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97A4F" w14:textId="77777777" w:rsidR="005E2D87" w:rsidRPr="00323D43" w:rsidRDefault="00392E08" w:rsidP="004F411F">
      <w:pPr>
        <w:widowControl w:val="0"/>
        <w:ind w:left="6371" w:firstLine="1"/>
        <w:jc w:val="both"/>
      </w:pPr>
      <w:bookmarkStart w:id="0" w:name="_GoBack"/>
      <w:bookmarkEnd w:id="0"/>
      <w:r w:rsidRPr="00323D43">
        <w:t>Судья</w:t>
      </w:r>
      <w:r>
        <w:t xml:space="preserve"> </w:t>
      </w:r>
      <w:r>
        <w:t>Полковников С.В.</w:t>
      </w:r>
    </w:p>
    <w:p w14:paraId="64D5D521" w14:textId="77777777" w:rsidR="00F32019" w:rsidRPr="00323D43" w:rsidRDefault="00392E08" w:rsidP="004F411F">
      <w:pPr>
        <w:widowControl w:val="0"/>
        <w:ind w:left="5662" w:firstLine="709"/>
        <w:jc w:val="both"/>
      </w:pPr>
      <w:r w:rsidRPr="00323D43">
        <w:t>Г</w:t>
      </w:r>
      <w:r w:rsidRPr="00323D43">
        <w:t>р.</w:t>
      </w:r>
      <w:r w:rsidRPr="00323D43">
        <w:t xml:space="preserve"> </w:t>
      </w:r>
      <w:r w:rsidRPr="00323D43">
        <w:t>д</w:t>
      </w:r>
      <w:r w:rsidRPr="00323D43">
        <w:t>ело №</w:t>
      </w:r>
      <w:r w:rsidRPr="00323D43">
        <w:t xml:space="preserve"> </w:t>
      </w:r>
      <w:r>
        <w:t>33-</w:t>
      </w:r>
      <w:r>
        <w:t>803</w:t>
      </w:r>
    </w:p>
    <w:p w14:paraId="7A5E482C" w14:textId="77777777" w:rsidR="00F32019" w:rsidRPr="00323D43" w:rsidRDefault="00392E08" w:rsidP="004F411F">
      <w:pPr>
        <w:widowControl w:val="0"/>
        <w:ind w:firstLine="709"/>
        <w:jc w:val="both"/>
      </w:pPr>
    </w:p>
    <w:p w14:paraId="0E03C37D" w14:textId="77777777" w:rsidR="00F32019" w:rsidRPr="00323D43" w:rsidRDefault="00392E08" w:rsidP="004F411F">
      <w:pPr>
        <w:widowControl w:val="0"/>
        <w:jc w:val="center"/>
        <w:rPr>
          <w:b/>
        </w:rPr>
      </w:pPr>
      <w:r w:rsidRPr="000D7B1B">
        <w:rPr>
          <w:b/>
        </w:rPr>
        <w:t xml:space="preserve">АПЕЛЛЯЦИОННОЕ </w:t>
      </w:r>
      <w:r w:rsidRPr="00323D43">
        <w:rPr>
          <w:b/>
        </w:rPr>
        <w:t>ОПРЕДЕЛЕНИЕ</w:t>
      </w:r>
    </w:p>
    <w:p w14:paraId="416F3D7F" w14:textId="77777777" w:rsidR="00F32019" w:rsidRPr="00323D43" w:rsidRDefault="00392E08" w:rsidP="004F411F">
      <w:pPr>
        <w:widowControl w:val="0"/>
        <w:jc w:val="both"/>
      </w:pPr>
    </w:p>
    <w:p w14:paraId="6396F59F" w14:textId="77777777" w:rsidR="007B2887" w:rsidRPr="00323D43" w:rsidRDefault="00392E08" w:rsidP="004F411F">
      <w:pPr>
        <w:widowControl w:val="0"/>
        <w:jc w:val="both"/>
      </w:pPr>
      <w:r>
        <w:t xml:space="preserve">12 апреля </w:t>
      </w:r>
      <w:r w:rsidRPr="00323D43">
        <w:t>201</w:t>
      </w:r>
      <w:r>
        <w:t>7</w:t>
      </w:r>
      <w:r w:rsidRPr="00323D43">
        <w:t xml:space="preserve"> </w:t>
      </w:r>
      <w:r w:rsidRPr="00323D43">
        <w:t xml:space="preserve">года </w:t>
      </w:r>
    </w:p>
    <w:p w14:paraId="3159AF5A" w14:textId="77777777" w:rsidR="00A56FAF" w:rsidRPr="00323D43" w:rsidRDefault="00392E08" w:rsidP="004F411F">
      <w:pPr>
        <w:widowControl w:val="0"/>
        <w:jc w:val="both"/>
      </w:pPr>
      <w:r w:rsidRPr="00323D43">
        <w:t>Судебная коллегия по гражданским делам Московского</w:t>
      </w:r>
      <w:r w:rsidRPr="00323D43">
        <w:t xml:space="preserve"> </w:t>
      </w:r>
      <w:r w:rsidRPr="00323D43">
        <w:t>городского суда в составе</w:t>
      </w:r>
      <w:r w:rsidRPr="00323D43">
        <w:t>:</w:t>
      </w:r>
    </w:p>
    <w:p w14:paraId="58A8DA53" w14:textId="77777777" w:rsidR="00A150D4" w:rsidRDefault="00392E08" w:rsidP="004F411F">
      <w:pPr>
        <w:widowControl w:val="0"/>
        <w:jc w:val="both"/>
      </w:pPr>
      <w:r w:rsidRPr="00323D43">
        <w:t xml:space="preserve">председательствующего </w:t>
      </w:r>
      <w:r>
        <w:t xml:space="preserve">Шубиной И.И., </w:t>
      </w:r>
    </w:p>
    <w:p w14:paraId="60CC78B1" w14:textId="77777777" w:rsidR="004E6CD3" w:rsidRDefault="00392E08" w:rsidP="004F411F">
      <w:pPr>
        <w:widowControl w:val="0"/>
        <w:jc w:val="both"/>
      </w:pPr>
      <w:r w:rsidRPr="00323D43">
        <w:t xml:space="preserve">судей </w:t>
      </w:r>
      <w:r>
        <w:t xml:space="preserve">Вьюговой Н.М., Демидовой Э.Э., </w:t>
      </w:r>
    </w:p>
    <w:p w14:paraId="1F3F16A3" w14:textId="77777777" w:rsidR="00C26AFF" w:rsidRPr="00323D43" w:rsidRDefault="00392E08" w:rsidP="004F411F">
      <w:pPr>
        <w:widowControl w:val="0"/>
      </w:pPr>
      <w:r w:rsidRPr="00323D43">
        <w:t>при секретаре</w:t>
      </w:r>
      <w:r w:rsidRPr="00323D43">
        <w:t xml:space="preserve"> </w:t>
      </w:r>
      <w:r>
        <w:t>Сусловой А.Д.,</w:t>
      </w:r>
    </w:p>
    <w:p w14:paraId="52543A1D" w14:textId="77777777" w:rsidR="00624BEC" w:rsidRDefault="00392E08" w:rsidP="004F411F">
      <w:pPr>
        <w:widowControl w:val="0"/>
        <w:jc w:val="both"/>
      </w:pPr>
      <w:r w:rsidRPr="00323D43">
        <w:t>заслуша</w:t>
      </w:r>
      <w:r w:rsidRPr="00323D43">
        <w:t>в</w:t>
      </w:r>
      <w:r w:rsidRPr="00323D43">
        <w:t xml:space="preserve"> в открытом судебном заседании по докладу </w:t>
      </w:r>
      <w:r w:rsidRPr="00323D43">
        <w:t>судьи</w:t>
      </w:r>
      <w:r w:rsidRPr="00323D43">
        <w:t xml:space="preserve"> </w:t>
      </w:r>
      <w:r w:rsidRPr="00323D43">
        <w:t>Шубиной И.</w:t>
      </w:r>
      <w:r w:rsidRPr="00323D43">
        <w:t>И</w:t>
      </w:r>
      <w:r w:rsidRPr="00323D43">
        <w:t>. гражданское дело</w:t>
      </w:r>
      <w:r w:rsidRPr="00F102A1">
        <w:t xml:space="preserve"> </w:t>
      </w:r>
      <w:r w:rsidRPr="008311FB">
        <w:t xml:space="preserve">по </w:t>
      </w:r>
      <w:r>
        <w:t>апелляционн</w:t>
      </w:r>
      <w:r>
        <w:t>ой</w:t>
      </w:r>
      <w:r>
        <w:t xml:space="preserve"> </w:t>
      </w:r>
      <w:r>
        <w:t>жалоб</w:t>
      </w:r>
      <w:r>
        <w:t>е</w:t>
      </w:r>
      <w:r>
        <w:t xml:space="preserve"> истца Андреева Ю.И., представителя истца Андреева Ю.И. по доверенности Андреевой Е.Ю.</w:t>
      </w:r>
      <w:r w:rsidRPr="00263A18">
        <w:t xml:space="preserve"> </w:t>
      </w:r>
      <w:r w:rsidRPr="00400E63">
        <w:t xml:space="preserve">на решение </w:t>
      </w:r>
      <w:r>
        <w:t xml:space="preserve">Гагаринского </w:t>
      </w:r>
      <w:r w:rsidRPr="00400E63">
        <w:t>районного суда г. Мо</w:t>
      </w:r>
      <w:r w:rsidRPr="00400E63">
        <w:t xml:space="preserve">сквы от </w:t>
      </w:r>
      <w:r>
        <w:t xml:space="preserve">09 ноября 2016 </w:t>
      </w:r>
      <w:r>
        <w:t>года</w:t>
      </w:r>
      <w:r>
        <w:t>,</w:t>
      </w:r>
      <w:r w:rsidRPr="00726008">
        <w:t xml:space="preserve"> </w:t>
      </w:r>
      <w:r w:rsidRPr="00323D43">
        <w:t>которым п</w:t>
      </w:r>
      <w:r w:rsidRPr="00323D43">
        <w:t>о</w:t>
      </w:r>
      <w:r w:rsidRPr="00323D43">
        <w:t>становлено:</w:t>
      </w:r>
      <w:r w:rsidRPr="00323D43">
        <w:t xml:space="preserve"> </w:t>
      </w:r>
    </w:p>
    <w:p w14:paraId="04464EA5" w14:textId="77777777" w:rsidR="00803D58" w:rsidRPr="000071AF" w:rsidRDefault="00392E08" w:rsidP="004F411F">
      <w:pPr>
        <w:widowControl w:val="0"/>
        <w:ind w:firstLine="680"/>
        <w:jc w:val="both"/>
      </w:pPr>
      <w:r w:rsidRPr="000071AF">
        <w:t xml:space="preserve">В удовлетворении исковых требований Андреева </w:t>
      </w:r>
      <w:r>
        <w:t>*</w:t>
      </w:r>
      <w:r w:rsidRPr="000071AF">
        <w:t xml:space="preserve"> к ПАО «Сбербанк России» о взыскании денежных средст</w:t>
      </w:r>
      <w:r>
        <w:t>в, судебных расходов – отказать</w:t>
      </w:r>
      <w:r>
        <w:t>,</w:t>
      </w:r>
    </w:p>
    <w:p w14:paraId="1843B6D5" w14:textId="77777777" w:rsidR="006F0517" w:rsidRPr="00726008" w:rsidRDefault="00392E08" w:rsidP="004F411F">
      <w:pPr>
        <w:widowControl w:val="0"/>
        <w:ind w:firstLine="720"/>
        <w:jc w:val="both"/>
        <w:rPr>
          <w:bCs/>
        </w:rPr>
      </w:pPr>
    </w:p>
    <w:p w14:paraId="78C9C744" w14:textId="77777777" w:rsidR="00E42BAA" w:rsidRDefault="00392E08" w:rsidP="004F411F">
      <w:pPr>
        <w:widowControl w:val="0"/>
        <w:jc w:val="center"/>
        <w:rPr>
          <w:b/>
        </w:rPr>
      </w:pPr>
      <w:r w:rsidRPr="00774355">
        <w:rPr>
          <w:b/>
        </w:rPr>
        <w:t>УСТАНОВИЛА:</w:t>
      </w:r>
    </w:p>
    <w:p w14:paraId="6FEE7D40" w14:textId="77777777" w:rsidR="00F2464D" w:rsidRPr="00A150D4" w:rsidRDefault="00392E08" w:rsidP="004F411F">
      <w:pPr>
        <w:widowControl w:val="0"/>
        <w:jc w:val="center"/>
        <w:rPr>
          <w:rStyle w:val="FontStyle36"/>
          <w:rFonts w:ascii="Times New Roman" w:hAnsi="Times New Roman" w:cs="Times New Roman"/>
          <w:bCs w:val="0"/>
          <w:sz w:val="24"/>
          <w:szCs w:val="24"/>
        </w:rPr>
      </w:pPr>
    </w:p>
    <w:p w14:paraId="2B4802B4" w14:textId="77777777" w:rsidR="009E5441" w:rsidRDefault="00392E08" w:rsidP="004F411F">
      <w:pPr>
        <w:widowControl w:val="0"/>
        <w:ind w:firstLine="720"/>
        <w:jc w:val="both"/>
      </w:pPr>
      <w:r w:rsidRPr="007E16D4">
        <w:t>Андреев Ю.И. обратился в суд с иском к ПАО «Сбербанк России</w:t>
      </w:r>
      <w:r w:rsidRPr="007E16D4">
        <w:t xml:space="preserve">» </w:t>
      </w:r>
      <w:r>
        <w:t>о взыскании д</w:t>
      </w:r>
      <w:r>
        <w:t>е</w:t>
      </w:r>
      <w:r>
        <w:t>нежных</w:t>
      </w:r>
      <w:r w:rsidRPr="007E16D4">
        <w:t xml:space="preserve"> средств в </w:t>
      </w:r>
      <w:r>
        <w:t>сумм</w:t>
      </w:r>
      <w:r w:rsidRPr="007E16D4">
        <w:t xml:space="preserve">е </w:t>
      </w:r>
      <w:r>
        <w:t>*</w:t>
      </w:r>
      <w:r>
        <w:t xml:space="preserve"> </w:t>
      </w:r>
      <w:r w:rsidRPr="007E16D4">
        <w:t xml:space="preserve">руб., </w:t>
      </w:r>
      <w:r>
        <w:t>процентов за пользование чужими денежными средствами</w:t>
      </w:r>
      <w:r w:rsidRPr="007E16D4">
        <w:t xml:space="preserve"> </w:t>
      </w:r>
      <w:r>
        <w:t xml:space="preserve">в </w:t>
      </w:r>
      <w:r>
        <w:t>сумм</w:t>
      </w:r>
      <w:r>
        <w:t xml:space="preserve">е </w:t>
      </w:r>
      <w:r>
        <w:t>*</w:t>
      </w:r>
      <w:r>
        <w:t xml:space="preserve"> </w:t>
      </w:r>
      <w:r>
        <w:t>руб.</w:t>
      </w:r>
      <w:r w:rsidRPr="007E16D4">
        <w:t>, расход</w:t>
      </w:r>
      <w:r>
        <w:t>ов</w:t>
      </w:r>
      <w:r w:rsidRPr="007E16D4">
        <w:t xml:space="preserve"> </w:t>
      </w:r>
      <w:r>
        <w:t>по оплате государственной</w:t>
      </w:r>
      <w:r w:rsidRPr="007E16D4">
        <w:t xml:space="preserve"> </w:t>
      </w:r>
      <w:r>
        <w:t xml:space="preserve">пошлины в </w:t>
      </w:r>
      <w:r>
        <w:t>сумм</w:t>
      </w:r>
      <w:r>
        <w:t xml:space="preserve">е </w:t>
      </w:r>
      <w:r w:rsidRPr="007E16D4">
        <w:t>3</w:t>
      </w:r>
      <w:r>
        <w:t> </w:t>
      </w:r>
      <w:r w:rsidRPr="007E16D4">
        <w:t>836</w:t>
      </w:r>
      <w:r>
        <w:t xml:space="preserve"> </w:t>
      </w:r>
      <w:r w:rsidRPr="007E16D4">
        <w:t>руб.,</w:t>
      </w:r>
      <w:r>
        <w:t xml:space="preserve"> ук</w:t>
      </w:r>
      <w:r>
        <w:t>а</w:t>
      </w:r>
      <w:r>
        <w:t xml:space="preserve">зав, что </w:t>
      </w:r>
      <w:r>
        <w:t>09 марта 2010 года он обратился к ответчику с заявлением на получ</w:t>
      </w:r>
      <w:r>
        <w:t>ение междунаро</w:t>
      </w:r>
      <w:r>
        <w:t>д</w:t>
      </w:r>
      <w:r>
        <w:t>ной дебетовой карты Сбербанка России Maestro Momentum в рамках договора банковск</w:t>
      </w:r>
      <w:r>
        <w:t>о</w:t>
      </w:r>
      <w:r>
        <w:t xml:space="preserve">го обслуживания № </w:t>
      </w:r>
      <w:r>
        <w:t>*</w:t>
      </w:r>
      <w:r>
        <w:t xml:space="preserve"> от 09 марта 2010 года, на основании указанного заявления истцу была выдана банковская карта и открыт счет № </w:t>
      </w:r>
      <w:r>
        <w:t>*</w:t>
      </w:r>
      <w:r>
        <w:t>.</w:t>
      </w:r>
    </w:p>
    <w:p w14:paraId="049C7003" w14:textId="77777777" w:rsidR="009E5441" w:rsidRDefault="00392E08" w:rsidP="004F411F">
      <w:pPr>
        <w:widowControl w:val="0"/>
        <w:ind w:firstLine="720"/>
        <w:jc w:val="both"/>
      </w:pPr>
      <w:r>
        <w:t>Как указывает истец</w:t>
      </w:r>
      <w:r>
        <w:t>,</w:t>
      </w:r>
      <w:r>
        <w:t xml:space="preserve"> 09 февра</w:t>
      </w:r>
      <w:r>
        <w:t>ля 2016 г. на его счете находились</w:t>
      </w:r>
      <w:r w:rsidRPr="009E5441">
        <w:t xml:space="preserve"> денежны</w:t>
      </w:r>
      <w:r>
        <w:t>е</w:t>
      </w:r>
      <w:r w:rsidRPr="009E5441">
        <w:t xml:space="preserve"> сре</w:t>
      </w:r>
      <w:r w:rsidRPr="009E5441">
        <w:t>д</w:t>
      </w:r>
      <w:r w:rsidRPr="009E5441">
        <w:t>ств</w:t>
      </w:r>
      <w:r>
        <w:t>а</w:t>
      </w:r>
      <w:r w:rsidRPr="009E5441">
        <w:t xml:space="preserve"> в </w:t>
      </w:r>
      <w:r>
        <w:t>сумм</w:t>
      </w:r>
      <w:r w:rsidRPr="009E5441">
        <w:t xml:space="preserve">е </w:t>
      </w:r>
      <w:r>
        <w:t>*</w:t>
      </w:r>
      <w:r>
        <w:t xml:space="preserve"> </w:t>
      </w:r>
      <w:r w:rsidRPr="009E5441">
        <w:t>руб.</w:t>
      </w:r>
      <w:r>
        <w:t>, однако в этот же день с его счета без его согласия были списаны д</w:t>
      </w:r>
      <w:r>
        <w:t>е</w:t>
      </w:r>
      <w:r>
        <w:t xml:space="preserve">нежные средства в </w:t>
      </w:r>
      <w:r>
        <w:t>сумм</w:t>
      </w:r>
      <w:r>
        <w:t xml:space="preserve">е </w:t>
      </w:r>
      <w:r>
        <w:t>*</w:t>
      </w:r>
      <w:r>
        <w:t xml:space="preserve"> руб..</w:t>
      </w:r>
    </w:p>
    <w:p w14:paraId="0081D48C" w14:textId="77777777" w:rsidR="007E16D4" w:rsidRDefault="00392E08" w:rsidP="004F411F">
      <w:pPr>
        <w:widowControl w:val="0"/>
        <w:ind w:firstLine="720"/>
        <w:jc w:val="both"/>
      </w:pPr>
      <w:r>
        <w:t xml:space="preserve">10 </w:t>
      </w:r>
      <w:r w:rsidRPr="007E16D4">
        <w:t xml:space="preserve">февраля 2016 года </w:t>
      </w:r>
      <w:r>
        <w:t xml:space="preserve">истец </w:t>
      </w:r>
      <w:r w:rsidRPr="007E16D4">
        <w:t>обратился в отделение Сбербанка, где получил по</w:t>
      </w:r>
      <w:r w:rsidRPr="007E16D4">
        <w:t>д</w:t>
      </w:r>
      <w:r w:rsidRPr="007E16D4">
        <w:t>тверждение спи</w:t>
      </w:r>
      <w:r w:rsidRPr="007E16D4">
        <w:t>сания денежных средств</w:t>
      </w:r>
      <w:r>
        <w:t xml:space="preserve">, после чего </w:t>
      </w:r>
      <w:r>
        <w:t>с</w:t>
      </w:r>
      <w:r w:rsidRPr="007E16D4">
        <w:t xml:space="preserve"> целью досудебного урегулирования спора </w:t>
      </w:r>
      <w:r>
        <w:t xml:space="preserve">он </w:t>
      </w:r>
      <w:r>
        <w:t>обратился</w:t>
      </w:r>
      <w:r w:rsidRPr="009E5441">
        <w:t xml:space="preserve"> к ответчику</w:t>
      </w:r>
      <w:r>
        <w:t xml:space="preserve"> </w:t>
      </w:r>
      <w:r w:rsidRPr="007E16D4">
        <w:t>с претензией</w:t>
      </w:r>
      <w:r>
        <w:t xml:space="preserve"> о возврате н</w:t>
      </w:r>
      <w:r>
        <w:t>езаконно списанных денежных сред</w:t>
      </w:r>
      <w:r>
        <w:t>ств</w:t>
      </w:r>
      <w:r w:rsidRPr="007E16D4">
        <w:t>, однако его требования удовлетворены</w:t>
      </w:r>
      <w:r w:rsidRPr="00B5778B">
        <w:t xml:space="preserve"> не были</w:t>
      </w:r>
      <w:r w:rsidRPr="007E16D4">
        <w:t>.</w:t>
      </w:r>
    </w:p>
    <w:p w14:paraId="0FC3ADD8" w14:textId="77777777" w:rsidR="008D22BB" w:rsidRDefault="00392E08" w:rsidP="004F411F">
      <w:pPr>
        <w:widowControl w:val="0"/>
        <w:ind w:firstLine="720"/>
        <w:jc w:val="both"/>
      </w:pPr>
      <w:r w:rsidRPr="008D22BB">
        <w:t>Представитель истца в судебном заседании исковые</w:t>
      </w:r>
      <w:r w:rsidRPr="008D22BB">
        <w:t xml:space="preserve"> требования поддержала</w:t>
      </w:r>
      <w:r>
        <w:t xml:space="preserve"> в по</w:t>
      </w:r>
      <w:r>
        <w:t>л</w:t>
      </w:r>
      <w:r>
        <w:t>ном объеме.</w:t>
      </w:r>
    </w:p>
    <w:p w14:paraId="60F0E6AC" w14:textId="77777777" w:rsidR="008D22BB" w:rsidRPr="008D22BB" w:rsidRDefault="00392E08" w:rsidP="004F411F">
      <w:pPr>
        <w:widowControl w:val="0"/>
        <w:ind w:firstLine="720"/>
        <w:jc w:val="both"/>
      </w:pPr>
      <w:r w:rsidRPr="008D22BB">
        <w:t>Представитель ответчика ПАО «Сбербанк России» по доверенности Лукбанова Н.А. в судебном заседании против удовлетворения исковых требований возражала по д</w:t>
      </w:r>
      <w:r w:rsidRPr="008D22BB">
        <w:t>о</w:t>
      </w:r>
      <w:r w:rsidRPr="008D22BB">
        <w:t>водам, изложенным в возражения</w:t>
      </w:r>
      <w:r>
        <w:t>х</w:t>
      </w:r>
      <w:r w:rsidRPr="008D22BB">
        <w:t xml:space="preserve"> на исковое заявление.</w:t>
      </w:r>
    </w:p>
    <w:p w14:paraId="14CE4A76" w14:textId="77777777" w:rsidR="00C3500A" w:rsidRPr="003B648B" w:rsidRDefault="00392E08" w:rsidP="004F411F">
      <w:pPr>
        <w:widowControl w:val="0"/>
        <w:ind w:firstLine="720"/>
        <w:jc w:val="both"/>
      </w:pPr>
      <w:r w:rsidRPr="003B648B">
        <w:t>Суд пост</w:t>
      </w:r>
      <w:r w:rsidRPr="003B648B">
        <w:t>ановил вышеуказанное решение, об отмене которого прос</w:t>
      </w:r>
      <w:r>
        <w:t>я</w:t>
      </w:r>
      <w:r w:rsidRPr="003B648B">
        <w:t xml:space="preserve">т </w:t>
      </w:r>
      <w:r>
        <w:t>истец Андр</w:t>
      </w:r>
      <w:r>
        <w:t>е</w:t>
      </w:r>
      <w:r>
        <w:t>ев</w:t>
      </w:r>
      <w:r w:rsidRPr="00A502C6">
        <w:t xml:space="preserve"> Ю.И., </w:t>
      </w:r>
      <w:r>
        <w:t>его представитель</w:t>
      </w:r>
      <w:r w:rsidRPr="00A502C6">
        <w:t xml:space="preserve"> по доверенности Андреев</w:t>
      </w:r>
      <w:r>
        <w:t>а</w:t>
      </w:r>
      <w:r w:rsidRPr="00A502C6">
        <w:t xml:space="preserve"> Е.Ю. </w:t>
      </w:r>
      <w:r>
        <w:t xml:space="preserve">по </w:t>
      </w:r>
      <w:r w:rsidRPr="003B648B">
        <w:t xml:space="preserve">доводам </w:t>
      </w:r>
      <w:r>
        <w:t>апелляционн</w:t>
      </w:r>
      <w:r>
        <w:t>ой</w:t>
      </w:r>
      <w:r w:rsidRPr="003B648B">
        <w:t xml:space="preserve"> ж</w:t>
      </w:r>
      <w:r w:rsidRPr="003B648B">
        <w:t>а</w:t>
      </w:r>
      <w:r w:rsidRPr="003B648B">
        <w:t>лоб</w:t>
      </w:r>
      <w:r>
        <w:t>ы</w:t>
      </w:r>
      <w:r w:rsidRPr="003B648B">
        <w:t>.</w:t>
      </w:r>
    </w:p>
    <w:p w14:paraId="490B574D" w14:textId="77777777" w:rsidR="0055789F" w:rsidRPr="003B648B" w:rsidRDefault="00392E08" w:rsidP="004F411F">
      <w:pPr>
        <w:widowControl w:val="0"/>
        <w:ind w:firstLine="720"/>
        <w:jc w:val="both"/>
      </w:pPr>
      <w:r w:rsidRPr="003B648B">
        <w:t xml:space="preserve">Изучив материалы дела, </w:t>
      </w:r>
      <w:r>
        <w:t>обсудив вопрос о возможности рассмотрения дела в отсу</w:t>
      </w:r>
      <w:r>
        <w:t>т</w:t>
      </w:r>
      <w:r>
        <w:t xml:space="preserve">ствие </w:t>
      </w:r>
      <w:r>
        <w:t>истца Андреева Ю</w:t>
      </w:r>
      <w:r>
        <w:t>.И.</w:t>
      </w:r>
      <w:r>
        <w:t>,</w:t>
      </w:r>
      <w:r>
        <w:t xml:space="preserve"> </w:t>
      </w:r>
      <w:r>
        <w:t>извещенн</w:t>
      </w:r>
      <w:r>
        <w:t>ого</w:t>
      </w:r>
      <w:r>
        <w:t xml:space="preserve"> о времени и месте рассмотрения дела надлеж</w:t>
      </w:r>
      <w:r>
        <w:t>а</w:t>
      </w:r>
      <w:r>
        <w:t>щим образом</w:t>
      </w:r>
      <w:r>
        <w:t>,</w:t>
      </w:r>
      <w:r>
        <w:t xml:space="preserve"> </w:t>
      </w:r>
      <w:r w:rsidRPr="003B648B">
        <w:t>выслушав</w:t>
      </w:r>
      <w:r>
        <w:t xml:space="preserve"> </w:t>
      </w:r>
      <w:r>
        <w:t xml:space="preserve">представителей истца </w:t>
      </w:r>
      <w:r w:rsidRPr="00A502C6">
        <w:t>Андреев</w:t>
      </w:r>
      <w:r>
        <w:t>а</w:t>
      </w:r>
      <w:r w:rsidRPr="00A502C6">
        <w:t xml:space="preserve"> Ю.И.</w:t>
      </w:r>
      <w:r>
        <w:t xml:space="preserve"> по доверенностям Андр</w:t>
      </w:r>
      <w:r>
        <w:t>е</w:t>
      </w:r>
      <w:r>
        <w:t>еву Е.Ю., Глухову В.Ю., представителя ответчика ПАО «Сбербанк России» по доверенн</w:t>
      </w:r>
      <w:r>
        <w:t>о</w:t>
      </w:r>
      <w:r>
        <w:t>сти Скрипст Ю.А.</w:t>
      </w:r>
      <w:r>
        <w:t>,</w:t>
      </w:r>
      <w:r>
        <w:t xml:space="preserve"> </w:t>
      </w:r>
      <w:r w:rsidRPr="003B648B">
        <w:t xml:space="preserve">обсудив доводы </w:t>
      </w:r>
      <w:r>
        <w:t>ап</w:t>
      </w:r>
      <w:r>
        <w:t>елляционной</w:t>
      </w:r>
      <w:r w:rsidRPr="003B648B">
        <w:t xml:space="preserve"> жалобы, с</w:t>
      </w:r>
      <w:r w:rsidRPr="003B648B">
        <w:t>у</w:t>
      </w:r>
      <w:r w:rsidRPr="003B648B">
        <w:t>дебная коллегия не находит оснований для отмены решения, постановленного в соответствии с нормами действующ</w:t>
      </w:r>
      <w:r w:rsidRPr="003B648B">
        <w:t>е</w:t>
      </w:r>
      <w:r w:rsidRPr="003B648B">
        <w:t>го законод</w:t>
      </w:r>
      <w:r w:rsidRPr="003B648B">
        <w:t>а</w:t>
      </w:r>
      <w:r w:rsidRPr="003B648B">
        <w:t>тельства.</w:t>
      </w:r>
    </w:p>
    <w:p w14:paraId="5320F4EC" w14:textId="77777777" w:rsidR="00B5778B" w:rsidRDefault="00392E08" w:rsidP="004F411F">
      <w:pPr>
        <w:widowControl w:val="0"/>
        <w:ind w:firstLine="720"/>
        <w:jc w:val="both"/>
      </w:pPr>
      <w:r>
        <w:t>Разрешая дело</w:t>
      </w:r>
      <w:r>
        <w:t>,</w:t>
      </w:r>
      <w:r>
        <w:t xml:space="preserve"> суд первой инстанции руководствовался положениями ст.ст</w:t>
      </w:r>
      <w:r>
        <w:t xml:space="preserve">. 15, 845, 847, 856, 1102, 1109 ГК </w:t>
      </w:r>
      <w:r>
        <w:t xml:space="preserve">РФ, </w:t>
      </w:r>
      <w:r>
        <w:t>ст. 7 Закона РФ от 07</w:t>
      </w:r>
      <w:r>
        <w:t xml:space="preserve"> февраля </w:t>
      </w:r>
      <w:r>
        <w:t>1992 г. № 2300-1 «О защ</w:t>
      </w:r>
      <w:r>
        <w:t>и</w:t>
      </w:r>
      <w:r>
        <w:t>те прав потребителей»</w:t>
      </w:r>
      <w:r>
        <w:t>.</w:t>
      </w:r>
      <w:r>
        <w:t xml:space="preserve"> </w:t>
      </w:r>
    </w:p>
    <w:p w14:paraId="3260D44E" w14:textId="77777777" w:rsidR="008D22BB" w:rsidRPr="008D22BB" w:rsidRDefault="00392E08" w:rsidP="004F411F">
      <w:pPr>
        <w:widowControl w:val="0"/>
        <w:ind w:firstLine="708"/>
        <w:jc w:val="both"/>
      </w:pPr>
      <w:r w:rsidRPr="00BF2C5A">
        <w:t>Как установлено судом, а также подтверждается материалами дела</w:t>
      </w:r>
      <w:r>
        <w:t>,</w:t>
      </w:r>
      <w:r>
        <w:t xml:space="preserve"> </w:t>
      </w:r>
      <w:r w:rsidRPr="008D22BB">
        <w:t xml:space="preserve">09 марта 2010 года истец обратился к ответчику с заявлением на получение международной дебетовой </w:t>
      </w:r>
      <w:r w:rsidRPr="008D22BB">
        <w:lastRenderedPageBreak/>
        <w:t>карты Сбербан</w:t>
      </w:r>
      <w:r w:rsidRPr="008D22BB">
        <w:t xml:space="preserve">ка России </w:t>
      </w:r>
      <w:r w:rsidRPr="008D22BB">
        <w:rPr>
          <w:lang w:val="en-US"/>
        </w:rPr>
        <w:t>Maestro</w:t>
      </w:r>
      <w:r w:rsidRPr="008D22BB">
        <w:t xml:space="preserve"> </w:t>
      </w:r>
      <w:r w:rsidRPr="008D22BB">
        <w:rPr>
          <w:lang w:val="en-US"/>
        </w:rPr>
        <w:t>Momentum</w:t>
      </w:r>
      <w:r w:rsidRPr="008D22BB">
        <w:t xml:space="preserve"> в рамках договора банковского обслужив</w:t>
      </w:r>
      <w:r w:rsidRPr="008D22BB">
        <w:t>а</w:t>
      </w:r>
      <w:r w:rsidRPr="008D22BB">
        <w:t xml:space="preserve">ния № </w:t>
      </w:r>
      <w:r>
        <w:t>**</w:t>
      </w:r>
      <w:r w:rsidRPr="008D22BB">
        <w:t>от 09 марта 2010 года.</w:t>
      </w:r>
    </w:p>
    <w:p w14:paraId="47BD949E" w14:textId="77777777" w:rsidR="008D22BB" w:rsidRPr="008D22BB" w:rsidRDefault="00392E08" w:rsidP="004F411F">
      <w:pPr>
        <w:widowControl w:val="0"/>
        <w:ind w:firstLine="708"/>
        <w:jc w:val="both"/>
      </w:pPr>
      <w:r w:rsidRPr="008D22BB">
        <w:t xml:space="preserve">Истцу была выдана банковская карта и открыт счет № </w:t>
      </w:r>
      <w:r>
        <w:t>***</w:t>
      </w:r>
      <w:r w:rsidRPr="008D22BB">
        <w:t>.</w:t>
      </w:r>
    </w:p>
    <w:p w14:paraId="4EFB5AE6" w14:textId="77777777" w:rsidR="00BF2C5A" w:rsidRDefault="00392E08" w:rsidP="004F411F">
      <w:pPr>
        <w:widowControl w:val="0"/>
        <w:ind w:firstLine="708"/>
        <w:jc w:val="both"/>
      </w:pPr>
      <w:r w:rsidRPr="00A85621">
        <w:t>Согласно заявлению от 09 марта 2010 года Андреев Ю.И. был ознакомлен с Усл</w:t>
      </w:r>
      <w:r w:rsidRPr="00A85621">
        <w:t>о</w:t>
      </w:r>
      <w:r w:rsidRPr="00A85621">
        <w:t>виями использования банковск</w:t>
      </w:r>
      <w:r w:rsidRPr="00A85621">
        <w:t>их карт, памяткой держателя и тарифами ОАО «Сбербанк России», согласился и обязался их выполнять, что подтверждается его подписью.</w:t>
      </w:r>
    </w:p>
    <w:p w14:paraId="1BDAF9CE" w14:textId="77777777" w:rsidR="00A85621" w:rsidRPr="00A85621" w:rsidRDefault="00392E08" w:rsidP="004F411F">
      <w:pPr>
        <w:widowControl w:val="0"/>
        <w:ind w:firstLine="708"/>
        <w:jc w:val="both"/>
      </w:pPr>
      <w:r w:rsidRPr="00A85621">
        <w:t>Согласно п. 1.2 Порядка предоставления ОАО «Сбербанк России» услуг через уд</w:t>
      </w:r>
      <w:r w:rsidRPr="00A85621">
        <w:t>а</w:t>
      </w:r>
      <w:r w:rsidRPr="00A85621">
        <w:t>ленные каналы обслуживания, клиент</w:t>
      </w:r>
      <w:r>
        <w:t>у</w:t>
      </w:r>
      <w:r w:rsidRPr="00A85621">
        <w:t xml:space="preserve"> предоставляет</w:t>
      </w:r>
      <w:r w:rsidRPr="00A85621">
        <w:t>ся возможность проведения опер</w:t>
      </w:r>
      <w:r w:rsidRPr="00A85621">
        <w:t>а</w:t>
      </w:r>
      <w:r w:rsidRPr="00A85621">
        <w:t>ций и/или получения информации по счетам/вкладам и другим продуктам через следу</w:t>
      </w:r>
      <w:r w:rsidRPr="00A85621">
        <w:t>ю</w:t>
      </w:r>
      <w:r w:rsidRPr="00A85621">
        <w:t>щие УКО: систему «Сбербанк ОнЛ@йн», систему «Мобильный банк», устройства сам</w:t>
      </w:r>
      <w:r w:rsidRPr="00A85621">
        <w:t>о</w:t>
      </w:r>
      <w:r w:rsidRPr="00A85621">
        <w:t>обслуживания банка, Контактный центр банка.</w:t>
      </w:r>
    </w:p>
    <w:p w14:paraId="3AAE1BEB" w14:textId="77777777" w:rsidR="00A85621" w:rsidRPr="00A85621" w:rsidRDefault="00392E08" w:rsidP="004F411F">
      <w:pPr>
        <w:widowControl w:val="0"/>
        <w:ind w:firstLine="708"/>
        <w:jc w:val="both"/>
      </w:pPr>
      <w:r w:rsidRPr="00A85621">
        <w:t>В соответствии с п. 1.3.</w:t>
      </w:r>
      <w:r w:rsidRPr="00A85621">
        <w:t xml:space="preserve">1, 13.2 Порядка </w:t>
      </w:r>
      <w:r>
        <w:t xml:space="preserve">предоставления </w:t>
      </w:r>
      <w:r w:rsidRPr="00A85621">
        <w:t>услуги в системе «Сбербанк ОнЛ@йн, «Мобильный банк» предоставляются при условии положительной идентифик</w:t>
      </w:r>
      <w:r w:rsidRPr="00A85621">
        <w:t>а</w:t>
      </w:r>
      <w:r w:rsidRPr="00A85621">
        <w:t>ции и аутентификации клиента.</w:t>
      </w:r>
    </w:p>
    <w:p w14:paraId="4471D62B" w14:textId="77777777" w:rsidR="00A85621" w:rsidRPr="00A85621" w:rsidRDefault="00392E08" w:rsidP="004F411F">
      <w:pPr>
        <w:widowControl w:val="0"/>
        <w:ind w:firstLine="708"/>
        <w:jc w:val="both"/>
      </w:pPr>
      <w:r w:rsidRPr="00A85621">
        <w:t>Согласно п. 3.6 подключение клиента к услуги «Сбербанк ОнЛ@йн» осуществл</w:t>
      </w:r>
      <w:r w:rsidRPr="00A85621">
        <w:t>я</w:t>
      </w:r>
      <w:r w:rsidRPr="00A85621">
        <w:t>ется при условии н</w:t>
      </w:r>
      <w:r w:rsidRPr="00A85621">
        <w:t>аличия у клиента действующей карты, подключенной к услуге «М</w:t>
      </w:r>
      <w:r w:rsidRPr="00A85621">
        <w:t>о</w:t>
      </w:r>
      <w:r w:rsidRPr="00A85621">
        <w:t>бильный банк».</w:t>
      </w:r>
    </w:p>
    <w:p w14:paraId="5E321A9E" w14:textId="77777777" w:rsidR="00A85621" w:rsidRPr="00A85621" w:rsidRDefault="00392E08" w:rsidP="004F411F">
      <w:pPr>
        <w:widowControl w:val="0"/>
        <w:ind w:firstLine="708"/>
        <w:jc w:val="both"/>
      </w:pPr>
      <w:r w:rsidRPr="00A85621">
        <w:t>В соответствии с п. 3.7 данного порядка, доступ клиента к услугам системы «Сбе</w:t>
      </w:r>
      <w:r w:rsidRPr="00A85621">
        <w:t>р</w:t>
      </w:r>
      <w:r w:rsidRPr="00A85621">
        <w:t>банк ОнЛ@йн» осуществляется при условии его успешной идентификации и аутентиф</w:t>
      </w:r>
      <w:r w:rsidRPr="00A85621">
        <w:t>и</w:t>
      </w:r>
      <w:r w:rsidRPr="00A85621">
        <w:t>кации на основании иден</w:t>
      </w:r>
      <w:r w:rsidRPr="00A85621">
        <w:t>тификатора пользователя и постоянного пароля, которые клиент может получить: через устройство самообслуживания с использованием своей основной карты; самостоятельно определить через удаленную регистрацию на сайте Банка на стр</w:t>
      </w:r>
      <w:r w:rsidRPr="00A85621">
        <w:t>а</w:t>
      </w:r>
      <w:r w:rsidRPr="00A85621">
        <w:t>нице входа в «Сбербанк ОнЛ@йн»</w:t>
      </w:r>
      <w:r w:rsidRPr="00A85621">
        <w:t xml:space="preserve"> с использованием своей основной карты, операция с</w:t>
      </w:r>
      <w:r w:rsidRPr="00A85621">
        <w:t>о</w:t>
      </w:r>
      <w:r w:rsidRPr="00A85621">
        <w:t>здания идентификатора пользователя и постоянного пароля подтверждается одноразовым паролем, который направляется на номер телефона клиента, подключенного к услуге «Мобильный банк»; получить идентификатор п</w:t>
      </w:r>
      <w:r w:rsidRPr="00A85621">
        <w:t>ользователя через контактный центр ба</w:t>
      </w:r>
      <w:r w:rsidRPr="00A85621">
        <w:t>н</w:t>
      </w:r>
      <w:r w:rsidRPr="00A85621">
        <w:t>ка.</w:t>
      </w:r>
    </w:p>
    <w:p w14:paraId="433407EC" w14:textId="77777777" w:rsidR="00A85621" w:rsidRPr="00A85621" w:rsidRDefault="00392E08" w:rsidP="004F411F">
      <w:pPr>
        <w:widowControl w:val="0"/>
        <w:ind w:firstLine="708"/>
        <w:jc w:val="both"/>
      </w:pPr>
      <w:r w:rsidRPr="00A85621">
        <w:t>Согласно п. 3.8 указанного Порядка, операции в системе «Сбербанк ОнЛ@йн» кл</w:t>
      </w:r>
      <w:r w:rsidRPr="00A85621">
        <w:t>и</w:t>
      </w:r>
      <w:r w:rsidRPr="00A85621">
        <w:t>ент подтверждает одноразовыми паролями, которые вводятся при совершении операции в системе «Сбербанк ОнЛ@йн».</w:t>
      </w:r>
    </w:p>
    <w:p w14:paraId="3E20D17C" w14:textId="77777777" w:rsidR="00A85621" w:rsidRPr="00A85621" w:rsidRDefault="00392E08" w:rsidP="004F411F">
      <w:pPr>
        <w:widowControl w:val="0"/>
        <w:ind w:firstLine="708"/>
        <w:jc w:val="both"/>
      </w:pPr>
      <w:r w:rsidRPr="00A85621">
        <w:t>В соответствии с п. 3.9 данн</w:t>
      </w:r>
      <w:r w:rsidRPr="00A85621">
        <w:t>ого Порядка клиент соглашается с тем, что постоянный и одноразовый пароли являются аналогом собственноручной подписи. Электронные д</w:t>
      </w:r>
      <w:r w:rsidRPr="00A85621">
        <w:t>о</w:t>
      </w:r>
      <w:r w:rsidRPr="00A85621">
        <w:t>кументы, подтвержденные постоянным и/или одноразовым паролем, признаются банком и клиентом равнозначными документами на бума</w:t>
      </w:r>
      <w:r w:rsidRPr="00A85621">
        <w:t>жном носителе и могут служить доказ</w:t>
      </w:r>
      <w:r w:rsidRPr="00A85621">
        <w:t>а</w:t>
      </w:r>
      <w:r w:rsidRPr="00A85621">
        <w:t xml:space="preserve">тельствами в суде. Указанные документы являются основанием для проведения банком операций и могут подтверждать факт заключения, исполнения, расторжения договоров и совершения иных действий (сделок). Клиент соглашается с </w:t>
      </w:r>
      <w:r w:rsidRPr="00A85621">
        <w:t>тем, что документальным по</w:t>
      </w:r>
      <w:r w:rsidRPr="00A85621">
        <w:t>д</w:t>
      </w:r>
      <w:r w:rsidRPr="00A85621">
        <w:t xml:space="preserve">тверждением факта совершения им операции является протокол проведения операций в автоматизированной системе банка, подтверждающий конкретную идентификацию и аутентификацию клиента в совершении операции в такой системе. </w:t>
      </w:r>
    </w:p>
    <w:p w14:paraId="0C115958" w14:textId="77777777" w:rsidR="00A85621" w:rsidRPr="00A85621" w:rsidRDefault="00392E08" w:rsidP="004F411F">
      <w:pPr>
        <w:widowControl w:val="0"/>
        <w:ind w:firstLine="708"/>
        <w:jc w:val="both"/>
      </w:pPr>
      <w:r w:rsidRPr="00A85621">
        <w:t>В соответ</w:t>
      </w:r>
      <w:r w:rsidRPr="00A85621">
        <w:t>ствии с п. 3.10 Порядка клиент соглашается с получением услуг посре</w:t>
      </w:r>
      <w:r w:rsidRPr="00A85621">
        <w:t>д</w:t>
      </w:r>
      <w:r w:rsidRPr="00A85621">
        <w:t>ством системы «Сбербанк ОнЛ@йн» через сеть Интернет, осознавая, что сеть Интернет не является безопасным каналом связи, и соглашается нести финансовые риски и риски нарушения конфиденциаль</w:t>
      </w:r>
      <w:r w:rsidRPr="00A85621">
        <w:t>ности, связанные с возможной компрометацией информации при ее передаче через сеть Интернет.</w:t>
      </w:r>
    </w:p>
    <w:p w14:paraId="109D2989" w14:textId="77777777" w:rsidR="00A85621" w:rsidRPr="00A85621" w:rsidRDefault="00392E08" w:rsidP="004F411F">
      <w:pPr>
        <w:widowControl w:val="0"/>
        <w:ind w:firstLine="708"/>
        <w:jc w:val="both"/>
      </w:pPr>
      <w:r w:rsidRPr="00A85621">
        <w:t>Согласно п. 3.15 Порядка для отправки клиенту одноразовых паролей и подтве</w:t>
      </w:r>
      <w:r w:rsidRPr="00A85621">
        <w:t>р</w:t>
      </w:r>
      <w:r w:rsidRPr="00A85621">
        <w:t>ждений об операциях в системе «Сбербанк ОнЛ@йн» используется номер мобильного т</w:t>
      </w:r>
      <w:r w:rsidRPr="00A85621">
        <w:t>е</w:t>
      </w:r>
      <w:r w:rsidRPr="00A85621">
        <w:t>лефона кл</w:t>
      </w:r>
      <w:r w:rsidRPr="00A85621">
        <w:t>иента, зарегистрированного в «Мобильном банке».</w:t>
      </w:r>
    </w:p>
    <w:p w14:paraId="784F38D2" w14:textId="77777777" w:rsidR="00A85621" w:rsidRPr="00A85621" w:rsidRDefault="00392E08" w:rsidP="004F411F">
      <w:pPr>
        <w:widowControl w:val="0"/>
        <w:ind w:firstLine="709"/>
        <w:jc w:val="both"/>
      </w:pPr>
      <w:r w:rsidRPr="00A85621">
        <w:t>В соответствии с п. 3.19.2 Порядка банк не несет ответственности за последствия компрометации идентификатора пользователя, постоянного и/или одноразовых паролей клиента, а также за убытки, понесенные клиентом</w:t>
      </w:r>
      <w:r w:rsidRPr="00A85621">
        <w:t xml:space="preserve"> в связи с неправомерными действиями третьих лиц.</w:t>
      </w:r>
    </w:p>
    <w:p w14:paraId="1243B825" w14:textId="77777777" w:rsidR="00F524C3" w:rsidRPr="00F524C3" w:rsidRDefault="00392E08" w:rsidP="004F411F">
      <w:pPr>
        <w:widowControl w:val="0"/>
        <w:ind w:firstLine="708"/>
        <w:jc w:val="both"/>
      </w:pPr>
      <w:r w:rsidRPr="00F524C3">
        <w:t>27 августа 2013 года через устройство самообслуживания № 3</w:t>
      </w:r>
      <w:r>
        <w:t>**</w:t>
      </w:r>
      <w:r w:rsidRPr="00F524C3">
        <w:t xml:space="preserve">ПАО Сбербанк с </w:t>
      </w:r>
      <w:r w:rsidRPr="00F524C3">
        <w:lastRenderedPageBreak/>
        <w:t>использованием банковской карты истца и ПИН-кода была подключена услуга «Мобил</w:t>
      </w:r>
      <w:r w:rsidRPr="00F524C3">
        <w:t>ь</w:t>
      </w:r>
      <w:r w:rsidRPr="00F524C3">
        <w:t>ный банк» к тел</w:t>
      </w:r>
      <w:r>
        <w:t xml:space="preserve">ефонному номеру </w:t>
      </w:r>
      <w:r>
        <w:t>**</w:t>
      </w:r>
      <w:r>
        <w:t>, указанный номер т</w:t>
      </w:r>
      <w:r>
        <w:t xml:space="preserve">елефона </w:t>
      </w:r>
      <w:r>
        <w:t>принадл</w:t>
      </w:r>
      <w:r>
        <w:t>е</w:t>
      </w:r>
      <w:r>
        <w:t>жит</w:t>
      </w:r>
      <w:r>
        <w:t xml:space="preserve"> истцу, что в ходе рассмотрения дела подтвердила его представитель. </w:t>
      </w:r>
    </w:p>
    <w:p w14:paraId="4AFC0DA0" w14:textId="77777777" w:rsidR="00F524C3" w:rsidRPr="00F524C3" w:rsidRDefault="00392E08" w:rsidP="004F411F">
      <w:pPr>
        <w:widowControl w:val="0"/>
        <w:ind w:firstLine="708"/>
        <w:jc w:val="both"/>
      </w:pPr>
      <w:r w:rsidRPr="00F524C3">
        <w:t>С помощью интернет-сайта ответчика была совершена удаленная регистрация в с</w:t>
      </w:r>
      <w:r w:rsidRPr="00F524C3">
        <w:t>и</w:t>
      </w:r>
      <w:r w:rsidRPr="00F524C3">
        <w:t>стеме «Сбербанк ОнЛ@йн», используя реквизиты банковской карты истца и смс-пароль для регистр</w:t>
      </w:r>
      <w:r w:rsidRPr="00F524C3">
        <w:t>ации, направленный на номер телефона, указанный при подключении услуги «Мобильный банк», и совершен вход в систему «Сбербанк ОнЛ@йн».</w:t>
      </w:r>
    </w:p>
    <w:p w14:paraId="42A39714" w14:textId="77777777" w:rsidR="00EE347C" w:rsidRPr="00EE347C" w:rsidRDefault="00392E08" w:rsidP="004F411F">
      <w:pPr>
        <w:widowControl w:val="0"/>
        <w:ind w:firstLine="708"/>
        <w:jc w:val="both"/>
      </w:pPr>
      <w:r>
        <w:t xml:space="preserve">Также из материалов дела усматривается, </w:t>
      </w:r>
      <w:r>
        <w:t xml:space="preserve">что </w:t>
      </w:r>
      <w:r w:rsidRPr="00EE347C">
        <w:t>09 февраля 2016 года произведены операции по переводу денежных средств в разме</w:t>
      </w:r>
      <w:r w:rsidRPr="00EE347C">
        <w:t xml:space="preserve">ре </w:t>
      </w:r>
      <w:r>
        <w:t>*</w:t>
      </w:r>
      <w:r>
        <w:t xml:space="preserve"> </w:t>
      </w:r>
      <w:r w:rsidRPr="00EE347C">
        <w:t>руб. со счета истца Пенсионный плюс на счет банковской карты истца</w:t>
      </w:r>
      <w:r>
        <w:t xml:space="preserve">, в этот же день </w:t>
      </w:r>
      <w:r w:rsidRPr="00EE347C">
        <w:t>с банковской карты истца на банко</w:t>
      </w:r>
      <w:r w:rsidRPr="00EE347C">
        <w:t>в</w:t>
      </w:r>
      <w:r w:rsidRPr="00EE347C">
        <w:t xml:space="preserve">скую карту в другом банке </w:t>
      </w:r>
      <w:r>
        <w:t xml:space="preserve">были переведены денежные средства </w:t>
      </w:r>
      <w:r w:rsidRPr="00EE347C">
        <w:t xml:space="preserve">в </w:t>
      </w:r>
      <w:r>
        <w:t>сумм</w:t>
      </w:r>
      <w:r w:rsidRPr="00EE347C">
        <w:t xml:space="preserve">е </w:t>
      </w:r>
      <w:r>
        <w:t>*</w:t>
      </w:r>
      <w:r>
        <w:t xml:space="preserve"> </w:t>
      </w:r>
      <w:r w:rsidRPr="00EE347C">
        <w:t xml:space="preserve">руб., а также списана комиссия </w:t>
      </w:r>
      <w:r>
        <w:t xml:space="preserve">в </w:t>
      </w:r>
      <w:r>
        <w:t>сумм</w:t>
      </w:r>
      <w:r>
        <w:t>е</w:t>
      </w:r>
      <w:r w:rsidRPr="00EE347C">
        <w:t xml:space="preserve"> </w:t>
      </w:r>
      <w:r>
        <w:t>*</w:t>
      </w:r>
      <w:r w:rsidRPr="00EE347C">
        <w:t xml:space="preserve"> руб.</w:t>
      </w:r>
      <w:r>
        <w:t>, кроме того</w:t>
      </w:r>
      <w:r>
        <w:t>,</w:t>
      </w:r>
      <w:r>
        <w:t xml:space="preserve"> </w:t>
      </w:r>
      <w:r>
        <w:t>*</w:t>
      </w:r>
      <w:r>
        <w:t xml:space="preserve"> </w:t>
      </w:r>
      <w:r>
        <w:t>руб</w:t>
      </w:r>
      <w:r>
        <w:t>. были переведены с ка</w:t>
      </w:r>
      <w:r>
        <w:t>р</w:t>
      </w:r>
      <w:r>
        <w:t xml:space="preserve">ты истца </w:t>
      </w:r>
      <w:r w:rsidRPr="00EE347C">
        <w:t>на банковскую карту клиент</w:t>
      </w:r>
      <w:r>
        <w:t>а</w:t>
      </w:r>
      <w:r w:rsidRPr="00EE347C">
        <w:t xml:space="preserve"> Сбербанка </w:t>
      </w:r>
      <w:r>
        <w:t xml:space="preserve">и </w:t>
      </w:r>
      <w:r>
        <w:t xml:space="preserve">списана </w:t>
      </w:r>
      <w:r>
        <w:t>комисси</w:t>
      </w:r>
      <w:r>
        <w:t>я</w:t>
      </w:r>
      <w:r>
        <w:t xml:space="preserve"> в </w:t>
      </w:r>
      <w:r>
        <w:t>сумм</w:t>
      </w:r>
      <w:r>
        <w:t>е</w:t>
      </w:r>
      <w:r w:rsidRPr="00EE347C">
        <w:t xml:space="preserve"> </w:t>
      </w:r>
      <w:r>
        <w:t>*</w:t>
      </w:r>
      <w:r w:rsidRPr="00EE347C">
        <w:t xml:space="preserve"> руб.</w:t>
      </w:r>
      <w:r>
        <w:t>.</w:t>
      </w:r>
    </w:p>
    <w:p w14:paraId="18E7BFF2" w14:textId="77777777" w:rsidR="00C319E3" w:rsidRPr="00C319E3" w:rsidRDefault="00392E08" w:rsidP="004F411F">
      <w:pPr>
        <w:widowControl w:val="0"/>
        <w:ind w:firstLine="708"/>
        <w:jc w:val="both"/>
      </w:pPr>
      <w:r w:rsidRPr="00C319E3">
        <w:t>0</w:t>
      </w:r>
      <w:r>
        <w:t>8</w:t>
      </w:r>
      <w:r w:rsidRPr="00C319E3">
        <w:t xml:space="preserve"> июня 2016 года истец обратился с заявлением к ответчику о возврате денежных средств в </w:t>
      </w:r>
      <w:r>
        <w:t>сумм</w:t>
      </w:r>
      <w:r w:rsidRPr="00C319E3">
        <w:t xml:space="preserve">е </w:t>
      </w:r>
      <w:r>
        <w:t>*</w:t>
      </w:r>
      <w:r>
        <w:t xml:space="preserve"> </w:t>
      </w:r>
      <w:r w:rsidRPr="00C319E3">
        <w:t xml:space="preserve">руб., поскольку операции по списанию денежных средств </w:t>
      </w:r>
      <w:r w:rsidRPr="00C319E3">
        <w:t>им не пров</w:t>
      </w:r>
      <w:r w:rsidRPr="00C319E3">
        <w:t>о</w:t>
      </w:r>
      <w:r w:rsidRPr="00C319E3">
        <w:t>дились.</w:t>
      </w:r>
    </w:p>
    <w:p w14:paraId="0DBB6D0D" w14:textId="77777777" w:rsidR="000668EA" w:rsidRPr="000668EA" w:rsidRDefault="00392E08" w:rsidP="004F411F">
      <w:pPr>
        <w:widowControl w:val="0"/>
        <w:ind w:firstLine="708"/>
        <w:jc w:val="both"/>
      </w:pPr>
      <w:r>
        <w:t>Вместе с тем указанные выше операции</w:t>
      </w:r>
      <w:r w:rsidRPr="000668EA">
        <w:t xml:space="preserve">, совершенные в системе «Сбербанк ОнЛ@йн» по счетам истца, подтверждены одноразовым паролем, которые получены в СМС-сообщениях на номер мобильного телефона </w:t>
      </w:r>
      <w:r>
        <w:t>*</w:t>
      </w:r>
      <w:r w:rsidRPr="000668EA">
        <w:t>. Пароли и коды были введены верно, операции</w:t>
      </w:r>
      <w:r w:rsidRPr="000668EA">
        <w:t xml:space="preserve"> были подтверждены кодом безопасности и одноразовым пар</w:t>
      </w:r>
      <w:r w:rsidRPr="000668EA">
        <w:t>о</w:t>
      </w:r>
      <w:r w:rsidRPr="000668EA">
        <w:t>лем.</w:t>
      </w:r>
      <w:r>
        <w:t xml:space="preserve"> </w:t>
      </w:r>
      <w:r w:rsidRPr="000668EA">
        <w:t xml:space="preserve">В судебном заседании представитель истца подтвердил, что на телефон </w:t>
      </w:r>
      <w:r>
        <w:t>**</w:t>
      </w:r>
      <w:r w:rsidRPr="000668EA">
        <w:t xml:space="preserve">, принадлежащий истцу, СМС сообщения действительно приходили. </w:t>
      </w:r>
    </w:p>
    <w:p w14:paraId="6A533FCC" w14:textId="77777777" w:rsidR="000668EA" w:rsidRPr="000668EA" w:rsidRDefault="00392E08" w:rsidP="004F411F">
      <w:pPr>
        <w:widowControl w:val="0"/>
        <w:ind w:firstLine="708"/>
        <w:jc w:val="both"/>
      </w:pPr>
      <w:r w:rsidRPr="000668EA">
        <w:t>В соответствии с п. 10.22 Условий банк не несет ответственност</w:t>
      </w:r>
      <w:r w:rsidRPr="000668EA">
        <w:t>и за ущерб, во</w:t>
      </w:r>
      <w:r w:rsidRPr="000668EA">
        <w:t>з</w:t>
      </w:r>
      <w:r w:rsidRPr="000668EA">
        <w:t>никш</w:t>
      </w:r>
      <w:r>
        <w:t>и</w:t>
      </w:r>
      <w:r w:rsidRPr="000668EA">
        <w:t>й вследствие допуска третьих лиц к мобильному телефону, номер которого испол</w:t>
      </w:r>
      <w:r w:rsidRPr="000668EA">
        <w:t>ь</w:t>
      </w:r>
      <w:r w:rsidRPr="000668EA">
        <w:t xml:space="preserve">зуется для предоставления услуги «Мобильный банк». </w:t>
      </w:r>
    </w:p>
    <w:p w14:paraId="16C3582B" w14:textId="77777777" w:rsidR="00CE00E0" w:rsidRDefault="00392E08" w:rsidP="004F411F">
      <w:pPr>
        <w:widowControl w:val="0"/>
        <w:ind w:firstLine="708"/>
        <w:jc w:val="both"/>
      </w:pPr>
      <w:r>
        <w:t xml:space="preserve">Учитывая изложенное, поскольку </w:t>
      </w:r>
      <w:r w:rsidRPr="000668EA">
        <w:t xml:space="preserve">доказательств </w:t>
      </w:r>
      <w:r>
        <w:t>подтверждающих</w:t>
      </w:r>
      <w:r w:rsidRPr="000668EA">
        <w:t xml:space="preserve"> противопра</w:t>
      </w:r>
      <w:r w:rsidRPr="000668EA">
        <w:t>в</w:t>
      </w:r>
      <w:r w:rsidRPr="000668EA">
        <w:t>ност</w:t>
      </w:r>
      <w:r>
        <w:t>ь</w:t>
      </w:r>
      <w:r w:rsidRPr="000668EA">
        <w:t xml:space="preserve"> действий ответчика, повлекших </w:t>
      </w:r>
      <w:r w:rsidRPr="000668EA">
        <w:t xml:space="preserve">причинение ущерба истцу, суду не представлено, оснований для удовлетворения требования истца о взыскании денежных средств </w:t>
      </w:r>
      <w:r>
        <w:t xml:space="preserve">у суда не имелось, в связи с чем в удовлетворении требований было отказано. </w:t>
      </w:r>
    </w:p>
    <w:p w14:paraId="5F1A220A" w14:textId="77777777" w:rsidR="007A6516" w:rsidRDefault="00392E08" w:rsidP="004F411F">
      <w:pPr>
        <w:widowControl w:val="0"/>
        <w:ind w:firstLine="708"/>
        <w:jc w:val="both"/>
      </w:pPr>
      <w:r>
        <w:t>В апелляционной жалобе представитель истца указывает на т</w:t>
      </w:r>
      <w:r>
        <w:t xml:space="preserve">о, что операции по переводу денежных средств со счета </w:t>
      </w:r>
      <w:r>
        <w:t xml:space="preserve">истца </w:t>
      </w:r>
      <w:r>
        <w:t>на</w:t>
      </w:r>
      <w:r>
        <w:t xml:space="preserve"> счет карты и последующие операции по п</w:t>
      </w:r>
      <w:r>
        <w:t>е</w:t>
      </w:r>
      <w:r>
        <w:t>реводу денежных средств на иные счета были совершены в течение непродолжительного периода времени, чего истец в силу возраста не мог сделать. Данные довод</w:t>
      </w:r>
      <w:r>
        <w:t>ы жалобы не опровергают вывода суда первой инстанции о том, что все указанные операции были с</w:t>
      </w:r>
      <w:r>
        <w:t>о</w:t>
      </w:r>
      <w:r>
        <w:t>вершены корректно, сопровождались введением разовых паролей, поступавших на де</w:t>
      </w:r>
      <w:r>
        <w:t>й</w:t>
      </w:r>
      <w:r>
        <w:t>ствующий мобильный номер истца. При таких обстоятельствах у банка отсутствовали о</w:t>
      </w:r>
      <w:r>
        <w:t>с</w:t>
      </w:r>
      <w:r>
        <w:t>н</w:t>
      </w:r>
      <w:r>
        <w:t>ования для отказа в их совершении, обязанность по сохранению конфиденциальной и</w:t>
      </w:r>
      <w:r>
        <w:t>н</w:t>
      </w:r>
      <w:r>
        <w:t>формации, которой обладал только истец, лежала именно на нем.</w:t>
      </w:r>
    </w:p>
    <w:p w14:paraId="0898D139" w14:textId="77777777" w:rsidR="00F17BD6" w:rsidRDefault="00392E08" w:rsidP="004F411F">
      <w:pPr>
        <w:widowControl w:val="0"/>
        <w:ind w:firstLine="708"/>
        <w:jc w:val="both"/>
      </w:pPr>
      <w:r>
        <w:t xml:space="preserve">Доводы </w:t>
      </w:r>
      <w:r>
        <w:t>апелляционной жалобы</w:t>
      </w:r>
      <w:r>
        <w:t xml:space="preserve"> направлены на иную оценку доказательств</w:t>
      </w:r>
      <w:r>
        <w:t>,</w:t>
      </w:r>
      <w:r>
        <w:t xml:space="preserve"> иссл</w:t>
      </w:r>
      <w:r>
        <w:t>е</w:t>
      </w:r>
      <w:r>
        <w:t>дованных судом</w:t>
      </w:r>
      <w:r>
        <w:t>,</w:t>
      </w:r>
      <w:r>
        <w:t xml:space="preserve"> в связи с чем основанием</w:t>
      </w:r>
      <w:r>
        <w:t xml:space="preserve"> для отмены решения не являются.</w:t>
      </w:r>
    </w:p>
    <w:p w14:paraId="699F2749" w14:textId="77777777" w:rsidR="00D34C8E" w:rsidRDefault="00392E08" w:rsidP="004F411F">
      <w:pPr>
        <w:widowControl w:val="0"/>
        <w:ind w:firstLine="720"/>
        <w:jc w:val="both"/>
      </w:pPr>
      <w:r w:rsidRPr="006715CF">
        <w:t>На основании изложенного</w:t>
      </w:r>
      <w:r>
        <w:t>,</w:t>
      </w:r>
      <w:r w:rsidRPr="006715CF">
        <w:t xml:space="preserve"> руководствуясь ст. ст. 328, 329 ГПК РФ, судебная ко</w:t>
      </w:r>
      <w:r w:rsidRPr="006715CF">
        <w:t>л</w:t>
      </w:r>
      <w:r w:rsidRPr="006715CF">
        <w:t>легия</w:t>
      </w:r>
    </w:p>
    <w:p w14:paraId="19B30279" w14:textId="77777777" w:rsidR="004F411F" w:rsidRDefault="00392E08" w:rsidP="004F411F">
      <w:pPr>
        <w:widowControl w:val="0"/>
        <w:ind w:firstLine="720"/>
        <w:jc w:val="both"/>
        <w:rPr>
          <w:b/>
        </w:rPr>
      </w:pPr>
    </w:p>
    <w:p w14:paraId="0372A577" w14:textId="77777777" w:rsidR="00367652" w:rsidRPr="00323D43" w:rsidRDefault="00392E08" w:rsidP="004F411F">
      <w:pPr>
        <w:widowControl w:val="0"/>
        <w:jc w:val="center"/>
        <w:rPr>
          <w:b/>
        </w:rPr>
      </w:pPr>
      <w:r w:rsidRPr="00323D43">
        <w:rPr>
          <w:b/>
        </w:rPr>
        <w:t>ОПРЕДЕЛИЛА:</w:t>
      </w:r>
    </w:p>
    <w:p w14:paraId="604280F9" w14:textId="77777777" w:rsidR="00367652" w:rsidRPr="00323D43" w:rsidRDefault="00392E08" w:rsidP="004F411F">
      <w:pPr>
        <w:widowControl w:val="0"/>
        <w:ind w:firstLine="720"/>
        <w:jc w:val="center"/>
      </w:pPr>
    </w:p>
    <w:p w14:paraId="725AB9E1" w14:textId="77777777" w:rsidR="00367652" w:rsidRPr="00323D43" w:rsidRDefault="00392E08" w:rsidP="004F411F">
      <w:pPr>
        <w:widowControl w:val="0"/>
        <w:ind w:firstLine="720"/>
        <w:jc w:val="both"/>
      </w:pPr>
      <w:r w:rsidRPr="00A502C6">
        <w:t>Гагаринского районного суда г. Москвы от 09 ноября 2016 года</w:t>
      </w:r>
      <w:r w:rsidRPr="009B3814">
        <w:t xml:space="preserve"> </w:t>
      </w:r>
      <w:r w:rsidRPr="00323D43">
        <w:t>оставить без изм</w:t>
      </w:r>
      <w:r w:rsidRPr="00323D43">
        <w:t>е</w:t>
      </w:r>
      <w:r w:rsidRPr="00323D43">
        <w:t xml:space="preserve">нения, </w:t>
      </w:r>
      <w:r>
        <w:t>апелляционн</w:t>
      </w:r>
      <w:r>
        <w:t>ую</w:t>
      </w:r>
      <w:r w:rsidRPr="00323D43">
        <w:t xml:space="preserve"> жалоб</w:t>
      </w:r>
      <w:r>
        <w:t>у</w:t>
      </w:r>
      <w:r w:rsidRPr="00323D43">
        <w:t xml:space="preserve"> </w:t>
      </w:r>
      <w:r w:rsidRPr="00323D43">
        <w:t>–</w:t>
      </w:r>
      <w:r w:rsidRPr="00323D43">
        <w:t xml:space="preserve"> без удовлетворени</w:t>
      </w:r>
      <w:r w:rsidRPr="00323D43">
        <w:t>я.</w:t>
      </w:r>
    </w:p>
    <w:p w14:paraId="1D99DC62" w14:textId="77777777" w:rsidR="008F2B0E" w:rsidRPr="00323D43" w:rsidRDefault="00392E08" w:rsidP="004F411F">
      <w:pPr>
        <w:widowControl w:val="0"/>
        <w:ind w:firstLine="720"/>
        <w:jc w:val="both"/>
      </w:pPr>
    </w:p>
    <w:p w14:paraId="32A867F4" w14:textId="77777777" w:rsidR="00367652" w:rsidRPr="00323D43" w:rsidRDefault="00392E08" w:rsidP="004F411F">
      <w:pPr>
        <w:widowControl w:val="0"/>
        <w:jc w:val="both"/>
        <w:rPr>
          <w:b/>
        </w:rPr>
      </w:pPr>
      <w:r w:rsidRPr="00323D43">
        <w:rPr>
          <w:b/>
        </w:rPr>
        <w:t>Председательствующий</w:t>
      </w:r>
      <w:r w:rsidRPr="00323D43">
        <w:rPr>
          <w:b/>
        </w:rPr>
        <w:t>:</w:t>
      </w:r>
    </w:p>
    <w:p w14:paraId="01A8D901" w14:textId="77777777" w:rsidR="00D522D5" w:rsidRDefault="00392E08" w:rsidP="004F411F">
      <w:pPr>
        <w:widowControl w:val="0"/>
        <w:jc w:val="both"/>
      </w:pPr>
    </w:p>
    <w:p w14:paraId="4599BB47" w14:textId="77777777" w:rsidR="00B1198C" w:rsidRPr="00D522D5" w:rsidRDefault="00392E08" w:rsidP="004F411F">
      <w:pPr>
        <w:widowControl w:val="0"/>
        <w:jc w:val="both"/>
      </w:pPr>
      <w:r w:rsidRPr="00D522D5">
        <w:rPr>
          <w:b/>
        </w:rPr>
        <w:t>Судьи:</w:t>
      </w:r>
    </w:p>
    <w:sectPr w:rsidR="00B1198C" w:rsidRPr="00D522D5" w:rsidSect="004F411F">
      <w:footerReference w:type="even" r:id="rId7"/>
      <w:footerReference w:type="default" r:id="rId8"/>
      <w:pgSz w:w="11906" w:h="16838"/>
      <w:pgMar w:top="1077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6078B" w14:textId="77777777" w:rsidR="00996188" w:rsidRDefault="00392E08">
      <w:r>
        <w:separator/>
      </w:r>
    </w:p>
  </w:endnote>
  <w:endnote w:type="continuationSeparator" w:id="0">
    <w:p w14:paraId="484ADBD6" w14:textId="77777777" w:rsidR="00996188" w:rsidRDefault="00392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E683A" w14:textId="77777777" w:rsidR="00380B95" w:rsidRDefault="00392E08" w:rsidP="004617A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fldChar w:fldCharType="end"/>
    </w:r>
  </w:p>
  <w:p w14:paraId="33D144D3" w14:textId="77777777" w:rsidR="00380B95" w:rsidRDefault="00392E08" w:rsidP="003230C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5E75E" w14:textId="77777777" w:rsidR="00380B95" w:rsidRDefault="00392E08" w:rsidP="003230C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26A50" w14:textId="77777777" w:rsidR="00996188" w:rsidRDefault="00392E08">
      <w:r>
        <w:separator/>
      </w:r>
    </w:p>
  </w:footnote>
  <w:footnote w:type="continuationSeparator" w:id="0">
    <w:p w14:paraId="172E6BAD" w14:textId="77777777" w:rsidR="00996188" w:rsidRDefault="00392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840A8"/>
    <w:multiLevelType w:val="singleLevel"/>
    <w:tmpl w:val="671E551A"/>
    <w:lvl w:ilvl="0">
      <w:start w:val="5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735D7631"/>
    <w:multiLevelType w:val="singleLevel"/>
    <w:tmpl w:val="3E083E84"/>
    <w:lvl w:ilvl="0">
      <w:start w:val="3"/>
      <w:numFmt w:val="decimal"/>
      <w:lvlText w:val="%1)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2019"/>
    <w:rsid w:val="0039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C040E0F"/>
  <w15:chartTrackingRefBased/>
  <w15:docId w15:val="{9B9869D0-5ADE-418D-877A-7E0D5EC5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32019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F32019"/>
    <w:pPr>
      <w:jc w:val="both"/>
    </w:pPr>
  </w:style>
  <w:style w:type="paragraph" w:styleId="3">
    <w:name w:val="Body Text Indent 3"/>
    <w:basedOn w:val="a"/>
    <w:rsid w:val="00DD401E"/>
    <w:pPr>
      <w:spacing w:after="120"/>
      <w:ind w:left="283"/>
    </w:pPr>
    <w:rPr>
      <w:sz w:val="16"/>
      <w:szCs w:val="16"/>
    </w:rPr>
  </w:style>
  <w:style w:type="paragraph" w:styleId="a4">
    <w:name w:val="Body Text Indent"/>
    <w:basedOn w:val="a"/>
    <w:rsid w:val="006E0E5C"/>
    <w:pPr>
      <w:spacing w:after="120"/>
      <w:ind w:left="283"/>
    </w:pPr>
  </w:style>
  <w:style w:type="paragraph" w:styleId="2">
    <w:name w:val="Body Text Indent 2"/>
    <w:basedOn w:val="a"/>
    <w:rsid w:val="006E0E5C"/>
    <w:pPr>
      <w:spacing w:after="120" w:line="480" w:lineRule="auto"/>
      <w:ind w:left="283"/>
    </w:pPr>
  </w:style>
  <w:style w:type="character" w:customStyle="1" w:styleId="FontStyle41">
    <w:name w:val="Font Style41"/>
    <w:rsid w:val="00F24741"/>
    <w:rPr>
      <w:rFonts w:ascii="Times New Roman" w:hAnsi="Times New Roman" w:cs="Times New Roman"/>
      <w:sz w:val="18"/>
      <w:szCs w:val="18"/>
    </w:rPr>
  </w:style>
  <w:style w:type="paragraph" w:styleId="a5">
    <w:name w:val="Balloon Text"/>
    <w:basedOn w:val="a"/>
    <w:semiHidden/>
    <w:rsid w:val="005E51E7"/>
    <w:rPr>
      <w:rFonts w:ascii="Tahoma" w:hAnsi="Tahoma" w:cs="Tahoma"/>
      <w:sz w:val="16"/>
      <w:szCs w:val="16"/>
    </w:rPr>
  </w:style>
  <w:style w:type="paragraph" w:styleId="a6">
    <w:name w:val="footer"/>
    <w:basedOn w:val="a"/>
    <w:rsid w:val="003230C5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3230C5"/>
  </w:style>
  <w:style w:type="paragraph" w:styleId="20">
    <w:name w:val="Body Text 2"/>
    <w:basedOn w:val="a"/>
    <w:rsid w:val="002E7604"/>
    <w:pPr>
      <w:spacing w:after="120" w:line="480" w:lineRule="auto"/>
    </w:pPr>
  </w:style>
  <w:style w:type="paragraph" w:customStyle="1" w:styleId="Style2">
    <w:name w:val="Style2"/>
    <w:basedOn w:val="a"/>
    <w:rsid w:val="00406BD3"/>
    <w:pPr>
      <w:widowControl w:val="0"/>
      <w:autoSpaceDE w:val="0"/>
      <w:autoSpaceDN w:val="0"/>
      <w:adjustRightInd w:val="0"/>
      <w:spacing w:line="264" w:lineRule="exact"/>
      <w:ind w:firstLine="710"/>
      <w:jc w:val="both"/>
    </w:pPr>
    <w:rPr>
      <w:rFonts w:ascii="Calibri" w:eastAsia="SimSun" w:hAnsi="Calibri"/>
      <w:lang w:eastAsia="zh-CN"/>
    </w:rPr>
  </w:style>
  <w:style w:type="character" w:customStyle="1" w:styleId="FontStyle12">
    <w:name w:val="Font Style12"/>
    <w:rsid w:val="00406BD3"/>
    <w:rPr>
      <w:rFonts w:ascii="Calibri" w:hAnsi="Calibri" w:cs="Calibri"/>
      <w:sz w:val="22"/>
      <w:szCs w:val="22"/>
    </w:rPr>
  </w:style>
  <w:style w:type="paragraph" w:customStyle="1" w:styleId="Style4">
    <w:name w:val="Style4"/>
    <w:basedOn w:val="a"/>
    <w:rsid w:val="00B740E3"/>
    <w:pPr>
      <w:widowControl w:val="0"/>
      <w:autoSpaceDE w:val="0"/>
      <w:autoSpaceDN w:val="0"/>
      <w:adjustRightInd w:val="0"/>
      <w:spacing w:line="269" w:lineRule="exact"/>
      <w:jc w:val="both"/>
    </w:pPr>
    <w:rPr>
      <w:rFonts w:ascii="Calibri" w:eastAsia="SimSun" w:hAnsi="Calibri"/>
      <w:lang w:eastAsia="zh-CN"/>
    </w:rPr>
  </w:style>
  <w:style w:type="paragraph" w:customStyle="1" w:styleId="Style3">
    <w:name w:val="Style3"/>
    <w:basedOn w:val="a"/>
    <w:rsid w:val="00DA284D"/>
    <w:pPr>
      <w:widowControl w:val="0"/>
      <w:autoSpaceDE w:val="0"/>
      <w:autoSpaceDN w:val="0"/>
      <w:adjustRightInd w:val="0"/>
      <w:spacing w:line="271" w:lineRule="exact"/>
      <w:ind w:firstLine="542"/>
      <w:jc w:val="both"/>
    </w:pPr>
    <w:rPr>
      <w:rFonts w:ascii="Calibri" w:eastAsia="SimSun" w:hAnsi="Calibri"/>
      <w:lang w:eastAsia="zh-CN"/>
    </w:rPr>
  </w:style>
  <w:style w:type="paragraph" w:customStyle="1" w:styleId="Style5">
    <w:name w:val="Style5"/>
    <w:basedOn w:val="a"/>
    <w:rsid w:val="00D778CB"/>
    <w:pPr>
      <w:widowControl w:val="0"/>
      <w:autoSpaceDE w:val="0"/>
      <w:autoSpaceDN w:val="0"/>
      <w:adjustRightInd w:val="0"/>
      <w:spacing w:line="267" w:lineRule="exact"/>
      <w:ind w:hanging="230"/>
      <w:jc w:val="both"/>
    </w:pPr>
    <w:rPr>
      <w:rFonts w:ascii="Calibri" w:eastAsia="SimSun" w:hAnsi="Calibri"/>
      <w:lang w:eastAsia="zh-CN"/>
    </w:rPr>
  </w:style>
  <w:style w:type="paragraph" w:customStyle="1" w:styleId="Style7">
    <w:name w:val="Style7"/>
    <w:basedOn w:val="a"/>
    <w:rsid w:val="008A72E5"/>
    <w:pPr>
      <w:widowControl w:val="0"/>
      <w:autoSpaceDE w:val="0"/>
      <w:autoSpaceDN w:val="0"/>
      <w:adjustRightInd w:val="0"/>
      <w:spacing w:line="272" w:lineRule="exact"/>
      <w:jc w:val="right"/>
    </w:pPr>
    <w:rPr>
      <w:rFonts w:ascii="Calibri" w:eastAsia="SimSun" w:hAnsi="Calibri"/>
      <w:lang w:eastAsia="zh-CN"/>
    </w:rPr>
  </w:style>
  <w:style w:type="paragraph" w:customStyle="1" w:styleId="Style9">
    <w:name w:val="Style9"/>
    <w:basedOn w:val="a"/>
    <w:rsid w:val="00E0079A"/>
    <w:pPr>
      <w:widowControl w:val="0"/>
      <w:autoSpaceDE w:val="0"/>
      <w:autoSpaceDN w:val="0"/>
      <w:adjustRightInd w:val="0"/>
      <w:spacing w:line="250" w:lineRule="exact"/>
      <w:ind w:firstLine="691"/>
      <w:jc w:val="both"/>
    </w:pPr>
    <w:rPr>
      <w:rFonts w:eastAsia="SimSun"/>
      <w:lang w:eastAsia="zh-CN"/>
    </w:rPr>
  </w:style>
  <w:style w:type="character" w:customStyle="1" w:styleId="FontStyle27">
    <w:name w:val="Font Style27"/>
    <w:rsid w:val="00E0079A"/>
    <w:rPr>
      <w:rFonts w:ascii="Times New Roman" w:hAnsi="Times New Roman" w:cs="Times New Roman"/>
      <w:sz w:val="20"/>
      <w:szCs w:val="20"/>
    </w:rPr>
  </w:style>
  <w:style w:type="character" w:customStyle="1" w:styleId="FontStyle28">
    <w:name w:val="Font Style28"/>
    <w:rsid w:val="001C3FB9"/>
    <w:rPr>
      <w:rFonts w:ascii="Times New Roman" w:hAnsi="Times New Roman" w:cs="Times New Roman"/>
      <w:b/>
      <w:bCs/>
      <w:i/>
      <w:iCs/>
      <w:spacing w:val="20"/>
      <w:sz w:val="20"/>
      <w:szCs w:val="20"/>
    </w:rPr>
  </w:style>
  <w:style w:type="paragraph" w:customStyle="1" w:styleId="Style8">
    <w:name w:val="Style8"/>
    <w:basedOn w:val="a"/>
    <w:rsid w:val="001C3FB9"/>
    <w:pPr>
      <w:widowControl w:val="0"/>
      <w:autoSpaceDE w:val="0"/>
      <w:autoSpaceDN w:val="0"/>
      <w:adjustRightInd w:val="0"/>
      <w:spacing w:line="253" w:lineRule="exact"/>
      <w:jc w:val="both"/>
    </w:pPr>
    <w:rPr>
      <w:rFonts w:eastAsia="SimSun"/>
      <w:lang w:eastAsia="zh-CN"/>
    </w:rPr>
  </w:style>
  <w:style w:type="paragraph" w:customStyle="1" w:styleId="Style16">
    <w:name w:val="Style16"/>
    <w:basedOn w:val="a"/>
    <w:rsid w:val="009055B7"/>
    <w:pPr>
      <w:widowControl w:val="0"/>
      <w:autoSpaceDE w:val="0"/>
      <w:autoSpaceDN w:val="0"/>
      <w:adjustRightInd w:val="0"/>
      <w:spacing w:line="252" w:lineRule="exact"/>
      <w:ind w:firstLine="845"/>
      <w:jc w:val="both"/>
    </w:pPr>
    <w:rPr>
      <w:rFonts w:eastAsia="SimSun"/>
      <w:lang w:eastAsia="zh-CN"/>
    </w:rPr>
  </w:style>
  <w:style w:type="paragraph" w:customStyle="1" w:styleId="Style17">
    <w:name w:val="Style17"/>
    <w:basedOn w:val="a"/>
    <w:rsid w:val="00436B19"/>
    <w:pPr>
      <w:widowControl w:val="0"/>
      <w:autoSpaceDE w:val="0"/>
      <w:autoSpaceDN w:val="0"/>
      <w:adjustRightInd w:val="0"/>
      <w:spacing w:line="251" w:lineRule="exact"/>
      <w:ind w:firstLine="557"/>
      <w:jc w:val="both"/>
    </w:pPr>
    <w:rPr>
      <w:rFonts w:eastAsia="SimSun"/>
      <w:lang w:eastAsia="zh-CN"/>
    </w:rPr>
  </w:style>
  <w:style w:type="paragraph" w:customStyle="1" w:styleId="Style18">
    <w:name w:val="Style18"/>
    <w:basedOn w:val="a"/>
    <w:rsid w:val="00370AAD"/>
    <w:pPr>
      <w:widowControl w:val="0"/>
      <w:autoSpaceDE w:val="0"/>
      <w:autoSpaceDN w:val="0"/>
      <w:adjustRightInd w:val="0"/>
      <w:spacing w:line="253" w:lineRule="exact"/>
      <w:ind w:firstLine="715"/>
      <w:jc w:val="both"/>
    </w:pPr>
    <w:rPr>
      <w:rFonts w:eastAsia="SimSun"/>
      <w:lang w:eastAsia="zh-CN"/>
    </w:rPr>
  </w:style>
  <w:style w:type="paragraph" w:styleId="a8">
    <w:name w:val="caption"/>
    <w:basedOn w:val="a"/>
    <w:next w:val="a"/>
    <w:qFormat/>
    <w:rsid w:val="004617A4"/>
    <w:pPr>
      <w:ind w:firstLine="709"/>
      <w:jc w:val="center"/>
    </w:pPr>
    <w:rPr>
      <w:rFonts w:eastAsia="Calibri"/>
      <w:b/>
      <w:bCs/>
      <w:color w:val="4F81BD"/>
      <w:sz w:val="18"/>
      <w:szCs w:val="18"/>
      <w:lang w:eastAsia="en-US"/>
    </w:rPr>
  </w:style>
  <w:style w:type="paragraph" w:styleId="a9">
    <w:name w:val="header"/>
    <w:basedOn w:val="a"/>
    <w:rsid w:val="004617A4"/>
    <w:pPr>
      <w:tabs>
        <w:tab w:val="center" w:pos="4677"/>
        <w:tab w:val="right" w:pos="9355"/>
      </w:tabs>
    </w:pPr>
  </w:style>
  <w:style w:type="character" w:styleId="aa">
    <w:name w:val="Emphasis"/>
    <w:qFormat/>
    <w:rsid w:val="004617A4"/>
    <w:rPr>
      <w:i/>
      <w:iCs/>
    </w:rPr>
  </w:style>
  <w:style w:type="paragraph" w:customStyle="1" w:styleId="Style6">
    <w:name w:val="Style6"/>
    <w:basedOn w:val="a"/>
    <w:rsid w:val="00845AA4"/>
    <w:pPr>
      <w:widowControl w:val="0"/>
      <w:autoSpaceDE w:val="0"/>
      <w:autoSpaceDN w:val="0"/>
      <w:adjustRightInd w:val="0"/>
      <w:spacing w:line="274" w:lineRule="exact"/>
      <w:ind w:firstLine="552"/>
      <w:jc w:val="both"/>
    </w:pPr>
    <w:rPr>
      <w:rFonts w:ascii="Arial Narrow" w:eastAsia="SimSun" w:hAnsi="Arial Narrow"/>
      <w:lang w:eastAsia="zh-CN"/>
    </w:rPr>
  </w:style>
  <w:style w:type="paragraph" w:customStyle="1" w:styleId="Style13">
    <w:name w:val="Style13"/>
    <w:basedOn w:val="a"/>
    <w:rsid w:val="00845AA4"/>
    <w:pPr>
      <w:widowControl w:val="0"/>
      <w:autoSpaceDE w:val="0"/>
      <w:autoSpaceDN w:val="0"/>
      <w:adjustRightInd w:val="0"/>
      <w:spacing w:line="277" w:lineRule="exact"/>
      <w:ind w:firstLine="643"/>
      <w:jc w:val="both"/>
    </w:pPr>
    <w:rPr>
      <w:rFonts w:ascii="Arial Narrow" w:eastAsia="SimSun" w:hAnsi="Arial Narrow"/>
      <w:lang w:eastAsia="zh-CN"/>
    </w:rPr>
  </w:style>
  <w:style w:type="paragraph" w:customStyle="1" w:styleId="Style15">
    <w:name w:val="Style15"/>
    <w:basedOn w:val="a"/>
    <w:rsid w:val="00112B45"/>
    <w:pPr>
      <w:widowControl w:val="0"/>
      <w:autoSpaceDE w:val="0"/>
      <w:autoSpaceDN w:val="0"/>
      <w:adjustRightInd w:val="0"/>
      <w:spacing w:line="277" w:lineRule="exact"/>
      <w:jc w:val="both"/>
    </w:pPr>
    <w:rPr>
      <w:rFonts w:ascii="Arial Narrow" w:eastAsia="SimSun" w:hAnsi="Arial Narrow"/>
      <w:lang w:eastAsia="zh-CN"/>
    </w:rPr>
  </w:style>
  <w:style w:type="paragraph" w:customStyle="1" w:styleId="Style10">
    <w:name w:val="Style10"/>
    <w:basedOn w:val="a"/>
    <w:rsid w:val="006C4F8C"/>
    <w:pPr>
      <w:widowControl w:val="0"/>
      <w:autoSpaceDE w:val="0"/>
      <w:autoSpaceDN w:val="0"/>
      <w:adjustRightInd w:val="0"/>
      <w:spacing w:line="276" w:lineRule="exact"/>
      <w:ind w:firstLine="446"/>
      <w:jc w:val="both"/>
    </w:pPr>
    <w:rPr>
      <w:rFonts w:ascii="Arial Narrow" w:eastAsia="SimSun" w:hAnsi="Arial Narrow"/>
      <w:lang w:eastAsia="zh-CN"/>
    </w:rPr>
  </w:style>
  <w:style w:type="character" w:customStyle="1" w:styleId="FontStyle36">
    <w:name w:val="Font Style36"/>
    <w:rsid w:val="009A16CD"/>
    <w:rPr>
      <w:rFonts w:ascii="Sylfaen" w:hAnsi="Sylfaen" w:cs="Sylfaen"/>
      <w:b/>
      <w:bCs/>
      <w:sz w:val="22"/>
      <w:szCs w:val="22"/>
    </w:rPr>
  </w:style>
  <w:style w:type="paragraph" w:customStyle="1" w:styleId="Style12">
    <w:name w:val="Style12"/>
    <w:basedOn w:val="a"/>
    <w:rsid w:val="00973DF0"/>
    <w:pPr>
      <w:widowControl w:val="0"/>
      <w:autoSpaceDE w:val="0"/>
      <w:autoSpaceDN w:val="0"/>
      <w:adjustRightInd w:val="0"/>
      <w:spacing w:line="286" w:lineRule="exact"/>
      <w:jc w:val="both"/>
    </w:pPr>
    <w:rPr>
      <w:rFonts w:ascii="Courier New" w:eastAsia="SimSun" w:hAnsi="Courier New"/>
      <w:lang w:eastAsia="zh-CN"/>
    </w:rPr>
  </w:style>
  <w:style w:type="character" w:customStyle="1" w:styleId="FontStyle37">
    <w:name w:val="Font Style37"/>
    <w:rsid w:val="00A0416D"/>
    <w:rPr>
      <w:rFonts w:ascii="Courier New" w:hAnsi="Courier New" w:cs="Courier New"/>
      <w:b/>
      <w:bCs/>
      <w:spacing w:val="-20"/>
      <w:sz w:val="34"/>
      <w:szCs w:val="34"/>
    </w:rPr>
  </w:style>
  <w:style w:type="character" w:customStyle="1" w:styleId="FontStyle42">
    <w:name w:val="Font Style42"/>
    <w:rsid w:val="008A4AB4"/>
    <w:rPr>
      <w:rFonts w:ascii="Franklin Gothic Medium" w:hAnsi="Franklin Gothic Medium" w:cs="Franklin Gothic Medium"/>
      <w:sz w:val="12"/>
      <w:szCs w:val="12"/>
    </w:rPr>
  </w:style>
  <w:style w:type="character" w:customStyle="1" w:styleId="FontStyle38">
    <w:name w:val="Font Style38"/>
    <w:rsid w:val="0099431E"/>
    <w:rPr>
      <w:rFonts w:ascii="Arial Narrow" w:hAnsi="Arial Narrow" w:cs="Arial Narrow"/>
      <w:b/>
      <w:bCs/>
      <w:i/>
      <w:iCs/>
      <w:sz w:val="22"/>
      <w:szCs w:val="22"/>
    </w:rPr>
  </w:style>
  <w:style w:type="character" w:customStyle="1" w:styleId="FontStyle39">
    <w:name w:val="Font Style39"/>
    <w:rsid w:val="0099431E"/>
    <w:rPr>
      <w:rFonts w:ascii="Sylfaen" w:hAnsi="Sylfaen" w:cs="Sylfaen"/>
      <w:b/>
      <w:bCs/>
      <w:sz w:val="22"/>
      <w:szCs w:val="22"/>
    </w:rPr>
  </w:style>
  <w:style w:type="character" w:customStyle="1" w:styleId="FontStyle40">
    <w:name w:val="Font Style40"/>
    <w:rsid w:val="00E94310"/>
    <w:rPr>
      <w:rFonts w:ascii="Times New Roman" w:hAnsi="Times New Roman" w:cs="Times New Roman"/>
      <w:b/>
      <w:bCs/>
      <w:i/>
      <w:iCs/>
      <w:sz w:val="22"/>
      <w:szCs w:val="22"/>
    </w:rPr>
  </w:style>
  <w:style w:type="character" w:styleId="ab">
    <w:name w:val="Hyperlink"/>
    <w:rsid w:val="005E7E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1495</Words>
  <Characters>8523</Characters>
  <Application>Microsoft Office Word</Application>
  <DocSecurity>0</DocSecurity>
  <Lines>71</Lines>
  <Paragraphs>19</Paragraphs>
  <ScaleCrop>false</ScaleCrop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