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344FA18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Судья Завьялова С.И.</w:t>
      </w:r>
    </w:p>
    <w:p w14:paraId="283B1ECC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Гр.дело №33-1169/2020</w:t>
      </w:r>
    </w:p>
    <w:p w14:paraId="7F1934CC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№2-3444/2009</w:t>
      </w:r>
    </w:p>
    <w:p w14:paraId="050B7B43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</w:p>
    <w:p w14:paraId="24846447" w14:textId="77777777" w:rsidR="00000000" w:rsidRDefault="00CB7BF8">
      <w:pPr>
        <w:pStyle w:val="1"/>
        <w:keepNext w:val="0"/>
        <w:widowControl w:val="0"/>
        <w:spacing w:before="0" w:after="0"/>
        <w:ind w:firstLine="720"/>
        <w:jc w:val="center"/>
        <w:rPr>
          <w:lang w:val="en-BE" w:eastAsia="en-BE" w:bidi="ar-SA"/>
        </w:rPr>
      </w:pPr>
      <w:r>
        <w:rPr>
          <w:sz w:val="24"/>
          <w:szCs w:val="24"/>
          <w:lang w:val="en-BE" w:eastAsia="en-BE" w:bidi="ar-SA"/>
        </w:rPr>
        <w:t>АПЕЛЛЯЦИОННОЕ ОПРЕДЕЛЕНИЕ</w:t>
      </w:r>
    </w:p>
    <w:p w14:paraId="0607AE58" w14:textId="77777777" w:rsidR="00000000" w:rsidRDefault="00CB7BF8">
      <w:pPr>
        <w:widowControl w:val="0"/>
        <w:ind w:firstLine="720"/>
        <w:jc w:val="center"/>
        <w:rPr>
          <w:lang w:val="en-BE" w:eastAsia="en-BE" w:bidi="ar-SA"/>
        </w:rPr>
      </w:pPr>
    </w:p>
    <w:p w14:paraId="6FB8226F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30 января 2020 года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>г. Москва</w:t>
      </w:r>
    </w:p>
    <w:p w14:paraId="060DEC92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</w:p>
    <w:p w14:paraId="5F395469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судебной коллегии по гражданским делам Московского городского суда Смирнова Ю.А., </w:t>
      </w:r>
    </w:p>
    <w:p w14:paraId="356822E7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помощнике судьи Чернышевой А.С., </w:t>
      </w:r>
    </w:p>
    <w:p w14:paraId="770FBAD3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засл</w:t>
      </w:r>
      <w:r>
        <w:rPr>
          <w:lang w:val="en-BE" w:eastAsia="en-BE" w:bidi="ar-SA"/>
        </w:rPr>
        <w:t>ушав в открытом судебном заседании дело по частной жалобе с учетом дополнений Погосяна Г.А. на определение Бутырского районного суда г. Москвы от 05 июня 2018 года, которым постановлено:</w:t>
      </w:r>
    </w:p>
    <w:p w14:paraId="317F38B9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заявление ПАО «Сбербанк России» в лице филиала Московского банка ПАО </w:t>
      </w:r>
      <w:r>
        <w:rPr>
          <w:lang w:val="en-BE" w:eastAsia="en-BE" w:bidi="ar-SA"/>
        </w:rPr>
        <w:t>Сбербанк о выдаче дубликата исполнительного листа и восстановлении прощенного срока для предъявления исполнительного листа по гражданскому делу №2-3444/2009 по иску Акционерного коммерческого Сберегательного банка Российской Федерации (Сбербанк России) к В</w:t>
      </w:r>
      <w:r>
        <w:rPr>
          <w:lang w:val="en-BE" w:eastAsia="en-BE" w:bidi="ar-SA"/>
        </w:rPr>
        <w:t>арданян Гаспару Федриковичу, Варданян Лиане Ардавастовне, Мкртчян Норику Гарегиновичу, Погосян Грачья Акоповичу о досрочном взыскании суммы задолженности по кредитному договору и обращении взыскания на заложенное имущество - удовлетворить.</w:t>
      </w:r>
    </w:p>
    <w:p w14:paraId="78AFE5A6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Выдать ПАО «Сбер</w:t>
      </w:r>
      <w:r>
        <w:rPr>
          <w:lang w:val="en-BE" w:eastAsia="en-BE" w:bidi="ar-SA"/>
        </w:rPr>
        <w:t xml:space="preserve">банк России» </w:t>
      </w:r>
      <w:r>
        <w:rPr>
          <w:b/>
          <w:bCs/>
          <w:lang w:val="en-BE" w:eastAsia="en-BE" w:bidi="ar-SA"/>
        </w:rPr>
        <w:t xml:space="preserve">в </w:t>
      </w:r>
      <w:r>
        <w:rPr>
          <w:lang w:val="en-BE" w:eastAsia="en-BE" w:bidi="ar-SA"/>
        </w:rPr>
        <w:t>лице филиала Московского банка ПАО Сбербанк дубликат исполнительного листа о взыскании задолженности с ответчика Мкртчян Норика Гарегиновича по гражданскому делу №2-3444/2009 по иску Акционерного коммерческого Сберегательного банка Российско</w:t>
      </w:r>
      <w:r>
        <w:rPr>
          <w:lang w:val="en-BE" w:eastAsia="en-BE" w:bidi="ar-SA"/>
        </w:rPr>
        <w:t>й Федерации (Сбербанк России) к Варданян Гаспару Федриковичу, Варданян Лиане Ардавастовне, Мкртчян Норику Гарегиновичу, Погосян Грачья Акоповичу о досрочном взыскании суммы задолженности по кредитному договору и обращении взыскания на заложенное имущество.</w:t>
      </w:r>
    </w:p>
    <w:p w14:paraId="0F0A0659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Восстановить ПАО «Сбербанк России» в лице филиала Московского банка ПАО Сбербанк срок для предъявления исполнительного листа о взыскании задолженности с ответчика Мкртчян Норика Гарегиновича по гражданскому делу №2-3444/2009 по иску Акционерного коммерчес</w:t>
      </w:r>
      <w:r>
        <w:rPr>
          <w:lang w:val="en-BE" w:eastAsia="en-BE" w:bidi="ar-SA"/>
        </w:rPr>
        <w:t>кого Сберегательного банка Российской Федерации (Сбербанк России) к Варданян Гаспару Федриковичу, Варданян Лиане Ардавастовне, Мкртчян Норику Гарегиновичу, Погосян Грачья Акоповичу о досрочном взыскании суммы задолженности по кредитному договору и обращени</w:t>
      </w:r>
      <w:r>
        <w:rPr>
          <w:lang w:val="en-BE" w:eastAsia="en-BE" w:bidi="ar-SA"/>
        </w:rPr>
        <w:t>и взыскания на заложенное имущество.</w:t>
      </w:r>
    </w:p>
    <w:p w14:paraId="0EA22D52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Выдать ПАО «Сбербанк России» в лице филиала Московского банка ПАО Сбербанк дубликат исполнительного листа о взыскании задолженности с ответчика Погосян Грачья Акоповича по гражданскому делу №2-3444/2009 по иску Акционер</w:t>
      </w:r>
      <w:r>
        <w:rPr>
          <w:lang w:val="en-BE" w:eastAsia="en-BE" w:bidi="ar-SA"/>
        </w:rPr>
        <w:t>ного коммерческого Сберегательного банка Российской Федерации (Сбербанк России) к Варданян Гаспару Федриковичу, Варданян Лиане Ардавастовне, Мкртчян Норику Гарегиновичу, Погосян Грачья Акоповичу о досрочном взыскании суммы задолженности по кредитному догов</w:t>
      </w:r>
      <w:r>
        <w:rPr>
          <w:lang w:val="en-BE" w:eastAsia="en-BE" w:bidi="ar-SA"/>
        </w:rPr>
        <w:t>ору и обращении взыскания на заложенное имущество.</w:t>
      </w:r>
    </w:p>
    <w:p w14:paraId="7EB163F9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Восстановить ПАО «Сбербанк России» в лице филиала Московского банка ПАО Сбербанк срок для предъявления исполнительного листа о взыскании задолженности с ответчика Погосян Грачья Акоповича по гражданскому д</w:t>
      </w:r>
      <w:r>
        <w:rPr>
          <w:lang w:val="en-BE" w:eastAsia="en-BE" w:bidi="ar-SA"/>
        </w:rPr>
        <w:t xml:space="preserve">елу №2-3444/2009 по иску Акционерного коммерческого Сберегательного банка Российской Федерации (Сбербанк России) к Варданян Гаспару Федриковичу, Варданян Лиане Ардавастовне, Мкртчян Норику Гарегиновичу, Погосян Грачья Акоповичу о досрочном взыскании суммы </w:t>
      </w:r>
      <w:r>
        <w:rPr>
          <w:lang w:val="en-BE" w:eastAsia="en-BE" w:bidi="ar-SA"/>
        </w:rPr>
        <w:t>задолженности по кредитному договору и обращении взыскания на заложенное имущество,</w:t>
      </w:r>
    </w:p>
    <w:p w14:paraId="765548B5" w14:textId="77777777" w:rsidR="00000000" w:rsidRDefault="00CB7BF8">
      <w:pPr>
        <w:widowControl w:val="0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lastRenderedPageBreak/>
        <w:t>УСТАНОВИЛ:</w:t>
      </w:r>
    </w:p>
    <w:p w14:paraId="40D32E55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заочным решением Бутырского районного суда г. Москвы от </w:t>
      </w:r>
      <w:r>
        <w:rPr>
          <w:rStyle w:val="cat-Dategrp-5rplc-45"/>
          <w:lang w:val="en-BE" w:eastAsia="en-BE" w:bidi="ar-SA"/>
        </w:rPr>
        <w:t>дата</w:t>
      </w:r>
      <w:r>
        <w:rPr>
          <w:lang w:val="en-BE" w:eastAsia="en-BE" w:bidi="ar-SA"/>
        </w:rPr>
        <w:t xml:space="preserve"> удовлетворены исковые требования Сбербанка России к Варданяну Гаспару Федриковичу, Варданян Лиане Ар</w:t>
      </w:r>
      <w:r>
        <w:rPr>
          <w:lang w:val="en-BE" w:eastAsia="en-BE" w:bidi="ar-SA"/>
        </w:rPr>
        <w:t>давастовне, Мкртчяну Норику Гарегиновичу, Погосяну Грачья Акоповичу о досрочном взыскании суммы задолженности по кредитному договору и обращении взыскания на заложенное имущество.</w:t>
      </w:r>
    </w:p>
    <w:p w14:paraId="00A53FFC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rStyle w:val="cat-Dategrp-6rplc-51"/>
          <w:lang w:val="en-BE" w:eastAsia="en-BE" w:bidi="ar-SA"/>
        </w:rPr>
        <w:t>дата</w:t>
      </w:r>
      <w:r>
        <w:rPr>
          <w:lang w:val="en-BE" w:eastAsia="en-BE" w:bidi="ar-SA"/>
        </w:rPr>
        <w:t xml:space="preserve"> ПАО «Сбербанк России» обратилось с заявлениями о выдаче дубликата испол</w:t>
      </w:r>
      <w:r>
        <w:rPr>
          <w:lang w:val="en-BE" w:eastAsia="en-BE" w:bidi="ar-SA"/>
        </w:rPr>
        <w:t>нительного листа и восстановлении срока его предъявления в отношении должников Погосяна Г.А. и Мкртчяна Н.Г.</w:t>
      </w:r>
    </w:p>
    <w:p w14:paraId="5E945680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Судом, в отсутствие лиц участвующих в деле, постановлено вышеуказанное определение, об отмене которого по доводам частной жалобы просит Погосян Г.А</w:t>
      </w:r>
      <w:r>
        <w:rPr>
          <w:lang w:val="en-BE" w:eastAsia="en-BE" w:bidi="ar-SA"/>
        </w:rPr>
        <w:t>., ссылаясь на не извещение его о дате и времени рассмотрения дела и на отсутствие оснований для выдачи дубликата исполнительного листа и восстановления срока.</w:t>
      </w:r>
    </w:p>
    <w:p w14:paraId="7BC74FED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Погосяна Г.А. по доверенности Погосян А.Г. в заседание судебной коллегии явился, д</w:t>
      </w:r>
      <w:r>
        <w:rPr>
          <w:lang w:val="en-BE" w:eastAsia="en-BE" w:bidi="ar-SA"/>
        </w:rPr>
        <w:t>оводы частной жалобы поддержал.</w:t>
      </w:r>
    </w:p>
    <w:p w14:paraId="28524430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Иные лица, участвующие в деле, в заседание судебной коллегии не явились, о дате и времени рассмотрения дела извещены надлежащим образом.</w:t>
      </w:r>
    </w:p>
    <w:p w14:paraId="770EC079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Выслушав представителя Пгосяна Г.А., исследовав материалы дела, обсудив доводы частной </w:t>
      </w:r>
      <w:r>
        <w:rPr>
          <w:lang w:val="en-BE" w:eastAsia="en-BE" w:bidi="ar-SA"/>
        </w:rPr>
        <w:t>жалобы, суд апелляционной инстанции коллегия находит определение суда подлежащим отмене.</w:t>
      </w:r>
    </w:p>
    <w:p w14:paraId="0BFAD666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Рассматривая заявление взыскателя, суд первой инстанции, на основании оценки собранных по делу доказательств в их совокупности, пришел к выводу об удовлетворении заявл</w:t>
      </w:r>
      <w:r>
        <w:rPr>
          <w:lang w:val="en-BE" w:eastAsia="en-BE" w:bidi="ar-SA"/>
        </w:rPr>
        <w:t>ений о выдаче дубликатов исполнительных листов и восстановлении срока их предъявления.</w:t>
      </w:r>
    </w:p>
    <w:p w14:paraId="30FFC506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3 ст. 430 ГПК РФ заявление взыскателя или судебного пристава-исполнителя о выдаче дубликата исполнительного документа рассматривается судом в судебно</w:t>
      </w:r>
      <w:r>
        <w:rPr>
          <w:lang w:val="en-BE" w:eastAsia="en-BE" w:bidi="ar-SA"/>
        </w:rPr>
        <w:t>м заседании в срок, не превышающий десяти дней со дня поступления указанного заявления в суд. Лица, участвующие в деле, извещаются о времени и месте заседания, однако их неявка не является препятствием к разрешению вопроса о выдаче дубликата.</w:t>
      </w:r>
    </w:p>
    <w:p w14:paraId="5F3632F9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</w:t>
      </w:r>
      <w:r>
        <w:rPr>
          <w:lang w:val="en-BE" w:eastAsia="en-BE" w:bidi="ar-SA"/>
        </w:rPr>
        <w:t>и со ст. 113 ГПК РФ лицам, участвующим в деле, судебные извещения и вызовы должны быть вручены с таким расчетом, чтобы указанные лица имели достаточный срок для подготовки к делу и своевременной явки в суд.</w:t>
      </w:r>
    </w:p>
    <w:p w14:paraId="3D4E5259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ч.2 ст. 167 ГПК РФ, в случае неявки в су</w:t>
      </w:r>
      <w:r>
        <w:rPr>
          <w:lang w:val="en-BE" w:eastAsia="en-BE" w:bidi="ar-SA"/>
        </w:rPr>
        <w:t>дебное заседание кого-либо из лиц, участвующих в деле, в отношении которых отсутствуют сведения об их извещении, разбирательство дела откладывается.</w:t>
      </w:r>
    </w:p>
    <w:p w14:paraId="00B9FCA6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частной жалобе Погосян Г.А. ссылается на то обстоятельство, что он не был извещен о месте и времени судеб</w:t>
      </w:r>
      <w:r>
        <w:rPr>
          <w:lang w:val="en-BE" w:eastAsia="en-BE" w:bidi="ar-SA"/>
        </w:rPr>
        <w:t>ного разбирательства.</w:t>
      </w:r>
    </w:p>
    <w:p w14:paraId="7A1E1763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Материалы дела не содержат сведений о направлении в адрес Погосяна Г.А. судебного извещения о дате и времени рассмотрения дела на 05 июня 2018 года.</w:t>
      </w:r>
    </w:p>
    <w:p w14:paraId="6F741BD0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суд при отсутствии сведений о надлежащем извещении          Погосяна Г</w:t>
      </w:r>
      <w:r>
        <w:rPr>
          <w:lang w:val="en-BE" w:eastAsia="en-BE" w:bidi="ar-SA"/>
        </w:rPr>
        <w:t>.А. в нарушение ч.2 ст.167, 112, 432 ГПК РФ рассмотрел дело в его отсутствие, лишив ответчика возможности реализовать свои права, предусмотренные ст.35 ГПК РФ, в том числе участвовать в судебном заседании, представлять суду доказательства по существу заявл</w:t>
      </w:r>
      <w:r>
        <w:rPr>
          <w:lang w:val="en-BE" w:eastAsia="en-BE" w:bidi="ar-SA"/>
        </w:rPr>
        <w:t>енных требований, а также доказательства в подтверждение своей правовой позиции.</w:t>
      </w:r>
    </w:p>
    <w:p w14:paraId="545BE0B0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связи с чем, определение суда нельзя признать законным, и оно подлежит отмене в силу требований ч. 4 ст. 330 ГПК РФ.</w:t>
      </w:r>
    </w:p>
    <w:p w14:paraId="63C7AFF4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рассмотрении настоящего дела по правилам производств</w:t>
      </w:r>
      <w:r>
        <w:rPr>
          <w:lang w:val="en-BE" w:eastAsia="en-BE" w:bidi="ar-SA"/>
        </w:rPr>
        <w:t>а суда первой инстанции судом апелляционной инстанции установлено следующее.</w:t>
      </w:r>
    </w:p>
    <w:p w14:paraId="7EB612AE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Заочным решением Бутырского районного суда г. Москвы от </w:t>
      </w:r>
      <w:r>
        <w:rPr>
          <w:rStyle w:val="cat-Dategrp-5rplc-64"/>
          <w:lang w:val="en-BE" w:eastAsia="en-BE" w:bidi="ar-SA"/>
        </w:rPr>
        <w:t>дата</w:t>
      </w:r>
      <w:r>
        <w:rPr>
          <w:lang w:val="en-BE" w:eastAsia="en-BE" w:bidi="ar-SA"/>
        </w:rPr>
        <w:t xml:space="preserve"> с ответчиков </w:t>
      </w:r>
      <w:r>
        <w:rPr>
          <w:lang w:val="en-BE" w:eastAsia="en-BE" w:bidi="ar-SA"/>
        </w:rPr>
        <w:lastRenderedPageBreak/>
        <w:t>Варданяна Г.Ф., Варданян Л.А., Мкртчяна Н.Г., Погосяна Г.А. в пользу Сбербанка России взыскана задолженно</w:t>
      </w:r>
      <w:r>
        <w:rPr>
          <w:lang w:val="en-BE" w:eastAsia="en-BE" w:bidi="ar-SA"/>
        </w:rPr>
        <w:t xml:space="preserve">сть по кредитному договору в размере </w:t>
      </w:r>
      <w:r>
        <w:rPr>
          <w:rStyle w:val="cat-Sumgrp-53rplc-69"/>
          <w:lang w:val="en-BE" w:eastAsia="en-BE" w:bidi="ar-SA"/>
        </w:rPr>
        <w:t>сумма</w:t>
      </w:r>
      <w:r>
        <w:rPr>
          <w:lang w:val="en-BE" w:eastAsia="en-BE" w:bidi="ar-SA"/>
        </w:rPr>
        <w:t>, а также обращено взыскание на заложенное имущество, принадлежащее Варданяну Г.Ф.</w:t>
      </w:r>
    </w:p>
    <w:p w14:paraId="29F7A4C2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rStyle w:val="cat-Dategrp-7rplc-71"/>
          <w:lang w:val="en-BE" w:eastAsia="en-BE" w:bidi="ar-SA"/>
        </w:rPr>
        <w:t>дата</w:t>
      </w:r>
      <w:r>
        <w:rPr>
          <w:lang w:val="en-BE" w:eastAsia="en-BE" w:bidi="ar-SA"/>
        </w:rPr>
        <w:t xml:space="preserve"> представителем истца получено 5 исполнительных листов (л.д. 83-125).</w:t>
      </w:r>
    </w:p>
    <w:p w14:paraId="1C787095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Определением Бутырского районного суда г. Москвы от </w:t>
      </w:r>
      <w:r>
        <w:rPr>
          <w:rStyle w:val="cat-Dategrp-8rplc-73"/>
          <w:lang w:val="en-BE" w:eastAsia="en-BE" w:bidi="ar-SA"/>
        </w:rPr>
        <w:t>дата</w:t>
      </w:r>
      <w:r>
        <w:rPr>
          <w:lang w:val="en-BE" w:eastAsia="en-BE" w:bidi="ar-SA"/>
        </w:rPr>
        <w:t xml:space="preserve"> </w:t>
      </w:r>
      <w:r>
        <w:rPr>
          <w:lang w:val="en-BE" w:eastAsia="en-BE" w:bidi="ar-SA"/>
        </w:rPr>
        <w:t>взыскателю выданы дубликаты исполнительных листов в отношении должников Варданяна Г.Ф. и Варданян Л.А. (л.д. 147-154).</w:t>
      </w:r>
    </w:p>
    <w:p w14:paraId="5383D041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rStyle w:val="cat-Dategrp-9rplc-76"/>
          <w:lang w:val="en-BE" w:eastAsia="en-BE" w:bidi="ar-SA"/>
        </w:rPr>
        <w:t>дата</w:t>
      </w:r>
      <w:r>
        <w:rPr>
          <w:lang w:val="en-BE" w:eastAsia="en-BE" w:bidi="ar-SA"/>
        </w:rPr>
        <w:t xml:space="preserve"> взыскатель обратился в Бутырский районный суд г. Москвы с заявлениями о выдаче дубликатов исполнительных листов в отношении должнико</w:t>
      </w:r>
      <w:r>
        <w:rPr>
          <w:lang w:val="en-BE" w:eastAsia="en-BE" w:bidi="ar-SA"/>
        </w:rPr>
        <w:t>в Погосяна Г.А. и Мкртчяна Н.Г., ссылаясь на утрату исполнительных листов.</w:t>
      </w:r>
    </w:p>
    <w:p w14:paraId="02D93C70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430 ГПК РФ в случае утраты подлинника исполнительного листа или судебного приказа (исполнительных документов) суд, принявший решение, вынесший судебный приказ,</w:t>
      </w:r>
      <w:r>
        <w:rPr>
          <w:lang w:val="en-BE" w:eastAsia="en-BE" w:bidi="ar-SA"/>
        </w:rPr>
        <w:t xml:space="preserve"> может выдать по заявлению взыскателя или судебного пристава-исполнителя дубликаты исполнительных документов.</w:t>
      </w:r>
    </w:p>
    <w:p w14:paraId="62F03A99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Заявление о выдаче дубликата исполнительного документа может быть подано в суд до истечения срока, установленного для предъявления исполнительного</w:t>
      </w:r>
      <w:r>
        <w:rPr>
          <w:lang w:val="en-BE" w:eastAsia="en-BE" w:bidi="ar-SA"/>
        </w:rPr>
        <w:t xml:space="preserve"> документа к исполнению, за исключением случаев, если исполнительный документ был утрачен судебным приставом-исполнителем или другим осуществляющим исполнение лицом и взыскателю стало об этом известно после истечения срока, установленного для предъявления </w:t>
      </w:r>
      <w:r>
        <w:rPr>
          <w:lang w:val="en-BE" w:eastAsia="en-BE" w:bidi="ar-SA"/>
        </w:rPr>
        <w:t>исполнительного документа к исполнению. В этих случаях заявление о выдаче дубликата исполнительного документа может быть подано в суд в течение месяца со дня, когда взыскателю стало известно об утрате исполнительного документа.</w:t>
      </w:r>
    </w:p>
    <w:p w14:paraId="3504FC57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hyperlink r:id="rId7" w:history="1">
        <w:r>
          <w:rPr>
            <w:color w:val="0000EE"/>
            <w:lang w:val="en-BE" w:eastAsia="en-BE" w:bidi="ar-SA"/>
          </w:rPr>
          <w:t>Статьей 23</w:t>
        </w:r>
      </w:hyperlink>
      <w:r>
        <w:rPr>
          <w:lang w:val="en-BE" w:eastAsia="en-BE" w:bidi="ar-SA"/>
        </w:rPr>
        <w:t xml:space="preserve"> Федерального закона «Об исполнительном производстве» предусмотрено, что взыскатель, пропустивший срок предъявления исполнительного листа или </w:t>
      </w:r>
      <w:r>
        <w:rPr>
          <w:lang w:val="en-BE" w:eastAsia="en-BE" w:bidi="ar-SA"/>
        </w:rPr>
        <w:t>судебного приказа к исполнению, вправе обратиться с заявлением о восстановлении пропущенного срока в суд, принявший соответствующий судебный акт, если восстановление указанного срока предусмотрено федеральным законом.</w:t>
      </w:r>
    </w:p>
    <w:p w14:paraId="1B5170A5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</w:t>
      </w:r>
      <w:hyperlink r:id="rId8" w:history="1">
        <w:r>
          <w:rPr>
            <w:color w:val="0000EE"/>
            <w:lang w:val="en-BE" w:eastAsia="en-BE" w:bidi="ar-SA"/>
          </w:rPr>
          <w:t>ст. 22</w:t>
        </w:r>
      </w:hyperlink>
      <w:r>
        <w:rPr>
          <w:lang w:val="en-BE" w:eastAsia="en-BE" w:bidi="ar-SA"/>
        </w:rPr>
        <w:t xml:space="preserve"> Закона об исполнительном производстве также указано, что срок предъявления исполнительного документа к исполнению прерывается: 1) предъявлением исполните</w:t>
      </w:r>
      <w:r>
        <w:rPr>
          <w:lang w:val="en-BE" w:eastAsia="en-BE" w:bidi="ar-SA"/>
        </w:rPr>
        <w:t xml:space="preserve">льного документа к исполнению; 2) частичным исполнением исполнительного документа должником </w:t>
      </w:r>
      <w:hyperlink r:id="rId9" w:history="1">
        <w:r>
          <w:rPr>
            <w:color w:val="0000EE"/>
            <w:lang w:val="en-BE" w:eastAsia="en-BE" w:bidi="ar-SA"/>
          </w:rPr>
          <w:t>(ч. 1)</w:t>
        </w:r>
      </w:hyperlink>
      <w:r>
        <w:rPr>
          <w:lang w:val="en-BE" w:eastAsia="en-BE" w:bidi="ar-SA"/>
        </w:rPr>
        <w:t>.</w:t>
      </w:r>
    </w:p>
    <w:p w14:paraId="1E5B3805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10" w:history="1">
        <w:r>
          <w:rPr>
            <w:color w:val="0000EE"/>
            <w:lang w:val="en-BE" w:eastAsia="en-BE" w:bidi="ar-SA"/>
          </w:rPr>
          <w:t>ч. 1 ст. 432</w:t>
        </w:r>
      </w:hyperlink>
      <w:r>
        <w:rPr>
          <w:lang w:val="en-BE" w:eastAsia="en-BE" w:bidi="ar-SA"/>
        </w:rPr>
        <w:t xml:space="preserve"> ГПК РФ срок предъявления исполнительного документа к исполнению прерывается предъявлением его к исполнению, если федеральным з</w:t>
      </w:r>
      <w:r>
        <w:rPr>
          <w:lang w:val="en-BE" w:eastAsia="en-BE" w:bidi="ar-SA"/>
        </w:rPr>
        <w:t>аконом не установлено иное, а также частичным исполнением должником судебного постановления.</w:t>
      </w:r>
    </w:p>
    <w:p w14:paraId="2C80D5A2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</w:t>
      </w:r>
      <w:hyperlink r:id="rId11" w:history="1">
        <w:r>
          <w:rPr>
            <w:color w:val="0000EE"/>
            <w:lang w:val="en-BE" w:eastAsia="en-BE" w:bidi="ar-SA"/>
          </w:rPr>
          <w:t>ч. 2 ст. 432</w:t>
        </w:r>
      </w:hyperlink>
      <w:r>
        <w:rPr>
          <w:lang w:val="en-BE" w:eastAsia="en-BE" w:bidi="ar-SA"/>
        </w:rPr>
        <w:t xml:space="preserve"> Г</w:t>
      </w:r>
      <w:r>
        <w:rPr>
          <w:lang w:val="en-BE" w:eastAsia="en-BE" w:bidi="ar-SA"/>
        </w:rPr>
        <w:t>ПК РФ взыскателям, пропустившим срок предъявления исполнительного документа к исполнению по причинам, признанным судом уважительными, пропущенный срок может быть восстановлен, если федеральным законом не установлено иное.</w:t>
      </w:r>
    </w:p>
    <w:p w14:paraId="65907C12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следует из материалов дела, ис</w:t>
      </w:r>
      <w:r>
        <w:rPr>
          <w:lang w:val="en-BE" w:eastAsia="en-BE" w:bidi="ar-SA"/>
        </w:rPr>
        <w:t xml:space="preserve">полнительные листы были получены представителем истца </w:t>
      </w:r>
      <w:r>
        <w:rPr>
          <w:rStyle w:val="cat-Dategrp-7rplc-80"/>
          <w:lang w:val="en-BE" w:eastAsia="en-BE" w:bidi="ar-SA"/>
        </w:rPr>
        <w:t>дата</w:t>
      </w:r>
      <w:r>
        <w:rPr>
          <w:lang w:val="en-BE" w:eastAsia="en-BE" w:bidi="ar-SA"/>
        </w:rPr>
        <w:t>.</w:t>
      </w:r>
    </w:p>
    <w:p w14:paraId="72F49EAB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подтверждение утраты исполнительного листа в отношении должника       Погосяна Г.А. заявителем предоставлен ответ Заместителя начальника отдела – заместителя старшего судебного пристава ОСП по Ю</w:t>
      </w:r>
      <w:r>
        <w:rPr>
          <w:lang w:val="en-BE" w:eastAsia="en-BE" w:bidi="ar-SA"/>
        </w:rPr>
        <w:t xml:space="preserve">ВАО Булгакова И.А. от </w:t>
      </w:r>
      <w:r>
        <w:rPr>
          <w:rStyle w:val="cat-Dategrp-9rplc-84"/>
          <w:lang w:val="en-BE" w:eastAsia="en-BE" w:bidi="ar-SA"/>
        </w:rPr>
        <w:t>дата</w:t>
      </w:r>
      <w:r>
        <w:rPr>
          <w:lang w:val="en-BE" w:eastAsia="en-BE" w:bidi="ar-SA"/>
        </w:rPr>
        <w:t xml:space="preserve"> б/н, согласно которого </w:t>
      </w:r>
      <w:r>
        <w:rPr>
          <w:rStyle w:val="cat-Dategrp-11rplc-85"/>
          <w:lang w:val="en-BE" w:eastAsia="en-BE" w:bidi="ar-SA"/>
        </w:rPr>
        <w:t>дата</w:t>
      </w:r>
      <w:r>
        <w:rPr>
          <w:lang w:val="en-BE" w:eastAsia="en-BE" w:bidi="ar-SA"/>
        </w:rPr>
        <w:t xml:space="preserve"> в Люблинский отдел УФССП России по Москве поступил на исполнение исполнительный документ- ВС№005004474 от </w:t>
      </w:r>
      <w:r>
        <w:rPr>
          <w:rStyle w:val="cat-Dategrp-12rplc-86"/>
          <w:lang w:val="en-BE" w:eastAsia="en-BE" w:bidi="ar-SA"/>
        </w:rPr>
        <w:t>дата</w:t>
      </w:r>
      <w:r>
        <w:rPr>
          <w:lang w:val="en-BE" w:eastAsia="en-BE" w:bidi="ar-SA"/>
        </w:rPr>
        <w:t xml:space="preserve"> по делу № 2-3444/2009 от </w:t>
      </w:r>
      <w:r>
        <w:rPr>
          <w:rStyle w:val="cat-Dategrp-10rplc-87"/>
          <w:lang w:val="en-BE" w:eastAsia="en-BE" w:bidi="ar-SA"/>
        </w:rPr>
        <w:t>дата</w:t>
      </w:r>
      <w:r>
        <w:rPr>
          <w:lang w:val="en-BE" w:eastAsia="en-BE" w:bidi="ar-SA"/>
        </w:rPr>
        <w:t xml:space="preserve"> в отношении должника Погосян Грачья Акопович. На основании д</w:t>
      </w:r>
      <w:r>
        <w:rPr>
          <w:lang w:val="en-BE" w:eastAsia="en-BE" w:bidi="ar-SA"/>
        </w:rPr>
        <w:t xml:space="preserve">анного исполнительного документа судебным приставом – исполнителем </w:t>
      </w:r>
      <w:r>
        <w:rPr>
          <w:rStyle w:val="cat-Dategrp-11rplc-89"/>
          <w:lang w:val="en-BE" w:eastAsia="en-BE" w:bidi="ar-SA"/>
        </w:rPr>
        <w:t>дата</w:t>
      </w:r>
      <w:r>
        <w:rPr>
          <w:lang w:val="en-BE" w:eastAsia="en-BE" w:bidi="ar-SA"/>
        </w:rPr>
        <w:t xml:space="preserve"> возбужденно исполнительное производство № 13649/10/31/77. </w:t>
      </w:r>
      <w:r>
        <w:rPr>
          <w:rStyle w:val="cat-Dategrp-13rplc-90"/>
          <w:lang w:val="en-BE" w:eastAsia="en-BE" w:bidi="ar-SA"/>
        </w:rPr>
        <w:t>дата</w:t>
      </w:r>
      <w:r>
        <w:rPr>
          <w:lang w:val="en-BE" w:eastAsia="en-BE" w:bidi="ar-SA"/>
        </w:rPr>
        <w:t xml:space="preserve"> исполнительное производство было окончено ст.46.ч.1п.З. ФЗ 229, после чего оригинал исполнительного документа направлен в</w:t>
      </w:r>
      <w:r>
        <w:rPr>
          <w:lang w:val="en-BE" w:eastAsia="en-BE" w:bidi="ar-SA"/>
        </w:rPr>
        <w:t xml:space="preserve"> адрес взыскателя. Исполнительный документ в адрес взыскателя не поступал, в адрес ОСП по ЮВАО УФССП России по Москве с почты России не возвращался. Найти информацию о нахождении данного исполнительного производства не представляется возможным. Взять поясн</w:t>
      </w:r>
      <w:r>
        <w:rPr>
          <w:lang w:val="en-BE" w:eastAsia="en-BE" w:bidi="ar-SA"/>
        </w:rPr>
        <w:t>ения с судебного пристава-исполнителя не представляется возможным в связи с увольнением с государственной гражданской службы. Таким образом, данный исполнительный документ утерян (л.д. 156).</w:t>
      </w:r>
    </w:p>
    <w:p w14:paraId="2D78080C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подтверждение утраты исполнительного листа в отношении должника</w:t>
      </w:r>
      <w:r>
        <w:rPr>
          <w:lang w:val="en-BE" w:eastAsia="en-BE" w:bidi="ar-SA"/>
        </w:rPr>
        <w:t xml:space="preserve">       Мкртчяна Н.Г. заявителем предоставлен ответ Заместителя начальника отдела – заместителя старшего судебного пристава ОСП по ЮВАО Булгакова И.А. от </w:t>
      </w:r>
      <w:r>
        <w:rPr>
          <w:rStyle w:val="cat-Dategrp-9rplc-96"/>
          <w:lang w:val="en-BE" w:eastAsia="en-BE" w:bidi="ar-SA"/>
        </w:rPr>
        <w:t>дата</w:t>
      </w:r>
      <w:r>
        <w:rPr>
          <w:lang w:val="en-BE" w:eastAsia="en-BE" w:bidi="ar-SA"/>
        </w:rPr>
        <w:t xml:space="preserve"> б/н, согласно которого </w:t>
      </w:r>
      <w:r>
        <w:rPr>
          <w:rStyle w:val="cat-Dategrp-11rplc-97"/>
          <w:lang w:val="en-BE" w:eastAsia="en-BE" w:bidi="ar-SA"/>
        </w:rPr>
        <w:t>дата</w:t>
      </w:r>
      <w:r>
        <w:rPr>
          <w:lang w:val="en-BE" w:eastAsia="en-BE" w:bidi="ar-SA"/>
        </w:rPr>
        <w:t xml:space="preserve"> в Люблинский отдел УФССП России по Москве поступил на исполнение испол</w:t>
      </w:r>
      <w:r>
        <w:rPr>
          <w:lang w:val="en-BE" w:eastAsia="en-BE" w:bidi="ar-SA"/>
        </w:rPr>
        <w:t xml:space="preserve">нительный документ- ВС№005004476 от </w:t>
      </w:r>
      <w:r>
        <w:rPr>
          <w:rStyle w:val="cat-Dategrp-12rplc-98"/>
          <w:lang w:val="en-BE" w:eastAsia="en-BE" w:bidi="ar-SA"/>
        </w:rPr>
        <w:t>дата</w:t>
      </w:r>
      <w:r>
        <w:rPr>
          <w:lang w:val="en-BE" w:eastAsia="en-BE" w:bidi="ar-SA"/>
        </w:rPr>
        <w:t xml:space="preserve"> по делу № 2-3444/2009 от </w:t>
      </w:r>
      <w:r>
        <w:rPr>
          <w:rStyle w:val="cat-Dategrp-10rplc-99"/>
          <w:lang w:val="en-BE" w:eastAsia="en-BE" w:bidi="ar-SA"/>
        </w:rPr>
        <w:t>дата</w:t>
      </w:r>
      <w:r>
        <w:rPr>
          <w:lang w:val="en-BE" w:eastAsia="en-BE" w:bidi="ar-SA"/>
        </w:rPr>
        <w:t xml:space="preserve">, в отношении должника Мкртчян Норик Гарегинович. На основании данного исполнительного документа судебным приставом - исполнителем </w:t>
      </w:r>
      <w:r>
        <w:rPr>
          <w:rStyle w:val="cat-Dategrp-14rplc-102"/>
          <w:lang w:val="en-BE" w:eastAsia="en-BE" w:bidi="ar-SA"/>
        </w:rPr>
        <w:t>дата</w:t>
      </w:r>
      <w:r>
        <w:rPr>
          <w:lang w:val="en-BE" w:eastAsia="en-BE" w:bidi="ar-SA"/>
        </w:rPr>
        <w:t xml:space="preserve"> возбужденно исполнительное производство № 13648/10</w:t>
      </w:r>
      <w:r>
        <w:rPr>
          <w:lang w:val="en-BE" w:eastAsia="en-BE" w:bidi="ar-SA"/>
        </w:rPr>
        <w:t xml:space="preserve">/31/77. </w:t>
      </w:r>
      <w:r>
        <w:rPr>
          <w:rStyle w:val="cat-Dategrp-13rplc-103"/>
          <w:lang w:val="en-BE" w:eastAsia="en-BE" w:bidi="ar-SA"/>
        </w:rPr>
        <w:t>дата</w:t>
      </w:r>
      <w:r>
        <w:rPr>
          <w:lang w:val="en-BE" w:eastAsia="en-BE" w:bidi="ar-SA"/>
        </w:rPr>
        <w:t xml:space="preserve"> исполнительное производство было окончено ст.46.ч.1п.З. ФЗ 229, после чего оригинал исполнительного документа направлен в адрес взыскателя. Исполнительный документ в адрес взыскателя не поступал, в адрес ОСП по ЮВАО УФССП России по Москве с по</w:t>
      </w:r>
      <w:r>
        <w:rPr>
          <w:lang w:val="en-BE" w:eastAsia="en-BE" w:bidi="ar-SA"/>
        </w:rPr>
        <w:t>чты России не возвращался. Найти информацию о нахождении данного исполнительного производства не представляется возможным. Взять пояснения с судебного пристава-исполнителя не представляется возможным в связи с увольнением с государственной гражданской служ</w:t>
      </w:r>
      <w:r>
        <w:rPr>
          <w:lang w:val="en-BE" w:eastAsia="en-BE" w:bidi="ar-SA"/>
        </w:rPr>
        <w:t>бы. Таким образом, данный исполнительный документ утерян (л.д. 161).</w:t>
      </w:r>
    </w:p>
    <w:p w14:paraId="70D98CFF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Между тем, Погосяном Г.А. с частной жалобой представлена копия постановления судебного пристава – исполнителя Люблинского ОСП от </w:t>
      </w:r>
      <w:r>
        <w:rPr>
          <w:rStyle w:val="cat-Dategrp-15rplc-107"/>
          <w:lang w:val="en-BE" w:eastAsia="en-BE" w:bidi="ar-SA"/>
        </w:rPr>
        <w:t>дата</w:t>
      </w:r>
      <w:r>
        <w:rPr>
          <w:lang w:val="en-BE" w:eastAsia="en-BE" w:bidi="ar-SA"/>
        </w:rPr>
        <w:t xml:space="preserve"> об окончании исполнительного производства, возбужденн</w:t>
      </w:r>
      <w:r>
        <w:rPr>
          <w:lang w:val="en-BE" w:eastAsia="en-BE" w:bidi="ar-SA"/>
        </w:rPr>
        <w:t xml:space="preserve">ого </w:t>
      </w:r>
      <w:r>
        <w:rPr>
          <w:rStyle w:val="cat-Dategrp-16rplc-108"/>
          <w:lang w:val="en-BE" w:eastAsia="en-BE" w:bidi="ar-SA"/>
        </w:rPr>
        <w:t>дата</w:t>
      </w:r>
      <w:r>
        <w:rPr>
          <w:lang w:val="en-BE" w:eastAsia="en-BE" w:bidi="ar-SA"/>
        </w:rPr>
        <w:t xml:space="preserve"> в отношении должника Погосяна Г.А. (л.д. 178).</w:t>
      </w:r>
    </w:p>
    <w:p w14:paraId="65030E44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Также представлена копия постановления от </w:t>
      </w:r>
      <w:r>
        <w:rPr>
          <w:rStyle w:val="cat-Dategrp-17rplc-110"/>
          <w:lang w:val="en-BE" w:eastAsia="en-BE" w:bidi="ar-SA"/>
        </w:rPr>
        <w:t>дата</w:t>
      </w:r>
      <w:r>
        <w:rPr>
          <w:lang w:val="en-BE" w:eastAsia="en-BE" w:bidi="ar-SA"/>
        </w:rPr>
        <w:t xml:space="preserve"> судебного пристава – исполнителя ОСП по ЮВАО Булгакова И.А. об отказе в возбуждении исполнительного производства в отношении должника Погосяна Г.А. по ос</w:t>
      </w:r>
      <w:r>
        <w:rPr>
          <w:lang w:val="en-BE" w:eastAsia="en-BE" w:bidi="ar-SA"/>
        </w:rPr>
        <w:t>нованиям п. 3 ч. 1 ст. 31 ФЗ «Об исполнительном производстве», то есть, в связи с истечение срока предъявления исполнительного документа к исполнению (л.д. 179).</w:t>
      </w:r>
    </w:p>
    <w:p w14:paraId="41473BD1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Кроме того, на запрос судебной коллегии поступил ответ Заместителя начальника отдела – замести</w:t>
      </w:r>
      <w:r>
        <w:rPr>
          <w:lang w:val="en-BE" w:eastAsia="en-BE" w:bidi="ar-SA"/>
        </w:rPr>
        <w:t xml:space="preserve">теля старшего судебного пристава ОСП по ЮВАО Широкова С.Ю. от </w:t>
      </w:r>
      <w:r>
        <w:rPr>
          <w:rStyle w:val="cat-Dategrp-18rplc-116"/>
          <w:lang w:val="en-BE" w:eastAsia="en-BE" w:bidi="ar-SA"/>
        </w:rPr>
        <w:t>дата</w:t>
      </w:r>
      <w:r>
        <w:rPr>
          <w:lang w:val="en-BE" w:eastAsia="en-BE" w:bidi="ar-SA"/>
        </w:rPr>
        <w:t xml:space="preserve"> № 77056/20/4247047, из которого следует, что согласно базе данных ПК АИС, в Люблинский ОСП Управления на исполнении находилось исполнительное производство № 13649/10/31/77 от </w:t>
      </w:r>
      <w:r>
        <w:rPr>
          <w:rStyle w:val="cat-Dategrp-16rplc-117"/>
          <w:lang w:val="en-BE" w:eastAsia="en-BE" w:bidi="ar-SA"/>
        </w:rPr>
        <w:t>дата</w:t>
      </w:r>
      <w:r>
        <w:rPr>
          <w:lang w:val="en-BE" w:eastAsia="en-BE" w:bidi="ar-SA"/>
        </w:rPr>
        <w:t>, возбужде</w:t>
      </w:r>
      <w:r>
        <w:rPr>
          <w:lang w:val="en-BE" w:eastAsia="en-BE" w:bidi="ar-SA"/>
        </w:rPr>
        <w:t xml:space="preserve">нное на основании исполнительного документа — исполнительного листа Бутырского районного суда             г. Москвы по делу № 2-3444/2009 от </w:t>
      </w:r>
      <w:r>
        <w:rPr>
          <w:rStyle w:val="cat-Dategrp-19rplc-119"/>
          <w:lang w:val="en-BE" w:eastAsia="en-BE" w:bidi="ar-SA"/>
        </w:rPr>
        <w:t>дата</w:t>
      </w:r>
      <w:r>
        <w:rPr>
          <w:lang w:val="en-BE" w:eastAsia="en-BE" w:bidi="ar-SA"/>
        </w:rPr>
        <w:t xml:space="preserve"> по делу № 2-3444/2009 в отношении должника Погосяна Г.А. в пользу ОАО «Сбербанк России». В ходе совершения исп</w:t>
      </w:r>
      <w:r>
        <w:rPr>
          <w:lang w:val="en-BE" w:eastAsia="en-BE" w:bidi="ar-SA"/>
        </w:rPr>
        <w:t xml:space="preserve">олнительных действий </w:t>
      </w:r>
      <w:r>
        <w:rPr>
          <w:rStyle w:val="cat-Dategrp-15rplc-122"/>
          <w:lang w:val="en-BE" w:eastAsia="en-BE" w:bidi="ar-SA"/>
        </w:rPr>
        <w:t>дата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>судебным приставом-исполнителем Галевым Д.И. вынесено постановление об окончании исполнительного производства и возвращении исполнительного документа взыскателю, руководствуясь п. 3 ч. 1 ст 47, п. 3 ч. 1 ст 46 ФЗ «Об исполнительно</w:t>
      </w:r>
      <w:r>
        <w:rPr>
          <w:lang w:val="en-BE" w:eastAsia="en-BE" w:bidi="ar-SA"/>
        </w:rPr>
        <w:t>м производстве».</w:t>
      </w:r>
    </w:p>
    <w:p w14:paraId="64CE9717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Для принудительного исполнения повторно в ОСП по ЮВАО Управления поступил исполнительный документ — исполнительный лист Бутырского районного суда                   г. Москвы по делу № 2-3444/2009 серия ВС 005004474 в отношении Погосяна Г.А</w:t>
      </w:r>
      <w:r>
        <w:rPr>
          <w:lang w:val="en-BE" w:eastAsia="en-BE" w:bidi="ar-SA"/>
        </w:rPr>
        <w:t xml:space="preserve">., на основании которого </w:t>
      </w:r>
      <w:r>
        <w:rPr>
          <w:rStyle w:val="cat-Dategrp-17rplc-127"/>
          <w:lang w:val="en-BE" w:eastAsia="en-BE" w:bidi="ar-SA"/>
        </w:rPr>
        <w:t>дата</w:t>
      </w:r>
      <w:r>
        <w:rPr>
          <w:lang w:val="en-BE" w:eastAsia="en-BE" w:bidi="ar-SA"/>
        </w:rPr>
        <w:t xml:space="preserve"> судебным приставом-исполнителем вынесено постановление об отказе в возбуждении исполнительного производства №52482/17/77056-ИП, руководствуясь п. 3 ч. 1 ст. 31 ФЗ «Об исполнительном производстве». Однако информация о возврате </w:t>
      </w:r>
      <w:r>
        <w:rPr>
          <w:lang w:val="en-BE" w:eastAsia="en-BE" w:bidi="ar-SA"/>
        </w:rPr>
        <w:t>оригинала исполнительного листа в адрес взыскателя отсутствует, в связи с тем, что данное исполнительное производство в архив для оперативного хранения не передавалось. На основании изложенного, подтвердить сведения, изложенные в письме заместителя начальн</w:t>
      </w:r>
      <w:r>
        <w:rPr>
          <w:lang w:val="en-BE" w:eastAsia="en-BE" w:bidi="ar-SA"/>
        </w:rPr>
        <w:t xml:space="preserve">ика отдела — заместителя старшего судебного пристава И.А. Булгакова от </w:t>
      </w:r>
      <w:r>
        <w:rPr>
          <w:rStyle w:val="cat-Dategrp-20rplc-129"/>
          <w:lang w:val="en-BE" w:eastAsia="en-BE" w:bidi="ar-SA"/>
        </w:rPr>
        <w:t>дата</w:t>
      </w:r>
      <w:r>
        <w:rPr>
          <w:lang w:val="en-BE" w:eastAsia="en-BE" w:bidi="ar-SA"/>
        </w:rPr>
        <w:t xml:space="preserve"> не представляется возможным. </w:t>
      </w:r>
    </w:p>
    <w:p w14:paraId="64874936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Также сообщено, что заместитель начальника отдела — заместитель старшего судебного пристава И. А. Булгаков уволен с государственной гражданской службы</w:t>
      </w:r>
      <w:r>
        <w:rPr>
          <w:lang w:val="en-BE" w:eastAsia="en-BE" w:bidi="ar-SA"/>
        </w:rPr>
        <w:t>.</w:t>
      </w:r>
    </w:p>
    <w:p w14:paraId="3510801F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по состоянию на </w:t>
      </w:r>
      <w:r>
        <w:rPr>
          <w:rStyle w:val="cat-Dategrp-21rplc-131"/>
          <w:lang w:val="en-BE" w:eastAsia="en-BE" w:bidi="ar-SA"/>
        </w:rPr>
        <w:t>дата</w:t>
      </w:r>
      <w:r>
        <w:rPr>
          <w:lang w:val="en-BE" w:eastAsia="en-BE" w:bidi="ar-SA"/>
        </w:rPr>
        <w:t xml:space="preserve"> взыскатель Сбербанк России располагал подлинником исполнительного документа в отношении должника           Погосяна Г.А. и срок предъявления его к исполнению взыскателем уже был пропущен.</w:t>
      </w:r>
    </w:p>
    <w:p w14:paraId="5510077E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Сведения, изложенные в письме </w:t>
      </w:r>
      <w:r>
        <w:rPr>
          <w:lang w:val="en-BE" w:eastAsia="en-BE" w:bidi="ar-SA"/>
        </w:rPr>
        <w:t xml:space="preserve">Заместителя начальника отдела – заместителя старшего судебного пристава ОСП по ЮВАО Булгакова И.А. от </w:t>
      </w:r>
      <w:r>
        <w:rPr>
          <w:rStyle w:val="cat-Dategrp-9rplc-135"/>
          <w:lang w:val="en-BE" w:eastAsia="en-BE" w:bidi="ar-SA"/>
        </w:rPr>
        <w:t>дата</w:t>
      </w:r>
      <w:r>
        <w:rPr>
          <w:lang w:val="en-BE" w:eastAsia="en-BE" w:bidi="ar-SA"/>
        </w:rPr>
        <w:t xml:space="preserve"> б/н, о том, что исполнительное производство в отношении должника Погосяна Г.А. находилось в производстве Люблинского отдела УФССП России по Москве в </w:t>
      </w:r>
      <w:r>
        <w:rPr>
          <w:lang w:val="en-BE" w:eastAsia="en-BE" w:bidi="ar-SA"/>
        </w:rPr>
        <w:t xml:space="preserve">период с </w:t>
      </w:r>
      <w:r>
        <w:rPr>
          <w:rStyle w:val="cat-Dategrp-16rplc-137"/>
          <w:lang w:val="en-BE" w:eastAsia="en-BE" w:bidi="ar-SA"/>
        </w:rPr>
        <w:t>дата</w:t>
      </w:r>
      <w:r>
        <w:rPr>
          <w:lang w:val="en-BE" w:eastAsia="en-BE" w:bidi="ar-SA"/>
        </w:rPr>
        <w:t xml:space="preserve"> по </w:t>
      </w:r>
      <w:r>
        <w:rPr>
          <w:rStyle w:val="cat-Dategrp-22rplc-138"/>
          <w:lang w:val="en-BE" w:eastAsia="en-BE" w:bidi="ar-SA"/>
        </w:rPr>
        <w:t>дата</w:t>
      </w:r>
      <w:r>
        <w:rPr>
          <w:lang w:val="en-BE" w:eastAsia="en-BE" w:bidi="ar-SA"/>
        </w:rPr>
        <w:t xml:space="preserve"> не могут быть признаны достоверными, поскольку опровергаются копиями постановления судебного пристава – исполнителя Люблинского ОСП от </w:t>
      </w:r>
      <w:r>
        <w:rPr>
          <w:rStyle w:val="cat-Dategrp-15rplc-139"/>
          <w:lang w:val="en-BE" w:eastAsia="en-BE" w:bidi="ar-SA"/>
        </w:rPr>
        <w:t>дата</w:t>
      </w:r>
      <w:r>
        <w:rPr>
          <w:lang w:val="en-BE" w:eastAsia="en-BE" w:bidi="ar-SA"/>
        </w:rPr>
        <w:t xml:space="preserve"> об окончании исполнительного производства, постановления от </w:t>
      </w:r>
      <w:r>
        <w:rPr>
          <w:rStyle w:val="cat-Dategrp-17rplc-140"/>
          <w:lang w:val="en-BE" w:eastAsia="en-BE" w:bidi="ar-SA"/>
        </w:rPr>
        <w:t>дата</w:t>
      </w:r>
      <w:r>
        <w:rPr>
          <w:lang w:val="en-BE" w:eastAsia="en-BE" w:bidi="ar-SA"/>
        </w:rPr>
        <w:t xml:space="preserve"> судебного пристава – исполнит</w:t>
      </w:r>
      <w:r>
        <w:rPr>
          <w:lang w:val="en-BE" w:eastAsia="en-BE" w:bidi="ar-SA"/>
        </w:rPr>
        <w:t xml:space="preserve">еля ОСП по ЮВАО Булгакова И.А. об отказе в возбуждении исполнительного, а также ответом на запрос судебной коллегии Заместителя начальника отдела – заместителя старшего судебного пристава ОСП по ЮВАО Широкова С.Ю. от </w:t>
      </w:r>
      <w:r>
        <w:rPr>
          <w:rStyle w:val="cat-Dategrp-18rplc-145"/>
          <w:lang w:val="en-BE" w:eastAsia="en-BE" w:bidi="ar-SA"/>
        </w:rPr>
        <w:t>дата</w:t>
      </w:r>
      <w:r>
        <w:rPr>
          <w:lang w:val="en-BE" w:eastAsia="en-BE" w:bidi="ar-SA"/>
        </w:rPr>
        <w:t xml:space="preserve"> № 77056/20/4247047.</w:t>
      </w:r>
    </w:p>
    <w:p w14:paraId="62FC4BA1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в от</w:t>
      </w:r>
      <w:r>
        <w:rPr>
          <w:lang w:val="en-BE" w:eastAsia="en-BE" w:bidi="ar-SA"/>
        </w:rPr>
        <w:t xml:space="preserve">ношении должника Мкртчяна Н.Г. Заместителем начальника отдела – заместителем старшего судебного пристава ОСП по ЮВАО Булгаковым И.А. предоставлена информация в письме от </w:t>
      </w:r>
      <w:r>
        <w:rPr>
          <w:rStyle w:val="cat-Dategrp-9rplc-149"/>
          <w:lang w:val="en-BE" w:eastAsia="en-BE" w:bidi="ar-SA"/>
        </w:rPr>
        <w:t>дата</w:t>
      </w:r>
      <w:r>
        <w:rPr>
          <w:lang w:val="en-BE" w:eastAsia="en-BE" w:bidi="ar-SA"/>
        </w:rPr>
        <w:t xml:space="preserve"> б/н, абсолютно аналогичная по своему содержанию информации в отношении должника П</w:t>
      </w:r>
      <w:r>
        <w:rPr>
          <w:lang w:val="en-BE" w:eastAsia="en-BE" w:bidi="ar-SA"/>
        </w:rPr>
        <w:t xml:space="preserve">огосяна Г.А., судебная коллегия также не может признать достоверной информацию о том, что исполнительное производство в отношении должника Мкртчяна Н.Г. находилось в производстве Люблинского отдела УФССП России по Москве в период с </w:t>
      </w:r>
      <w:r>
        <w:rPr>
          <w:rStyle w:val="cat-Dategrp-16rplc-152"/>
          <w:lang w:val="en-BE" w:eastAsia="en-BE" w:bidi="ar-SA"/>
        </w:rPr>
        <w:t>дата</w:t>
      </w:r>
      <w:r>
        <w:rPr>
          <w:lang w:val="en-BE" w:eastAsia="en-BE" w:bidi="ar-SA"/>
        </w:rPr>
        <w:t xml:space="preserve"> по </w:t>
      </w:r>
      <w:r>
        <w:rPr>
          <w:rStyle w:val="cat-Dategrp-22rplc-153"/>
          <w:lang w:val="en-BE" w:eastAsia="en-BE" w:bidi="ar-SA"/>
        </w:rPr>
        <w:t>дата</w:t>
      </w:r>
      <w:r>
        <w:rPr>
          <w:lang w:val="en-BE" w:eastAsia="en-BE" w:bidi="ar-SA"/>
        </w:rPr>
        <w:t>.</w:t>
      </w:r>
    </w:p>
    <w:p w14:paraId="03EE5E0C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</w:t>
      </w:r>
      <w:r>
        <w:rPr>
          <w:lang w:val="en-BE" w:eastAsia="en-BE" w:bidi="ar-SA"/>
        </w:rPr>
        <w:t xml:space="preserve">твии с </w:t>
      </w:r>
      <w:hyperlink r:id="rId12" w:history="1">
        <w:r>
          <w:rPr>
            <w:color w:val="0000EE"/>
            <w:lang w:val="en-BE" w:eastAsia="en-BE" w:bidi="ar-SA"/>
          </w:rPr>
          <w:t>ч. 1 ст. 36</w:t>
        </w:r>
      </w:hyperlink>
      <w:r>
        <w:rPr>
          <w:lang w:val="en-BE" w:eastAsia="en-BE" w:bidi="ar-SA"/>
        </w:rPr>
        <w:t xml:space="preserve"> ФЗ «Об исполнительном производстве» содержащиеся в исполнительном докумен</w:t>
      </w:r>
      <w:r>
        <w:rPr>
          <w:lang w:val="en-BE" w:eastAsia="en-BE" w:bidi="ar-SA"/>
        </w:rPr>
        <w:t xml:space="preserve">те требования должны быть исполнены судебным приставом-исполнителем в двухмесячный срок со дня возбуждения исполнительного производства, за исключением требований, предусмотренных </w:t>
      </w:r>
      <w:hyperlink r:id="rId13" w:history="1">
        <w:r>
          <w:rPr>
            <w:color w:val="0000EE"/>
            <w:lang w:val="en-BE" w:eastAsia="en-BE" w:bidi="ar-SA"/>
          </w:rPr>
          <w:t>частями 2</w:t>
        </w:r>
      </w:hyperlink>
      <w:r>
        <w:rPr>
          <w:lang w:val="en-BE" w:eastAsia="en-BE" w:bidi="ar-SA"/>
        </w:rPr>
        <w:t xml:space="preserve"> - </w:t>
      </w:r>
      <w:hyperlink r:id="rId14" w:history="1">
        <w:r>
          <w:rPr>
            <w:color w:val="0000EE"/>
            <w:lang w:val="en-BE" w:eastAsia="en-BE" w:bidi="ar-SA"/>
          </w:rPr>
          <w:t>6 настоящей статьи</w:t>
        </w:r>
      </w:hyperlink>
      <w:r>
        <w:rPr>
          <w:lang w:val="en-BE" w:eastAsia="en-BE" w:bidi="ar-SA"/>
        </w:rPr>
        <w:t>.</w:t>
      </w:r>
    </w:p>
    <w:p w14:paraId="6A9A9DD1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положений ст.35 ГПК РФ, взыскатель является истцом по указанному гражданскому делу, в связи с чем должен добросовестно пользоваться всеми принадлежащими ему правами. Истец, взыскатель – процессуально заинтересованное лицо</w:t>
      </w:r>
      <w:r>
        <w:rPr>
          <w:lang w:val="en-BE" w:eastAsia="en-BE" w:bidi="ar-SA"/>
        </w:rPr>
        <w:t xml:space="preserve"> в исполнении решения суда, при надлежащей степени внимательности и предусмотрительности, имел возможность с </w:t>
      </w:r>
      <w:r>
        <w:rPr>
          <w:rStyle w:val="cat-Dategrp-23rplc-154"/>
          <w:lang w:val="en-BE" w:eastAsia="en-BE" w:bidi="ar-SA"/>
        </w:rPr>
        <w:t>дата</w:t>
      </w:r>
      <w:r>
        <w:rPr>
          <w:lang w:val="en-BE" w:eastAsia="en-BE" w:bidi="ar-SA"/>
        </w:rPr>
        <w:t xml:space="preserve">, то есть, по истечению двух месяцев с момента возбуждения исполнительных производств, обратиться в службу судебных приставов и контролировать </w:t>
      </w:r>
      <w:r>
        <w:rPr>
          <w:lang w:val="en-BE" w:eastAsia="en-BE" w:bidi="ar-SA"/>
        </w:rPr>
        <w:t>исполнение решения суда, а в последствии получить информацию из открытого источника (сайта УФССП) об исполнении решения суда, узнать об утрате исполнительных документов и своевременно обратиться в суд.</w:t>
      </w:r>
    </w:p>
    <w:p w14:paraId="48A54240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Между тем, за информацией о ходе исполнительного произ</w:t>
      </w:r>
      <w:r>
        <w:rPr>
          <w:lang w:val="en-BE" w:eastAsia="en-BE" w:bidi="ar-SA"/>
        </w:rPr>
        <w:t xml:space="preserve">водства, согласно позиции, изложенной в заявлениях, взыскатель обратился только в </w:t>
      </w:r>
      <w:r>
        <w:rPr>
          <w:rStyle w:val="cat-Dategrp-24rplc-155"/>
          <w:lang w:val="en-BE" w:eastAsia="en-BE" w:bidi="ar-SA"/>
        </w:rPr>
        <w:t>дата</w:t>
      </w:r>
      <w:r>
        <w:rPr>
          <w:lang w:val="en-BE" w:eastAsia="en-BE" w:bidi="ar-SA"/>
        </w:rPr>
        <w:t>.</w:t>
      </w:r>
    </w:p>
    <w:p w14:paraId="06EB7D9A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информация, изложенная в представленных в суд первой инстанции письмах Заместителя начальника отдела – заместителя старшего судебного пристава ОСП по ЮВАО Бул</w:t>
      </w:r>
      <w:r>
        <w:rPr>
          <w:lang w:val="en-BE" w:eastAsia="en-BE" w:bidi="ar-SA"/>
        </w:rPr>
        <w:t xml:space="preserve">гакова И.А. от </w:t>
      </w:r>
      <w:r>
        <w:rPr>
          <w:rStyle w:val="cat-Dategrp-9rplc-158"/>
          <w:lang w:val="en-BE" w:eastAsia="en-BE" w:bidi="ar-SA"/>
        </w:rPr>
        <w:t>дата</w:t>
      </w:r>
      <w:r>
        <w:rPr>
          <w:lang w:val="en-BE" w:eastAsia="en-BE" w:bidi="ar-SA"/>
        </w:rPr>
        <w:t xml:space="preserve"> б/н, вызывает сомнения в своей достоверности по причинам, изложенным выше, суд приходит к выводу об отсутствии доказательств прерывания срока предъявления исполнительных документов к исполнению в период с 2010 по </w:t>
      </w:r>
      <w:r>
        <w:rPr>
          <w:rStyle w:val="cat-Dategrp-26rplc-160"/>
          <w:lang w:val="en-BE" w:eastAsia="en-BE" w:bidi="ar-SA"/>
        </w:rPr>
        <w:t>дата</w:t>
      </w:r>
      <w:r>
        <w:rPr>
          <w:lang w:val="en-BE" w:eastAsia="en-BE" w:bidi="ar-SA"/>
        </w:rPr>
        <w:t>.</w:t>
      </w:r>
    </w:p>
    <w:p w14:paraId="133E2316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Доказательств нал</w:t>
      </w:r>
      <w:r>
        <w:rPr>
          <w:lang w:val="en-BE" w:eastAsia="en-BE" w:bidi="ar-SA"/>
        </w:rPr>
        <w:t>ичия уважительных причин, по которым взыскателем пропущен срок предъявления исполнительных листов в отношении должников Погосяна Г.А. и Мкртчяна Н.Г. к исполнению, заявителем не предоставлено.</w:t>
      </w:r>
    </w:p>
    <w:p w14:paraId="51D4C7ED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Исходя из того, что срок предъявления исполнительных листов к и</w:t>
      </w:r>
      <w:r>
        <w:rPr>
          <w:lang w:val="en-BE" w:eastAsia="en-BE" w:bidi="ar-SA"/>
        </w:rPr>
        <w:t>сполнению истек и оснований для его восстановления не имеется, постольку не имеется и оснований для выдачи дубликатов исполнительных листов.</w:t>
      </w:r>
    </w:p>
    <w:p w14:paraId="6B06AD21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этом, суд апелляционной инстанции не усматривает оснований для рассмотрения требований, изложенных в дополнения</w:t>
      </w:r>
      <w:r>
        <w:rPr>
          <w:lang w:val="en-BE" w:eastAsia="en-BE" w:bidi="ar-SA"/>
        </w:rPr>
        <w:t>х к частной жалобе, о признании исполнительного листа недействительным и отмене исполнительного производства и наложенных ограничений, поскольку данные вопросы подлежат разрешению в ином процессуальном порядке.</w:t>
      </w:r>
    </w:p>
    <w:p w14:paraId="7A2CC99D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ст.с</w:t>
      </w:r>
      <w:r>
        <w:rPr>
          <w:lang w:val="en-BE" w:eastAsia="en-BE" w:bidi="ar-SA"/>
        </w:rPr>
        <w:t>т. 333, 334 ГПК РФ, суд</w:t>
      </w:r>
    </w:p>
    <w:p w14:paraId="233F8B57" w14:textId="77777777" w:rsidR="00000000" w:rsidRDefault="00CB7BF8">
      <w:pPr>
        <w:widowControl w:val="0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ОПРЕДЕЛИЛ:</w:t>
      </w:r>
    </w:p>
    <w:p w14:paraId="57D15375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определение Бутырского районного суда г. Москвы от 05 июня 2018 года отменить. </w:t>
      </w:r>
    </w:p>
    <w:p w14:paraId="147B9AF4" w14:textId="77777777" w:rsidR="00000000" w:rsidRDefault="00CB7BF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заявления ПАО «Сбербанк России» о выдаче дубликатов исполнительных листов в отношении должников Мкртчяна Норика Гарегиновича</w:t>
      </w:r>
      <w:r>
        <w:rPr>
          <w:lang w:val="en-BE" w:eastAsia="en-BE" w:bidi="ar-SA"/>
        </w:rPr>
        <w:t>, Погосяну Грачья Акоповича и восстановлении пропущенного срока для их предъявления отказать.</w:t>
      </w:r>
    </w:p>
    <w:p w14:paraId="64F4483F" w14:textId="77777777" w:rsidR="00000000" w:rsidRDefault="00CB7BF8">
      <w:pPr>
        <w:widowControl w:val="0"/>
        <w:jc w:val="both"/>
        <w:rPr>
          <w:lang w:val="en-BE" w:eastAsia="en-BE" w:bidi="ar-SA"/>
        </w:rPr>
      </w:pPr>
    </w:p>
    <w:p w14:paraId="0A848F47" w14:textId="77777777" w:rsidR="00000000" w:rsidRDefault="00CB7BF8">
      <w:pPr>
        <w:widowControl w:val="0"/>
        <w:jc w:val="both"/>
        <w:rPr>
          <w:lang w:val="en-BE" w:eastAsia="en-BE" w:bidi="ar-SA"/>
        </w:rPr>
      </w:pPr>
    </w:p>
    <w:p w14:paraId="1A7949F9" w14:textId="77777777" w:rsidR="00000000" w:rsidRDefault="00CB7BF8">
      <w:pPr>
        <w:widowControl w:val="0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Судья</w:t>
      </w:r>
    </w:p>
    <w:sectPr w:rsidR="00000000">
      <w:footerReference w:type="default" r:id="rId15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D5742" w14:textId="77777777" w:rsidR="00000000" w:rsidRDefault="00CB7BF8">
      <w:r>
        <w:separator/>
      </w:r>
    </w:p>
  </w:endnote>
  <w:endnote w:type="continuationSeparator" w:id="0">
    <w:p w14:paraId="7A8254AB" w14:textId="77777777" w:rsidR="00000000" w:rsidRDefault="00CB7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F6CA9" w14:textId="77777777" w:rsidR="00000000" w:rsidRDefault="00CB7BF8">
    <w:pPr>
      <w:rPr>
        <w:sz w:val="20"/>
        <w:szCs w:val="20"/>
        <w:lang w:val="en-BE" w:eastAsia="en-BE" w:bidi="ar-SA"/>
      </w:rPr>
    </w:pPr>
    <w:r>
      <w:rPr>
        <w:sz w:val="20"/>
        <w:szCs w:val="20"/>
        <w:lang w:val="en-BE" w:eastAsia="en-BE" w:bidi="ar-SA"/>
      </w:rPr>
      <w:fldChar w:fldCharType="begin"/>
    </w:r>
    <w:r>
      <w:rPr>
        <w:sz w:val="20"/>
        <w:szCs w:val="20"/>
        <w:lang w:val="en-BE" w:eastAsia="en-BE" w:bidi="ar-SA"/>
      </w:rPr>
      <w:instrText xml:space="preserve">PAGE  </w:instrText>
    </w:r>
    <w:r>
      <w:rPr>
        <w:sz w:val="20"/>
        <w:szCs w:val="20"/>
        <w:lang w:val="en-BE" w:eastAsia="en-BE" w:bidi="ar-SA"/>
      </w:rPr>
      <w:fldChar w:fldCharType="separate"/>
    </w:r>
    <w:r>
      <w:rPr>
        <w:sz w:val="20"/>
        <w:szCs w:val="20"/>
        <w:lang w:val="en-BE" w:eastAsia="en-BE" w:bidi="ar-SA"/>
      </w:rPr>
      <w:t>1</w:t>
    </w:r>
    <w:r>
      <w:rPr>
        <w:sz w:val="20"/>
        <w:szCs w:val="20"/>
        <w:lang w:val="en-BE" w:eastAsia="en-BE" w:bidi="ar-SA"/>
      </w:rPr>
      <w:fldChar w:fldCharType="end"/>
    </w:r>
  </w:p>
  <w:p w14:paraId="0A386C3C" w14:textId="77777777" w:rsidR="00000000" w:rsidRDefault="00CB7BF8">
    <w:pPr>
      <w:rPr>
        <w:sz w:val="20"/>
        <w:szCs w:val="20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78B42" w14:textId="77777777" w:rsidR="00000000" w:rsidRDefault="00CB7BF8">
      <w:r>
        <w:separator/>
      </w:r>
    </w:p>
  </w:footnote>
  <w:footnote w:type="continuationSeparator" w:id="0">
    <w:p w14:paraId="023F5624" w14:textId="77777777" w:rsidR="00000000" w:rsidRDefault="00CB7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7BF8"/>
    <w:rsid w:val="00CB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195B0372"/>
  <w15:chartTrackingRefBased/>
  <w15:docId w15:val="{04C937AD-60F7-4EA7-AB64-29B8B516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Dategrp-5rplc-45">
    <w:name w:val="cat-Date grp-5 rplc-45"/>
    <w:basedOn w:val="a0"/>
  </w:style>
  <w:style w:type="character" w:customStyle="1" w:styleId="cat-Dategrp-6rplc-51">
    <w:name w:val="cat-Date grp-6 rplc-51"/>
    <w:basedOn w:val="a0"/>
  </w:style>
  <w:style w:type="character" w:customStyle="1" w:styleId="cat-Dategrp-5rplc-64">
    <w:name w:val="cat-Date grp-5 rplc-64"/>
    <w:basedOn w:val="a0"/>
  </w:style>
  <w:style w:type="character" w:customStyle="1" w:styleId="cat-Sumgrp-53rplc-69">
    <w:name w:val="cat-Sum grp-53 rplc-69"/>
    <w:basedOn w:val="a0"/>
  </w:style>
  <w:style w:type="character" w:customStyle="1" w:styleId="cat-Dategrp-7rplc-71">
    <w:name w:val="cat-Date grp-7 rplc-71"/>
    <w:basedOn w:val="a0"/>
  </w:style>
  <w:style w:type="character" w:customStyle="1" w:styleId="cat-Dategrp-8rplc-73">
    <w:name w:val="cat-Date grp-8 rplc-73"/>
    <w:basedOn w:val="a0"/>
  </w:style>
  <w:style w:type="character" w:customStyle="1" w:styleId="cat-Dategrp-9rplc-76">
    <w:name w:val="cat-Date grp-9 rplc-76"/>
    <w:basedOn w:val="a0"/>
  </w:style>
  <w:style w:type="character" w:customStyle="1" w:styleId="cat-Dategrp-7rplc-80">
    <w:name w:val="cat-Date grp-7 rplc-80"/>
    <w:basedOn w:val="a0"/>
  </w:style>
  <w:style w:type="character" w:customStyle="1" w:styleId="cat-Dategrp-9rplc-84">
    <w:name w:val="cat-Date grp-9 rplc-84"/>
    <w:basedOn w:val="a0"/>
  </w:style>
  <w:style w:type="character" w:customStyle="1" w:styleId="cat-Dategrp-11rplc-85">
    <w:name w:val="cat-Date grp-11 rplc-85"/>
    <w:basedOn w:val="a0"/>
  </w:style>
  <w:style w:type="character" w:customStyle="1" w:styleId="cat-Dategrp-12rplc-86">
    <w:name w:val="cat-Date grp-12 rplc-86"/>
    <w:basedOn w:val="a0"/>
  </w:style>
  <w:style w:type="character" w:customStyle="1" w:styleId="cat-Dategrp-10rplc-87">
    <w:name w:val="cat-Date grp-10 rplc-87"/>
    <w:basedOn w:val="a0"/>
  </w:style>
  <w:style w:type="character" w:customStyle="1" w:styleId="cat-Dategrp-11rplc-89">
    <w:name w:val="cat-Date grp-11 rplc-89"/>
    <w:basedOn w:val="a0"/>
  </w:style>
  <w:style w:type="character" w:customStyle="1" w:styleId="cat-Dategrp-13rplc-90">
    <w:name w:val="cat-Date grp-13 rplc-90"/>
    <w:basedOn w:val="a0"/>
  </w:style>
  <w:style w:type="character" w:customStyle="1" w:styleId="cat-Dategrp-9rplc-96">
    <w:name w:val="cat-Date grp-9 rplc-96"/>
    <w:basedOn w:val="a0"/>
  </w:style>
  <w:style w:type="character" w:customStyle="1" w:styleId="cat-Dategrp-11rplc-97">
    <w:name w:val="cat-Date grp-11 rplc-97"/>
    <w:basedOn w:val="a0"/>
  </w:style>
  <w:style w:type="character" w:customStyle="1" w:styleId="cat-Dategrp-12rplc-98">
    <w:name w:val="cat-Date grp-12 rplc-98"/>
    <w:basedOn w:val="a0"/>
  </w:style>
  <w:style w:type="character" w:customStyle="1" w:styleId="cat-Dategrp-10rplc-99">
    <w:name w:val="cat-Date grp-10 rplc-99"/>
    <w:basedOn w:val="a0"/>
  </w:style>
  <w:style w:type="character" w:customStyle="1" w:styleId="cat-Dategrp-14rplc-102">
    <w:name w:val="cat-Date grp-14 rplc-102"/>
    <w:basedOn w:val="a0"/>
  </w:style>
  <w:style w:type="character" w:customStyle="1" w:styleId="cat-Dategrp-13rplc-103">
    <w:name w:val="cat-Date grp-13 rplc-103"/>
    <w:basedOn w:val="a0"/>
  </w:style>
  <w:style w:type="character" w:customStyle="1" w:styleId="cat-Dategrp-15rplc-107">
    <w:name w:val="cat-Date grp-15 rplc-107"/>
    <w:basedOn w:val="a0"/>
  </w:style>
  <w:style w:type="character" w:customStyle="1" w:styleId="cat-Dategrp-16rplc-108">
    <w:name w:val="cat-Date grp-16 rplc-108"/>
    <w:basedOn w:val="a0"/>
  </w:style>
  <w:style w:type="character" w:customStyle="1" w:styleId="cat-Dategrp-17rplc-110">
    <w:name w:val="cat-Date grp-17 rplc-110"/>
    <w:basedOn w:val="a0"/>
  </w:style>
  <w:style w:type="character" w:customStyle="1" w:styleId="cat-Dategrp-18rplc-116">
    <w:name w:val="cat-Date grp-18 rplc-116"/>
    <w:basedOn w:val="a0"/>
  </w:style>
  <w:style w:type="character" w:customStyle="1" w:styleId="cat-Dategrp-16rplc-117">
    <w:name w:val="cat-Date grp-16 rplc-117"/>
    <w:basedOn w:val="a0"/>
  </w:style>
  <w:style w:type="character" w:customStyle="1" w:styleId="cat-Dategrp-19rplc-119">
    <w:name w:val="cat-Date grp-19 rplc-119"/>
    <w:basedOn w:val="a0"/>
  </w:style>
  <w:style w:type="character" w:customStyle="1" w:styleId="cat-Dategrp-15rplc-122">
    <w:name w:val="cat-Date grp-15 rplc-122"/>
    <w:basedOn w:val="a0"/>
  </w:style>
  <w:style w:type="character" w:customStyle="1" w:styleId="cat-Dategrp-17rplc-127">
    <w:name w:val="cat-Date grp-17 rplc-127"/>
    <w:basedOn w:val="a0"/>
  </w:style>
  <w:style w:type="character" w:customStyle="1" w:styleId="cat-Dategrp-20rplc-129">
    <w:name w:val="cat-Date grp-20 rplc-129"/>
    <w:basedOn w:val="a0"/>
  </w:style>
  <w:style w:type="character" w:customStyle="1" w:styleId="cat-Dategrp-21rplc-131">
    <w:name w:val="cat-Date grp-21 rplc-131"/>
    <w:basedOn w:val="a0"/>
  </w:style>
  <w:style w:type="character" w:customStyle="1" w:styleId="cat-Dategrp-9rplc-135">
    <w:name w:val="cat-Date grp-9 rplc-135"/>
    <w:basedOn w:val="a0"/>
  </w:style>
  <w:style w:type="character" w:customStyle="1" w:styleId="cat-Dategrp-16rplc-137">
    <w:name w:val="cat-Date grp-16 rplc-137"/>
    <w:basedOn w:val="a0"/>
  </w:style>
  <w:style w:type="character" w:customStyle="1" w:styleId="cat-Dategrp-22rplc-138">
    <w:name w:val="cat-Date grp-22 rplc-138"/>
    <w:basedOn w:val="a0"/>
  </w:style>
  <w:style w:type="character" w:customStyle="1" w:styleId="cat-Dategrp-15rplc-139">
    <w:name w:val="cat-Date grp-15 rplc-139"/>
    <w:basedOn w:val="a0"/>
  </w:style>
  <w:style w:type="character" w:customStyle="1" w:styleId="cat-Dategrp-17rplc-140">
    <w:name w:val="cat-Date grp-17 rplc-140"/>
    <w:basedOn w:val="a0"/>
  </w:style>
  <w:style w:type="character" w:customStyle="1" w:styleId="cat-Dategrp-18rplc-145">
    <w:name w:val="cat-Date grp-18 rplc-145"/>
    <w:basedOn w:val="a0"/>
  </w:style>
  <w:style w:type="character" w:customStyle="1" w:styleId="cat-Dategrp-9rplc-149">
    <w:name w:val="cat-Date grp-9 rplc-149"/>
    <w:basedOn w:val="a0"/>
  </w:style>
  <w:style w:type="character" w:customStyle="1" w:styleId="cat-Dategrp-16rplc-152">
    <w:name w:val="cat-Date grp-16 rplc-152"/>
    <w:basedOn w:val="a0"/>
  </w:style>
  <w:style w:type="character" w:customStyle="1" w:styleId="cat-Dategrp-22rplc-153">
    <w:name w:val="cat-Date grp-22 rplc-153"/>
    <w:basedOn w:val="a0"/>
  </w:style>
  <w:style w:type="character" w:customStyle="1" w:styleId="cat-Dategrp-23rplc-154">
    <w:name w:val="cat-Date grp-23 rplc-154"/>
    <w:basedOn w:val="a0"/>
  </w:style>
  <w:style w:type="character" w:customStyle="1" w:styleId="cat-Dategrp-24rplc-155">
    <w:name w:val="cat-Date grp-24 rplc-155"/>
    <w:basedOn w:val="a0"/>
  </w:style>
  <w:style w:type="character" w:customStyle="1" w:styleId="cat-Dategrp-9rplc-158">
    <w:name w:val="cat-Date grp-9 rplc-158"/>
    <w:basedOn w:val="a0"/>
  </w:style>
  <w:style w:type="character" w:customStyle="1" w:styleId="cat-Dategrp-26rplc-160">
    <w:name w:val="cat-Date grp-26 rplc-160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6BB5BE31401BE5AB1B060983750983536B947FAF6390655A8712EF0F9CAA78F159160BEB5C51AC9C69c8Q" TargetMode="External"/><Relationship Id="rId13" Type="http://schemas.openxmlformats.org/officeDocument/2006/relationships/hyperlink" Target="consultantplus://offline/ref=7E1CC4EEC114801444550674F4FA8BAFDB8C55719BCE125F81E6646557DAA7BE4F79FADD2B586DF09F4A8AB92E6842EC62821AFC96C11DDDc140O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5B2A3056B590F4FBE5097D7C9B7B22C91F6F77EA34F09E5DAE6A6BFA07D303BF670416E1AAABB16ASCaAQ" TargetMode="External"/><Relationship Id="rId12" Type="http://schemas.openxmlformats.org/officeDocument/2006/relationships/hyperlink" Target="consultantplus://offline/ref=7E1CC4EEC114801444550674F4FA8BAFDB8C55719BCE125F81E6646557DAA7BE4F79FADD2B586DF0904A8AB92E6842EC62821AFC96C11DDDc140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5B2A3056B590F4FBE5097D7C9B7B22C91D6E74E833F79E5DAE6A6BFA07D303BF670416E1AAA9B06ASCaBQ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consultantplus://offline/ref=6BB5BE31401BE5AB1B060983750983536A9D72A86790655A8712EF0F9CAA78F159160BEB5C53AD9B69c5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6BB5BE31401BE5AB1B060983750983536B947FAF6390655A8712EF0F9CAA78F159160BEB5C51AC9C69c9Q" TargetMode="External"/><Relationship Id="rId14" Type="http://schemas.openxmlformats.org/officeDocument/2006/relationships/hyperlink" Target="consultantplus://offline/ref=7E1CC4EEC114801444550674F4FA8BAFDB8C55719BCE125F81E6646557DAA7BE4F79FADD2B586DF3954A8AB92E6842EC62821AFC96C11DDDc140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2919</Words>
  <Characters>16639</Characters>
  <Application>Microsoft Office Word</Application>
  <DocSecurity>0</DocSecurity>
  <Lines>138</Lines>
  <Paragraphs>39</Paragraphs>
  <ScaleCrop>false</ScaleCrop>
  <Company/>
  <LinksUpToDate>false</LinksUpToDate>
  <CharactersWithSpaces>19519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