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4C0CF" w14:textId="77777777" w:rsidR="003E67E3" w:rsidRPr="006C052A" w:rsidRDefault="003E67E3" w:rsidP="007F2F61">
      <w:pPr>
        <w:tabs>
          <w:tab w:val="left" w:pos="3155"/>
        </w:tabs>
        <w:jc w:val="both"/>
        <w:rPr>
          <w:color w:val="000000"/>
          <w:szCs w:val="24"/>
        </w:rPr>
      </w:pPr>
      <w:bookmarkStart w:id="0" w:name="_GoBack"/>
      <w:bookmarkEnd w:id="0"/>
      <w:r w:rsidRPr="006C052A">
        <w:rPr>
          <w:color w:val="000000"/>
          <w:szCs w:val="24"/>
        </w:rPr>
        <w:t>Судья</w:t>
      </w:r>
      <w:r w:rsidR="00677361">
        <w:rPr>
          <w:color w:val="000000"/>
          <w:szCs w:val="24"/>
        </w:rPr>
        <w:t xml:space="preserve"> </w:t>
      </w:r>
      <w:r w:rsidR="00366EE2">
        <w:t>Половников В.М</w:t>
      </w:r>
      <w:r w:rsidR="00677361">
        <w:t>.</w:t>
      </w:r>
      <w:r w:rsidR="007F2F61" w:rsidRPr="006C052A">
        <w:rPr>
          <w:color w:val="000000"/>
          <w:szCs w:val="24"/>
        </w:rPr>
        <w:tab/>
      </w:r>
    </w:p>
    <w:p w14:paraId="6D15B6CA" w14:textId="77777777" w:rsidR="00BF50B7" w:rsidRPr="006C052A" w:rsidRDefault="003E67E3" w:rsidP="00865F9D">
      <w:pPr>
        <w:jc w:val="both"/>
        <w:rPr>
          <w:color w:val="000000"/>
          <w:szCs w:val="24"/>
        </w:rPr>
      </w:pPr>
      <w:proofErr w:type="spellStart"/>
      <w:r w:rsidRPr="006C052A">
        <w:rPr>
          <w:color w:val="000000"/>
          <w:szCs w:val="24"/>
        </w:rPr>
        <w:t>гр.дело</w:t>
      </w:r>
      <w:proofErr w:type="spellEnd"/>
      <w:r w:rsidRPr="006C052A">
        <w:rPr>
          <w:color w:val="000000"/>
          <w:szCs w:val="24"/>
        </w:rPr>
        <w:t xml:space="preserve"> № </w:t>
      </w:r>
      <w:r w:rsidR="007F2F61" w:rsidRPr="006C052A">
        <w:rPr>
          <w:color w:val="000000"/>
          <w:szCs w:val="24"/>
        </w:rPr>
        <w:t xml:space="preserve">33 </w:t>
      </w:r>
      <w:r w:rsidR="00BF50B7" w:rsidRPr="006C052A">
        <w:rPr>
          <w:color w:val="000000"/>
          <w:szCs w:val="24"/>
        </w:rPr>
        <w:t>–</w:t>
      </w:r>
      <w:r w:rsidR="00E223E8" w:rsidRPr="006C052A">
        <w:rPr>
          <w:color w:val="000000"/>
          <w:szCs w:val="24"/>
        </w:rPr>
        <w:t xml:space="preserve"> </w:t>
      </w:r>
      <w:r w:rsidR="00366EE2">
        <w:rPr>
          <w:color w:val="000000"/>
          <w:szCs w:val="24"/>
        </w:rPr>
        <w:t>12284</w:t>
      </w:r>
    </w:p>
    <w:p w14:paraId="75124B4E" w14:textId="77777777" w:rsidR="00C753F1" w:rsidRPr="006C052A" w:rsidRDefault="00C753F1" w:rsidP="00865F9D">
      <w:pPr>
        <w:jc w:val="both"/>
        <w:rPr>
          <w:color w:val="000000"/>
          <w:szCs w:val="24"/>
        </w:rPr>
      </w:pPr>
    </w:p>
    <w:p w14:paraId="59DFED24" w14:textId="77777777" w:rsidR="003E67E3" w:rsidRPr="006C052A" w:rsidRDefault="003E67E3" w:rsidP="00BF3905">
      <w:pPr>
        <w:jc w:val="center"/>
        <w:rPr>
          <w:b/>
          <w:color w:val="000000"/>
          <w:szCs w:val="24"/>
        </w:rPr>
      </w:pPr>
      <w:r w:rsidRPr="006C052A">
        <w:rPr>
          <w:b/>
          <w:color w:val="000000"/>
          <w:szCs w:val="24"/>
        </w:rPr>
        <w:t xml:space="preserve">А П Е Л </w:t>
      </w:r>
      <w:proofErr w:type="spellStart"/>
      <w:r w:rsidRPr="006C052A">
        <w:rPr>
          <w:b/>
          <w:color w:val="000000"/>
          <w:szCs w:val="24"/>
        </w:rPr>
        <w:t>Л</w:t>
      </w:r>
      <w:proofErr w:type="spellEnd"/>
      <w:r w:rsidRPr="006C052A">
        <w:rPr>
          <w:b/>
          <w:color w:val="000000"/>
          <w:szCs w:val="24"/>
        </w:rPr>
        <w:t xml:space="preserve"> Я Ц И О Н </w:t>
      </w:r>
      <w:proofErr w:type="spellStart"/>
      <w:r w:rsidRPr="006C052A">
        <w:rPr>
          <w:b/>
          <w:color w:val="000000"/>
          <w:szCs w:val="24"/>
        </w:rPr>
        <w:t>Н</w:t>
      </w:r>
      <w:proofErr w:type="spellEnd"/>
      <w:r w:rsidRPr="006C052A">
        <w:rPr>
          <w:b/>
          <w:color w:val="000000"/>
          <w:szCs w:val="24"/>
        </w:rPr>
        <w:t xml:space="preserve"> О Е  О П Р Е Д Е Л Е Н И Е</w:t>
      </w:r>
    </w:p>
    <w:p w14:paraId="7E995704" w14:textId="77777777" w:rsidR="003E67E3" w:rsidRPr="006C052A" w:rsidRDefault="003E67E3" w:rsidP="00865F9D">
      <w:pPr>
        <w:jc w:val="both"/>
        <w:rPr>
          <w:color w:val="000000"/>
          <w:szCs w:val="24"/>
        </w:rPr>
      </w:pPr>
    </w:p>
    <w:p w14:paraId="5BAC2598" w14:textId="77777777" w:rsidR="003E67E3" w:rsidRPr="006C052A" w:rsidRDefault="00366EE2" w:rsidP="00865F9D">
      <w:pPr>
        <w:jc w:val="both"/>
        <w:rPr>
          <w:color w:val="000000"/>
          <w:szCs w:val="24"/>
        </w:rPr>
      </w:pPr>
      <w:r>
        <w:rPr>
          <w:color w:val="000000"/>
          <w:szCs w:val="24"/>
        </w:rPr>
        <w:t>06</w:t>
      </w:r>
      <w:r w:rsidR="003E67E3" w:rsidRPr="006C052A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мая</w:t>
      </w:r>
      <w:r w:rsidR="003E67E3" w:rsidRPr="006C052A">
        <w:rPr>
          <w:color w:val="000000"/>
          <w:szCs w:val="24"/>
        </w:rPr>
        <w:t xml:space="preserve"> 201</w:t>
      </w:r>
      <w:r w:rsidR="007F2F61" w:rsidRPr="006C052A">
        <w:rPr>
          <w:color w:val="000000"/>
          <w:szCs w:val="24"/>
        </w:rPr>
        <w:t>4</w:t>
      </w:r>
      <w:r w:rsidR="003E67E3" w:rsidRPr="006C052A">
        <w:rPr>
          <w:color w:val="000000"/>
          <w:szCs w:val="24"/>
        </w:rPr>
        <w:t xml:space="preserve"> года</w:t>
      </w:r>
      <w:r w:rsidR="003E67E3" w:rsidRPr="006C052A">
        <w:rPr>
          <w:color w:val="000000"/>
          <w:szCs w:val="24"/>
        </w:rPr>
        <w:tab/>
      </w:r>
      <w:r w:rsidR="003E67E3" w:rsidRPr="006C052A">
        <w:rPr>
          <w:color w:val="000000"/>
          <w:szCs w:val="24"/>
        </w:rPr>
        <w:tab/>
      </w:r>
      <w:r w:rsidR="003E67E3" w:rsidRPr="006C052A">
        <w:rPr>
          <w:color w:val="000000"/>
          <w:szCs w:val="24"/>
        </w:rPr>
        <w:tab/>
      </w:r>
      <w:r w:rsidR="003E67E3" w:rsidRPr="006C052A">
        <w:rPr>
          <w:color w:val="000000"/>
          <w:szCs w:val="24"/>
        </w:rPr>
        <w:tab/>
      </w:r>
      <w:r w:rsidR="003E67E3" w:rsidRPr="006C052A">
        <w:rPr>
          <w:color w:val="000000"/>
          <w:szCs w:val="24"/>
        </w:rPr>
        <w:tab/>
      </w:r>
      <w:r w:rsidR="003E67E3" w:rsidRPr="006C052A">
        <w:rPr>
          <w:color w:val="000000"/>
          <w:szCs w:val="24"/>
        </w:rPr>
        <w:tab/>
      </w:r>
      <w:r w:rsidR="003E67E3" w:rsidRPr="006C052A">
        <w:rPr>
          <w:color w:val="000000"/>
          <w:szCs w:val="24"/>
        </w:rPr>
        <w:tab/>
      </w:r>
      <w:r w:rsidR="003E67E3" w:rsidRPr="006C052A">
        <w:rPr>
          <w:color w:val="000000"/>
          <w:szCs w:val="24"/>
        </w:rPr>
        <w:tab/>
        <w:t>г. Москва</w:t>
      </w:r>
    </w:p>
    <w:p w14:paraId="762B1CD8" w14:textId="77777777" w:rsidR="003E67E3" w:rsidRPr="006C052A" w:rsidRDefault="003E67E3" w:rsidP="00865F9D">
      <w:pPr>
        <w:jc w:val="both"/>
        <w:rPr>
          <w:color w:val="000000"/>
          <w:szCs w:val="24"/>
        </w:rPr>
      </w:pPr>
      <w:r w:rsidRPr="006C052A">
        <w:rPr>
          <w:color w:val="000000"/>
          <w:szCs w:val="24"/>
        </w:rPr>
        <w:t>Судебная коллегия по гражданским делам Московского городского суда</w:t>
      </w:r>
    </w:p>
    <w:p w14:paraId="6EFE887F" w14:textId="77777777" w:rsidR="003E67E3" w:rsidRPr="006C052A" w:rsidRDefault="003E67E3" w:rsidP="00865F9D">
      <w:pPr>
        <w:jc w:val="both"/>
        <w:rPr>
          <w:color w:val="000000"/>
          <w:szCs w:val="24"/>
        </w:rPr>
      </w:pPr>
      <w:r w:rsidRPr="006C052A">
        <w:rPr>
          <w:color w:val="000000"/>
          <w:szCs w:val="24"/>
        </w:rPr>
        <w:t xml:space="preserve">в составе председательствующего </w:t>
      </w:r>
      <w:proofErr w:type="spellStart"/>
      <w:r w:rsidR="00711B1D" w:rsidRPr="006C052A">
        <w:rPr>
          <w:color w:val="000000"/>
          <w:szCs w:val="24"/>
        </w:rPr>
        <w:t>Пильгуна</w:t>
      </w:r>
      <w:proofErr w:type="spellEnd"/>
      <w:r w:rsidR="00711B1D" w:rsidRPr="006C052A">
        <w:rPr>
          <w:color w:val="000000"/>
          <w:szCs w:val="24"/>
        </w:rPr>
        <w:t xml:space="preserve"> А.С</w:t>
      </w:r>
      <w:r w:rsidRPr="006C052A">
        <w:rPr>
          <w:color w:val="000000"/>
          <w:szCs w:val="24"/>
        </w:rPr>
        <w:t>.</w:t>
      </w:r>
    </w:p>
    <w:p w14:paraId="35C75E0F" w14:textId="77777777" w:rsidR="003E67E3" w:rsidRPr="006C052A" w:rsidRDefault="00711B1D" w:rsidP="00865F9D">
      <w:pPr>
        <w:jc w:val="both"/>
        <w:rPr>
          <w:color w:val="000000"/>
          <w:szCs w:val="24"/>
        </w:rPr>
      </w:pPr>
      <w:r w:rsidRPr="006C052A">
        <w:rPr>
          <w:color w:val="000000"/>
          <w:szCs w:val="24"/>
        </w:rPr>
        <w:t>и судей Кочергиной Т.В</w:t>
      </w:r>
      <w:r w:rsidR="003E67E3" w:rsidRPr="006C052A">
        <w:rPr>
          <w:color w:val="000000"/>
          <w:szCs w:val="24"/>
        </w:rPr>
        <w:t xml:space="preserve">., </w:t>
      </w:r>
      <w:proofErr w:type="spellStart"/>
      <w:r w:rsidR="003E67E3" w:rsidRPr="006C052A">
        <w:rPr>
          <w:color w:val="000000"/>
          <w:szCs w:val="24"/>
        </w:rPr>
        <w:t>Раскатовой</w:t>
      </w:r>
      <w:proofErr w:type="spellEnd"/>
      <w:r w:rsidR="003E67E3" w:rsidRPr="006C052A">
        <w:rPr>
          <w:color w:val="000000"/>
          <w:szCs w:val="24"/>
        </w:rPr>
        <w:t xml:space="preserve"> Н.Н.,</w:t>
      </w:r>
    </w:p>
    <w:p w14:paraId="3C702AE9" w14:textId="77777777" w:rsidR="003E67E3" w:rsidRPr="006C052A" w:rsidRDefault="003E67E3" w:rsidP="00865F9D">
      <w:pPr>
        <w:jc w:val="both"/>
        <w:rPr>
          <w:color w:val="000000"/>
          <w:szCs w:val="24"/>
        </w:rPr>
      </w:pPr>
      <w:r w:rsidRPr="006C052A">
        <w:rPr>
          <w:color w:val="000000"/>
          <w:szCs w:val="24"/>
        </w:rPr>
        <w:t xml:space="preserve">при секретаре </w:t>
      </w:r>
      <w:proofErr w:type="spellStart"/>
      <w:r w:rsidR="00F0656A">
        <w:rPr>
          <w:color w:val="000000"/>
          <w:szCs w:val="24"/>
        </w:rPr>
        <w:t>Медяник</w:t>
      </w:r>
      <w:proofErr w:type="spellEnd"/>
      <w:r w:rsidR="00F0656A">
        <w:rPr>
          <w:color w:val="000000"/>
          <w:szCs w:val="24"/>
        </w:rPr>
        <w:t xml:space="preserve"> В.И</w:t>
      </w:r>
      <w:r w:rsidRPr="006C052A">
        <w:rPr>
          <w:color w:val="000000"/>
          <w:szCs w:val="24"/>
        </w:rPr>
        <w:t>.,</w:t>
      </w:r>
    </w:p>
    <w:p w14:paraId="362AEEBB" w14:textId="77777777" w:rsidR="003E67E3" w:rsidRPr="006C052A" w:rsidRDefault="003E67E3" w:rsidP="00865F9D">
      <w:pPr>
        <w:jc w:val="both"/>
        <w:rPr>
          <w:color w:val="000000"/>
          <w:szCs w:val="24"/>
        </w:rPr>
      </w:pPr>
      <w:r w:rsidRPr="006C052A">
        <w:rPr>
          <w:color w:val="000000"/>
          <w:szCs w:val="24"/>
        </w:rPr>
        <w:t xml:space="preserve">заслушав в открытом судебном заседании  по докладу судьи </w:t>
      </w:r>
      <w:proofErr w:type="spellStart"/>
      <w:r w:rsidRPr="006C052A">
        <w:rPr>
          <w:color w:val="000000"/>
          <w:szCs w:val="24"/>
        </w:rPr>
        <w:t>Раскатовой</w:t>
      </w:r>
      <w:proofErr w:type="spellEnd"/>
      <w:r w:rsidRPr="006C052A">
        <w:rPr>
          <w:color w:val="000000"/>
          <w:szCs w:val="24"/>
        </w:rPr>
        <w:t xml:space="preserve"> Н.Н.,</w:t>
      </w:r>
    </w:p>
    <w:p w14:paraId="28155DB8" w14:textId="77777777" w:rsidR="003E67E3" w:rsidRPr="006C052A" w:rsidRDefault="007F2F61" w:rsidP="00865F9D">
      <w:pPr>
        <w:jc w:val="both"/>
        <w:rPr>
          <w:color w:val="000000"/>
          <w:szCs w:val="24"/>
        </w:rPr>
      </w:pPr>
      <w:r w:rsidRPr="006C052A">
        <w:rPr>
          <w:color w:val="000000"/>
          <w:szCs w:val="24"/>
        </w:rPr>
        <w:t>дело по апелляционн</w:t>
      </w:r>
      <w:r w:rsidR="006C052A" w:rsidRPr="006C052A">
        <w:rPr>
          <w:color w:val="000000"/>
          <w:szCs w:val="24"/>
        </w:rPr>
        <w:t>ой жалобе</w:t>
      </w:r>
      <w:r w:rsidR="004F352C" w:rsidRPr="006C052A">
        <w:rPr>
          <w:color w:val="000000"/>
          <w:szCs w:val="24"/>
        </w:rPr>
        <w:t xml:space="preserve"> </w:t>
      </w:r>
      <w:r w:rsidR="00F0656A">
        <w:rPr>
          <w:color w:val="000000"/>
          <w:szCs w:val="24"/>
        </w:rPr>
        <w:t xml:space="preserve">представителя </w:t>
      </w:r>
      <w:r w:rsidR="00677361">
        <w:rPr>
          <w:color w:val="000000"/>
          <w:szCs w:val="24"/>
        </w:rPr>
        <w:t xml:space="preserve">ответчика </w:t>
      </w:r>
      <w:proofErr w:type="spellStart"/>
      <w:r w:rsidR="00F0656A">
        <w:rPr>
          <w:color w:val="000000"/>
          <w:szCs w:val="24"/>
        </w:rPr>
        <w:t>Русакова</w:t>
      </w:r>
      <w:proofErr w:type="spellEnd"/>
      <w:r w:rsidR="00F0656A">
        <w:rPr>
          <w:color w:val="000000"/>
          <w:szCs w:val="24"/>
        </w:rPr>
        <w:t xml:space="preserve"> С.А</w:t>
      </w:r>
      <w:r w:rsidR="004F352C" w:rsidRPr="006C052A">
        <w:rPr>
          <w:color w:val="000000"/>
          <w:szCs w:val="24"/>
        </w:rPr>
        <w:t>.</w:t>
      </w:r>
      <w:r w:rsidR="00F0656A">
        <w:rPr>
          <w:color w:val="000000"/>
          <w:szCs w:val="24"/>
        </w:rPr>
        <w:t xml:space="preserve"> – Дмитриева А</w:t>
      </w:r>
      <w:r w:rsidR="00F0656A" w:rsidRPr="00F0656A">
        <w:rPr>
          <w:color w:val="000000"/>
          <w:szCs w:val="24"/>
        </w:rPr>
        <w:t>.</w:t>
      </w:r>
      <w:r w:rsidR="00F0656A">
        <w:rPr>
          <w:color w:val="000000"/>
          <w:szCs w:val="24"/>
        </w:rPr>
        <w:t>М</w:t>
      </w:r>
      <w:r w:rsidR="00F0656A" w:rsidRPr="00F0656A">
        <w:rPr>
          <w:color w:val="000000"/>
          <w:szCs w:val="24"/>
        </w:rPr>
        <w:t>.</w:t>
      </w:r>
      <w:r w:rsidR="003E67E3" w:rsidRPr="006C052A">
        <w:rPr>
          <w:color w:val="000000"/>
          <w:szCs w:val="24"/>
        </w:rPr>
        <w:t>,</w:t>
      </w:r>
      <w:r w:rsidRPr="006C052A">
        <w:rPr>
          <w:color w:val="000000"/>
          <w:szCs w:val="24"/>
        </w:rPr>
        <w:t xml:space="preserve"> </w:t>
      </w:r>
    </w:p>
    <w:p w14:paraId="56B910E4" w14:textId="77777777" w:rsidR="00F0656A" w:rsidRDefault="003E67E3" w:rsidP="00F0656A">
      <w:pPr>
        <w:jc w:val="both"/>
        <w:rPr>
          <w:color w:val="000000"/>
          <w:szCs w:val="24"/>
        </w:rPr>
      </w:pPr>
      <w:r w:rsidRPr="006C052A">
        <w:rPr>
          <w:color w:val="000000"/>
          <w:szCs w:val="24"/>
        </w:rPr>
        <w:t>на решение</w:t>
      </w:r>
      <w:r w:rsidR="00E223E8" w:rsidRPr="006C052A">
        <w:rPr>
          <w:color w:val="000000"/>
          <w:szCs w:val="24"/>
        </w:rPr>
        <w:t xml:space="preserve"> </w:t>
      </w:r>
      <w:r w:rsidR="00F0656A">
        <w:rPr>
          <w:color w:val="000000"/>
          <w:szCs w:val="24"/>
        </w:rPr>
        <w:t>Савело</w:t>
      </w:r>
      <w:r w:rsidR="00677361">
        <w:rPr>
          <w:color w:val="000000"/>
          <w:szCs w:val="24"/>
        </w:rPr>
        <w:t>вског</w:t>
      </w:r>
      <w:r w:rsidR="006C052A" w:rsidRPr="006C052A">
        <w:rPr>
          <w:color w:val="000000"/>
          <w:szCs w:val="24"/>
        </w:rPr>
        <w:t>о</w:t>
      </w:r>
      <w:r w:rsidRPr="006C052A">
        <w:rPr>
          <w:color w:val="000000"/>
          <w:szCs w:val="24"/>
        </w:rPr>
        <w:t xml:space="preserve"> районного суда г. Москвы от </w:t>
      </w:r>
      <w:r w:rsidR="00F0656A">
        <w:rPr>
          <w:color w:val="000000"/>
          <w:szCs w:val="24"/>
        </w:rPr>
        <w:t>28</w:t>
      </w:r>
      <w:r w:rsidR="00711B1D" w:rsidRPr="006C052A">
        <w:rPr>
          <w:color w:val="000000"/>
          <w:szCs w:val="24"/>
        </w:rPr>
        <w:t xml:space="preserve"> </w:t>
      </w:r>
      <w:r w:rsidR="00677361">
        <w:rPr>
          <w:color w:val="000000"/>
          <w:szCs w:val="24"/>
        </w:rPr>
        <w:t>октября</w:t>
      </w:r>
      <w:r w:rsidR="00012E96" w:rsidRPr="006C052A">
        <w:rPr>
          <w:color w:val="000000"/>
          <w:szCs w:val="24"/>
        </w:rPr>
        <w:t xml:space="preserve"> </w:t>
      </w:r>
      <w:r w:rsidRPr="006C052A">
        <w:rPr>
          <w:color w:val="000000"/>
          <w:szCs w:val="24"/>
        </w:rPr>
        <w:t>2</w:t>
      </w:r>
      <w:r w:rsidR="00BF50B7" w:rsidRPr="006C052A">
        <w:rPr>
          <w:color w:val="000000"/>
          <w:szCs w:val="24"/>
        </w:rPr>
        <w:t>013 года, которым постан</w:t>
      </w:r>
      <w:r w:rsidR="00F0656A">
        <w:rPr>
          <w:color w:val="000000"/>
          <w:szCs w:val="24"/>
        </w:rPr>
        <w:t>овлено:</w:t>
      </w:r>
    </w:p>
    <w:p w14:paraId="14C9EBBF" w14:textId="77777777" w:rsidR="00F0656A" w:rsidRPr="00F0656A" w:rsidRDefault="00F0656A" w:rsidP="00F0656A">
      <w:pPr>
        <w:jc w:val="both"/>
        <w:rPr>
          <w:color w:val="000000"/>
          <w:szCs w:val="24"/>
        </w:rPr>
      </w:pPr>
      <w:r>
        <w:rPr>
          <w:color w:val="000000"/>
          <w:szCs w:val="24"/>
        </w:rPr>
        <w:tab/>
      </w:r>
      <w:r w:rsidR="003E67E3" w:rsidRPr="00F2419A">
        <w:rPr>
          <w:color w:val="000000"/>
          <w:szCs w:val="24"/>
        </w:rPr>
        <w:t>«</w:t>
      </w:r>
      <w:r w:rsidRPr="004C7261">
        <w:rPr>
          <w:szCs w:val="24"/>
        </w:rPr>
        <w:t xml:space="preserve">Исковые требования ОАО «Сбербанк России» удовлетворить. Расторгнуть кредитный договор № </w:t>
      </w:r>
      <w:r w:rsidR="006E6A8D">
        <w:rPr>
          <w:szCs w:val="24"/>
        </w:rPr>
        <w:t>*</w:t>
      </w:r>
      <w:r w:rsidRPr="004C7261">
        <w:rPr>
          <w:szCs w:val="24"/>
        </w:rPr>
        <w:t xml:space="preserve">, заключенный 12 января 2005 года между АК Сберегательный банк Российской Федерации и </w:t>
      </w:r>
      <w:proofErr w:type="spellStart"/>
      <w:r w:rsidRPr="004C7261">
        <w:rPr>
          <w:szCs w:val="24"/>
        </w:rPr>
        <w:t>Русаковым</w:t>
      </w:r>
      <w:proofErr w:type="spellEnd"/>
      <w:r w:rsidRPr="004C7261">
        <w:rPr>
          <w:szCs w:val="24"/>
        </w:rPr>
        <w:t xml:space="preserve"> С</w:t>
      </w:r>
      <w:r w:rsidR="006E6A8D" w:rsidRPr="006E6A8D">
        <w:rPr>
          <w:szCs w:val="24"/>
        </w:rPr>
        <w:t>.</w:t>
      </w:r>
      <w:r w:rsidRPr="004C7261">
        <w:rPr>
          <w:szCs w:val="24"/>
        </w:rPr>
        <w:t xml:space="preserve"> А</w:t>
      </w:r>
      <w:r w:rsidR="006E6A8D" w:rsidRPr="006E6A8D">
        <w:rPr>
          <w:szCs w:val="24"/>
        </w:rPr>
        <w:t>.</w:t>
      </w:r>
      <w:r w:rsidRPr="004C7261">
        <w:rPr>
          <w:szCs w:val="24"/>
        </w:rPr>
        <w:t>.</w:t>
      </w:r>
    </w:p>
    <w:p w14:paraId="2165CDF6" w14:textId="77777777" w:rsidR="00F0656A" w:rsidRDefault="00F0656A" w:rsidP="00F0656A">
      <w:pPr>
        <w:ind w:firstLine="709"/>
        <w:jc w:val="both"/>
        <w:rPr>
          <w:szCs w:val="24"/>
        </w:rPr>
      </w:pPr>
      <w:r w:rsidRPr="004C7261">
        <w:rPr>
          <w:szCs w:val="24"/>
        </w:rPr>
        <w:t xml:space="preserve">Взыскать солидарно с </w:t>
      </w:r>
      <w:proofErr w:type="spellStart"/>
      <w:r w:rsidRPr="004C7261">
        <w:rPr>
          <w:szCs w:val="24"/>
        </w:rPr>
        <w:t>Русакова</w:t>
      </w:r>
      <w:proofErr w:type="spellEnd"/>
      <w:r w:rsidRPr="004C7261">
        <w:rPr>
          <w:szCs w:val="24"/>
        </w:rPr>
        <w:t xml:space="preserve"> С</w:t>
      </w:r>
      <w:r w:rsidR="006E6A8D" w:rsidRPr="006E6A8D">
        <w:rPr>
          <w:szCs w:val="24"/>
        </w:rPr>
        <w:t>.</w:t>
      </w:r>
      <w:r w:rsidRPr="004C7261">
        <w:rPr>
          <w:szCs w:val="24"/>
        </w:rPr>
        <w:t xml:space="preserve"> А</w:t>
      </w:r>
      <w:r w:rsidR="006E6A8D" w:rsidRPr="006E6A8D">
        <w:rPr>
          <w:szCs w:val="24"/>
        </w:rPr>
        <w:t>.</w:t>
      </w:r>
      <w:r w:rsidRPr="004C7261">
        <w:rPr>
          <w:szCs w:val="24"/>
        </w:rPr>
        <w:t xml:space="preserve">, </w:t>
      </w:r>
      <w:proofErr w:type="spellStart"/>
      <w:r w:rsidRPr="004C7261">
        <w:rPr>
          <w:szCs w:val="24"/>
        </w:rPr>
        <w:t>Горковца</w:t>
      </w:r>
      <w:proofErr w:type="spellEnd"/>
      <w:r w:rsidRPr="004C7261">
        <w:rPr>
          <w:szCs w:val="24"/>
        </w:rPr>
        <w:t xml:space="preserve"> Д</w:t>
      </w:r>
      <w:r w:rsidR="006E6A8D" w:rsidRPr="006E6A8D">
        <w:rPr>
          <w:szCs w:val="24"/>
        </w:rPr>
        <w:t>.</w:t>
      </w:r>
      <w:r w:rsidRPr="004C7261">
        <w:rPr>
          <w:szCs w:val="24"/>
        </w:rPr>
        <w:t xml:space="preserve"> Ю</w:t>
      </w:r>
      <w:r w:rsidR="006E6A8D" w:rsidRPr="006E6A8D">
        <w:rPr>
          <w:szCs w:val="24"/>
        </w:rPr>
        <w:t>.</w:t>
      </w:r>
      <w:r w:rsidRPr="004C7261">
        <w:rPr>
          <w:szCs w:val="24"/>
        </w:rPr>
        <w:t>, Гринчишина Ю</w:t>
      </w:r>
      <w:r w:rsidR="006E6A8D" w:rsidRPr="006E6A8D">
        <w:rPr>
          <w:szCs w:val="24"/>
        </w:rPr>
        <w:t>.</w:t>
      </w:r>
      <w:r w:rsidRPr="004C7261">
        <w:rPr>
          <w:szCs w:val="24"/>
        </w:rPr>
        <w:t xml:space="preserve"> М</w:t>
      </w:r>
      <w:r w:rsidR="006E6A8D" w:rsidRPr="006E6A8D">
        <w:rPr>
          <w:szCs w:val="24"/>
        </w:rPr>
        <w:t xml:space="preserve">. </w:t>
      </w:r>
      <w:r w:rsidRPr="004C7261">
        <w:rPr>
          <w:szCs w:val="24"/>
        </w:rPr>
        <w:t xml:space="preserve">в пользу ОАО «Сбербанк России» задолженность по кредитному договору в размере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 w:rsidR="006E6A8D">
        <w:rPr>
          <w:szCs w:val="24"/>
        </w:rPr>
        <w:t>*</w:t>
      </w:r>
      <w:r w:rsidRPr="004C7261">
        <w:rPr>
          <w:szCs w:val="24"/>
        </w:rPr>
        <w:t>долларов США, в рублях по курсу ЦБ РФ на ден</w:t>
      </w:r>
      <w:r>
        <w:rPr>
          <w:szCs w:val="24"/>
        </w:rPr>
        <w:t>ь исполнения судебного решения.</w:t>
      </w:r>
    </w:p>
    <w:p w14:paraId="599B2C75" w14:textId="77777777" w:rsidR="00F0656A" w:rsidRDefault="00F0656A" w:rsidP="00F0656A">
      <w:pPr>
        <w:ind w:firstLine="709"/>
        <w:jc w:val="both"/>
        <w:rPr>
          <w:szCs w:val="24"/>
        </w:rPr>
      </w:pPr>
      <w:r>
        <w:rPr>
          <w:szCs w:val="24"/>
        </w:rPr>
        <w:t>Взыскать</w:t>
      </w:r>
      <w:r w:rsidRPr="004C7261">
        <w:rPr>
          <w:szCs w:val="24"/>
        </w:rPr>
        <w:t xml:space="preserve"> с </w:t>
      </w:r>
      <w:proofErr w:type="spellStart"/>
      <w:r w:rsidRPr="004C7261">
        <w:rPr>
          <w:szCs w:val="24"/>
        </w:rPr>
        <w:t>Русакова</w:t>
      </w:r>
      <w:proofErr w:type="spellEnd"/>
      <w:r w:rsidRPr="004C7261">
        <w:rPr>
          <w:szCs w:val="24"/>
        </w:rPr>
        <w:t xml:space="preserve"> С</w:t>
      </w:r>
      <w:r w:rsidR="006E6A8D" w:rsidRPr="006E6A8D">
        <w:rPr>
          <w:szCs w:val="24"/>
        </w:rPr>
        <w:t>.</w:t>
      </w:r>
      <w:r w:rsidRPr="004C7261">
        <w:rPr>
          <w:szCs w:val="24"/>
        </w:rPr>
        <w:t xml:space="preserve"> А</w:t>
      </w:r>
      <w:r w:rsidR="006E6A8D" w:rsidRPr="006E6A8D">
        <w:rPr>
          <w:szCs w:val="24"/>
        </w:rPr>
        <w:t>.</w:t>
      </w:r>
      <w:r w:rsidRPr="004C7261">
        <w:rPr>
          <w:szCs w:val="24"/>
        </w:rPr>
        <w:t xml:space="preserve">, </w:t>
      </w:r>
      <w:proofErr w:type="spellStart"/>
      <w:r w:rsidRPr="004C7261">
        <w:rPr>
          <w:szCs w:val="24"/>
        </w:rPr>
        <w:t>Горковца</w:t>
      </w:r>
      <w:proofErr w:type="spellEnd"/>
      <w:r w:rsidRPr="004C7261">
        <w:rPr>
          <w:szCs w:val="24"/>
        </w:rPr>
        <w:t xml:space="preserve"> Д</w:t>
      </w:r>
      <w:r w:rsidR="006E6A8D" w:rsidRPr="006E6A8D">
        <w:rPr>
          <w:szCs w:val="24"/>
        </w:rPr>
        <w:t>.</w:t>
      </w:r>
      <w:r w:rsidRPr="004C7261">
        <w:rPr>
          <w:szCs w:val="24"/>
        </w:rPr>
        <w:t xml:space="preserve"> Ю</w:t>
      </w:r>
      <w:r w:rsidR="006E6A8D" w:rsidRPr="006E6A8D">
        <w:rPr>
          <w:szCs w:val="24"/>
        </w:rPr>
        <w:t>.</w:t>
      </w:r>
      <w:r w:rsidRPr="004C7261">
        <w:rPr>
          <w:szCs w:val="24"/>
        </w:rPr>
        <w:t>, Гринчишина Ю</w:t>
      </w:r>
      <w:r w:rsidR="006E6A8D" w:rsidRPr="006E6A8D">
        <w:rPr>
          <w:szCs w:val="24"/>
        </w:rPr>
        <w:t>.</w:t>
      </w:r>
      <w:r w:rsidR="006E6A8D">
        <w:rPr>
          <w:szCs w:val="24"/>
        </w:rPr>
        <w:t xml:space="preserve"> М</w:t>
      </w:r>
      <w:r w:rsidR="006E6A8D" w:rsidRPr="006E6A8D">
        <w:rPr>
          <w:szCs w:val="24"/>
        </w:rPr>
        <w:t>.</w:t>
      </w:r>
      <w:r w:rsidRPr="004C7261">
        <w:rPr>
          <w:szCs w:val="24"/>
        </w:rPr>
        <w:t xml:space="preserve"> в пользу ОАО «Сбербанк России» государственную пошлину в размере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>
        <w:rPr>
          <w:szCs w:val="24"/>
        </w:rPr>
        <w:t>руб. с каждого.</w:t>
      </w:r>
    </w:p>
    <w:p w14:paraId="31057965" w14:textId="77777777" w:rsidR="00F0656A" w:rsidRDefault="00F0656A" w:rsidP="00F0656A">
      <w:pPr>
        <w:ind w:firstLine="709"/>
        <w:jc w:val="both"/>
        <w:rPr>
          <w:szCs w:val="24"/>
        </w:rPr>
      </w:pPr>
      <w:r w:rsidRPr="004C7261">
        <w:rPr>
          <w:szCs w:val="24"/>
        </w:rPr>
        <w:t xml:space="preserve">Обратить взыскание на предмет залога - автомобиль </w:t>
      </w:r>
      <w:r w:rsidR="006E6A8D">
        <w:rPr>
          <w:szCs w:val="24"/>
        </w:rPr>
        <w:t>*</w:t>
      </w:r>
      <w:r w:rsidRPr="004C7261">
        <w:rPr>
          <w:szCs w:val="24"/>
        </w:rPr>
        <w:t xml:space="preserve"> от </w:t>
      </w:r>
      <w:r w:rsidR="006E6A8D">
        <w:rPr>
          <w:szCs w:val="24"/>
        </w:rPr>
        <w:t>*</w:t>
      </w:r>
      <w:r w:rsidRPr="004C7261">
        <w:rPr>
          <w:szCs w:val="24"/>
        </w:rPr>
        <w:t xml:space="preserve">, принадлежащий </w:t>
      </w:r>
      <w:proofErr w:type="spellStart"/>
      <w:r w:rsidRPr="004C7261">
        <w:rPr>
          <w:szCs w:val="24"/>
        </w:rPr>
        <w:t>Русакову</w:t>
      </w:r>
      <w:proofErr w:type="spellEnd"/>
      <w:r w:rsidRPr="004C7261">
        <w:rPr>
          <w:szCs w:val="24"/>
        </w:rPr>
        <w:t xml:space="preserve"> С.А.,  посредством продажи ее с публичных торгов, установив начальную продажную цену заложенного имущества в размере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 w:rsidRPr="004C7261">
        <w:rPr>
          <w:szCs w:val="24"/>
        </w:rPr>
        <w:t>руб.</w:t>
      </w:r>
    </w:p>
    <w:p w14:paraId="3A0ED8F4" w14:textId="77777777" w:rsidR="003E67E3" w:rsidRPr="00F0656A" w:rsidRDefault="00F0656A" w:rsidP="00F0656A">
      <w:pPr>
        <w:ind w:firstLine="709"/>
        <w:jc w:val="both"/>
        <w:rPr>
          <w:szCs w:val="24"/>
        </w:rPr>
      </w:pPr>
      <w:r w:rsidRPr="004C7261">
        <w:rPr>
          <w:szCs w:val="24"/>
        </w:rPr>
        <w:t xml:space="preserve">В удовлетворении встречных требований </w:t>
      </w:r>
      <w:proofErr w:type="spellStart"/>
      <w:r w:rsidRPr="004C7261">
        <w:rPr>
          <w:szCs w:val="24"/>
        </w:rPr>
        <w:t>Русакова</w:t>
      </w:r>
      <w:proofErr w:type="spellEnd"/>
      <w:r w:rsidRPr="004C7261">
        <w:rPr>
          <w:szCs w:val="24"/>
        </w:rPr>
        <w:t xml:space="preserve"> С.А. к ОАО «Сбербанк России» о признании кредитного договора недействительным </w:t>
      </w:r>
      <w:r>
        <w:rPr>
          <w:szCs w:val="24"/>
        </w:rPr>
        <w:t>–</w:t>
      </w:r>
      <w:r w:rsidRPr="004C7261">
        <w:rPr>
          <w:szCs w:val="24"/>
        </w:rPr>
        <w:t xml:space="preserve"> отказать</w:t>
      </w:r>
      <w:r w:rsidRPr="00F0656A">
        <w:rPr>
          <w:szCs w:val="24"/>
        </w:rPr>
        <w:t>.</w:t>
      </w:r>
      <w:r w:rsidR="003E67E3" w:rsidRPr="00F2419A">
        <w:rPr>
          <w:color w:val="000000"/>
          <w:szCs w:val="24"/>
        </w:rPr>
        <w:t>»,</w:t>
      </w:r>
    </w:p>
    <w:p w14:paraId="66A5EA7F" w14:textId="77777777" w:rsidR="003E67E3" w:rsidRPr="00483943" w:rsidRDefault="003E67E3" w:rsidP="001412B4">
      <w:pPr>
        <w:shd w:val="clear" w:color="auto" w:fill="FFFFFF"/>
        <w:ind w:firstLine="567"/>
        <w:jc w:val="both"/>
        <w:rPr>
          <w:color w:val="000000"/>
          <w:szCs w:val="24"/>
          <w:shd w:val="clear" w:color="auto" w:fill="FFFFFF"/>
        </w:rPr>
      </w:pPr>
    </w:p>
    <w:p w14:paraId="0621EC85" w14:textId="77777777" w:rsidR="008A5715" w:rsidRPr="00483943" w:rsidRDefault="003E67E3" w:rsidP="001412B4">
      <w:pPr>
        <w:jc w:val="center"/>
        <w:rPr>
          <w:color w:val="000000"/>
          <w:szCs w:val="24"/>
        </w:rPr>
      </w:pPr>
      <w:r w:rsidRPr="00483943">
        <w:rPr>
          <w:color w:val="000000"/>
          <w:szCs w:val="24"/>
        </w:rPr>
        <w:t>УСТАНОВИЛ</w:t>
      </w:r>
      <w:r w:rsidR="008A5715" w:rsidRPr="00483943">
        <w:rPr>
          <w:color w:val="000000"/>
          <w:szCs w:val="24"/>
        </w:rPr>
        <w:t>А</w:t>
      </w:r>
    </w:p>
    <w:p w14:paraId="5E7B70BF" w14:textId="77777777" w:rsidR="00C753F1" w:rsidRPr="00483943" w:rsidRDefault="00C753F1" w:rsidP="001412B4">
      <w:pPr>
        <w:jc w:val="center"/>
        <w:rPr>
          <w:color w:val="000000"/>
          <w:szCs w:val="24"/>
        </w:rPr>
      </w:pPr>
    </w:p>
    <w:p w14:paraId="40A145B3" w14:textId="77777777" w:rsidR="00F0656A" w:rsidRDefault="007F2F61" w:rsidP="001412B4">
      <w:pPr>
        <w:ind w:firstLine="709"/>
        <w:jc w:val="both"/>
        <w:rPr>
          <w:szCs w:val="24"/>
        </w:rPr>
      </w:pPr>
      <w:r w:rsidRPr="00ED7CA1">
        <w:rPr>
          <w:szCs w:val="24"/>
        </w:rPr>
        <w:t xml:space="preserve">Истец </w:t>
      </w:r>
      <w:r w:rsidR="00F0656A" w:rsidRPr="004C7261">
        <w:rPr>
          <w:szCs w:val="24"/>
        </w:rPr>
        <w:t>ОАО «Сбербанк России»</w:t>
      </w:r>
      <w:r w:rsidR="00244942">
        <w:rPr>
          <w:szCs w:val="24"/>
        </w:rPr>
        <w:t>,</w:t>
      </w:r>
      <w:r w:rsidR="00F0656A" w:rsidRPr="00F0656A">
        <w:rPr>
          <w:szCs w:val="24"/>
        </w:rPr>
        <w:t xml:space="preserve"> </w:t>
      </w:r>
      <w:r w:rsidR="00F0656A">
        <w:rPr>
          <w:szCs w:val="24"/>
        </w:rPr>
        <w:t>уточнив исковые требования,</w:t>
      </w:r>
      <w:r w:rsidR="00F0656A" w:rsidRPr="004C7261">
        <w:rPr>
          <w:szCs w:val="24"/>
        </w:rPr>
        <w:t xml:space="preserve"> обратился в суд с иском к ответчикам </w:t>
      </w:r>
      <w:proofErr w:type="spellStart"/>
      <w:r w:rsidR="00F0656A" w:rsidRPr="004C7261">
        <w:rPr>
          <w:szCs w:val="24"/>
        </w:rPr>
        <w:t>Русакову</w:t>
      </w:r>
      <w:proofErr w:type="spellEnd"/>
      <w:r w:rsidR="00F0656A" w:rsidRPr="004C7261">
        <w:rPr>
          <w:szCs w:val="24"/>
        </w:rPr>
        <w:t xml:space="preserve"> С</w:t>
      </w:r>
      <w:r w:rsidR="00F0656A" w:rsidRPr="00F0656A">
        <w:rPr>
          <w:szCs w:val="24"/>
        </w:rPr>
        <w:t>.</w:t>
      </w:r>
      <w:r w:rsidR="00F0656A" w:rsidRPr="004C7261">
        <w:rPr>
          <w:szCs w:val="24"/>
        </w:rPr>
        <w:t>А</w:t>
      </w:r>
      <w:r w:rsidR="00F0656A" w:rsidRPr="00F0656A">
        <w:rPr>
          <w:szCs w:val="24"/>
        </w:rPr>
        <w:t>.</w:t>
      </w:r>
      <w:r w:rsidR="00F0656A" w:rsidRPr="004C7261">
        <w:rPr>
          <w:szCs w:val="24"/>
        </w:rPr>
        <w:t>, Гринчишину Ю</w:t>
      </w:r>
      <w:r w:rsidR="00F0656A" w:rsidRPr="00F0656A">
        <w:rPr>
          <w:szCs w:val="24"/>
        </w:rPr>
        <w:t>.</w:t>
      </w:r>
      <w:r w:rsidR="00F0656A" w:rsidRPr="004C7261">
        <w:rPr>
          <w:szCs w:val="24"/>
        </w:rPr>
        <w:t>М</w:t>
      </w:r>
      <w:r w:rsidR="00F0656A" w:rsidRPr="00F0656A">
        <w:rPr>
          <w:szCs w:val="24"/>
        </w:rPr>
        <w:t>.</w:t>
      </w:r>
      <w:r w:rsidR="00F0656A" w:rsidRPr="004C7261">
        <w:rPr>
          <w:szCs w:val="24"/>
        </w:rPr>
        <w:t xml:space="preserve">, </w:t>
      </w:r>
      <w:proofErr w:type="spellStart"/>
      <w:r w:rsidR="00F0656A" w:rsidRPr="004C7261">
        <w:rPr>
          <w:szCs w:val="24"/>
        </w:rPr>
        <w:t>Горковцу</w:t>
      </w:r>
      <w:proofErr w:type="spellEnd"/>
      <w:r w:rsidR="00F0656A" w:rsidRPr="004C7261">
        <w:rPr>
          <w:szCs w:val="24"/>
        </w:rPr>
        <w:t xml:space="preserve"> Д</w:t>
      </w:r>
      <w:r w:rsidR="00F0656A" w:rsidRPr="00F0656A">
        <w:rPr>
          <w:szCs w:val="24"/>
        </w:rPr>
        <w:t>.</w:t>
      </w:r>
      <w:r w:rsidR="00F0656A" w:rsidRPr="004C7261">
        <w:rPr>
          <w:szCs w:val="24"/>
        </w:rPr>
        <w:t>Ю</w:t>
      </w:r>
      <w:r w:rsidR="00F0656A" w:rsidRPr="00F0656A">
        <w:rPr>
          <w:szCs w:val="24"/>
        </w:rPr>
        <w:t>.</w:t>
      </w:r>
      <w:r w:rsidR="00F0656A" w:rsidRPr="004C7261">
        <w:rPr>
          <w:szCs w:val="24"/>
        </w:rPr>
        <w:t xml:space="preserve"> о расторжении кредитного договора, взыскании с ответчиков задолженности по кредитному договору в размере </w:t>
      </w:r>
      <w:r w:rsidR="006E6A8D">
        <w:rPr>
          <w:szCs w:val="24"/>
        </w:rPr>
        <w:t>*</w:t>
      </w:r>
      <w:r w:rsidR="00986E97">
        <w:rPr>
          <w:szCs w:val="24"/>
        </w:rPr>
        <w:t xml:space="preserve"> </w:t>
      </w:r>
      <w:r w:rsidR="00F0656A" w:rsidRPr="004C7261">
        <w:rPr>
          <w:szCs w:val="24"/>
        </w:rPr>
        <w:t>долларов США по курсу ЦБ РФ на день исполнения судебного решения, расходов по оплате государственной пошлины</w:t>
      </w:r>
      <w:r w:rsidR="00F0656A" w:rsidRPr="00F0656A">
        <w:rPr>
          <w:szCs w:val="24"/>
        </w:rPr>
        <w:t xml:space="preserve"> </w:t>
      </w:r>
      <w:r w:rsidR="00F0656A">
        <w:rPr>
          <w:szCs w:val="24"/>
        </w:rPr>
        <w:t xml:space="preserve">в сумме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 w:rsidR="00F0656A">
        <w:rPr>
          <w:szCs w:val="24"/>
        </w:rPr>
        <w:t>рублей</w:t>
      </w:r>
      <w:r w:rsidR="00F0656A" w:rsidRPr="004C7261">
        <w:rPr>
          <w:szCs w:val="24"/>
        </w:rPr>
        <w:t>, обраще</w:t>
      </w:r>
      <w:r w:rsidR="00F0656A">
        <w:rPr>
          <w:szCs w:val="24"/>
        </w:rPr>
        <w:t>нии взыскания на предмет залога</w:t>
      </w:r>
      <w:r w:rsidR="00F0656A" w:rsidRPr="004C7261">
        <w:rPr>
          <w:szCs w:val="24"/>
        </w:rPr>
        <w:t>, и установлении начальной продажной цены заложенного имущества в размере рыночной стоимости автомашины</w:t>
      </w:r>
      <w:r w:rsidR="001C7432">
        <w:rPr>
          <w:szCs w:val="24"/>
        </w:rPr>
        <w:t xml:space="preserve"> в сумме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 w:rsidR="001C7432" w:rsidRPr="004C7261">
        <w:rPr>
          <w:szCs w:val="24"/>
        </w:rPr>
        <w:t>руб</w:t>
      </w:r>
      <w:r w:rsidR="001C7432">
        <w:rPr>
          <w:szCs w:val="24"/>
        </w:rPr>
        <w:t>лей</w:t>
      </w:r>
      <w:r w:rsidR="001C7432" w:rsidRPr="001C7432">
        <w:rPr>
          <w:szCs w:val="24"/>
        </w:rPr>
        <w:t xml:space="preserve"> </w:t>
      </w:r>
      <w:r w:rsidR="001C7432">
        <w:rPr>
          <w:szCs w:val="24"/>
        </w:rPr>
        <w:t>и продажи предмета залога с публичных торгов</w:t>
      </w:r>
      <w:r w:rsidR="00F0656A" w:rsidRPr="004C7261">
        <w:rPr>
          <w:szCs w:val="24"/>
        </w:rPr>
        <w:t>.</w:t>
      </w:r>
    </w:p>
    <w:p w14:paraId="05FBB69A" w14:textId="77777777" w:rsidR="001C7432" w:rsidRDefault="00F0656A" w:rsidP="001C7432">
      <w:pPr>
        <w:ind w:firstLine="709"/>
        <w:jc w:val="both"/>
        <w:rPr>
          <w:szCs w:val="24"/>
        </w:rPr>
      </w:pPr>
      <w:r w:rsidRPr="00ED7CA1">
        <w:rPr>
          <w:szCs w:val="24"/>
        </w:rPr>
        <w:t>Свои требования истец мотивировал тем, что</w:t>
      </w:r>
      <w:r w:rsidRPr="00F0656A">
        <w:rPr>
          <w:szCs w:val="24"/>
        </w:rPr>
        <w:t xml:space="preserve"> </w:t>
      </w:r>
      <w:r w:rsidR="001C7432">
        <w:rPr>
          <w:szCs w:val="24"/>
        </w:rPr>
        <w:t xml:space="preserve">на основании договора об открытии    </w:t>
      </w:r>
      <w:proofErr w:type="spellStart"/>
      <w:r w:rsidR="001C7432">
        <w:rPr>
          <w:szCs w:val="24"/>
        </w:rPr>
        <w:t>невозобновляемой</w:t>
      </w:r>
      <w:proofErr w:type="spellEnd"/>
      <w:r w:rsidR="001C7432">
        <w:rPr>
          <w:szCs w:val="24"/>
        </w:rPr>
        <w:t xml:space="preserve"> кредитной линии №</w:t>
      </w:r>
      <w:r w:rsidR="006E6A8D" w:rsidRPr="006E6A8D">
        <w:rPr>
          <w:szCs w:val="24"/>
        </w:rPr>
        <w:t xml:space="preserve">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 w:rsidR="001C7432">
        <w:rPr>
          <w:szCs w:val="24"/>
        </w:rPr>
        <w:t xml:space="preserve"> от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 w:rsidR="001C7432">
        <w:rPr>
          <w:szCs w:val="24"/>
        </w:rPr>
        <w:t xml:space="preserve">года </w:t>
      </w:r>
      <w:r w:rsidR="001C7432" w:rsidRPr="004C7261">
        <w:rPr>
          <w:szCs w:val="24"/>
        </w:rPr>
        <w:t>ОАО «Сбербанк России»</w:t>
      </w:r>
      <w:r w:rsidR="001C7432">
        <w:rPr>
          <w:szCs w:val="24"/>
        </w:rPr>
        <w:t xml:space="preserve"> предоставил </w:t>
      </w:r>
      <w:r w:rsidR="001C7432" w:rsidRPr="004C7261">
        <w:rPr>
          <w:szCs w:val="24"/>
        </w:rPr>
        <w:t>ответчик</w:t>
      </w:r>
      <w:r w:rsidR="001C7432">
        <w:rPr>
          <w:szCs w:val="24"/>
        </w:rPr>
        <w:t>у</w:t>
      </w:r>
      <w:r w:rsidR="001C7432" w:rsidRPr="004C7261">
        <w:rPr>
          <w:szCs w:val="24"/>
        </w:rPr>
        <w:t xml:space="preserve"> </w:t>
      </w:r>
      <w:proofErr w:type="spellStart"/>
      <w:r w:rsidR="001C7432" w:rsidRPr="004C7261">
        <w:rPr>
          <w:szCs w:val="24"/>
        </w:rPr>
        <w:t>Русаков</w:t>
      </w:r>
      <w:r w:rsidR="001C7432">
        <w:rPr>
          <w:szCs w:val="24"/>
        </w:rPr>
        <w:t>у</w:t>
      </w:r>
      <w:proofErr w:type="spellEnd"/>
      <w:r w:rsidR="001C7432" w:rsidRPr="004C7261">
        <w:rPr>
          <w:szCs w:val="24"/>
        </w:rPr>
        <w:t xml:space="preserve"> С.А.</w:t>
      </w:r>
      <w:r w:rsidR="001C7432">
        <w:rPr>
          <w:szCs w:val="24"/>
        </w:rPr>
        <w:t xml:space="preserve"> денежные средства в сумме </w:t>
      </w:r>
      <w:r w:rsidR="006E6A8D">
        <w:rPr>
          <w:szCs w:val="24"/>
        </w:rPr>
        <w:t>*</w:t>
      </w:r>
      <w:r w:rsidR="001C7432">
        <w:rPr>
          <w:szCs w:val="24"/>
        </w:rPr>
        <w:t xml:space="preserve"> долларов США</w:t>
      </w:r>
      <w:r w:rsidR="001C7432" w:rsidRPr="001C7432">
        <w:rPr>
          <w:szCs w:val="24"/>
        </w:rPr>
        <w:t>,</w:t>
      </w:r>
      <w:r w:rsidR="001C7432">
        <w:rPr>
          <w:szCs w:val="24"/>
        </w:rPr>
        <w:t xml:space="preserve"> на срок до </w:t>
      </w:r>
      <w:r w:rsidR="006E6A8D">
        <w:rPr>
          <w:szCs w:val="24"/>
        </w:rPr>
        <w:t>**</w:t>
      </w:r>
      <w:r w:rsidR="001C7432">
        <w:rPr>
          <w:szCs w:val="24"/>
        </w:rPr>
        <w:t xml:space="preserve"> года</w:t>
      </w:r>
      <w:r w:rsidR="001C7432" w:rsidRPr="001C7432">
        <w:rPr>
          <w:szCs w:val="24"/>
        </w:rPr>
        <w:t>,</w:t>
      </w:r>
      <w:r w:rsidR="001C7432">
        <w:rPr>
          <w:szCs w:val="24"/>
        </w:rPr>
        <w:t xml:space="preserve"> под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 w:rsidR="001C7432">
        <w:rPr>
          <w:szCs w:val="24"/>
        </w:rPr>
        <w:t>процентов годовых</w:t>
      </w:r>
      <w:r w:rsidR="001C7432" w:rsidRPr="001C7432">
        <w:rPr>
          <w:szCs w:val="24"/>
        </w:rPr>
        <w:t>.</w:t>
      </w:r>
    </w:p>
    <w:p w14:paraId="2498EBDE" w14:textId="77777777" w:rsidR="00D6728F" w:rsidRPr="004C7261" w:rsidRDefault="00D6728F" w:rsidP="00D6728F">
      <w:pPr>
        <w:ind w:firstLine="709"/>
        <w:jc w:val="both"/>
        <w:rPr>
          <w:szCs w:val="24"/>
        </w:rPr>
      </w:pPr>
      <w:r>
        <w:rPr>
          <w:szCs w:val="24"/>
        </w:rPr>
        <w:t xml:space="preserve">В качестве обеспечения по указанному договору являлся </w:t>
      </w:r>
      <w:r w:rsidRPr="004C7261">
        <w:rPr>
          <w:szCs w:val="24"/>
        </w:rPr>
        <w:t xml:space="preserve">автомобиль </w:t>
      </w:r>
      <w:r w:rsidR="006E6A8D">
        <w:rPr>
          <w:szCs w:val="24"/>
        </w:rPr>
        <w:t>*</w:t>
      </w:r>
      <w:r w:rsidRPr="004C7261">
        <w:rPr>
          <w:szCs w:val="24"/>
        </w:rPr>
        <w:t xml:space="preserve"> от </w:t>
      </w:r>
      <w:r w:rsidR="006E6A8D">
        <w:rPr>
          <w:szCs w:val="24"/>
        </w:rPr>
        <w:t>*</w:t>
      </w:r>
      <w:r w:rsidRPr="004C7261">
        <w:rPr>
          <w:szCs w:val="24"/>
        </w:rPr>
        <w:t xml:space="preserve">, принадлежащий </w:t>
      </w:r>
      <w:proofErr w:type="spellStart"/>
      <w:r w:rsidRPr="004C7261">
        <w:rPr>
          <w:szCs w:val="24"/>
        </w:rPr>
        <w:t>Русакову</w:t>
      </w:r>
      <w:proofErr w:type="spellEnd"/>
      <w:r w:rsidRPr="004C7261">
        <w:rPr>
          <w:szCs w:val="24"/>
        </w:rPr>
        <w:t xml:space="preserve"> С.А.,</w:t>
      </w:r>
    </w:p>
    <w:p w14:paraId="199D66C9" w14:textId="77777777" w:rsidR="00D6728F" w:rsidRDefault="00D6728F" w:rsidP="001C7432">
      <w:pPr>
        <w:ind w:firstLine="709"/>
        <w:jc w:val="both"/>
        <w:rPr>
          <w:szCs w:val="24"/>
        </w:rPr>
      </w:pPr>
    </w:p>
    <w:p w14:paraId="467CFD45" w14:textId="77777777" w:rsidR="003C3E35" w:rsidRPr="003C3E35" w:rsidRDefault="006E6A8D" w:rsidP="001C7432">
      <w:pPr>
        <w:ind w:firstLine="709"/>
        <w:jc w:val="both"/>
        <w:rPr>
          <w:szCs w:val="24"/>
        </w:rPr>
      </w:pPr>
      <w:r>
        <w:rPr>
          <w:szCs w:val="24"/>
        </w:rPr>
        <w:t>*</w:t>
      </w:r>
      <w:r w:rsidRPr="006E6A8D">
        <w:rPr>
          <w:szCs w:val="24"/>
        </w:rPr>
        <w:t xml:space="preserve"> </w:t>
      </w:r>
      <w:r w:rsidR="003C3E35" w:rsidRPr="004C7261">
        <w:rPr>
          <w:szCs w:val="24"/>
        </w:rPr>
        <w:t xml:space="preserve">года между истцом и ответчиком </w:t>
      </w:r>
      <w:proofErr w:type="spellStart"/>
      <w:r w:rsidR="003C3E35" w:rsidRPr="004C7261">
        <w:rPr>
          <w:szCs w:val="24"/>
        </w:rPr>
        <w:t>Горковцом</w:t>
      </w:r>
      <w:proofErr w:type="spellEnd"/>
      <w:r w:rsidR="003C3E35" w:rsidRPr="004C7261">
        <w:rPr>
          <w:szCs w:val="24"/>
        </w:rPr>
        <w:t xml:space="preserve"> Д.Ю. был заключен договор поручительства № </w:t>
      </w:r>
      <w:r>
        <w:rPr>
          <w:szCs w:val="24"/>
        </w:rPr>
        <w:t>*</w:t>
      </w:r>
      <w:r w:rsidRPr="006E6A8D">
        <w:rPr>
          <w:szCs w:val="24"/>
        </w:rPr>
        <w:t xml:space="preserve"> </w:t>
      </w:r>
      <w:r w:rsidR="003C3E35" w:rsidRPr="004C7261">
        <w:rPr>
          <w:szCs w:val="24"/>
        </w:rPr>
        <w:t>,</w:t>
      </w:r>
      <w:r w:rsidR="003C3E35">
        <w:rPr>
          <w:szCs w:val="24"/>
        </w:rPr>
        <w:t xml:space="preserve"> </w:t>
      </w:r>
      <w:r w:rsidR="003C3E35" w:rsidRPr="004C7261">
        <w:rPr>
          <w:szCs w:val="24"/>
        </w:rPr>
        <w:t xml:space="preserve">а </w:t>
      </w:r>
      <w:r>
        <w:rPr>
          <w:szCs w:val="24"/>
        </w:rPr>
        <w:t>*</w:t>
      </w:r>
      <w:r w:rsidRPr="006E6A8D">
        <w:rPr>
          <w:szCs w:val="24"/>
        </w:rPr>
        <w:t xml:space="preserve"> </w:t>
      </w:r>
      <w:r w:rsidR="003C3E35" w:rsidRPr="004C7261">
        <w:rPr>
          <w:szCs w:val="24"/>
        </w:rPr>
        <w:t xml:space="preserve">года между истцом и ответчиком Гринчишиным Ю.М. также был заключен договор поручительства № </w:t>
      </w:r>
      <w:r>
        <w:rPr>
          <w:szCs w:val="24"/>
        </w:rPr>
        <w:t>*</w:t>
      </w:r>
      <w:r w:rsidRPr="006E6A8D">
        <w:rPr>
          <w:szCs w:val="24"/>
        </w:rPr>
        <w:t xml:space="preserve"> </w:t>
      </w:r>
      <w:r w:rsidR="003C3E35" w:rsidRPr="004C7261">
        <w:rPr>
          <w:szCs w:val="24"/>
        </w:rPr>
        <w:t xml:space="preserve"> в соответствии с которыми ответчики </w:t>
      </w:r>
      <w:proofErr w:type="spellStart"/>
      <w:r w:rsidR="003C3E35" w:rsidRPr="004C7261">
        <w:rPr>
          <w:szCs w:val="24"/>
        </w:rPr>
        <w:t>Горковец</w:t>
      </w:r>
      <w:proofErr w:type="spellEnd"/>
      <w:r w:rsidR="003C3E35" w:rsidRPr="004C7261">
        <w:rPr>
          <w:szCs w:val="24"/>
        </w:rPr>
        <w:t xml:space="preserve"> Д.Ю. и Гринчишин Ю.М. обязуются перед кредитором отвечать за исполнение </w:t>
      </w:r>
      <w:proofErr w:type="spellStart"/>
      <w:r w:rsidR="003C3E35" w:rsidRPr="004C7261">
        <w:rPr>
          <w:szCs w:val="24"/>
        </w:rPr>
        <w:t>Русаковым</w:t>
      </w:r>
      <w:proofErr w:type="spellEnd"/>
      <w:r w:rsidR="003C3E35" w:rsidRPr="004C7261">
        <w:rPr>
          <w:szCs w:val="24"/>
        </w:rPr>
        <w:t xml:space="preserve"> С.А. всех обязательств.</w:t>
      </w:r>
    </w:p>
    <w:p w14:paraId="440D0826" w14:textId="77777777" w:rsidR="00F0656A" w:rsidRPr="004C7261" w:rsidRDefault="001C7432" w:rsidP="001C7432">
      <w:pPr>
        <w:ind w:firstLine="709"/>
        <w:jc w:val="both"/>
        <w:rPr>
          <w:szCs w:val="24"/>
        </w:rPr>
      </w:pPr>
      <w:r>
        <w:rPr>
          <w:szCs w:val="24"/>
        </w:rPr>
        <w:t>О</w:t>
      </w:r>
      <w:r w:rsidR="00F0656A" w:rsidRPr="004C7261">
        <w:rPr>
          <w:szCs w:val="24"/>
        </w:rPr>
        <w:t xml:space="preserve">тветчиком </w:t>
      </w:r>
      <w:proofErr w:type="spellStart"/>
      <w:r w:rsidR="00F0656A" w:rsidRPr="004C7261">
        <w:rPr>
          <w:szCs w:val="24"/>
        </w:rPr>
        <w:t>Русаковым</w:t>
      </w:r>
      <w:proofErr w:type="spellEnd"/>
      <w:r w:rsidR="00F0656A" w:rsidRPr="004C7261">
        <w:rPr>
          <w:szCs w:val="24"/>
        </w:rPr>
        <w:t xml:space="preserve"> С.А. допуска</w:t>
      </w:r>
      <w:r>
        <w:rPr>
          <w:szCs w:val="24"/>
        </w:rPr>
        <w:t>лись</w:t>
      </w:r>
      <w:r w:rsidR="00F0656A" w:rsidRPr="004C7261">
        <w:rPr>
          <w:szCs w:val="24"/>
        </w:rPr>
        <w:t xml:space="preserve"> многочисленные просрочки платежей по кредиту, в связи с чем образовалась задолженность по кредитному договору. Ответчики </w:t>
      </w:r>
      <w:r w:rsidR="00F0656A" w:rsidRPr="004C7261">
        <w:rPr>
          <w:szCs w:val="24"/>
        </w:rPr>
        <w:lastRenderedPageBreak/>
        <w:t xml:space="preserve">Гринчишин Ю.М. и Горьковец Д.Ю. являются поручителями по вышеуказанному кредитному договору, в связи с чем они с должником </w:t>
      </w:r>
      <w:proofErr w:type="spellStart"/>
      <w:r w:rsidR="00F0656A" w:rsidRPr="004C7261">
        <w:rPr>
          <w:szCs w:val="24"/>
        </w:rPr>
        <w:t>Русаковым</w:t>
      </w:r>
      <w:proofErr w:type="spellEnd"/>
      <w:r w:rsidR="00F0656A" w:rsidRPr="004C7261">
        <w:rPr>
          <w:szCs w:val="24"/>
        </w:rPr>
        <w:t xml:space="preserve"> С.А. несут солидарную ответственность перед кредитором.</w:t>
      </w:r>
    </w:p>
    <w:p w14:paraId="42FE699A" w14:textId="77777777" w:rsidR="006F4594" w:rsidRDefault="001C7432" w:rsidP="001C7432">
      <w:pPr>
        <w:ind w:firstLine="709"/>
        <w:jc w:val="both"/>
        <w:rPr>
          <w:szCs w:val="24"/>
        </w:rPr>
      </w:pPr>
      <w:r>
        <w:rPr>
          <w:szCs w:val="24"/>
        </w:rPr>
        <w:t>В ходе рассмотрения дела в суде первой инстанции Русаков</w:t>
      </w:r>
      <w:r w:rsidR="00F0656A" w:rsidRPr="004C7261">
        <w:rPr>
          <w:szCs w:val="24"/>
        </w:rPr>
        <w:t xml:space="preserve"> С.А. </w:t>
      </w:r>
      <w:r>
        <w:rPr>
          <w:szCs w:val="24"/>
        </w:rPr>
        <w:t xml:space="preserve">обратился со встречными исковыми требованиями </w:t>
      </w:r>
      <w:r w:rsidR="00F0656A" w:rsidRPr="004C7261">
        <w:rPr>
          <w:szCs w:val="24"/>
        </w:rPr>
        <w:t>к ОАО «Сбербанк России» о признании кредитного</w:t>
      </w:r>
      <w:r w:rsidR="006F4594">
        <w:rPr>
          <w:szCs w:val="24"/>
        </w:rPr>
        <w:t xml:space="preserve"> договора недействительным</w:t>
      </w:r>
      <w:r w:rsidR="006F4594" w:rsidRPr="006F4594">
        <w:rPr>
          <w:szCs w:val="24"/>
        </w:rPr>
        <w:t>.</w:t>
      </w:r>
      <w:r w:rsidR="00F0656A" w:rsidRPr="004C7261">
        <w:rPr>
          <w:szCs w:val="24"/>
        </w:rPr>
        <w:t xml:space="preserve"> </w:t>
      </w:r>
    </w:p>
    <w:p w14:paraId="352623F2" w14:textId="77777777" w:rsidR="00F0656A" w:rsidRPr="004C7261" w:rsidRDefault="006F4594" w:rsidP="001C7432">
      <w:pPr>
        <w:ind w:firstLine="709"/>
        <w:jc w:val="both"/>
        <w:rPr>
          <w:szCs w:val="24"/>
        </w:rPr>
      </w:pPr>
      <w:r w:rsidRPr="00ED7CA1">
        <w:rPr>
          <w:szCs w:val="24"/>
        </w:rPr>
        <w:t xml:space="preserve">Свои требования </w:t>
      </w:r>
      <w:r>
        <w:rPr>
          <w:szCs w:val="24"/>
        </w:rPr>
        <w:t>Русаков</w:t>
      </w:r>
      <w:r w:rsidRPr="004C7261">
        <w:rPr>
          <w:szCs w:val="24"/>
        </w:rPr>
        <w:t xml:space="preserve"> С.А.</w:t>
      </w:r>
      <w:r w:rsidRPr="006F4594">
        <w:rPr>
          <w:szCs w:val="24"/>
        </w:rPr>
        <w:t xml:space="preserve"> </w:t>
      </w:r>
      <w:r w:rsidRPr="00ED7CA1">
        <w:rPr>
          <w:szCs w:val="24"/>
        </w:rPr>
        <w:t>мотивировал тем, что</w:t>
      </w:r>
      <w:r w:rsidRPr="00F0656A">
        <w:rPr>
          <w:szCs w:val="24"/>
        </w:rPr>
        <w:t xml:space="preserve"> </w:t>
      </w:r>
      <w:r w:rsidR="00F0656A" w:rsidRPr="004C7261">
        <w:rPr>
          <w:szCs w:val="24"/>
        </w:rPr>
        <w:t xml:space="preserve">указанные в кредитном договоре №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 w:rsidR="00F0656A" w:rsidRPr="004C7261">
        <w:rPr>
          <w:szCs w:val="24"/>
        </w:rPr>
        <w:t xml:space="preserve">от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 w:rsidR="00F0656A" w:rsidRPr="004C7261">
        <w:rPr>
          <w:szCs w:val="24"/>
        </w:rPr>
        <w:t xml:space="preserve">года условия ущемляют права заемщика, и на этом основании просит признать недействительным п. </w:t>
      </w:r>
      <w:r w:rsidR="006E6A8D">
        <w:rPr>
          <w:szCs w:val="24"/>
          <w:lang w:val="en-US"/>
        </w:rPr>
        <w:t>v</w:t>
      </w:r>
      <w:r w:rsidR="006E6A8D" w:rsidRPr="006E6A8D">
        <w:rPr>
          <w:szCs w:val="24"/>
        </w:rPr>
        <w:t xml:space="preserve"> </w:t>
      </w:r>
      <w:r w:rsidR="00F0656A" w:rsidRPr="004C7261">
        <w:rPr>
          <w:szCs w:val="24"/>
        </w:rPr>
        <w:t xml:space="preserve"> кредитного договора №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 w:rsidR="00F0656A" w:rsidRPr="004C7261">
        <w:rPr>
          <w:szCs w:val="24"/>
        </w:rPr>
        <w:t xml:space="preserve"> от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 w:rsidR="00F0656A" w:rsidRPr="004C7261">
        <w:rPr>
          <w:szCs w:val="24"/>
        </w:rPr>
        <w:t xml:space="preserve">года. </w:t>
      </w:r>
    </w:p>
    <w:p w14:paraId="133DBD14" w14:textId="77777777" w:rsidR="00ED7CA1" w:rsidRPr="00656221" w:rsidRDefault="00ED7CA1" w:rsidP="001412B4">
      <w:pPr>
        <w:ind w:firstLine="709"/>
        <w:jc w:val="both"/>
        <w:rPr>
          <w:color w:val="000000"/>
          <w:szCs w:val="24"/>
        </w:rPr>
      </w:pPr>
      <w:r w:rsidRPr="00656221">
        <w:rPr>
          <w:szCs w:val="24"/>
        </w:rPr>
        <w:t xml:space="preserve">В судебное заседание суда первой инстанции, состоявшееся </w:t>
      </w:r>
      <w:r w:rsidR="006F4594">
        <w:rPr>
          <w:color w:val="000000"/>
          <w:szCs w:val="24"/>
        </w:rPr>
        <w:t>28</w:t>
      </w:r>
      <w:r w:rsidR="006F4594" w:rsidRPr="006C052A">
        <w:rPr>
          <w:color w:val="000000"/>
          <w:szCs w:val="24"/>
        </w:rPr>
        <w:t xml:space="preserve"> </w:t>
      </w:r>
      <w:r w:rsidR="006F4594">
        <w:rPr>
          <w:color w:val="000000"/>
          <w:szCs w:val="24"/>
        </w:rPr>
        <w:t>октября</w:t>
      </w:r>
      <w:r w:rsidR="006F4594" w:rsidRPr="006C052A">
        <w:rPr>
          <w:color w:val="000000"/>
          <w:szCs w:val="24"/>
        </w:rPr>
        <w:t xml:space="preserve"> 2013 года</w:t>
      </w:r>
      <w:r w:rsidR="002356FE">
        <w:rPr>
          <w:szCs w:val="24"/>
        </w:rPr>
        <w:t>,</w:t>
      </w:r>
      <w:r w:rsidRPr="00656221">
        <w:rPr>
          <w:szCs w:val="24"/>
        </w:rPr>
        <w:t xml:space="preserve"> представитель </w:t>
      </w:r>
      <w:r w:rsidRPr="00656221">
        <w:rPr>
          <w:color w:val="000000"/>
          <w:szCs w:val="24"/>
        </w:rPr>
        <w:t xml:space="preserve">истца </w:t>
      </w:r>
      <w:r w:rsidR="00E36668">
        <w:t xml:space="preserve">ООО </w:t>
      </w:r>
      <w:r w:rsidR="006F4594" w:rsidRPr="004C7261">
        <w:rPr>
          <w:szCs w:val="24"/>
        </w:rPr>
        <w:t>ОАО «Сбербанк России»</w:t>
      </w:r>
      <w:r w:rsidRPr="00656221">
        <w:rPr>
          <w:color w:val="000000"/>
          <w:szCs w:val="24"/>
        </w:rPr>
        <w:t xml:space="preserve"> – </w:t>
      </w:r>
      <w:r w:rsidR="006F4594">
        <w:rPr>
          <w:bCs/>
          <w:spacing w:val="1"/>
        </w:rPr>
        <w:t>Гладышев С.В</w:t>
      </w:r>
      <w:r w:rsidR="00E36668">
        <w:rPr>
          <w:bCs/>
          <w:spacing w:val="1"/>
        </w:rPr>
        <w:t>.</w:t>
      </w:r>
      <w:r w:rsidRPr="00656221">
        <w:rPr>
          <w:color w:val="000000"/>
          <w:szCs w:val="24"/>
        </w:rPr>
        <w:t xml:space="preserve"> явился, поддержал заявленные требования.</w:t>
      </w:r>
    </w:p>
    <w:p w14:paraId="428B6AA7" w14:textId="77777777" w:rsidR="006F4594" w:rsidRPr="003C3E35" w:rsidRDefault="00D21DAA" w:rsidP="001412B4">
      <w:pPr>
        <w:ind w:firstLine="709"/>
        <w:jc w:val="both"/>
        <w:rPr>
          <w:szCs w:val="24"/>
        </w:rPr>
      </w:pPr>
      <w:r>
        <w:rPr>
          <w:szCs w:val="24"/>
        </w:rPr>
        <w:t xml:space="preserve">В </w:t>
      </w:r>
      <w:r w:rsidR="00E36668" w:rsidRPr="00656221">
        <w:rPr>
          <w:szCs w:val="24"/>
        </w:rPr>
        <w:t xml:space="preserve">судебное заседание суда первой инстанции, состоявшееся </w:t>
      </w:r>
      <w:r w:rsidR="006F4594">
        <w:rPr>
          <w:color w:val="000000"/>
          <w:szCs w:val="24"/>
        </w:rPr>
        <w:t>28</w:t>
      </w:r>
      <w:r w:rsidR="006F4594" w:rsidRPr="006C052A">
        <w:rPr>
          <w:color w:val="000000"/>
          <w:szCs w:val="24"/>
        </w:rPr>
        <w:t xml:space="preserve"> </w:t>
      </w:r>
      <w:r w:rsidR="006F4594">
        <w:rPr>
          <w:color w:val="000000"/>
          <w:szCs w:val="24"/>
        </w:rPr>
        <w:t>октября</w:t>
      </w:r>
      <w:r w:rsidR="006F4594" w:rsidRPr="006C052A">
        <w:rPr>
          <w:color w:val="000000"/>
          <w:szCs w:val="24"/>
        </w:rPr>
        <w:t xml:space="preserve"> 2013 года</w:t>
      </w:r>
      <w:r w:rsidR="00E36668">
        <w:rPr>
          <w:szCs w:val="24"/>
        </w:rPr>
        <w:t xml:space="preserve">,  </w:t>
      </w:r>
      <w:r w:rsidR="006F4594">
        <w:rPr>
          <w:szCs w:val="24"/>
        </w:rPr>
        <w:t>ответчики Кречетова</w:t>
      </w:r>
      <w:r w:rsidR="006F4594" w:rsidRPr="006F4594">
        <w:rPr>
          <w:szCs w:val="24"/>
        </w:rPr>
        <w:t xml:space="preserve"> </w:t>
      </w:r>
      <w:r w:rsidR="006F4594">
        <w:rPr>
          <w:szCs w:val="24"/>
        </w:rPr>
        <w:t>М</w:t>
      </w:r>
      <w:r w:rsidR="006F4594" w:rsidRPr="006F4594">
        <w:rPr>
          <w:szCs w:val="24"/>
        </w:rPr>
        <w:t>.</w:t>
      </w:r>
      <w:r w:rsidR="006F4594">
        <w:rPr>
          <w:szCs w:val="24"/>
        </w:rPr>
        <w:t>Ю</w:t>
      </w:r>
      <w:r w:rsidR="006F4594" w:rsidRPr="006F4594">
        <w:rPr>
          <w:szCs w:val="24"/>
        </w:rPr>
        <w:t>.,</w:t>
      </w:r>
      <w:r w:rsidR="006F4594">
        <w:rPr>
          <w:szCs w:val="24"/>
        </w:rPr>
        <w:t xml:space="preserve"> Русаков С</w:t>
      </w:r>
      <w:r w:rsidR="006F4594" w:rsidRPr="006F4594">
        <w:rPr>
          <w:szCs w:val="24"/>
        </w:rPr>
        <w:t>.</w:t>
      </w:r>
      <w:r w:rsidR="006F4594">
        <w:rPr>
          <w:szCs w:val="24"/>
        </w:rPr>
        <w:t>А</w:t>
      </w:r>
      <w:r w:rsidR="006F4594" w:rsidRPr="006F4594">
        <w:rPr>
          <w:szCs w:val="24"/>
        </w:rPr>
        <w:t>.,</w:t>
      </w:r>
      <w:r w:rsidR="006F4594">
        <w:rPr>
          <w:szCs w:val="24"/>
        </w:rPr>
        <w:t xml:space="preserve"> </w:t>
      </w:r>
      <w:proofErr w:type="spellStart"/>
      <w:r w:rsidR="006F4594">
        <w:rPr>
          <w:szCs w:val="24"/>
        </w:rPr>
        <w:t>Горковец</w:t>
      </w:r>
      <w:proofErr w:type="spellEnd"/>
      <w:r w:rsidR="006F4594" w:rsidRPr="006F4594">
        <w:rPr>
          <w:szCs w:val="24"/>
        </w:rPr>
        <w:t xml:space="preserve"> </w:t>
      </w:r>
      <w:r w:rsidR="006F4594">
        <w:rPr>
          <w:szCs w:val="24"/>
        </w:rPr>
        <w:t>Д</w:t>
      </w:r>
      <w:r w:rsidR="006F4594" w:rsidRPr="006F4594">
        <w:rPr>
          <w:szCs w:val="24"/>
        </w:rPr>
        <w:t>.</w:t>
      </w:r>
      <w:r w:rsidR="006F4594">
        <w:rPr>
          <w:szCs w:val="24"/>
        </w:rPr>
        <w:t>Ю</w:t>
      </w:r>
      <w:r w:rsidR="006F4594" w:rsidRPr="006F4594">
        <w:rPr>
          <w:szCs w:val="24"/>
        </w:rPr>
        <w:t>,</w:t>
      </w:r>
      <w:r w:rsidR="006F4594">
        <w:rPr>
          <w:szCs w:val="24"/>
        </w:rPr>
        <w:t xml:space="preserve"> </w:t>
      </w:r>
      <w:proofErr w:type="spellStart"/>
      <w:r w:rsidR="006F4594">
        <w:rPr>
          <w:szCs w:val="24"/>
        </w:rPr>
        <w:t>Гричишин</w:t>
      </w:r>
      <w:proofErr w:type="spellEnd"/>
      <w:r w:rsidR="006F4594">
        <w:rPr>
          <w:szCs w:val="24"/>
        </w:rPr>
        <w:t xml:space="preserve"> Ю</w:t>
      </w:r>
      <w:r w:rsidR="006F4594" w:rsidRPr="006F4594">
        <w:rPr>
          <w:szCs w:val="24"/>
        </w:rPr>
        <w:t>.</w:t>
      </w:r>
      <w:r w:rsidR="006F4594">
        <w:rPr>
          <w:szCs w:val="24"/>
        </w:rPr>
        <w:t>М</w:t>
      </w:r>
      <w:r w:rsidR="006F4594" w:rsidRPr="006F4594">
        <w:rPr>
          <w:szCs w:val="24"/>
        </w:rPr>
        <w:t xml:space="preserve">. </w:t>
      </w:r>
      <w:r w:rsidR="006F4594">
        <w:rPr>
          <w:szCs w:val="24"/>
        </w:rPr>
        <w:t>не явились</w:t>
      </w:r>
      <w:r w:rsidR="006F4594" w:rsidRPr="006F4594">
        <w:rPr>
          <w:szCs w:val="24"/>
        </w:rPr>
        <w:t xml:space="preserve">, </w:t>
      </w:r>
      <w:r w:rsidR="006F4594">
        <w:rPr>
          <w:szCs w:val="24"/>
        </w:rPr>
        <w:t>извещались надлежащим образом</w:t>
      </w:r>
      <w:r w:rsidR="006F4594" w:rsidRPr="006F4594">
        <w:rPr>
          <w:szCs w:val="24"/>
        </w:rPr>
        <w:t xml:space="preserve">, </w:t>
      </w:r>
      <w:r w:rsidR="006F4594">
        <w:rPr>
          <w:szCs w:val="24"/>
        </w:rPr>
        <w:t>ответчики Кречетова</w:t>
      </w:r>
      <w:r w:rsidR="006F4594" w:rsidRPr="006F4594">
        <w:rPr>
          <w:szCs w:val="24"/>
        </w:rPr>
        <w:t xml:space="preserve"> </w:t>
      </w:r>
      <w:r w:rsidR="006F4594">
        <w:rPr>
          <w:szCs w:val="24"/>
        </w:rPr>
        <w:t>М</w:t>
      </w:r>
      <w:r w:rsidR="006F4594" w:rsidRPr="006F4594">
        <w:rPr>
          <w:szCs w:val="24"/>
        </w:rPr>
        <w:t>.</w:t>
      </w:r>
      <w:r w:rsidR="006F4594">
        <w:rPr>
          <w:szCs w:val="24"/>
        </w:rPr>
        <w:t>Ю</w:t>
      </w:r>
      <w:r w:rsidR="006F4594" w:rsidRPr="006F4594">
        <w:rPr>
          <w:szCs w:val="24"/>
        </w:rPr>
        <w:t>.,</w:t>
      </w:r>
      <w:r w:rsidR="006F4594">
        <w:rPr>
          <w:szCs w:val="24"/>
        </w:rPr>
        <w:t xml:space="preserve"> Русаков С</w:t>
      </w:r>
      <w:r w:rsidR="006F4594" w:rsidRPr="006F4594">
        <w:rPr>
          <w:szCs w:val="24"/>
        </w:rPr>
        <w:t>.</w:t>
      </w:r>
      <w:r w:rsidR="006F4594">
        <w:rPr>
          <w:szCs w:val="24"/>
        </w:rPr>
        <w:t>А</w:t>
      </w:r>
      <w:r w:rsidR="006F4594" w:rsidRPr="006F4594">
        <w:rPr>
          <w:szCs w:val="24"/>
        </w:rPr>
        <w:t>.</w:t>
      </w:r>
      <w:r w:rsidR="006F4594">
        <w:rPr>
          <w:szCs w:val="24"/>
        </w:rPr>
        <w:t xml:space="preserve"> обеспечили явку своего представителя –</w:t>
      </w:r>
      <w:r w:rsidR="003C3E35">
        <w:rPr>
          <w:szCs w:val="24"/>
        </w:rPr>
        <w:t xml:space="preserve"> </w:t>
      </w:r>
      <w:proofErr w:type="spellStart"/>
      <w:r w:rsidR="003C3E35">
        <w:rPr>
          <w:szCs w:val="24"/>
        </w:rPr>
        <w:t>Викарчука</w:t>
      </w:r>
      <w:proofErr w:type="spellEnd"/>
      <w:r w:rsidR="003C3E35" w:rsidRPr="003C3E35">
        <w:rPr>
          <w:szCs w:val="24"/>
        </w:rPr>
        <w:t xml:space="preserve"> В., </w:t>
      </w:r>
      <w:r w:rsidR="003C3E35">
        <w:rPr>
          <w:szCs w:val="24"/>
        </w:rPr>
        <w:t>который иск не признал</w:t>
      </w:r>
      <w:r w:rsidR="003C3E35" w:rsidRPr="003C3E35">
        <w:rPr>
          <w:szCs w:val="24"/>
        </w:rPr>
        <w:t>,</w:t>
      </w:r>
      <w:r w:rsidR="003C3E35">
        <w:rPr>
          <w:szCs w:val="24"/>
        </w:rPr>
        <w:t xml:space="preserve"> встречные исковые требования поддержал</w:t>
      </w:r>
      <w:r w:rsidR="003C3E35" w:rsidRPr="003C3E35">
        <w:rPr>
          <w:szCs w:val="24"/>
        </w:rPr>
        <w:t>.</w:t>
      </w:r>
    </w:p>
    <w:p w14:paraId="79875FF5" w14:textId="77777777" w:rsidR="00656221" w:rsidRDefault="00656221" w:rsidP="00656221">
      <w:pPr>
        <w:ind w:firstLine="709"/>
        <w:jc w:val="both"/>
        <w:rPr>
          <w:szCs w:val="24"/>
        </w:rPr>
      </w:pPr>
      <w:r w:rsidRPr="00483943">
        <w:rPr>
          <w:color w:val="000000"/>
          <w:szCs w:val="24"/>
        </w:rPr>
        <w:t>Суд постановил приведенное выше р</w:t>
      </w:r>
      <w:r>
        <w:rPr>
          <w:color w:val="000000"/>
          <w:szCs w:val="24"/>
        </w:rPr>
        <w:t>ешение, об отмене которого проси</w:t>
      </w:r>
      <w:r w:rsidRPr="00483943">
        <w:rPr>
          <w:color w:val="000000"/>
          <w:szCs w:val="24"/>
        </w:rPr>
        <w:t xml:space="preserve">т </w:t>
      </w:r>
      <w:r w:rsidR="003C3E35">
        <w:rPr>
          <w:color w:val="000000"/>
          <w:szCs w:val="24"/>
        </w:rPr>
        <w:t xml:space="preserve">представитель ответчика </w:t>
      </w:r>
      <w:proofErr w:type="spellStart"/>
      <w:r w:rsidR="003C3E35">
        <w:rPr>
          <w:color w:val="000000"/>
          <w:szCs w:val="24"/>
        </w:rPr>
        <w:t>Русакова</w:t>
      </w:r>
      <w:proofErr w:type="spellEnd"/>
      <w:r w:rsidR="003C3E35">
        <w:rPr>
          <w:color w:val="000000"/>
          <w:szCs w:val="24"/>
        </w:rPr>
        <w:t xml:space="preserve"> С.А</w:t>
      </w:r>
      <w:r w:rsidR="003C3E35" w:rsidRPr="006C052A">
        <w:rPr>
          <w:color w:val="000000"/>
          <w:szCs w:val="24"/>
        </w:rPr>
        <w:t>.</w:t>
      </w:r>
      <w:r w:rsidR="003C3E35">
        <w:rPr>
          <w:color w:val="000000"/>
          <w:szCs w:val="24"/>
        </w:rPr>
        <w:t xml:space="preserve"> – Дмитриев А</w:t>
      </w:r>
      <w:r w:rsidR="003C3E35" w:rsidRPr="00F0656A">
        <w:rPr>
          <w:color w:val="000000"/>
          <w:szCs w:val="24"/>
        </w:rPr>
        <w:t>.</w:t>
      </w:r>
      <w:r w:rsidR="003C3E35">
        <w:rPr>
          <w:color w:val="000000"/>
          <w:szCs w:val="24"/>
        </w:rPr>
        <w:t>М</w:t>
      </w:r>
      <w:r w:rsidR="003C3E35" w:rsidRPr="00F0656A">
        <w:rPr>
          <w:color w:val="000000"/>
          <w:szCs w:val="24"/>
        </w:rPr>
        <w:t>.</w:t>
      </w:r>
      <w:r w:rsidR="00D21DAA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по доводам апелляционной жалобы</w:t>
      </w:r>
      <w:r w:rsidRPr="00483943">
        <w:rPr>
          <w:color w:val="000000"/>
          <w:szCs w:val="24"/>
        </w:rPr>
        <w:t>.</w:t>
      </w:r>
    </w:p>
    <w:p w14:paraId="59792B4B" w14:textId="77777777" w:rsidR="00656221" w:rsidRPr="003C3E35" w:rsidRDefault="00656221" w:rsidP="00656221">
      <w:pPr>
        <w:ind w:firstLine="709"/>
        <w:jc w:val="both"/>
        <w:rPr>
          <w:szCs w:val="24"/>
        </w:rPr>
      </w:pPr>
      <w:r w:rsidRPr="00483943">
        <w:rPr>
          <w:color w:val="000000"/>
          <w:szCs w:val="24"/>
        </w:rPr>
        <w:t xml:space="preserve">В судебное заседание суда апелляционной инстанции, состоявшееся </w:t>
      </w:r>
      <w:r w:rsidR="003C3E35" w:rsidRPr="003C3E35">
        <w:rPr>
          <w:color w:val="000000"/>
          <w:szCs w:val="24"/>
        </w:rPr>
        <w:t xml:space="preserve">06 </w:t>
      </w:r>
      <w:r w:rsidR="003C3E35">
        <w:rPr>
          <w:color w:val="000000"/>
          <w:szCs w:val="24"/>
        </w:rPr>
        <w:t>мая</w:t>
      </w:r>
      <w:r w:rsidR="00F17E98">
        <w:rPr>
          <w:color w:val="000000"/>
          <w:szCs w:val="24"/>
        </w:rPr>
        <w:t xml:space="preserve"> 2014 года, </w:t>
      </w:r>
      <w:r w:rsidR="003C3E35" w:rsidRPr="00656221">
        <w:rPr>
          <w:szCs w:val="24"/>
        </w:rPr>
        <w:t xml:space="preserve">представитель </w:t>
      </w:r>
      <w:r w:rsidR="003C3E35" w:rsidRPr="00656221">
        <w:rPr>
          <w:color w:val="000000"/>
          <w:szCs w:val="24"/>
        </w:rPr>
        <w:t xml:space="preserve">истца </w:t>
      </w:r>
      <w:r w:rsidR="003C3E35" w:rsidRPr="004C7261">
        <w:rPr>
          <w:szCs w:val="24"/>
        </w:rPr>
        <w:t>ОАО «Сбербанк России»</w:t>
      </w:r>
      <w:r w:rsidR="003C3E35" w:rsidRPr="00656221">
        <w:rPr>
          <w:color w:val="000000"/>
          <w:szCs w:val="24"/>
        </w:rPr>
        <w:t xml:space="preserve"> – </w:t>
      </w:r>
      <w:r w:rsidR="003C3E35">
        <w:rPr>
          <w:bCs/>
          <w:spacing w:val="1"/>
        </w:rPr>
        <w:t>Гладышев С.В.</w:t>
      </w:r>
      <w:r w:rsidR="003C3E35" w:rsidRPr="00656221">
        <w:rPr>
          <w:color w:val="000000"/>
          <w:szCs w:val="24"/>
        </w:rPr>
        <w:t xml:space="preserve"> </w:t>
      </w:r>
      <w:r w:rsidRPr="00483943">
        <w:rPr>
          <w:color w:val="000000"/>
          <w:szCs w:val="24"/>
        </w:rPr>
        <w:t>явил</w:t>
      </w:r>
      <w:r w:rsidR="00D21DAA">
        <w:rPr>
          <w:color w:val="000000"/>
          <w:szCs w:val="24"/>
        </w:rPr>
        <w:t>ся</w:t>
      </w:r>
      <w:r w:rsidRPr="00483943">
        <w:rPr>
          <w:color w:val="000000"/>
          <w:szCs w:val="24"/>
        </w:rPr>
        <w:t>.</w:t>
      </w:r>
      <w:r w:rsidR="003C3E35">
        <w:rPr>
          <w:color w:val="000000"/>
          <w:szCs w:val="24"/>
        </w:rPr>
        <w:t xml:space="preserve"> </w:t>
      </w:r>
      <w:r w:rsidR="00244942">
        <w:rPr>
          <w:color w:val="000000"/>
          <w:szCs w:val="24"/>
        </w:rPr>
        <w:t>Ответчики,</w:t>
      </w:r>
      <w:r w:rsidR="003C3E35">
        <w:rPr>
          <w:color w:val="000000"/>
          <w:szCs w:val="24"/>
        </w:rPr>
        <w:t xml:space="preserve"> извещен</w:t>
      </w:r>
      <w:r w:rsidR="00244942">
        <w:rPr>
          <w:color w:val="000000"/>
          <w:szCs w:val="24"/>
        </w:rPr>
        <w:t>ные</w:t>
      </w:r>
      <w:r w:rsidR="003C3E35">
        <w:rPr>
          <w:color w:val="000000"/>
          <w:szCs w:val="24"/>
        </w:rPr>
        <w:t xml:space="preserve"> о дате</w:t>
      </w:r>
      <w:r w:rsidR="003C3E35" w:rsidRPr="003C3E35">
        <w:rPr>
          <w:color w:val="000000"/>
          <w:szCs w:val="24"/>
        </w:rPr>
        <w:t>,</w:t>
      </w:r>
      <w:r w:rsidR="003C3E35">
        <w:rPr>
          <w:color w:val="000000"/>
          <w:szCs w:val="24"/>
        </w:rPr>
        <w:t xml:space="preserve"> времени и месте судебного заседания</w:t>
      </w:r>
      <w:r w:rsidR="00244942">
        <w:rPr>
          <w:color w:val="000000"/>
          <w:szCs w:val="24"/>
        </w:rPr>
        <w:t>,</w:t>
      </w:r>
      <w:r w:rsidR="003C3E35">
        <w:rPr>
          <w:color w:val="000000"/>
          <w:szCs w:val="24"/>
        </w:rPr>
        <w:t xml:space="preserve"> извещал</w:t>
      </w:r>
      <w:r w:rsidR="00244942">
        <w:rPr>
          <w:color w:val="000000"/>
          <w:szCs w:val="24"/>
        </w:rPr>
        <w:t>ись</w:t>
      </w:r>
      <w:r w:rsidR="003C3E35">
        <w:rPr>
          <w:color w:val="000000"/>
          <w:szCs w:val="24"/>
        </w:rPr>
        <w:t xml:space="preserve"> надлежащим образом</w:t>
      </w:r>
      <w:r w:rsidR="003C3E35" w:rsidRPr="003C3E35">
        <w:rPr>
          <w:color w:val="000000"/>
          <w:szCs w:val="24"/>
        </w:rPr>
        <w:t>,</w:t>
      </w:r>
      <w:r w:rsidR="003C3E35">
        <w:rPr>
          <w:color w:val="000000"/>
          <w:szCs w:val="24"/>
        </w:rPr>
        <w:t xml:space="preserve"> Доказательств уважительности причин неявки не представил</w:t>
      </w:r>
      <w:r w:rsidR="00244942">
        <w:rPr>
          <w:color w:val="000000"/>
          <w:szCs w:val="24"/>
        </w:rPr>
        <w:t>и</w:t>
      </w:r>
      <w:r w:rsidR="003C3E35" w:rsidRPr="003C3E35">
        <w:rPr>
          <w:color w:val="000000"/>
          <w:szCs w:val="24"/>
        </w:rPr>
        <w:t xml:space="preserve">. </w:t>
      </w:r>
    </w:p>
    <w:p w14:paraId="187ECEAA" w14:textId="77777777" w:rsidR="00ED7CA1" w:rsidRPr="00ED7CA1" w:rsidRDefault="00656221" w:rsidP="00656221">
      <w:pPr>
        <w:ind w:firstLine="709"/>
        <w:jc w:val="both"/>
        <w:rPr>
          <w:szCs w:val="24"/>
        </w:rPr>
      </w:pPr>
      <w:r w:rsidRPr="00483943">
        <w:rPr>
          <w:color w:val="000000"/>
          <w:szCs w:val="24"/>
        </w:rPr>
        <w:t xml:space="preserve"> Проверив материалы дела, обсудив доводы апелляционн</w:t>
      </w:r>
      <w:r>
        <w:rPr>
          <w:color w:val="000000"/>
          <w:szCs w:val="24"/>
        </w:rPr>
        <w:t xml:space="preserve">ой </w:t>
      </w:r>
      <w:r w:rsidR="003C3E35">
        <w:rPr>
          <w:color w:val="000000"/>
          <w:szCs w:val="24"/>
        </w:rPr>
        <w:t>жалобы</w:t>
      </w:r>
      <w:r w:rsidRPr="00483943">
        <w:rPr>
          <w:color w:val="000000"/>
          <w:szCs w:val="24"/>
        </w:rPr>
        <w:t xml:space="preserve">, выслушав </w:t>
      </w:r>
      <w:r w:rsidR="00D21DAA">
        <w:rPr>
          <w:color w:val="000000"/>
          <w:szCs w:val="24"/>
        </w:rPr>
        <w:t>представителя</w:t>
      </w:r>
      <w:r w:rsidR="00D21DAA" w:rsidRPr="00483943">
        <w:rPr>
          <w:color w:val="000000"/>
          <w:szCs w:val="24"/>
        </w:rPr>
        <w:t xml:space="preserve"> </w:t>
      </w:r>
      <w:r w:rsidR="003C3E35" w:rsidRPr="00656221">
        <w:rPr>
          <w:color w:val="000000"/>
          <w:szCs w:val="24"/>
        </w:rPr>
        <w:t xml:space="preserve">истца </w:t>
      </w:r>
      <w:r w:rsidR="003C3E35" w:rsidRPr="004C7261">
        <w:rPr>
          <w:szCs w:val="24"/>
        </w:rPr>
        <w:t>ОАО «Сбербанк России»</w:t>
      </w:r>
      <w:r w:rsidR="003C3E35" w:rsidRPr="00656221">
        <w:rPr>
          <w:color w:val="000000"/>
          <w:szCs w:val="24"/>
        </w:rPr>
        <w:t xml:space="preserve"> – </w:t>
      </w:r>
      <w:r w:rsidR="003C3E35">
        <w:rPr>
          <w:bCs/>
          <w:spacing w:val="1"/>
        </w:rPr>
        <w:t>Гладышева С.В.</w:t>
      </w:r>
      <w:r w:rsidRPr="00483943">
        <w:rPr>
          <w:color w:val="000000"/>
          <w:szCs w:val="24"/>
        </w:rPr>
        <w:t>,  судебная коллегия полагает, что решение суда отмене не подлежит, поскольку постановлено в соответствии с фактическими обстоятельствами дела при правильном применении и соблюдении норм материального и процессуального права.</w:t>
      </w:r>
    </w:p>
    <w:p w14:paraId="53CB113F" w14:textId="77777777" w:rsidR="000C42EE" w:rsidRPr="00483943" w:rsidRDefault="00DD49EC" w:rsidP="00DD49EC">
      <w:pPr>
        <w:ind w:firstLine="540"/>
        <w:jc w:val="both"/>
        <w:rPr>
          <w:color w:val="000000"/>
          <w:szCs w:val="24"/>
        </w:rPr>
      </w:pPr>
      <w:r>
        <w:rPr>
          <w:color w:val="000000"/>
          <w:szCs w:val="24"/>
        </w:rPr>
        <w:tab/>
      </w:r>
      <w:r w:rsidR="00270219" w:rsidRPr="00483943">
        <w:rPr>
          <w:color w:val="000000"/>
          <w:szCs w:val="24"/>
        </w:rPr>
        <w:t>В соответствии со статьями 309-310 Гражданского кодекса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 Односторонний отказ от исполнения обязательства и одностороннее изменение его условий не допускаются, за исключением слу</w:t>
      </w:r>
      <w:r w:rsidR="000C42EE" w:rsidRPr="00483943">
        <w:rPr>
          <w:color w:val="000000"/>
          <w:szCs w:val="24"/>
        </w:rPr>
        <w:t xml:space="preserve">чаев, предусмотренных законом. </w:t>
      </w:r>
    </w:p>
    <w:p w14:paraId="30616E49" w14:textId="77777777" w:rsidR="000C42EE" w:rsidRPr="00483943" w:rsidRDefault="00DD49EC" w:rsidP="00DD49EC">
      <w:pPr>
        <w:ind w:firstLine="540"/>
        <w:jc w:val="both"/>
        <w:rPr>
          <w:color w:val="000000"/>
          <w:szCs w:val="24"/>
        </w:rPr>
      </w:pPr>
      <w:r>
        <w:rPr>
          <w:bCs/>
          <w:color w:val="000000"/>
          <w:szCs w:val="24"/>
        </w:rPr>
        <w:tab/>
      </w:r>
      <w:r w:rsidR="00270219" w:rsidRPr="00483943">
        <w:rPr>
          <w:bCs/>
          <w:color w:val="000000"/>
          <w:szCs w:val="24"/>
        </w:rPr>
        <w:t>В соответствии с</w:t>
      </w:r>
      <w:r w:rsidR="00270219" w:rsidRPr="00483943">
        <w:rPr>
          <w:color w:val="000000"/>
          <w:szCs w:val="24"/>
        </w:rPr>
        <w:t xml:space="preserve"> ч. 1 ст. 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</w:t>
      </w:r>
      <w:r w:rsidR="000C42EE" w:rsidRPr="00483943">
        <w:rPr>
          <w:color w:val="000000"/>
          <w:szCs w:val="24"/>
        </w:rPr>
        <w:t xml:space="preserve">и уплатить проценты на нее. </w:t>
      </w:r>
    </w:p>
    <w:p w14:paraId="24D0BC8A" w14:textId="77777777" w:rsidR="000C42EE" w:rsidRPr="00483943" w:rsidRDefault="00DD49EC" w:rsidP="00DD49EC">
      <w:pPr>
        <w:ind w:firstLine="540"/>
        <w:jc w:val="both"/>
        <w:rPr>
          <w:color w:val="000000"/>
          <w:szCs w:val="24"/>
        </w:rPr>
      </w:pPr>
      <w:r>
        <w:rPr>
          <w:color w:val="000000"/>
          <w:szCs w:val="24"/>
        </w:rPr>
        <w:tab/>
      </w:r>
      <w:r w:rsidR="00270219" w:rsidRPr="00483943">
        <w:rPr>
          <w:color w:val="000000"/>
          <w:szCs w:val="24"/>
        </w:rPr>
        <w:t xml:space="preserve">В силу </w:t>
      </w:r>
      <w:r w:rsidR="00270219" w:rsidRPr="00483943">
        <w:rPr>
          <w:bCs/>
          <w:color w:val="000000"/>
          <w:szCs w:val="24"/>
        </w:rPr>
        <w:t>ч. 1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76DDC1B0" w14:textId="77777777" w:rsidR="00547931" w:rsidRPr="00547931" w:rsidRDefault="00DD49EC" w:rsidP="00547931">
      <w:pPr>
        <w:ind w:firstLine="540"/>
        <w:jc w:val="both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ab/>
      </w:r>
      <w:r w:rsidR="00270219" w:rsidRPr="00483943">
        <w:rPr>
          <w:bCs/>
          <w:color w:val="000000"/>
          <w:szCs w:val="24"/>
        </w:rPr>
        <w:t>В соответствии со ст. 810 ГК РФ, заемщик обязан возвратить займодавцу полученную сумму займа в срок и в порядке, которые предусмотрены договором.</w:t>
      </w:r>
    </w:p>
    <w:p w14:paraId="345C68AF" w14:textId="77777777" w:rsidR="00547931" w:rsidRPr="00547931" w:rsidRDefault="00547931" w:rsidP="00547931">
      <w:pPr>
        <w:ind w:firstLine="540"/>
        <w:jc w:val="both"/>
        <w:rPr>
          <w:bCs/>
          <w:color w:val="000000"/>
          <w:szCs w:val="24"/>
        </w:rPr>
      </w:pPr>
      <w:r>
        <w:rPr>
          <w:lang w:val="en-US"/>
        </w:rPr>
        <w:tab/>
      </w:r>
      <w:r>
        <w:t>Из ст. 337 ГК РФ следует</w:t>
      </w:r>
      <w:r w:rsidRPr="00547931">
        <w:t>,</w:t>
      </w:r>
      <w:r>
        <w:t xml:space="preserve"> что залог обеспечивает требования в том объеме, какой оно имеет к моменту удовлетворения, в частности, проценты, неустойку, возмещение убытков, причиненных просрочкой исполнения, а также возмещение необходимых расходов залогодержателя на содержание заложенной вещи и расходов по взысканию.</w:t>
      </w:r>
    </w:p>
    <w:p w14:paraId="5828E334" w14:textId="77777777" w:rsidR="003C3E35" w:rsidRDefault="00270219" w:rsidP="003C3E35">
      <w:pPr>
        <w:ind w:firstLine="709"/>
        <w:jc w:val="both"/>
        <w:rPr>
          <w:szCs w:val="24"/>
        </w:rPr>
      </w:pPr>
      <w:r w:rsidRPr="00CB6ACE">
        <w:rPr>
          <w:szCs w:val="24"/>
        </w:rPr>
        <w:t xml:space="preserve">Как установлено </w:t>
      </w:r>
      <w:r w:rsidRPr="00CB6ACE">
        <w:rPr>
          <w:color w:val="000000"/>
          <w:szCs w:val="24"/>
        </w:rPr>
        <w:t>с</w:t>
      </w:r>
      <w:r w:rsidR="003E67E3" w:rsidRPr="00CB6ACE">
        <w:rPr>
          <w:color w:val="000000"/>
          <w:szCs w:val="24"/>
        </w:rPr>
        <w:t xml:space="preserve">удом </w:t>
      </w:r>
      <w:r w:rsidRPr="00CB6ACE">
        <w:rPr>
          <w:color w:val="000000"/>
          <w:szCs w:val="24"/>
        </w:rPr>
        <w:t xml:space="preserve">и следует из материалов дела,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 w:rsidR="003C3E35" w:rsidRPr="004C7261">
        <w:rPr>
          <w:szCs w:val="24"/>
        </w:rPr>
        <w:t xml:space="preserve">года между истцом ОАО «Сбербанк России» и ответчиком </w:t>
      </w:r>
      <w:proofErr w:type="spellStart"/>
      <w:r w:rsidR="003C3E35" w:rsidRPr="004C7261">
        <w:rPr>
          <w:szCs w:val="24"/>
        </w:rPr>
        <w:t>Русаковым</w:t>
      </w:r>
      <w:proofErr w:type="spellEnd"/>
      <w:r w:rsidR="003C3E35" w:rsidRPr="004C7261">
        <w:rPr>
          <w:szCs w:val="24"/>
        </w:rPr>
        <w:t xml:space="preserve"> С.А. был заключен кредитный договор № </w:t>
      </w:r>
      <w:r w:rsidR="006E6A8D">
        <w:rPr>
          <w:szCs w:val="24"/>
        </w:rPr>
        <w:t>*</w:t>
      </w:r>
      <w:r w:rsidR="003C3E35" w:rsidRPr="004C7261">
        <w:rPr>
          <w:szCs w:val="24"/>
        </w:rPr>
        <w:t>, в соответствии с которым Банк предост</w:t>
      </w:r>
      <w:r w:rsidR="00244942">
        <w:rPr>
          <w:szCs w:val="24"/>
        </w:rPr>
        <w:t xml:space="preserve">авил ответчику кредит в сумме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 w:rsidR="003C3E35" w:rsidRPr="004C7261">
        <w:rPr>
          <w:szCs w:val="24"/>
        </w:rPr>
        <w:t xml:space="preserve">долларов США </w:t>
      </w:r>
      <w:r w:rsidR="003C3E35" w:rsidRPr="004C7261">
        <w:rPr>
          <w:szCs w:val="24"/>
        </w:rPr>
        <w:lastRenderedPageBreak/>
        <w:t xml:space="preserve">сроком до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 w:rsidR="003C3E35" w:rsidRPr="004C7261">
        <w:rPr>
          <w:szCs w:val="24"/>
        </w:rPr>
        <w:t xml:space="preserve">года, с процентной ставкой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 w:rsidR="003C3E35" w:rsidRPr="004C7261">
        <w:rPr>
          <w:szCs w:val="24"/>
        </w:rPr>
        <w:t>% годовых с внесением ежемесячных пл</w:t>
      </w:r>
      <w:r w:rsidR="003C3E35">
        <w:rPr>
          <w:szCs w:val="24"/>
        </w:rPr>
        <w:t>атежей в счет погашения кредита</w:t>
      </w:r>
      <w:r w:rsidR="003C3E35" w:rsidRPr="004C7261">
        <w:rPr>
          <w:szCs w:val="24"/>
        </w:rPr>
        <w:t>.</w:t>
      </w:r>
    </w:p>
    <w:p w14:paraId="33A135BB" w14:textId="77777777" w:rsidR="00462BE3" w:rsidRPr="004C7261" w:rsidRDefault="00462BE3" w:rsidP="003C3E35">
      <w:pPr>
        <w:ind w:firstLine="709"/>
        <w:jc w:val="both"/>
        <w:rPr>
          <w:szCs w:val="24"/>
        </w:rPr>
      </w:pPr>
      <w:r>
        <w:rPr>
          <w:szCs w:val="24"/>
        </w:rPr>
        <w:t xml:space="preserve">В соответствии с п.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>
        <w:rPr>
          <w:szCs w:val="24"/>
        </w:rPr>
        <w:t>указанного кредитного договора споры по кредитному договору должны рассматриваться в Савеловском районном суде г. Москвы.</w:t>
      </w:r>
    </w:p>
    <w:p w14:paraId="4A9719BB" w14:textId="77777777" w:rsidR="003C3E35" w:rsidRPr="004C7261" w:rsidRDefault="003C3E35" w:rsidP="003C3E35">
      <w:pPr>
        <w:ind w:firstLine="709"/>
        <w:jc w:val="both"/>
        <w:rPr>
          <w:szCs w:val="24"/>
        </w:rPr>
      </w:pPr>
      <w:r w:rsidRPr="004C7261">
        <w:rPr>
          <w:szCs w:val="24"/>
        </w:rPr>
        <w:t xml:space="preserve">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 w:rsidRPr="004C7261">
        <w:rPr>
          <w:szCs w:val="24"/>
        </w:rPr>
        <w:t xml:space="preserve">года между истцом и ответчиком </w:t>
      </w:r>
      <w:proofErr w:type="spellStart"/>
      <w:r w:rsidRPr="004C7261">
        <w:rPr>
          <w:szCs w:val="24"/>
        </w:rPr>
        <w:t>Горковцом</w:t>
      </w:r>
      <w:proofErr w:type="spellEnd"/>
      <w:r w:rsidRPr="004C7261">
        <w:rPr>
          <w:szCs w:val="24"/>
        </w:rPr>
        <w:t xml:space="preserve"> Д.Ю. был заключен договор поручительства № </w:t>
      </w:r>
      <w:r w:rsidR="006E6A8D">
        <w:rPr>
          <w:szCs w:val="24"/>
        </w:rPr>
        <w:t>*</w:t>
      </w:r>
      <w:r w:rsidRPr="004C7261">
        <w:rPr>
          <w:szCs w:val="24"/>
        </w:rPr>
        <w:t>,</w:t>
      </w:r>
      <w:r w:rsidR="00244942">
        <w:rPr>
          <w:szCs w:val="24"/>
        </w:rPr>
        <w:t xml:space="preserve"> </w:t>
      </w:r>
      <w:r w:rsidRPr="004C7261">
        <w:rPr>
          <w:szCs w:val="24"/>
        </w:rPr>
        <w:t xml:space="preserve">а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 w:rsidRPr="004C7261">
        <w:rPr>
          <w:szCs w:val="24"/>
        </w:rPr>
        <w:t xml:space="preserve">года между истцом и ответчиком Гринчишиным Ю.М. также был заключен договор поручительства №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 w:rsidRPr="004C7261">
        <w:rPr>
          <w:szCs w:val="24"/>
        </w:rPr>
        <w:t xml:space="preserve">в соответствии с которыми ответчики </w:t>
      </w:r>
      <w:proofErr w:type="spellStart"/>
      <w:r w:rsidRPr="004C7261">
        <w:rPr>
          <w:szCs w:val="24"/>
        </w:rPr>
        <w:t>Горковец</w:t>
      </w:r>
      <w:proofErr w:type="spellEnd"/>
      <w:r w:rsidRPr="004C7261">
        <w:rPr>
          <w:szCs w:val="24"/>
        </w:rPr>
        <w:t xml:space="preserve"> Д.Ю. и Гринчишин Ю.М. обязуются перед кредитором отвечать за исполнение </w:t>
      </w:r>
      <w:proofErr w:type="spellStart"/>
      <w:r w:rsidRPr="004C7261">
        <w:rPr>
          <w:szCs w:val="24"/>
        </w:rPr>
        <w:t>Русаковым</w:t>
      </w:r>
      <w:proofErr w:type="spellEnd"/>
      <w:r w:rsidRPr="004C7261">
        <w:rPr>
          <w:szCs w:val="24"/>
        </w:rPr>
        <w:t xml:space="preserve"> С.А. всех обязательств. Кредит предоставлялся на строительство объекта недвижимости, расположенного по адресу: </w:t>
      </w:r>
      <w:r w:rsidR="006E6A8D">
        <w:rPr>
          <w:szCs w:val="24"/>
        </w:rPr>
        <w:t>*</w:t>
      </w:r>
      <w:r w:rsidRPr="004C7261">
        <w:rPr>
          <w:szCs w:val="24"/>
        </w:rPr>
        <w:t xml:space="preserve">. </w:t>
      </w:r>
    </w:p>
    <w:p w14:paraId="21C2E9C3" w14:textId="77777777" w:rsidR="003C3E35" w:rsidRDefault="003C3E35" w:rsidP="003C3E35">
      <w:pPr>
        <w:ind w:firstLine="709"/>
        <w:jc w:val="both"/>
        <w:rPr>
          <w:szCs w:val="24"/>
        </w:rPr>
      </w:pPr>
      <w:r w:rsidRPr="004C7261">
        <w:rPr>
          <w:szCs w:val="24"/>
        </w:rPr>
        <w:t xml:space="preserve">Факт получения и использования кредита ответчиками </w:t>
      </w:r>
      <w:r>
        <w:rPr>
          <w:szCs w:val="24"/>
        </w:rPr>
        <w:t>не оспаривался</w:t>
      </w:r>
      <w:r w:rsidRPr="004C7261">
        <w:rPr>
          <w:szCs w:val="24"/>
        </w:rPr>
        <w:t xml:space="preserve">. </w:t>
      </w:r>
      <w:r>
        <w:rPr>
          <w:szCs w:val="24"/>
        </w:rPr>
        <w:t>О</w:t>
      </w:r>
      <w:r w:rsidRPr="004C7261">
        <w:rPr>
          <w:szCs w:val="24"/>
        </w:rPr>
        <w:t>тветчик Русаков С.А. не выполнял возложенные на него обязанности по погашению кредита и уплате процентов по нему, что подтверждается материалами дела, не оспаривалось в ходе судебного разбирательства ответчиками.</w:t>
      </w:r>
    </w:p>
    <w:p w14:paraId="4D8E949D" w14:textId="77777777" w:rsidR="00E34C41" w:rsidRPr="004C7261" w:rsidRDefault="00E34C41" w:rsidP="003C3E35">
      <w:pPr>
        <w:ind w:firstLine="709"/>
        <w:jc w:val="both"/>
        <w:rPr>
          <w:szCs w:val="24"/>
        </w:rPr>
      </w:pPr>
      <w:r>
        <w:rPr>
          <w:szCs w:val="24"/>
        </w:rPr>
        <w:t xml:space="preserve">В качестве обеспечения по указанному договору являлся </w:t>
      </w:r>
      <w:r w:rsidRPr="004C7261">
        <w:rPr>
          <w:szCs w:val="24"/>
        </w:rPr>
        <w:t xml:space="preserve">автомобиль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 w:rsidRPr="004C7261">
        <w:rPr>
          <w:szCs w:val="24"/>
        </w:rPr>
        <w:t xml:space="preserve">от </w:t>
      </w:r>
      <w:r w:rsidR="006E6A8D">
        <w:rPr>
          <w:szCs w:val="24"/>
        </w:rPr>
        <w:t>*</w:t>
      </w:r>
      <w:r w:rsidRPr="004C7261">
        <w:rPr>
          <w:szCs w:val="24"/>
        </w:rPr>
        <w:t xml:space="preserve">, принадлежащий </w:t>
      </w:r>
      <w:proofErr w:type="spellStart"/>
      <w:r w:rsidRPr="004C7261">
        <w:rPr>
          <w:szCs w:val="24"/>
        </w:rPr>
        <w:t>Русакову</w:t>
      </w:r>
      <w:proofErr w:type="spellEnd"/>
      <w:r w:rsidRPr="004C7261">
        <w:rPr>
          <w:szCs w:val="24"/>
        </w:rPr>
        <w:t xml:space="preserve"> С.А.,</w:t>
      </w:r>
    </w:p>
    <w:p w14:paraId="71E81C68" w14:textId="77777777" w:rsidR="003C3E35" w:rsidRDefault="006E6A8D" w:rsidP="003C3E35">
      <w:pPr>
        <w:ind w:firstLine="709"/>
        <w:jc w:val="both"/>
        <w:rPr>
          <w:szCs w:val="24"/>
        </w:rPr>
      </w:pPr>
      <w:r>
        <w:rPr>
          <w:szCs w:val="24"/>
        </w:rPr>
        <w:t>*</w:t>
      </w:r>
      <w:r w:rsidRPr="006E6A8D">
        <w:rPr>
          <w:szCs w:val="24"/>
        </w:rPr>
        <w:t xml:space="preserve"> </w:t>
      </w:r>
      <w:r w:rsidR="003C3E35">
        <w:rPr>
          <w:szCs w:val="24"/>
        </w:rPr>
        <w:t>года</w:t>
      </w:r>
      <w:r w:rsidR="003C3E35" w:rsidRPr="004C7261">
        <w:rPr>
          <w:szCs w:val="24"/>
        </w:rPr>
        <w:t xml:space="preserve"> истец уведомил ответчиков Гринчишина Ю.М. и </w:t>
      </w:r>
      <w:proofErr w:type="spellStart"/>
      <w:r w:rsidR="003C3E35" w:rsidRPr="004C7261">
        <w:rPr>
          <w:szCs w:val="24"/>
        </w:rPr>
        <w:t>Горковца</w:t>
      </w:r>
      <w:proofErr w:type="spellEnd"/>
      <w:r w:rsidR="003C3E35" w:rsidRPr="004C7261">
        <w:rPr>
          <w:szCs w:val="24"/>
        </w:rPr>
        <w:t xml:space="preserve"> Д.Ю., как поручителей по кредитному договору № </w:t>
      </w:r>
      <w:r>
        <w:rPr>
          <w:szCs w:val="24"/>
        </w:rPr>
        <w:t>*</w:t>
      </w:r>
      <w:r w:rsidRPr="006E6A8D">
        <w:rPr>
          <w:szCs w:val="24"/>
        </w:rPr>
        <w:t xml:space="preserve"> </w:t>
      </w:r>
      <w:r w:rsidR="003C3E35" w:rsidRPr="004C7261">
        <w:rPr>
          <w:szCs w:val="24"/>
        </w:rPr>
        <w:t xml:space="preserve"> от </w:t>
      </w:r>
      <w:r w:rsidRPr="006E6A8D">
        <w:rPr>
          <w:szCs w:val="24"/>
        </w:rPr>
        <w:t xml:space="preserve"> </w:t>
      </w:r>
      <w:r>
        <w:rPr>
          <w:szCs w:val="24"/>
        </w:rPr>
        <w:t>*</w:t>
      </w:r>
      <w:r w:rsidRPr="006E6A8D">
        <w:rPr>
          <w:szCs w:val="24"/>
        </w:rPr>
        <w:t xml:space="preserve"> </w:t>
      </w:r>
      <w:r w:rsidR="003C3E35">
        <w:rPr>
          <w:szCs w:val="24"/>
        </w:rPr>
        <w:t xml:space="preserve"> года</w:t>
      </w:r>
      <w:r w:rsidR="00244942">
        <w:rPr>
          <w:szCs w:val="24"/>
        </w:rPr>
        <w:t>, заключенному</w:t>
      </w:r>
      <w:r w:rsidR="003C3E35" w:rsidRPr="004C7261">
        <w:rPr>
          <w:szCs w:val="24"/>
        </w:rPr>
        <w:t xml:space="preserve"> между истцом и ответчиком </w:t>
      </w:r>
      <w:proofErr w:type="spellStart"/>
      <w:r w:rsidR="003C3E35" w:rsidRPr="004C7261">
        <w:rPr>
          <w:szCs w:val="24"/>
        </w:rPr>
        <w:t>Русаковым</w:t>
      </w:r>
      <w:proofErr w:type="spellEnd"/>
      <w:r w:rsidR="003C3E35" w:rsidRPr="004C7261">
        <w:rPr>
          <w:szCs w:val="24"/>
        </w:rPr>
        <w:t xml:space="preserve"> С.А., о досрочном возврате суммы кредита, процентов за пользование кредитом и уплате неустойки, расторжении договора, но на дату подачи искового заявления указанное требование ответчиками не исполнено.</w:t>
      </w:r>
    </w:p>
    <w:p w14:paraId="7096A5A8" w14:textId="77777777" w:rsidR="003C3E35" w:rsidRDefault="003C3E35" w:rsidP="003C3E35">
      <w:pPr>
        <w:ind w:firstLine="709"/>
        <w:jc w:val="both"/>
        <w:rPr>
          <w:szCs w:val="24"/>
        </w:rPr>
      </w:pPr>
      <w:r w:rsidRPr="004C7261">
        <w:rPr>
          <w:szCs w:val="24"/>
        </w:rPr>
        <w:t>Согласно п.</w:t>
      </w:r>
      <w:r w:rsidR="006E6A8D" w:rsidRPr="006E6A8D">
        <w:rPr>
          <w:szCs w:val="24"/>
        </w:rPr>
        <w:t xml:space="preserve">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 </w:t>
      </w:r>
      <w:r w:rsidRPr="004C7261">
        <w:rPr>
          <w:szCs w:val="24"/>
        </w:rPr>
        <w:t xml:space="preserve">Кредитного договора №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 w:rsidRPr="004C7261">
        <w:rPr>
          <w:szCs w:val="24"/>
        </w:rPr>
        <w:t xml:space="preserve"> от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>
        <w:rPr>
          <w:szCs w:val="24"/>
        </w:rPr>
        <w:t>года</w:t>
      </w:r>
      <w:r w:rsidRPr="004C7261">
        <w:rPr>
          <w:szCs w:val="24"/>
        </w:rPr>
        <w:t>, в случае несвоевременного внесения (перечисления) платежа в погашение кредита и/или уплату за пользование кредитом заемщик уплачивает Кредитору неустойку в размере двукратной процентной ставки по Кредитному договору, действующей на дату возникновения просроченной задолженности по Кредитному договору с суммы просроченного платежа за период просрочки с даты, следующей за датой наступления исполнения обязательства, установленной Кредитным договором, по дату погаше</w:t>
      </w:r>
      <w:r>
        <w:rPr>
          <w:szCs w:val="24"/>
        </w:rPr>
        <w:t>ния просроченной задолженности.</w:t>
      </w:r>
    </w:p>
    <w:p w14:paraId="5E5E232D" w14:textId="77777777" w:rsidR="00986E97" w:rsidRDefault="003C3E35" w:rsidP="00986E97">
      <w:pPr>
        <w:ind w:firstLine="709"/>
        <w:jc w:val="both"/>
        <w:rPr>
          <w:szCs w:val="24"/>
        </w:rPr>
      </w:pPr>
      <w:r>
        <w:rPr>
          <w:szCs w:val="24"/>
        </w:rPr>
        <w:t>Из</w:t>
      </w:r>
      <w:r w:rsidRPr="004C7261">
        <w:rPr>
          <w:szCs w:val="24"/>
        </w:rPr>
        <w:t xml:space="preserve"> п.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 w:rsidRPr="004C7261">
        <w:rPr>
          <w:szCs w:val="24"/>
        </w:rPr>
        <w:t xml:space="preserve">договоров поручительства №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 w:rsidRPr="004C7261">
        <w:rPr>
          <w:szCs w:val="24"/>
        </w:rPr>
        <w:t xml:space="preserve">от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 w:rsidRPr="004C7261">
        <w:rPr>
          <w:szCs w:val="24"/>
        </w:rPr>
        <w:t>г. и №</w:t>
      </w:r>
      <w:r w:rsidR="006E6A8D" w:rsidRPr="006E6A8D">
        <w:rPr>
          <w:szCs w:val="24"/>
        </w:rPr>
        <w:t xml:space="preserve">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 w:rsidRPr="004C7261">
        <w:rPr>
          <w:szCs w:val="24"/>
        </w:rPr>
        <w:t xml:space="preserve">от </w:t>
      </w:r>
      <w:r w:rsidR="006E6A8D">
        <w:rPr>
          <w:szCs w:val="24"/>
        </w:rPr>
        <w:t>*</w:t>
      </w:r>
      <w:r w:rsidRPr="004C7261">
        <w:rPr>
          <w:szCs w:val="24"/>
        </w:rPr>
        <w:t xml:space="preserve">, заключенного между истцом и ответчиками </w:t>
      </w:r>
      <w:proofErr w:type="spellStart"/>
      <w:r w:rsidRPr="004C7261">
        <w:rPr>
          <w:szCs w:val="24"/>
        </w:rPr>
        <w:t>Горковцом</w:t>
      </w:r>
      <w:proofErr w:type="spellEnd"/>
      <w:r w:rsidRPr="004C7261">
        <w:rPr>
          <w:szCs w:val="24"/>
        </w:rPr>
        <w:t xml:space="preserve"> Д.Ю. и Гринчиши</w:t>
      </w:r>
      <w:r>
        <w:rPr>
          <w:szCs w:val="24"/>
        </w:rPr>
        <w:t>ным Ю.М.</w:t>
      </w:r>
      <w:r w:rsidR="00985B81">
        <w:rPr>
          <w:szCs w:val="24"/>
        </w:rPr>
        <w:t>,</w:t>
      </w:r>
      <w:r>
        <w:rPr>
          <w:szCs w:val="24"/>
        </w:rPr>
        <w:t xml:space="preserve"> следует</w:t>
      </w:r>
      <w:r w:rsidRPr="003C3E35">
        <w:rPr>
          <w:szCs w:val="24"/>
        </w:rPr>
        <w:t>,</w:t>
      </w:r>
      <w:r>
        <w:rPr>
          <w:szCs w:val="24"/>
        </w:rPr>
        <w:t xml:space="preserve"> что </w:t>
      </w:r>
      <w:r w:rsidR="00985B81">
        <w:rPr>
          <w:szCs w:val="24"/>
        </w:rPr>
        <w:t>поручители несу</w:t>
      </w:r>
      <w:r w:rsidRPr="004C7261">
        <w:rPr>
          <w:szCs w:val="24"/>
        </w:rPr>
        <w:t>т солидарну</w:t>
      </w:r>
      <w:r w:rsidR="00985B81">
        <w:rPr>
          <w:szCs w:val="24"/>
        </w:rPr>
        <w:t>ю ответственность с заемщиком</w:t>
      </w:r>
      <w:r w:rsidR="00986E97">
        <w:rPr>
          <w:szCs w:val="24"/>
        </w:rPr>
        <w:t>.</w:t>
      </w:r>
    </w:p>
    <w:p w14:paraId="5C786D02" w14:textId="77777777" w:rsidR="006E6A8D" w:rsidRPr="006E6A8D" w:rsidRDefault="00986E97" w:rsidP="006E6A8D">
      <w:pPr>
        <w:ind w:firstLine="709"/>
        <w:jc w:val="both"/>
        <w:rPr>
          <w:szCs w:val="24"/>
        </w:rPr>
      </w:pPr>
      <w:r>
        <w:rPr>
          <w:szCs w:val="24"/>
        </w:rPr>
        <w:t>Исходя из изложенного</w:t>
      </w:r>
      <w:r w:rsidR="00462BE3">
        <w:rPr>
          <w:szCs w:val="24"/>
        </w:rPr>
        <w:t>, суд пришел к правильному выводу о том, что</w:t>
      </w:r>
      <w:r w:rsidR="003C3E35" w:rsidRPr="004C7261">
        <w:rPr>
          <w:szCs w:val="24"/>
        </w:rPr>
        <w:t xml:space="preserve"> </w:t>
      </w:r>
      <w:proofErr w:type="spellStart"/>
      <w:r w:rsidR="003C3E35" w:rsidRPr="004C7261">
        <w:rPr>
          <w:szCs w:val="24"/>
        </w:rPr>
        <w:t>Горковец</w:t>
      </w:r>
      <w:proofErr w:type="spellEnd"/>
      <w:r w:rsidR="003C3E35" w:rsidRPr="004C7261">
        <w:rPr>
          <w:szCs w:val="24"/>
        </w:rPr>
        <w:t xml:space="preserve"> Д.Ю. и Гринчишин Ю.М., как поручители, полностью несут перед Банком солидарную ответственность за возврат кредитных средств в полном объеме, включая уплату процентов за пользование кредитом и неустойки, возмещение судебных издержек и других рас</w:t>
      </w:r>
      <w:r w:rsidR="006E6A8D">
        <w:rPr>
          <w:szCs w:val="24"/>
        </w:rPr>
        <w:t>ходов банка по взысканию долга.</w:t>
      </w:r>
    </w:p>
    <w:p w14:paraId="12FAC2A4" w14:textId="77777777" w:rsidR="003C3E35" w:rsidRDefault="00986E97" w:rsidP="006E6A8D">
      <w:pPr>
        <w:ind w:firstLine="709"/>
        <w:jc w:val="both"/>
        <w:rPr>
          <w:szCs w:val="24"/>
        </w:rPr>
      </w:pPr>
      <w:r w:rsidRPr="00AB651F">
        <w:rPr>
          <w:color w:val="000000"/>
          <w:szCs w:val="24"/>
        </w:rPr>
        <w:t xml:space="preserve">Разрешая спор, оценив все доказательства по делу в их совокупности и во взаимосвязи с нормами действующего гражданского законодательства, суд </w:t>
      </w:r>
      <w:r w:rsidRPr="00AB651F">
        <w:rPr>
          <w:szCs w:val="24"/>
        </w:rPr>
        <w:t>пришёл к правильному выводу о</w:t>
      </w:r>
      <w:r>
        <w:rPr>
          <w:szCs w:val="24"/>
        </w:rPr>
        <w:t>б удовлетворении требований истца и обоснованно взыскал с</w:t>
      </w:r>
      <w:r w:rsidR="003C3E35" w:rsidRPr="004C7261">
        <w:rPr>
          <w:szCs w:val="24"/>
        </w:rPr>
        <w:t xml:space="preserve"> ответчиков в пользу истца в солидарном порядке задолженность по договору, общий размер которой по состоянию на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 w:rsidR="003C3E35" w:rsidRPr="004C7261">
        <w:rPr>
          <w:szCs w:val="24"/>
        </w:rPr>
        <w:t xml:space="preserve">года </w:t>
      </w:r>
      <w:r>
        <w:rPr>
          <w:szCs w:val="24"/>
        </w:rPr>
        <w:t>составляет</w:t>
      </w:r>
      <w:r w:rsidR="003C3E35" w:rsidRPr="004C7261">
        <w:rPr>
          <w:szCs w:val="24"/>
        </w:rPr>
        <w:t xml:space="preserve">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 w:rsidR="003C3E35" w:rsidRPr="004C7261">
        <w:rPr>
          <w:szCs w:val="24"/>
        </w:rPr>
        <w:t>долларов США, которая подлежит взысканию в рублях по курсу ЦБ РФ на день исполнения судебного решения.</w:t>
      </w:r>
    </w:p>
    <w:p w14:paraId="3909CA0C" w14:textId="77777777" w:rsidR="00D6728F" w:rsidRPr="00E901B8" w:rsidRDefault="00D6728F" w:rsidP="00D6728F">
      <w:pPr>
        <w:ind w:firstLine="709"/>
        <w:jc w:val="both"/>
        <w:rPr>
          <w:rFonts w:eastAsia="Calibri"/>
          <w:szCs w:val="24"/>
        </w:rPr>
      </w:pPr>
      <w:r w:rsidRPr="00E901B8">
        <w:rPr>
          <w:szCs w:val="24"/>
        </w:rPr>
        <w:t>В суде первой инстанции истцом был представлен расчёт задолженности.</w:t>
      </w:r>
      <w:r w:rsidRPr="00E901B8">
        <w:rPr>
          <w:rFonts w:eastAsia="Calibri"/>
          <w:szCs w:val="24"/>
        </w:rPr>
        <w:t xml:space="preserve"> Данный расчёт был проверен судом, он соответствовал правовым нормам, арифметических ошибок не содержал, ответчиком он также не оспаривался.</w:t>
      </w:r>
    </w:p>
    <w:p w14:paraId="4798F83D" w14:textId="77777777" w:rsidR="003C3E35" w:rsidRDefault="00E34C41" w:rsidP="00D6728F">
      <w:pPr>
        <w:widowControl w:val="0"/>
        <w:autoSpaceDE w:val="0"/>
        <w:autoSpaceDN w:val="0"/>
        <w:adjustRightInd w:val="0"/>
        <w:ind w:firstLine="709"/>
        <w:jc w:val="both"/>
        <w:rPr>
          <w:szCs w:val="24"/>
        </w:rPr>
      </w:pPr>
      <w:r>
        <w:rPr>
          <w:szCs w:val="24"/>
        </w:rPr>
        <w:t>О</w:t>
      </w:r>
      <w:r w:rsidR="003C3E35" w:rsidRPr="004C7261">
        <w:rPr>
          <w:szCs w:val="24"/>
        </w:rPr>
        <w:t>предел</w:t>
      </w:r>
      <w:r>
        <w:rPr>
          <w:szCs w:val="24"/>
        </w:rPr>
        <w:t>яя</w:t>
      </w:r>
      <w:r w:rsidR="003C3E35" w:rsidRPr="004C7261">
        <w:rPr>
          <w:szCs w:val="24"/>
        </w:rPr>
        <w:t xml:space="preserve"> начальн</w:t>
      </w:r>
      <w:r>
        <w:rPr>
          <w:szCs w:val="24"/>
        </w:rPr>
        <w:t>ую</w:t>
      </w:r>
      <w:r w:rsidR="003C3E35" w:rsidRPr="004C7261">
        <w:rPr>
          <w:szCs w:val="24"/>
        </w:rPr>
        <w:t xml:space="preserve"> продажн</w:t>
      </w:r>
      <w:r>
        <w:rPr>
          <w:szCs w:val="24"/>
        </w:rPr>
        <w:t>ую стоимость</w:t>
      </w:r>
      <w:r w:rsidR="003C3E35" w:rsidRPr="004C7261">
        <w:rPr>
          <w:szCs w:val="24"/>
        </w:rPr>
        <w:t xml:space="preserve"> имущества</w:t>
      </w:r>
      <w:r w:rsidR="00D6728F" w:rsidRPr="00D6728F">
        <w:rPr>
          <w:szCs w:val="24"/>
        </w:rPr>
        <w:t>,</w:t>
      </w:r>
      <w:r w:rsidR="003C3E35" w:rsidRPr="004C7261">
        <w:rPr>
          <w:szCs w:val="24"/>
        </w:rPr>
        <w:t xml:space="preserve"> суд </w:t>
      </w:r>
      <w:r w:rsidR="00D6728F">
        <w:rPr>
          <w:szCs w:val="24"/>
        </w:rPr>
        <w:t>обоснованно принял</w:t>
      </w:r>
      <w:r w:rsidR="003C3E35" w:rsidRPr="004C7261">
        <w:rPr>
          <w:szCs w:val="24"/>
        </w:rPr>
        <w:t xml:space="preserve"> за основу </w:t>
      </w:r>
      <w:r w:rsidR="00D6728F">
        <w:rPr>
          <w:szCs w:val="24"/>
        </w:rPr>
        <w:t xml:space="preserve">- </w:t>
      </w:r>
      <w:r w:rsidR="003C3E35" w:rsidRPr="004C7261">
        <w:rPr>
          <w:szCs w:val="24"/>
        </w:rPr>
        <w:t xml:space="preserve">заключение  о рыночной стоимости имущества, согласно которому рыночная стоимость предмета залога составляет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 w:rsidR="003C3E35" w:rsidRPr="004C7261">
        <w:rPr>
          <w:szCs w:val="24"/>
        </w:rPr>
        <w:t>руб., в связи с чем</w:t>
      </w:r>
      <w:r w:rsidR="00462BE3">
        <w:rPr>
          <w:szCs w:val="24"/>
        </w:rPr>
        <w:t>, руководствуясь положениями действующего законодательства о залоге,</w:t>
      </w:r>
      <w:r w:rsidR="003C3E35" w:rsidRPr="004C7261">
        <w:rPr>
          <w:szCs w:val="24"/>
        </w:rPr>
        <w:t xml:space="preserve"> </w:t>
      </w:r>
      <w:r w:rsidR="00D6728F">
        <w:rPr>
          <w:szCs w:val="24"/>
        </w:rPr>
        <w:t>суд правомерно установил</w:t>
      </w:r>
      <w:r w:rsidR="003C3E35" w:rsidRPr="004C7261">
        <w:rPr>
          <w:szCs w:val="24"/>
        </w:rPr>
        <w:t xml:space="preserve"> начальную продажную цену </w:t>
      </w:r>
      <w:r w:rsidR="00462BE3">
        <w:rPr>
          <w:szCs w:val="24"/>
        </w:rPr>
        <w:t xml:space="preserve">заложенного имущества </w:t>
      </w:r>
      <w:r w:rsidR="003C3E35" w:rsidRPr="004C7261">
        <w:rPr>
          <w:szCs w:val="24"/>
        </w:rPr>
        <w:t xml:space="preserve">в размере </w:t>
      </w:r>
      <w:r w:rsidR="006E6A8D">
        <w:rPr>
          <w:szCs w:val="24"/>
        </w:rPr>
        <w:t>*</w:t>
      </w:r>
      <w:r w:rsidR="003C3E35" w:rsidRPr="004C7261">
        <w:rPr>
          <w:szCs w:val="24"/>
        </w:rPr>
        <w:t xml:space="preserve"> % от определенной рыночной стоимости, что составляет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 w:rsidR="003C3E35" w:rsidRPr="004C7261">
        <w:rPr>
          <w:szCs w:val="24"/>
        </w:rPr>
        <w:t>руб.</w:t>
      </w:r>
    </w:p>
    <w:p w14:paraId="527819BF" w14:textId="77777777" w:rsidR="00D6728F" w:rsidRDefault="00D6728F" w:rsidP="00B44AF0">
      <w:pPr>
        <w:ind w:firstLine="709"/>
        <w:jc w:val="both"/>
        <w:rPr>
          <w:szCs w:val="24"/>
        </w:rPr>
      </w:pPr>
      <w:r w:rsidRPr="00AB651F">
        <w:rPr>
          <w:color w:val="000000"/>
          <w:szCs w:val="24"/>
        </w:rPr>
        <w:t xml:space="preserve">Разрешая вопрос о взыскании госпошлины, суд правильно применил ст.98 ГПК РФ, ст.333.19.Налогового кодекса РФ </w:t>
      </w:r>
      <w:r w:rsidR="00462BE3">
        <w:rPr>
          <w:color w:val="000000"/>
          <w:szCs w:val="24"/>
        </w:rPr>
        <w:t>и правомерно взыскал с ответчиков</w:t>
      </w:r>
      <w:r w:rsidRPr="00AB651F">
        <w:rPr>
          <w:color w:val="000000"/>
          <w:szCs w:val="24"/>
        </w:rPr>
        <w:t xml:space="preserve"> понесенные истцом расходы по оплате госпошлине </w:t>
      </w:r>
      <w:r w:rsidR="00462BE3">
        <w:rPr>
          <w:color w:val="000000"/>
          <w:szCs w:val="24"/>
        </w:rPr>
        <w:t xml:space="preserve">в долевом порядке по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 w:rsidR="00462BE3">
        <w:rPr>
          <w:color w:val="000000"/>
          <w:szCs w:val="24"/>
        </w:rPr>
        <w:t>рублей с каждого</w:t>
      </w:r>
      <w:r w:rsidRPr="00AB651F">
        <w:rPr>
          <w:szCs w:val="24"/>
        </w:rPr>
        <w:t>.</w:t>
      </w:r>
    </w:p>
    <w:p w14:paraId="64808934" w14:textId="77777777" w:rsidR="00462BE3" w:rsidRDefault="00462BE3" w:rsidP="00B44AF0">
      <w:pPr>
        <w:widowControl w:val="0"/>
        <w:autoSpaceDE w:val="0"/>
        <w:autoSpaceDN w:val="0"/>
        <w:adjustRightInd w:val="0"/>
        <w:jc w:val="both"/>
        <w:rPr>
          <w:color w:val="000000"/>
          <w:szCs w:val="24"/>
        </w:rPr>
      </w:pPr>
      <w:r>
        <w:rPr>
          <w:color w:val="000000"/>
          <w:szCs w:val="24"/>
        </w:rPr>
        <w:tab/>
        <w:t xml:space="preserve">Оспаривая во встречном исковом заявлении п.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>
        <w:rPr>
          <w:color w:val="000000"/>
          <w:szCs w:val="24"/>
        </w:rPr>
        <w:t>кредитного договора, ответчик ссылался на нарушением указанным пунктом договора положений законодательства о защите прав потреб</w:t>
      </w:r>
      <w:r w:rsidR="00B44AF0">
        <w:rPr>
          <w:color w:val="000000"/>
          <w:szCs w:val="24"/>
        </w:rPr>
        <w:t>ителей, которое предусматривает право потребителя самостоятельно определить  суд, в котором будет рассматриваться его требование к контрагенту.</w:t>
      </w:r>
    </w:p>
    <w:p w14:paraId="321C8168" w14:textId="77777777" w:rsidR="00462BE3" w:rsidRDefault="00462BE3" w:rsidP="00B44AF0">
      <w:pPr>
        <w:widowControl w:val="0"/>
        <w:autoSpaceDE w:val="0"/>
        <w:autoSpaceDN w:val="0"/>
        <w:adjustRightInd w:val="0"/>
        <w:ind w:firstLine="540"/>
        <w:jc w:val="both"/>
        <w:rPr>
          <w:szCs w:val="24"/>
        </w:rPr>
      </w:pPr>
      <w:r>
        <w:rPr>
          <w:color w:val="000000"/>
          <w:szCs w:val="24"/>
        </w:rPr>
        <w:t xml:space="preserve">Отказывая в удовлетворении встречных исковых требований </w:t>
      </w:r>
      <w:proofErr w:type="spellStart"/>
      <w:r>
        <w:rPr>
          <w:color w:val="000000"/>
          <w:szCs w:val="24"/>
        </w:rPr>
        <w:t>Русакова</w:t>
      </w:r>
      <w:proofErr w:type="spellEnd"/>
      <w:r>
        <w:rPr>
          <w:color w:val="000000"/>
          <w:szCs w:val="24"/>
        </w:rPr>
        <w:t xml:space="preserve"> С.А. о признании недействительным п.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>
        <w:rPr>
          <w:color w:val="000000"/>
          <w:szCs w:val="24"/>
        </w:rPr>
        <w:t>кредитного договора</w:t>
      </w:r>
      <w:r w:rsidR="00B44AF0">
        <w:rPr>
          <w:color w:val="000000"/>
          <w:szCs w:val="24"/>
        </w:rPr>
        <w:t>, суд обоснованно исходил из того, что доводы встречного искового заявления основаны на неверном толковании положений действующего законодательства. Потребитель действительно может выбрать суд из альтернатив, предложенных законодательством, в которой он обратится с иском к контрагенту, однако данное положение действует в том случае, если с иском обращается потребитель. С настоящим иском в суд обратился кредитор, каковым является юридическое лицо, а не заемщик-потребитель. Поэтому указанное положение кредитного договора никак не может нарушать права потребителя, учитывая характер предъявленного иска. Кроме того, заемщик не обращался в суд с требованием о признании данного пункта кредитного договора</w:t>
      </w:r>
      <w:r w:rsidR="009E6BB0">
        <w:rPr>
          <w:color w:val="000000"/>
          <w:szCs w:val="24"/>
        </w:rPr>
        <w:t xml:space="preserve"> недействительным</w:t>
      </w:r>
      <w:r w:rsidR="00B44AF0">
        <w:rPr>
          <w:color w:val="000000"/>
          <w:szCs w:val="24"/>
        </w:rPr>
        <w:t xml:space="preserve"> до момента предъявления к нему требований кредитором путем подачи искового заявления в суд,</w:t>
      </w:r>
      <w:r w:rsidR="00F323EC">
        <w:rPr>
          <w:color w:val="000000"/>
          <w:szCs w:val="24"/>
        </w:rPr>
        <w:t xml:space="preserve"> указанный в кредитном договоре.</w:t>
      </w:r>
    </w:p>
    <w:p w14:paraId="0A9D53BE" w14:textId="77777777" w:rsidR="00C04E20" w:rsidRDefault="00C04E20" w:rsidP="00C04E20">
      <w:pPr>
        <w:autoSpaceDE w:val="0"/>
        <w:autoSpaceDN w:val="0"/>
        <w:adjustRightInd w:val="0"/>
        <w:ind w:firstLine="540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 xml:space="preserve">Довод </w:t>
      </w:r>
      <w:r w:rsidR="00BC793F">
        <w:rPr>
          <w:rFonts w:eastAsia="Calibri"/>
          <w:szCs w:val="24"/>
        </w:rPr>
        <w:t xml:space="preserve">апелляционной жалобы </w:t>
      </w:r>
      <w:r>
        <w:rPr>
          <w:rFonts w:eastAsia="Calibri"/>
          <w:szCs w:val="24"/>
        </w:rPr>
        <w:t xml:space="preserve">о том, что соглашение о неустойке между сторонами не заключалось, не может быть принят во внимание, поскольку требование </w:t>
      </w:r>
      <w:r w:rsidR="009E6BB0">
        <w:rPr>
          <w:rFonts w:eastAsia="Calibri"/>
          <w:szCs w:val="24"/>
        </w:rPr>
        <w:t xml:space="preserve">кредитора </w:t>
      </w:r>
      <w:r>
        <w:rPr>
          <w:rFonts w:eastAsia="Calibri"/>
          <w:szCs w:val="24"/>
        </w:rPr>
        <w:t xml:space="preserve">о взыскании пени основано </w:t>
      </w:r>
      <w:r w:rsidR="009E6BB0">
        <w:rPr>
          <w:rFonts w:eastAsia="Calibri"/>
          <w:szCs w:val="24"/>
        </w:rPr>
        <w:t>на условиях заключенного между сторонами кредитного договора, который не был признан в установленном законом порядке недействительным</w:t>
      </w:r>
      <w:r>
        <w:rPr>
          <w:rFonts w:eastAsia="Calibri"/>
          <w:szCs w:val="24"/>
        </w:rPr>
        <w:t>.</w:t>
      </w:r>
    </w:p>
    <w:p w14:paraId="50A25526" w14:textId="77777777" w:rsidR="00BC793F" w:rsidRDefault="00BC793F" w:rsidP="00BC793F">
      <w:pPr>
        <w:autoSpaceDE w:val="0"/>
        <w:autoSpaceDN w:val="0"/>
        <w:adjustRightInd w:val="0"/>
        <w:ind w:firstLine="540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ab/>
        <w:t>Доводы апелляционной жалобы ответчика в той части, что дело рассмотрено с нарушением общих правил территориальной подсудности являются необоснованными.</w:t>
      </w:r>
    </w:p>
    <w:p w14:paraId="7EA96453" w14:textId="77777777" w:rsidR="00BC793F" w:rsidRDefault="00BC793F" w:rsidP="00BC793F">
      <w:pPr>
        <w:autoSpaceDE w:val="0"/>
        <w:autoSpaceDN w:val="0"/>
        <w:adjustRightInd w:val="0"/>
        <w:ind w:firstLine="540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ab/>
        <w:t>В силу ст</w:t>
      </w:r>
      <w:r w:rsidRPr="00BC793F">
        <w:rPr>
          <w:rFonts w:eastAsia="Calibri"/>
          <w:szCs w:val="24"/>
        </w:rPr>
        <w:t xml:space="preserve">. 32 </w:t>
      </w:r>
      <w:r>
        <w:rPr>
          <w:rFonts w:eastAsia="Calibri"/>
          <w:szCs w:val="24"/>
        </w:rPr>
        <w:t>ГПК РФ предусмотрено право сторон изменить территориальную подсудность спора между ними по обоюдному соглашению, заключенному до принятия судом дела к своему производству.</w:t>
      </w:r>
    </w:p>
    <w:p w14:paraId="437AB5F8" w14:textId="77777777" w:rsidR="00BC793F" w:rsidRDefault="00BC793F" w:rsidP="00BC793F">
      <w:pPr>
        <w:autoSpaceDE w:val="0"/>
        <w:autoSpaceDN w:val="0"/>
        <w:adjustRightInd w:val="0"/>
        <w:ind w:firstLine="540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ab/>
        <w:t xml:space="preserve">Как следует из </w:t>
      </w:r>
      <w:r>
        <w:rPr>
          <w:szCs w:val="24"/>
        </w:rPr>
        <w:t xml:space="preserve">договора об открытии </w:t>
      </w:r>
      <w:proofErr w:type="spellStart"/>
      <w:r>
        <w:rPr>
          <w:szCs w:val="24"/>
        </w:rPr>
        <w:t>невозобновляемой</w:t>
      </w:r>
      <w:proofErr w:type="spellEnd"/>
      <w:r>
        <w:rPr>
          <w:szCs w:val="24"/>
        </w:rPr>
        <w:t xml:space="preserve"> кредитной линии №</w:t>
      </w:r>
      <w:r w:rsidR="006E6A8D" w:rsidRPr="006E6A8D">
        <w:rPr>
          <w:szCs w:val="24"/>
        </w:rPr>
        <w:t xml:space="preserve"> </w:t>
      </w:r>
      <w:r w:rsidR="006E6A8D">
        <w:rPr>
          <w:szCs w:val="24"/>
        </w:rPr>
        <w:t>*</w:t>
      </w:r>
      <w:r>
        <w:rPr>
          <w:szCs w:val="24"/>
        </w:rPr>
        <w:t xml:space="preserve"> от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>
        <w:rPr>
          <w:szCs w:val="24"/>
        </w:rPr>
        <w:t>года</w:t>
      </w:r>
      <w:r>
        <w:rPr>
          <w:rFonts w:eastAsia="Calibri"/>
          <w:szCs w:val="24"/>
        </w:rPr>
        <w:t xml:space="preserve">, в разделе </w:t>
      </w:r>
      <w:r w:rsidR="006E6A8D">
        <w:rPr>
          <w:szCs w:val="24"/>
        </w:rPr>
        <w:t>*</w:t>
      </w:r>
      <w:r>
        <w:rPr>
          <w:rFonts w:eastAsia="Calibri"/>
          <w:szCs w:val="24"/>
        </w:rPr>
        <w:t xml:space="preserve">  указано</w:t>
      </w:r>
      <w:r w:rsidRPr="00BC793F">
        <w:rPr>
          <w:rFonts w:eastAsia="Calibri"/>
          <w:szCs w:val="24"/>
        </w:rPr>
        <w:t>,</w:t>
      </w:r>
      <w:r>
        <w:rPr>
          <w:rFonts w:eastAsia="Calibri"/>
          <w:szCs w:val="24"/>
        </w:rPr>
        <w:t xml:space="preserve"> что</w:t>
      </w:r>
      <w:r w:rsidR="00E96E1E">
        <w:rPr>
          <w:rFonts w:eastAsia="Calibri"/>
          <w:szCs w:val="24"/>
        </w:rPr>
        <w:t xml:space="preserve"> суд</w:t>
      </w:r>
      <w:r w:rsidR="00E96E1E" w:rsidRPr="00E96E1E">
        <w:rPr>
          <w:rFonts w:eastAsia="Calibri"/>
          <w:szCs w:val="24"/>
        </w:rPr>
        <w:t>,</w:t>
      </w:r>
      <w:r>
        <w:rPr>
          <w:rFonts w:eastAsia="Calibri"/>
          <w:szCs w:val="24"/>
        </w:rPr>
        <w:t xml:space="preserve"> в котором подлежат рассмотрению споры, вытекающие из указанного кредитного договора – Савеловский районный суд г</w:t>
      </w:r>
      <w:r w:rsidRPr="00BC793F">
        <w:rPr>
          <w:rFonts w:eastAsia="Calibri"/>
          <w:szCs w:val="24"/>
        </w:rPr>
        <w:t>.</w:t>
      </w:r>
      <w:r>
        <w:rPr>
          <w:rFonts w:eastAsia="Calibri"/>
          <w:szCs w:val="24"/>
        </w:rPr>
        <w:t xml:space="preserve"> Москвы.</w:t>
      </w:r>
    </w:p>
    <w:p w14:paraId="55A3C1A3" w14:textId="77777777" w:rsidR="00BC793F" w:rsidRDefault="00BC793F" w:rsidP="00BC793F">
      <w:pPr>
        <w:autoSpaceDE w:val="0"/>
        <w:autoSpaceDN w:val="0"/>
        <w:adjustRightInd w:val="0"/>
        <w:ind w:firstLine="540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ab/>
        <w:t>Таким образом, между сторонами имелось соглашение об определении территориальной подсудности, достигнутое на основании</w:t>
      </w:r>
      <w:r w:rsidR="00E96E1E" w:rsidRPr="00E96E1E">
        <w:rPr>
          <w:rFonts w:eastAsia="Calibri"/>
          <w:szCs w:val="24"/>
        </w:rPr>
        <w:t xml:space="preserve"> </w:t>
      </w:r>
      <w:r w:rsidR="00E96E1E">
        <w:rPr>
          <w:rFonts w:eastAsia="Calibri"/>
          <w:szCs w:val="24"/>
        </w:rPr>
        <w:t>ст</w:t>
      </w:r>
      <w:r w:rsidR="00E96E1E" w:rsidRPr="00BC793F">
        <w:rPr>
          <w:rFonts w:eastAsia="Calibri"/>
          <w:szCs w:val="24"/>
        </w:rPr>
        <w:t xml:space="preserve">. 32 </w:t>
      </w:r>
      <w:r w:rsidR="00E96E1E">
        <w:rPr>
          <w:rFonts w:eastAsia="Calibri"/>
          <w:szCs w:val="24"/>
        </w:rPr>
        <w:t>ГПК РФ</w:t>
      </w:r>
      <w:r>
        <w:rPr>
          <w:rFonts w:eastAsia="Calibri"/>
          <w:szCs w:val="24"/>
        </w:rPr>
        <w:t xml:space="preserve">, в связи с чем, дело правомерно рассмотрено по существу </w:t>
      </w:r>
      <w:r w:rsidR="001225E4">
        <w:rPr>
          <w:rFonts w:eastAsia="Calibri"/>
          <w:szCs w:val="24"/>
        </w:rPr>
        <w:t>Савеловским районным судом города Москвы</w:t>
      </w:r>
      <w:r>
        <w:rPr>
          <w:rFonts w:eastAsia="Calibri"/>
          <w:szCs w:val="24"/>
        </w:rPr>
        <w:t>.</w:t>
      </w:r>
      <w:r w:rsidR="001225E4">
        <w:rPr>
          <w:rFonts w:eastAsia="Calibri"/>
          <w:szCs w:val="24"/>
        </w:rPr>
        <w:t xml:space="preserve"> В удовлетворении встречных исковых требований </w:t>
      </w:r>
      <w:proofErr w:type="spellStart"/>
      <w:r w:rsidR="001225E4">
        <w:rPr>
          <w:rFonts w:eastAsia="Calibri"/>
          <w:szCs w:val="24"/>
        </w:rPr>
        <w:t>Русакова</w:t>
      </w:r>
      <w:proofErr w:type="spellEnd"/>
      <w:r w:rsidR="001225E4">
        <w:rPr>
          <w:rFonts w:eastAsia="Calibri"/>
          <w:szCs w:val="24"/>
        </w:rPr>
        <w:t xml:space="preserve"> С.А. о признании недействительным п. </w:t>
      </w:r>
      <w:r w:rsidR="006E6A8D">
        <w:rPr>
          <w:szCs w:val="24"/>
        </w:rPr>
        <w:t>*</w:t>
      </w:r>
      <w:r w:rsidR="006E6A8D" w:rsidRPr="006E6A8D">
        <w:rPr>
          <w:szCs w:val="24"/>
        </w:rPr>
        <w:t xml:space="preserve"> </w:t>
      </w:r>
      <w:r w:rsidR="001225E4">
        <w:rPr>
          <w:rFonts w:eastAsia="Calibri"/>
          <w:szCs w:val="24"/>
        </w:rPr>
        <w:t>кредитного договора, устанавливающего договорную подсудностью споров, судом правомерно было отказано.</w:t>
      </w:r>
    </w:p>
    <w:p w14:paraId="06485C31" w14:textId="77777777" w:rsidR="007A5C31" w:rsidRPr="003A58ED" w:rsidRDefault="00120787" w:rsidP="007A5C31">
      <w:pPr>
        <w:autoSpaceDE w:val="0"/>
        <w:autoSpaceDN w:val="0"/>
        <w:adjustRightInd w:val="0"/>
        <w:ind w:firstLine="540"/>
        <w:jc w:val="both"/>
      </w:pPr>
      <w:r>
        <w:rPr>
          <w:color w:val="000000"/>
          <w:szCs w:val="24"/>
        </w:rPr>
        <w:tab/>
      </w:r>
      <w:r w:rsidR="007A5C31" w:rsidRPr="003A58ED">
        <w:t xml:space="preserve">В целом </w:t>
      </w:r>
      <w:r w:rsidR="007A5C31" w:rsidRPr="003A58ED">
        <w:rPr>
          <w:color w:val="000000"/>
        </w:rPr>
        <w:t>д</w:t>
      </w:r>
      <w:r w:rsidR="007A5C31" w:rsidRPr="003A58ED">
        <w:rPr>
          <w:rFonts w:eastAsia="SimSun"/>
          <w:color w:val="000000"/>
        </w:rPr>
        <w:t>оводы апелляционн</w:t>
      </w:r>
      <w:r w:rsidR="00E96E1E">
        <w:rPr>
          <w:rFonts w:eastAsia="SimSun"/>
          <w:color w:val="000000"/>
        </w:rPr>
        <w:t>ой</w:t>
      </w:r>
      <w:r w:rsidR="007A5C31" w:rsidRPr="003A58ED">
        <w:rPr>
          <w:rFonts w:eastAsia="SimSun"/>
          <w:color w:val="000000"/>
        </w:rPr>
        <w:t xml:space="preserve"> жалоб</w:t>
      </w:r>
      <w:r w:rsidR="00E96E1E">
        <w:rPr>
          <w:rFonts w:eastAsia="SimSun"/>
          <w:color w:val="000000"/>
        </w:rPr>
        <w:t>ы</w:t>
      </w:r>
      <w:r w:rsidR="007A5C31" w:rsidRPr="003A58ED">
        <w:rPr>
          <w:rFonts w:eastAsia="SimSun"/>
          <w:color w:val="000000"/>
        </w:rPr>
        <w:t xml:space="preserve"> основаны на неверном толковании норм материального права, а также</w:t>
      </w:r>
      <w:r w:rsidR="007A5C31" w:rsidRPr="003A58ED">
        <w:rPr>
          <w:color w:val="000000"/>
        </w:rPr>
        <w:t xml:space="preserve"> </w:t>
      </w:r>
      <w:r w:rsidR="007A5C31" w:rsidRPr="003A58ED">
        <w:rPr>
          <w:rFonts w:eastAsia="SimSun"/>
          <w:color w:val="000000"/>
        </w:rPr>
        <w:t>касаются обстоятельств, установленных при рассмотрении спора по существу судом первой инстанции, были предметом судебного рассмотрения, сводятся к переоценке выводов суда, направлены на иную оценку доказательств, установленных и исследованных судом в соответствии с правилами статей 12, 56 и 67 ГПК РФ, а потому не могут служить поводом к отмене решения.</w:t>
      </w:r>
    </w:p>
    <w:p w14:paraId="21056C57" w14:textId="77777777" w:rsidR="00D45278" w:rsidRDefault="00BF5E4F" w:rsidP="00D45278">
      <w:pPr>
        <w:tabs>
          <w:tab w:val="left" w:pos="0"/>
        </w:tabs>
        <w:ind w:firstLine="709"/>
        <w:jc w:val="both"/>
        <w:rPr>
          <w:szCs w:val="24"/>
        </w:rPr>
      </w:pPr>
      <w:r w:rsidRPr="0042447B">
        <w:rPr>
          <w:szCs w:val="24"/>
        </w:rPr>
        <w:t xml:space="preserve">На основании изложенного, судебная коллегия полагает, что </w:t>
      </w:r>
      <w:r w:rsidR="00E96E1E">
        <w:rPr>
          <w:color w:val="000000"/>
          <w:szCs w:val="24"/>
        </w:rPr>
        <w:t>Савеловског</w:t>
      </w:r>
      <w:r w:rsidR="00E96E1E" w:rsidRPr="006C052A">
        <w:rPr>
          <w:color w:val="000000"/>
          <w:szCs w:val="24"/>
        </w:rPr>
        <w:t xml:space="preserve">о районного суда г. Москвы от </w:t>
      </w:r>
      <w:r w:rsidR="00E96E1E">
        <w:rPr>
          <w:color w:val="000000"/>
          <w:szCs w:val="24"/>
        </w:rPr>
        <w:t>28</w:t>
      </w:r>
      <w:r w:rsidR="00E96E1E" w:rsidRPr="006C052A">
        <w:rPr>
          <w:color w:val="000000"/>
          <w:szCs w:val="24"/>
        </w:rPr>
        <w:t xml:space="preserve"> </w:t>
      </w:r>
      <w:r w:rsidR="00E96E1E">
        <w:rPr>
          <w:color w:val="000000"/>
          <w:szCs w:val="24"/>
        </w:rPr>
        <w:t>октября</w:t>
      </w:r>
      <w:r w:rsidR="00E96E1E" w:rsidRPr="006C052A">
        <w:rPr>
          <w:color w:val="000000"/>
          <w:szCs w:val="24"/>
        </w:rPr>
        <w:t xml:space="preserve"> 2013 года</w:t>
      </w:r>
      <w:r w:rsidR="00E96E1E" w:rsidRPr="0042447B">
        <w:rPr>
          <w:szCs w:val="24"/>
        </w:rPr>
        <w:t xml:space="preserve"> </w:t>
      </w:r>
      <w:r w:rsidR="00E96E1E">
        <w:rPr>
          <w:szCs w:val="24"/>
        </w:rPr>
        <w:t xml:space="preserve"> </w:t>
      </w:r>
      <w:r w:rsidRPr="0042447B">
        <w:rPr>
          <w:szCs w:val="24"/>
        </w:rPr>
        <w:t xml:space="preserve">не противоречит собранным по делу доказательствам и требованиям закона, суд с достаточной полнотой исследовал обстоятельства дела. Нарушений норм материального и процессуального закона коллегией не установлено, в связи с чем оснований для </w:t>
      </w:r>
      <w:r w:rsidR="00D45278">
        <w:rPr>
          <w:szCs w:val="24"/>
        </w:rPr>
        <w:t>отмены решения суда не имеется.</w:t>
      </w:r>
    </w:p>
    <w:p w14:paraId="681A0358" w14:textId="77777777" w:rsidR="002411FF" w:rsidRDefault="00AB4658" w:rsidP="00D45278">
      <w:pPr>
        <w:tabs>
          <w:tab w:val="left" w:pos="0"/>
        </w:tabs>
        <w:ind w:firstLine="709"/>
        <w:jc w:val="both"/>
        <w:rPr>
          <w:szCs w:val="24"/>
        </w:rPr>
      </w:pPr>
      <w:r>
        <w:rPr>
          <w:szCs w:val="24"/>
        </w:rPr>
        <w:t>Не усматривая оснований для отмены решения суда по доводам апелляционной жалобы, р</w:t>
      </w:r>
      <w:r w:rsidR="00BF5E4F" w:rsidRPr="000C26A2">
        <w:rPr>
          <w:szCs w:val="24"/>
        </w:rPr>
        <w:t>уководствуясь ст.ст. 328, 329 ГПК РФ, судебная коллегия</w:t>
      </w:r>
    </w:p>
    <w:p w14:paraId="48FF3A95" w14:textId="77777777" w:rsidR="00AB4658" w:rsidRPr="00E16503" w:rsidRDefault="00AB4658" w:rsidP="00E16503">
      <w:pPr>
        <w:ind w:firstLine="993"/>
        <w:rPr>
          <w:szCs w:val="24"/>
        </w:rPr>
      </w:pPr>
    </w:p>
    <w:p w14:paraId="02774A63" w14:textId="77777777" w:rsidR="002411FF" w:rsidRPr="00E16503" w:rsidRDefault="002411FF" w:rsidP="00E16503">
      <w:pPr>
        <w:ind w:firstLine="993"/>
        <w:jc w:val="center"/>
        <w:rPr>
          <w:szCs w:val="24"/>
        </w:rPr>
      </w:pPr>
      <w:r w:rsidRPr="00E16503">
        <w:rPr>
          <w:szCs w:val="24"/>
        </w:rPr>
        <w:t>О П Р Е Д Е Л И Л А :</w:t>
      </w:r>
    </w:p>
    <w:p w14:paraId="356D6CCA" w14:textId="77777777" w:rsidR="00E96E1E" w:rsidRDefault="00E96E1E" w:rsidP="00E16503">
      <w:pPr>
        <w:ind w:firstLine="709"/>
        <w:jc w:val="both"/>
        <w:rPr>
          <w:szCs w:val="24"/>
        </w:rPr>
      </w:pPr>
    </w:p>
    <w:p w14:paraId="41F35D66" w14:textId="77777777" w:rsidR="002411FF" w:rsidRPr="00E16503" w:rsidRDefault="002411FF" w:rsidP="00E16503">
      <w:pPr>
        <w:ind w:firstLine="709"/>
        <w:jc w:val="both"/>
        <w:rPr>
          <w:szCs w:val="24"/>
        </w:rPr>
      </w:pPr>
      <w:r w:rsidRPr="00E16503">
        <w:rPr>
          <w:szCs w:val="24"/>
        </w:rPr>
        <w:t xml:space="preserve">Решение </w:t>
      </w:r>
      <w:r w:rsidR="00E96E1E">
        <w:rPr>
          <w:color w:val="000000"/>
          <w:szCs w:val="24"/>
        </w:rPr>
        <w:t>Савеловског</w:t>
      </w:r>
      <w:r w:rsidR="00E96E1E" w:rsidRPr="006C052A">
        <w:rPr>
          <w:color w:val="000000"/>
          <w:szCs w:val="24"/>
        </w:rPr>
        <w:t xml:space="preserve">о районного суда г. Москвы от </w:t>
      </w:r>
      <w:r w:rsidR="00E96E1E">
        <w:rPr>
          <w:color w:val="000000"/>
          <w:szCs w:val="24"/>
        </w:rPr>
        <w:t>28</w:t>
      </w:r>
      <w:r w:rsidR="00E96E1E" w:rsidRPr="006C052A">
        <w:rPr>
          <w:color w:val="000000"/>
          <w:szCs w:val="24"/>
        </w:rPr>
        <w:t xml:space="preserve"> </w:t>
      </w:r>
      <w:r w:rsidR="00E96E1E">
        <w:rPr>
          <w:color w:val="000000"/>
          <w:szCs w:val="24"/>
        </w:rPr>
        <w:t>октября</w:t>
      </w:r>
      <w:r w:rsidR="00E96E1E" w:rsidRPr="006C052A">
        <w:rPr>
          <w:color w:val="000000"/>
          <w:szCs w:val="24"/>
        </w:rPr>
        <w:t xml:space="preserve"> 2013 года</w:t>
      </w:r>
      <w:r w:rsidR="00E96E1E" w:rsidRPr="00E16503">
        <w:rPr>
          <w:szCs w:val="24"/>
        </w:rPr>
        <w:t xml:space="preserve"> </w:t>
      </w:r>
      <w:r w:rsidRPr="00E16503">
        <w:rPr>
          <w:szCs w:val="24"/>
        </w:rPr>
        <w:t>- остав</w:t>
      </w:r>
      <w:r w:rsidR="002356FE">
        <w:rPr>
          <w:szCs w:val="24"/>
        </w:rPr>
        <w:t>ить без изменения, апелляционную жалобу</w:t>
      </w:r>
      <w:r w:rsidRPr="00E16503">
        <w:rPr>
          <w:szCs w:val="24"/>
        </w:rPr>
        <w:t xml:space="preserve"> </w:t>
      </w:r>
      <w:r w:rsidR="00E96E1E">
        <w:rPr>
          <w:color w:val="000000"/>
          <w:szCs w:val="24"/>
        </w:rPr>
        <w:t xml:space="preserve">представителя ответчика </w:t>
      </w:r>
      <w:proofErr w:type="spellStart"/>
      <w:r w:rsidR="00E96E1E">
        <w:rPr>
          <w:color w:val="000000"/>
          <w:szCs w:val="24"/>
        </w:rPr>
        <w:t>Русакова</w:t>
      </w:r>
      <w:proofErr w:type="spellEnd"/>
      <w:r w:rsidR="00E96E1E">
        <w:rPr>
          <w:color w:val="000000"/>
          <w:szCs w:val="24"/>
        </w:rPr>
        <w:t xml:space="preserve"> С.А</w:t>
      </w:r>
      <w:r w:rsidR="00E96E1E" w:rsidRPr="006C052A">
        <w:rPr>
          <w:color w:val="000000"/>
          <w:szCs w:val="24"/>
        </w:rPr>
        <w:t>.</w:t>
      </w:r>
      <w:r w:rsidR="00E96E1E">
        <w:rPr>
          <w:color w:val="000000"/>
          <w:szCs w:val="24"/>
        </w:rPr>
        <w:t xml:space="preserve"> – Дмитриева А</w:t>
      </w:r>
      <w:r w:rsidR="00E96E1E" w:rsidRPr="00F0656A">
        <w:rPr>
          <w:color w:val="000000"/>
          <w:szCs w:val="24"/>
        </w:rPr>
        <w:t>.</w:t>
      </w:r>
      <w:r w:rsidR="00E96E1E">
        <w:rPr>
          <w:color w:val="000000"/>
          <w:szCs w:val="24"/>
        </w:rPr>
        <w:t>М</w:t>
      </w:r>
      <w:r w:rsidR="00E96E1E" w:rsidRPr="00F0656A">
        <w:rPr>
          <w:color w:val="000000"/>
          <w:szCs w:val="24"/>
        </w:rPr>
        <w:t>.</w:t>
      </w:r>
      <w:r w:rsidRPr="00E16503">
        <w:rPr>
          <w:szCs w:val="24"/>
        </w:rPr>
        <w:t>- без удовлетворения.</w:t>
      </w:r>
    </w:p>
    <w:p w14:paraId="3052DEA2" w14:textId="77777777" w:rsidR="002411FF" w:rsidRPr="00E16503" w:rsidRDefault="002411FF" w:rsidP="00E16503">
      <w:pPr>
        <w:ind w:firstLine="993"/>
        <w:jc w:val="both"/>
        <w:rPr>
          <w:szCs w:val="24"/>
        </w:rPr>
      </w:pPr>
    </w:p>
    <w:p w14:paraId="7633B8C0" w14:textId="77777777" w:rsidR="002411FF" w:rsidRPr="00E16503" w:rsidRDefault="002411FF" w:rsidP="00E16503">
      <w:pPr>
        <w:ind w:firstLine="993"/>
        <w:jc w:val="both"/>
        <w:rPr>
          <w:szCs w:val="24"/>
        </w:rPr>
      </w:pPr>
    </w:p>
    <w:p w14:paraId="39439E07" w14:textId="77777777" w:rsidR="002411FF" w:rsidRPr="00E16503" w:rsidRDefault="002411FF" w:rsidP="00E16503">
      <w:pPr>
        <w:ind w:firstLine="993"/>
        <w:jc w:val="both"/>
        <w:rPr>
          <w:szCs w:val="24"/>
        </w:rPr>
      </w:pPr>
      <w:r w:rsidRPr="00E16503">
        <w:rPr>
          <w:szCs w:val="24"/>
        </w:rPr>
        <w:t>Председательствующий:</w:t>
      </w:r>
    </w:p>
    <w:p w14:paraId="72124B2E" w14:textId="77777777" w:rsidR="002411FF" w:rsidRPr="00E16503" w:rsidRDefault="002411FF" w:rsidP="00E16503">
      <w:pPr>
        <w:ind w:firstLine="993"/>
        <w:jc w:val="both"/>
        <w:rPr>
          <w:szCs w:val="24"/>
        </w:rPr>
      </w:pPr>
      <w:r w:rsidRPr="00E16503">
        <w:rPr>
          <w:szCs w:val="24"/>
        </w:rPr>
        <w:t xml:space="preserve"> </w:t>
      </w:r>
    </w:p>
    <w:p w14:paraId="42DB1F58" w14:textId="77777777" w:rsidR="002411FF" w:rsidRPr="00E16503" w:rsidRDefault="002411FF" w:rsidP="00E16503">
      <w:pPr>
        <w:ind w:firstLine="993"/>
        <w:jc w:val="both"/>
        <w:rPr>
          <w:szCs w:val="24"/>
        </w:rPr>
      </w:pPr>
    </w:p>
    <w:p w14:paraId="6B4E41B7" w14:textId="77777777" w:rsidR="004F6F01" w:rsidRPr="00E54D54" w:rsidRDefault="002411FF" w:rsidP="00E54D54">
      <w:pPr>
        <w:ind w:firstLine="993"/>
        <w:jc w:val="both"/>
        <w:rPr>
          <w:szCs w:val="24"/>
        </w:rPr>
      </w:pPr>
      <w:r w:rsidRPr="00E16503">
        <w:rPr>
          <w:szCs w:val="24"/>
        </w:rPr>
        <w:t>Судьи:</w:t>
      </w:r>
    </w:p>
    <w:sectPr w:rsidR="004F6F01" w:rsidRPr="00E54D5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2C6A3" w14:textId="77777777" w:rsidR="001F4CE8" w:rsidRDefault="001F4CE8" w:rsidP="00C8652E">
      <w:r>
        <w:separator/>
      </w:r>
    </w:p>
  </w:endnote>
  <w:endnote w:type="continuationSeparator" w:id="0">
    <w:p w14:paraId="11E588FD" w14:textId="77777777" w:rsidR="001F4CE8" w:rsidRDefault="001F4CE8" w:rsidP="00C86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3670C" w14:textId="77777777" w:rsidR="00C8652E" w:rsidRDefault="00C8652E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6E6A8D">
      <w:rPr>
        <w:noProof/>
      </w:rPr>
      <w:t>4</w:t>
    </w:r>
    <w:r>
      <w:fldChar w:fldCharType="end"/>
    </w:r>
  </w:p>
  <w:p w14:paraId="43C51FBC" w14:textId="77777777" w:rsidR="00C8652E" w:rsidRDefault="00C8652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C0603" w14:textId="77777777" w:rsidR="001F4CE8" w:rsidRDefault="001F4CE8" w:rsidP="00C8652E">
      <w:r>
        <w:separator/>
      </w:r>
    </w:p>
  </w:footnote>
  <w:footnote w:type="continuationSeparator" w:id="0">
    <w:p w14:paraId="353AD560" w14:textId="77777777" w:rsidR="001F4CE8" w:rsidRDefault="001F4CE8" w:rsidP="00C86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" w15:restartNumberingAfterBreak="0">
    <w:nsid w:val="2F160CFC"/>
    <w:multiLevelType w:val="hybridMultilevel"/>
    <w:tmpl w:val="5CB85BB4"/>
    <w:lvl w:ilvl="0" w:tplc="2182D43A">
      <w:start w:val="1"/>
      <w:numFmt w:val="decimal"/>
      <w:lvlText w:val="%1)"/>
      <w:lvlJc w:val="left"/>
      <w:pPr>
        <w:tabs>
          <w:tab w:val="num" w:pos="1395"/>
        </w:tabs>
        <w:ind w:left="1395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05DB"/>
    <w:rsid w:val="00003E8C"/>
    <w:rsid w:val="00012E96"/>
    <w:rsid w:val="000452C8"/>
    <w:rsid w:val="000A0A6C"/>
    <w:rsid w:val="000A70C7"/>
    <w:rsid w:val="000B4870"/>
    <w:rsid w:val="000B494D"/>
    <w:rsid w:val="000C1497"/>
    <w:rsid w:val="000C42EE"/>
    <w:rsid w:val="000F11E9"/>
    <w:rsid w:val="00120787"/>
    <w:rsid w:val="001225E4"/>
    <w:rsid w:val="001412B4"/>
    <w:rsid w:val="00155CB6"/>
    <w:rsid w:val="00157008"/>
    <w:rsid w:val="0016275E"/>
    <w:rsid w:val="0016472A"/>
    <w:rsid w:val="00194688"/>
    <w:rsid w:val="001B1BA4"/>
    <w:rsid w:val="001B3D5A"/>
    <w:rsid w:val="001C1867"/>
    <w:rsid w:val="001C7432"/>
    <w:rsid w:val="001E2D4F"/>
    <w:rsid w:val="001F4CE8"/>
    <w:rsid w:val="001F53AF"/>
    <w:rsid w:val="00215684"/>
    <w:rsid w:val="002213BE"/>
    <w:rsid w:val="002274F7"/>
    <w:rsid w:val="002316A1"/>
    <w:rsid w:val="00233B87"/>
    <w:rsid w:val="002356FE"/>
    <w:rsid w:val="002411FF"/>
    <w:rsid w:val="0024475F"/>
    <w:rsid w:val="00244942"/>
    <w:rsid w:val="00264736"/>
    <w:rsid w:val="00270219"/>
    <w:rsid w:val="002C0526"/>
    <w:rsid w:val="002C066F"/>
    <w:rsid w:val="002E1067"/>
    <w:rsid w:val="003003B7"/>
    <w:rsid w:val="00305480"/>
    <w:rsid w:val="00310721"/>
    <w:rsid w:val="003149FA"/>
    <w:rsid w:val="00340185"/>
    <w:rsid w:val="00340307"/>
    <w:rsid w:val="00344E0A"/>
    <w:rsid w:val="00361772"/>
    <w:rsid w:val="00366EE2"/>
    <w:rsid w:val="00371CE5"/>
    <w:rsid w:val="00374D37"/>
    <w:rsid w:val="00391D2B"/>
    <w:rsid w:val="00395780"/>
    <w:rsid w:val="003A4567"/>
    <w:rsid w:val="003A7BB7"/>
    <w:rsid w:val="003C3E35"/>
    <w:rsid w:val="003E67E3"/>
    <w:rsid w:val="0045324B"/>
    <w:rsid w:val="00462BE3"/>
    <w:rsid w:val="00476732"/>
    <w:rsid w:val="00477A46"/>
    <w:rsid w:val="00483943"/>
    <w:rsid w:val="00494107"/>
    <w:rsid w:val="004B4C08"/>
    <w:rsid w:val="004C191F"/>
    <w:rsid w:val="004E04A4"/>
    <w:rsid w:val="004E7E95"/>
    <w:rsid w:val="004F352C"/>
    <w:rsid w:val="004F37AE"/>
    <w:rsid w:val="004F6F01"/>
    <w:rsid w:val="00507634"/>
    <w:rsid w:val="00507DB5"/>
    <w:rsid w:val="005449B1"/>
    <w:rsid w:val="00547931"/>
    <w:rsid w:val="00582BA6"/>
    <w:rsid w:val="0059358F"/>
    <w:rsid w:val="005976DC"/>
    <w:rsid w:val="005B512D"/>
    <w:rsid w:val="00602377"/>
    <w:rsid w:val="00615585"/>
    <w:rsid w:val="006256A3"/>
    <w:rsid w:val="00656221"/>
    <w:rsid w:val="00677361"/>
    <w:rsid w:val="00682394"/>
    <w:rsid w:val="006B6596"/>
    <w:rsid w:val="006C052A"/>
    <w:rsid w:val="006C1978"/>
    <w:rsid w:val="006E14F0"/>
    <w:rsid w:val="006E6A8D"/>
    <w:rsid w:val="006F4594"/>
    <w:rsid w:val="00711B1D"/>
    <w:rsid w:val="0073079F"/>
    <w:rsid w:val="00732DF9"/>
    <w:rsid w:val="00740997"/>
    <w:rsid w:val="0074424E"/>
    <w:rsid w:val="00782EA7"/>
    <w:rsid w:val="007A5C31"/>
    <w:rsid w:val="007D1ED5"/>
    <w:rsid w:val="007D6B90"/>
    <w:rsid w:val="007E1379"/>
    <w:rsid w:val="007F2F61"/>
    <w:rsid w:val="00834FCD"/>
    <w:rsid w:val="0083708D"/>
    <w:rsid w:val="0084005C"/>
    <w:rsid w:val="00860669"/>
    <w:rsid w:val="00865F9D"/>
    <w:rsid w:val="008704DF"/>
    <w:rsid w:val="008A05E9"/>
    <w:rsid w:val="008A5715"/>
    <w:rsid w:val="009570EE"/>
    <w:rsid w:val="00967E08"/>
    <w:rsid w:val="00981AEE"/>
    <w:rsid w:val="00985B81"/>
    <w:rsid w:val="00986E97"/>
    <w:rsid w:val="009935E4"/>
    <w:rsid w:val="009A6EF5"/>
    <w:rsid w:val="009C63B6"/>
    <w:rsid w:val="009E091A"/>
    <w:rsid w:val="009E6BB0"/>
    <w:rsid w:val="009F4795"/>
    <w:rsid w:val="00A330AE"/>
    <w:rsid w:val="00A359D7"/>
    <w:rsid w:val="00AA4EFF"/>
    <w:rsid w:val="00AB4658"/>
    <w:rsid w:val="00AC2A33"/>
    <w:rsid w:val="00AC4121"/>
    <w:rsid w:val="00AD43B9"/>
    <w:rsid w:val="00AD62A8"/>
    <w:rsid w:val="00AE6791"/>
    <w:rsid w:val="00B047C8"/>
    <w:rsid w:val="00B061A1"/>
    <w:rsid w:val="00B11432"/>
    <w:rsid w:val="00B34DB1"/>
    <w:rsid w:val="00B44AF0"/>
    <w:rsid w:val="00B83497"/>
    <w:rsid w:val="00B86069"/>
    <w:rsid w:val="00B92761"/>
    <w:rsid w:val="00BC793F"/>
    <w:rsid w:val="00BF3905"/>
    <w:rsid w:val="00BF50B7"/>
    <w:rsid w:val="00BF5E4F"/>
    <w:rsid w:val="00BF71CC"/>
    <w:rsid w:val="00C04E20"/>
    <w:rsid w:val="00C064F5"/>
    <w:rsid w:val="00C40CC4"/>
    <w:rsid w:val="00C753F1"/>
    <w:rsid w:val="00C777B2"/>
    <w:rsid w:val="00C8652E"/>
    <w:rsid w:val="00CB0909"/>
    <w:rsid w:val="00CB6ACE"/>
    <w:rsid w:val="00CE6BF2"/>
    <w:rsid w:val="00D04F45"/>
    <w:rsid w:val="00D07ECC"/>
    <w:rsid w:val="00D21DAA"/>
    <w:rsid w:val="00D34129"/>
    <w:rsid w:val="00D36118"/>
    <w:rsid w:val="00D45278"/>
    <w:rsid w:val="00D6728F"/>
    <w:rsid w:val="00D72DC8"/>
    <w:rsid w:val="00D80BCD"/>
    <w:rsid w:val="00DB2E63"/>
    <w:rsid w:val="00DB42D0"/>
    <w:rsid w:val="00DD49EC"/>
    <w:rsid w:val="00E16503"/>
    <w:rsid w:val="00E223E8"/>
    <w:rsid w:val="00E34C41"/>
    <w:rsid w:val="00E36668"/>
    <w:rsid w:val="00E505DB"/>
    <w:rsid w:val="00E54D54"/>
    <w:rsid w:val="00E62E22"/>
    <w:rsid w:val="00E71A5A"/>
    <w:rsid w:val="00E96E1E"/>
    <w:rsid w:val="00EA1808"/>
    <w:rsid w:val="00ED7CA1"/>
    <w:rsid w:val="00EE4A0B"/>
    <w:rsid w:val="00EF63CD"/>
    <w:rsid w:val="00EF64FF"/>
    <w:rsid w:val="00F0656A"/>
    <w:rsid w:val="00F12752"/>
    <w:rsid w:val="00F17E98"/>
    <w:rsid w:val="00F209E5"/>
    <w:rsid w:val="00F2419A"/>
    <w:rsid w:val="00F323EC"/>
    <w:rsid w:val="00F55443"/>
    <w:rsid w:val="00F819FE"/>
    <w:rsid w:val="00FD2806"/>
    <w:rsid w:val="00FE0E18"/>
    <w:rsid w:val="00FE25BB"/>
    <w:rsid w:val="00FE5FDA"/>
    <w:rsid w:val="00FE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4F326432"/>
  <w15:chartTrackingRefBased/>
  <w15:docId w15:val="{B3BE43AE-C601-4740-9F36-68CC1518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7E3"/>
    <w:rPr>
      <w:rFonts w:ascii="Times New Roman" w:eastAsia="Times New Roman" w:hAnsi="Times New Roman"/>
      <w:sz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Название"/>
    <w:basedOn w:val="a"/>
    <w:link w:val="a4"/>
    <w:qFormat/>
    <w:rsid w:val="003E67E3"/>
    <w:pPr>
      <w:jc w:val="center"/>
    </w:pPr>
    <w:rPr>
      <w:b/>
      <w:bCs/>
      <w:sz w:val="28"/>
      <w:szCs w:val="24"/>
    </w:rPr>
  </w:style>
  <w:style w:type="character" w:customStyle="1" w:styleId="a4">
    <w:name w:val="Название Знак"/>
    <w:link w:val="a3"/>
    <w:rsid w:val="003E67E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5">
    <w:name w:val="Hyperlink"/>
    <w:uiPriority w:val="99"/>
    <w:semiHidden/>
    <w:unhideWhenUsed/>
    <w:rsid w:val="003E67E3"/>
    <w:rPr>
      <w:color w:val="0000FF"/>
      <w:u w:val="single"/>
    </w:rPr>
  </w:style>
  <w:style w:type="character" w:customStyle="1" w:styleId="FontStyle15">
    <w:name w:val="Font Style15"/>
    <w:uiPriority w:val="99"/>
    <w:rsid w:val="008704DF"/>
    <w:rPr>
      <w:rFonts w:ascii="Times New Roman" w:hAnsi="Times New Roman" w:cs="Times New Roman" w:hint="default"/>
      <w:sz w:val="22"/>
      <w:szCs w:val="22"/>
    </w:rPr>
  </w:style>
  <w:style w:type="paragraph" w:styleId="a6">
    <w:name w:val="Body Text"/>
    <w:basedOn w:val="a"/>
    <w:link w:val="a7"/>
    <w:rsid w:val="00D80BCD"/>
    <w:pPr>
      <w:jc w:val="both"/>
    </w:pPr>
    <w:rPr>
      <w:sz w:val="26"/>
    </w:rPr>
  </w:style>
  <w:style w:type="character" w:customStyle="1" w:styleId="a7">
    <w:name w:val="Основной текст Знак"/>
    <w:link w:val="a6"/>
    <w:rsid w:val="00D80BCD"/>
    <w:rPr>
      <w:rFonts w:ascii="Times New Roman" w:eastAsia="Times New Roman" w:hAnsi="Times New Roman"/>
      <w:sz w:val="26"/>
    </w:rPr>
  </w:style>
  <w:style w:type="paragraph" w:customStyle="1" w:styleId="Style7">
    <w:name w:val="Style7"/>
    <w:basedOn w:val="a"/>
    <w:rsid w:val="00D80BCD"/>
    <w:pPr>
      <w:widowControl w:val="0"/>
      <w:autoSpaceDE w:val="0"/>
      <w:autoSpaceDN w:val="0"/>
      <w:adjustRightInd w:val="0"/>
      <w:spacing w:line="275" w:lineRule="exact"/>
      <w:ind w:firstLine="576"/>
      <w:jc w:val="both"/>
    </w:pPr>
    <w:rPr>
      <w:szCs w:val="24"/>
    </w:rPr>
  </w:style>
  <w:style w:type="character" w:customStyle="1" w:styleId="FontStyle14">
    <w:name w:val="Font Style14"/>
    <w:rsid w:val="00D80BCD"/>
    <w:rPr>
      <w:rFonts w:ascii="Times New Roman" w:hAnsi="Times New Roman" w:cs="Times New Roman"/>
      <w:sz w:val="20"/>
      <w:szCs w:val="20"/>
    </w:rPr>
  </w:style>
  <w:style w:type="character" w:customStyle="1" w:styleId="Sylfaen">
    <w:name w:val="Основной текст + Sylfaen"/>
    <w:aliases w:val="10 pt,Курсив,Масштаб 60%"/>
    <w:rsid w:val="00D80BCD"/>
    <w:rPr>
      <w:rFonts w:ascii="Sylfaen" w:hAnsi="Sylfaen" w:cs="Sylfaen"/>
      <w:i/>
      <w:iCs/>
      <w:noProof/>
      <w:spacing w:val="0"/>
      <w:w w:val="60"/>
      <w:sz w:val="20"/>
      <w:szCs w:val="20"/>
    </w:rPr>
  </w:style>
  <w:style w:type="character" w:customStyle="1" w:styleId="a8">
    <w:name w:val="Основной текст + Курсив"/>
    <w:rsid w:val="00D80BCD"/>
    <w:rPr>
      <w:rFonts w:ascii="Times New Roman" w:hAnsi="Times New Roman" w:cs="Times New Roman"/>
      <w:i/>
      <w:iCs/>
      <w:spacing w:val="0"/>
      <w:sz w:val="23"/>
      <w:szCs w:val="23"/>
    </w:rPr>
  </w:style>
  <w:style w:type="character" w:customStyle="1" w:styleId="LucidaSansUnicode">
    <w:name w:val="Основной текст + Lucida Sans Unicode"/>
    <w:aliases w:val="11 pt,Полужирный1"/>
    <w:rsid w:val="00D80BCD"/>
    <w:rPr>
      <w:rFonts w:ascii="Lucida Sans Unicode" w:hAnsi="Lucida Sans Unicode" w:cs="Lucida Sans Unicode"/>
      <w:b/>
      <w:bCs/>
      <w:noProof/>
      <w:spacing w:val="0"/>
      <w:sz w:val="22"/>
      <w:szCs w:val="22"/>
    </w:rPr>
  </w:style>
  <w:style w:type="character" w:customStyle="1" w:styleId="6PalatinoLinotype">
    <w:name w:val="Основной текст (6) + Palatino Linotype"/>
    <w:aliases w:val="Не полужирный1,Курсив3,Интервал -1 pt2"/>
    <w:rsid w:val="00D80BCD"/>
    <w:rPr>
      <w:rFonts w:ascii="Palatino Linotype" w:hAnsi="Palatino Linotype" w:cs="Palatino Linotype"/>
      <w:b/>
      <w:bCs/>
      <w:i/>
      <w:iCs/>
      <w:spacing w:val="-20"/>
      <w:w w:val="100"/>
      <w:sz w:val="23"/>
      <w:szCs w:val="23"/>
      <w:lang w:bidi="ar-SA"/>
    </w:rPr>
  </w:style>
  <w:style w:type="character" w:customStyle="1" w:styleId="6-1pt">
    <w:name w:val="Основной текст (6) + Интервал -1 pt"/>
    <w:rsid w:val="00D80BCD"/>
    <w:rPr>
      <w:b/>
      <w:bCs/>
      <w:spacing w:val="-20"/>
      <w:sz w:val="23"/>
      <w:szCs w:val="23"/>
      <w:lang w:bidi="ar-SA"/>
    </w:rPr>
  </w:style>
  <w:style w:type="character" w:customStyle="1" w:styleId="6">
    <w:name w:val="Основной текст + Полужирный6"/>
    <w:rsid w:val="00D80BCD"/>
    <w:rPr>
      <w:rFonts w:ascii="Times New Roman" w:hAnsi="Times New Roman" w:cs="Times New Roman"/>
      <w:b/>
      <w:bCs/>
      <w:spacing w:val="0"/>
      <w:sz w:val="23"/>
      <w:szCs w:val="23"/>
    </w:rPr>
  </w:style>
  <w:style w:type="character" w:customStyle="1" w:styleId="69">
    <w:name w:val="Основной текст (6) + 9"/>
    <w:aliases w:val="5 pt1,Интервал 0 pt1"/>
    <w:rsid w:val="00D80BCD"/>
    <w:rPr>
      <w:b/>
      <w:bCs/>
      <w:spacing w:val="10"/>
      <w:sz w:val="19"/>
      <w:szCs w:val="19"/>
      <w:lang w:bidi="ar-SA"/>
    </w:rPr>
  </w:style>
  <w:style w:type="character" w:customStyle="1" w:styleId="Sylfaen2">
    <w:name w:val="Основной текст + Sylfaen2"/>
    <w:rsid w:val="00D80BCD"/>
    <w:rPr>
      <w:rFonts w:ascii="Sylfaen" w:hAnsi="Sylfaen" w:cs="Sylfaen"/>
      <w:noProof/>
      <w:spacing w:val="0"/>
      <w:sz w:val="23"/>
      <w:szCs w:val="23"/>
    </w:rPr>
  </w:style>
  <w:style w:type="character" w:customStyle="1" w:styleId="5">
    <w:name w:val="Основной текст + Полужирный5"/>
    <w:rsid w:val="00782EA7"/>
    <w:rPr>
      <w:rFonts w:ascii="Times New Roman" w:hAnsi="Times New Roman" w:cs="Times New Roman"/>
      <w:b/>
      <w:bCs/>
      <w:noProof/>
      <w:spacing w:val="0"/>
      <w:sz w:val="23"/>
      <w:szCs w:val="23"/>
    </w:rPr>
  </w:style>
  <w:style w:type="character" w:customStyle="1" w:styleId="4">
    <w:name w:val="Основной текст + Полужирный4"/>
    <w:rsid w:val="00782EA7"/>
    <w:rPr>
      <w:rFonts w:ascii="Times New Roman" w:hAnsi="Times New Roman" w:cs="Times New Roman"/>
      <w:b/>
      <w:bCs/>
      <w:spacing w:val="0"/>
      <w:sz w:val="23"/>
      <w:szCs w:val="23"/>
      <w:u w:val="single"/>
    </w:rPr>
  </w:style>
  <w:style w:type="paragraph" w:styleId="2">
    <w:name w:val="Body Text Indent 2"/>
    <w:basedOn w:val="a"/>
    <w:link w:val="20"/>
    <w:uiPriority w:val="99"/>
    <w:unhideWhenUsed/>
    <w:rsid w:val="00E223E8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uiPriority w:val="99"/>
    <w:rsid w:val="00E223E8"/>
    <w:rPr>
      <w:rFonts w:ascii="Times New Roman" w:eastAsia="Times New Roman" w:hAnsi="Times New Roman"/>
      <w:sz w:val="24"/>
    </w:rPr>
  </w:style>
  <w:style w:type="paragraph" w:customStyle="1" w:styleId="ConsNormal">
    <w:name w:val="ConsNormal"/>
    <w:rsid w:val="00EE4A0B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customStyle="1" w:styleId="Style9">
    <w:name w:val="Style9"/>
    <w:basedOn w:val="a"/>
    <w:uiPriority w:val="99"/>
    <w:rsid w:val="00865F9D"/>
    <w:pPr>
      <w:widowControl w:val="0"/>
      <w:autoSpaceDE w:val="0"/>
      <w:autoSpaceDN w:val="0"/>
      <w:adjustRightInd w:val="0"/>
      <w:spacing w:line="322" w:lineRule="exact"/>
      <w:ind w:firstLine="672"/>
    </w:pPr>
    <w:rPr>
      <w:szCs w:val="24"/>
    </w:rPr>
  </w:style>
  <w:style w:type="paragraph" w:styleId="a9">
    <w:name w:val="header"/>
    <w:basedOn w:val="a"/>
    <w:link w:val="aa"/>
    <w:uiPriority w:val="99"/>
    <w:unhideWhenUsed/>
    <w:rsid w:val="00270219"/>
    <w:pPr>
      <w:tabs>
        <w:tab w:val="center" w:pos="4677"/>
        <w:tab w:val="right" w:pos="9355"/>
      </w:tabs>
    </w:pPr>
    <w:rPr>
      <w:sz w:val="20"/>
    </w:rPr>
  </w:style>
  <w:style w:type="character" w:customStyle="1" w:styleId="aa">
    <w:name w:val="Верхний колонтитул Знак"/>
    <w:link w:val="a9"/>
    <w:uiPriority w:val="99"/>
    <w:rsid w:val="00270219"/>
    <w:rPr>
      <w:rFonts w:ascii="Times New Roman" w:eastAsia="Times New Roman" w:hAnsi="Times New Roman"/>
    </w:rPr>
  </w:style>
  <w:style w:type="paragraph" w:styleId="ab">
    <w:name w:val="footer"/>
    <w:basedOn w:val="a"/>
    <w:link w:val="ac"/>
    <w:uiPriority w:val="99"/>
    <w:unhideWhenUsed/>
    <w:rsid w:val="00C8652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C8652E"/>
    <w:rPr>
      <w:rFonts w:ascii="Times New Roman" w:eastAsia="Times New Roman" w:hAnsi="Times New Roman"/>
      <w:sz w:val="24"/>
    </w:rPr>
  </w:style>
  <w:style w:type="paragraph" w:customStyle="1" w:styleId="ConsPlusNormal">
    <w:name w:val="ConsPlusNormal"/>
    <w:rsid w:val="00656221"/>
    <w:pPr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 w:eastAsia="ru-RU"/>
    </w:rPr>
  </w:style>
  <w:style w:type="character" w:customStyle="1" w:styleId="ad">
    <w:name w:val="Основной текст + Полужирный"/>
    <w:uiPriority w:val="99"/>
    <w:rsid w:val="0024475F"/>
    <w:rPr>
      <w:rFonts w:ascii="Times New Roman" w:hAnsi="Times New Roman" w:cs="Times New Roman" w:hint="default"/>
      <w:b/>
      <w:bCs/>
      <w:spacing w:val="0"/>
      <w:sz w:val="18"/>
      <w:szCs w:val="18"/>
    </w:rPr>
  </w:style>
  <w:style w:type="paragraph" w:styleId="3">
    <w:name w:val="Body Text Indent 3"/>
    <w:basedOn w:val="a"/>
    <w:link w:val="30"/>
    <w:uiPriority w:val="99"/>
    <w:semiHidden/>
    <w:unhideWhenUsed/>
    <w:rsid w:val="00F0656A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uiPriority w:val="99"/>
    <w:semiHidden/>
    <w:rsid w:val="00F0656A"/>
    <w:rPr>
      <w:rFonts w:ascii="Times New Roman" w:eastAsia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BF3AD-F1FB-4DE4-BC23-C13BF5BE1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2135</Words>
  <Characters>12172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Судья: Наумова Е</vt:lpstr>
    </vt:vector>
  </TitlesOfParts>
  <Company/>
  <LinksUpToDate>false</LinksUpToDate>
  <CharactersWithSpaces>14279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Судья: Наумова Е</dc:title>
  <dc:subject/>
  <dc:creator>Паршин Николай Анатольевич</dc:creator>
  <cp:keywords/>
  <cp:lastModifiedBy>Борис Разумовский</cp:lastModifiedBy>
  <cp:revision>2</cp:revision>
  <dcterms:created xsi:type="dcterms:W3CDTF">2024-04-10T21:33:00Z</dcterms:created>
  <dcterms:modified xsi:type="dcterms:W3CDTF">2024-04-10T21:33:00Z</dcterms:modified>
</cp:coreProperties>
</file>