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45B8" w14:textId="77777777" w:rsidR="0027647D" w:rsidRDefault="0027647D" w:rsidP="0027647D">
      <w:pPr>
        <w:pStyle w:val="a3"/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АПЕЛЛЯЦИОННОЕ  ОПРЕДЕЛЕНИЕ</w:t>
      </w:r>
    </w:p>
    <w:p w14:paraId="0174618D" w14:textId="77777777" w:rsidR="0027647D" w:rsidRDefault="0027647D" w:rsidP="0027647D">
      <w:pPr>
        <w:pStyle w:val="a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ф/с Андреева Т.Е.</w:t>
      </w:r>
    </w:p>
    <w:p w14:paraId="68CF14CF" w14:textId="77777777" w:rsidR="0027647D" w:rsidRDefault="0027647D" w:rsidP="0027647D">
      <w:pPr>
        <w:pStyle w:val="a3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гр.д</w:t>
      </w:r>
      <w:proofErr w:type="spellEnd"/>
      <w:r>
        <w:rPr>
          <w:b/>
          <w:sz w:val="26"/>
          <w:szCs w:val="26"/>
        </w:rPr>
        <w:t>. № 33-1448</w:t>
      </w:r>
    </w:p>
    <w:p w14:paraId="6B5E3354" w14:textId="77777777" w:rsidR="0027647D" w:rsidRDefault="0027647D" w:rsidP="0027647D">
      <w:pPr>
        <w:pStyle w:val="a3"/>
        <w:jc w:val="both"/>
        <w:rPr>
          <w:b/>
          <w:sz w:val="26"/>
          <w:szCs w:val="26"/>
        </w:rPr>
      </w:pPr>
    </w:p>
    <w:p w14:paraId="17E402AC" w14:textId="77777777" w:rsidR="0027647D" w:rsidRDefault="0027647D" w:rsidP="0027647D">
      <w:pPr>
        <w:pStyle w:val="a3"/>
        <w:ind w:firstLine="567"/>
        <w:jc w:val="both"/>
        <w:rPr>
          <w:sz w:val="26"/>
          <w:szCs w:val="26"/>
        </w:rPr>
      </w:pPr>
      <w:r>
        <w:rPr>
          <w:b/>
          <w:sz w:val="26"/>
          <w:szCs w:val="26"/>
        </w:rPr>
        <w:t>20 января 2015 г.</w:t>
      </w:r>
      <w:r>
        <w:rPr>
          <w:sz w:val="26"/>
          <w:szCs w:val="26"/>
        </w:rPr>
        <w:t xml:space="preserve"> Судебная коллегия по гражданским делам Московского городского суда в составе председательствующего Ворониной И.В.</w:t>
      </w:r>
    </w:p>
    <w:p w14:paraId="21473C5B" w14:textId="77777777" w:rsidR="0027647D" w:rsidRDefault="0027647D" w:rsidP="0027647D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 судей </w:t>
      </w:r>
      <w:proofErr w:type="spellStart"/>
      <w:r>
        <w:rPr>
          <w:sz w:val="26"/>
          <w:szCs w:val="26"/>
        </w:rPr>
        <w:t>Лемагиной</w:t>
      </w:r>
      <w:proofErr w:type="spellEnd"/>
      <w:r>
        <w:rPr>
          <w:sz w:val="26"/>
          <w:szCs w:val="26"/>
        </w:rPr>
        <w:t xml:space="preserve"> И.Б. и Захаровой Е.А.,</w:t>
      </w:r>
    </w:p>
    <w:p w14:paraId="44E3278E" w14:textId="77777777" w:rsidR="0027647D" w:rsidRDefault="0027647D" w:rsidP="0027647D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при секретаре Горенко А.А.,</w:t>
      </w:r>
    </w:p>
    <w:p w14:paraId="59714AC6" w14:textId="77777777" w:rsidR="0027647D" w:rsidRDefault="0027647D" w:rsidP="0027647D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заслушав в открытом судебном заседании по докладу судьи </w:t>
      </w:r>
      <w:proofErr w:type="spellStart"/>
      <w:r>
        <w:rPr>
          <w:sz w:val="26"/>
          <w:szCs w:val="26"/>
        </w:rPr>
        <w:t>Лемагиной</w:t>
      </w:r>
      <w:proofErr w:type="spellEnd"/>
      <w:r>
        <w:rPr>
          <w:sz w:val="26"/>
          <w:szCs w:val="26"/>
        </w:rPr>
        <w:t xml:space="preserve"> И.Б.</w:t>
      </w:r>
    </w:p>
    <w:p w14:paraId="6A4E861D" w14:textId="77777777" w:rsidR="0027647D" w:rsidRDefault="0027647D" w:rsidP="0027647D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гражданское дело по апелляционной жалобе Сафонова А.Ф. на решение Тушинского районного суда г. Москвы от 23 сентября 2014 г., которым постановлено: </w:t>
      </w:r>
    </w:p>
    <w:p w14:paraId="617BEDDC" w14:textId="77777777" w:rsidR="0027647D" w:rsidRDefault="0027647D" w:rsidP="0027647D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Взыскать с Сафонова А.Ф. в пользу ОАО «Сбербанк России» задолженность по банковской карте в общем размере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руб.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коп., расходы по оплате госпошлины в размере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руб.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коп., а всего -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руб.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коп.;</w:t>
      </w:r>
    </w:p>
    <w:p w14:paraId="6A60FD44" w14:textId="77777777" w:rsidR="0027647D" w:rsidRDefault="0027647D" w:rsidP="0027647D">
      <w:pPr>
        <w:pStyle w:val="a3"/>
        <w:ind w:firstLine="709"/>
        <w:jc w:val="both"/>
        <w:rPr>
          <w:sz w:val="26"/>
          <w:szCs w:val="26"/>
        </w:rPr>
      </w:pPr>
    </w:p>
    <w:p w14:paraId="25E10C92" w14:textId="77777777" w:rsidR="0027647D" w:rsidRDefault="0027647D" w:rsidP="0027647D">
      <w:pPr>
        <w:pStyle w:val="a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УСТАНОВИЛА:</w:t>
      </w:r>
    </w:p>
    <w:p w14:paraId="45AC01F9" w14:textId="77777777" w:rsidR="0027647D" w:rsidRDefault="0027647D" w:rsidP="0027647D">
      <w:pPr>
        <w:pStyle w:val="a3"/>
        <w:ind w:firstLine="709"/>
        <w:jc w:val="both"/>
        <w:rPr>
          <w:sz w:val="26"/>
          <w:szCs w:val="26"/>
        </w:rPr>
      </w:pPr>
    </w:p>
    <w:p w14:paraId="72D48B7D" w14:textId="77777777" w:rsidR="00834A01" w:rsidRDefault="00834A01" w:rsidP="00834A01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ОАО «Сбербанк России» в лице филиала Московского банка ОАО «Сбербанк России» обратилось в суд с иском к Сафонову А.Ф. о взыскании задолженности по банковской карте в общем размере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руб.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коп., указывая, что </w:t>
      </w:r>
      <w:r w:rsidR="000B27BC">
        <w:rPr>
          <w:sz w:val="26"/>
          <w:szCs w:val="26"/>
        </w:rPr>
        <w:t>..</w:t>
      </w:r>
      <w:r>
        <w:rPr>
          <w:sz w:val="26"/>
          <w:szCs w:val="26"/>
        </w:rPr>
        <w:t xml:space="preserve">. между ними был заключён договор на предоставление возобновляемой кредитной линии посредством выдачи банковской карты с предоставленным по ней кредитом и обслуживанием счёта по данной карте в российских рублях в </w:t>
      </w:r>
      <w:proofErr w:type="spellStart"/>
      <w:r>
        <w:rPr>
          <w:sz w:val="26"/>
          <w:szCs w:val="26"/>
        </w:rPr>
        <w:t>офертно</w:t>
      </w:r>
      <w:proofErr w:type="spellEnd"/>
      <w:r>
        <w:rPr>
          <w:sz w:val="26"/>
          <w:szCs w:val="26"/>
        </w:rPr>
        <w:t>-акцептной форме; ответчику</w:t>
      </w:r>
      <w:r w:rsidR="000B27BC">
        <w:rPr>
          <w:sz w:val="26"/>
          <w:szCs w:val="26"/>
        </w:rPr>
        <w:t xml:space="preserve"> была выдана кредитная карта № …</w:t>
      </w:r>
      <w:r>
        <w:rPr>
          <w:sz w:val="26"/>
          <w:szCs w:val="26"/>
        </w:rPr>
        <w:t xml:space="preserve"> с лимитом кредита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руб.; условия предоставления и возврата кредита были изложены в Условиях, информации о полной стоимости кредита, прилагаемой к Условиям и в Тарифах Сбербанка; также ответчику был открыт счёт для отражения операций, проводимых с использованием международной кредитной карты в соответствии с заключённым договором. В соответствии с п.3.2 Условий операции, совершённые по карте, оплачиваются за счёт кредита, предоставляемого ответчику Сбербанком России «до востребования» с одновременным уменьшением доступного лимита кредита, который предоставлялся ответчику в размере кредитного лимита сроком на 12 месяцев под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% годовых на условиях, определенных Тарифами Сбербанка. П.3.9. Условий предусмотрено, что за несвоевременное погашение обязательных платежей взимается неустойка в соответствии с Тарифами Сбербанка. Платежи в счёт погашения задолженности по кредиту ответчиком производились с нарушениями сроков и сумм, обязательных к погашению; образовалась просроченная задолженность: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руб.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коп. - просроченный основной долг,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руб.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коп. - просроченные проценты,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руб.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коп. – неустойка, которые истец просил взыскать с ответчика.</w:t>
      </w:r>
    </w:p>
    <w:p w14:paraId="5EF8390A" w14:textId="77777777" w:rsidR="00834A01" w:rsidRDefault="00834A01" w:rsidP="00834A01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судебном заседании представитель истца ОАО «Сбербанк России» иск поддержал. Ответчик Сафонов А.Ф. в судебном заседании иск не признал, указав, что кредитную карту он не использовал, денежные средства не снимал; не отрицал получение банковской карты с лимитом кредита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руб. на основании заявления от </w:t>
      </w:r>
      <w:r w:rsidR="000B27BC">
        <w:rPr>
          <w:sz w:val="26"/>
          <w:szCs w:val="26"/>
        </w:rPr>
        <w:t>…</w:t>
      </w:r>
    </w:p>
    <w:p w14:paraId="73B10D92" w14:textId="77777777" w:rsidR="0027647D" w:rsidRDefault="0027647D" w:rsidP="0027647D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Судом постановлено указанное решение, об отмене которого в апелляционной жалобе просит </w:t>
      </w:r>
      <w:r w:rsidR="00834A01">
        <w:rPr>
          <w:sz w:val="26"/>
          <w:szCs w:val="26"/>
        </w:rPr>
        <w:t>Сафонов А</w:t>
      </w:r>
      <w:r>
        <w:rPr>
          <w:sz w:val="26"/>
          <w:szCs w:val="26"/>
        </w:rPr>
        <w:t>.Ф.</w:t>
      </w:r>
    </w:p>
    <w:p w14:paraId="6A628B2E" w14:textId="77777777" w:rsidR="0027647D" w:rsidRDefault="0027647D" w:rsidP="0027647D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Проверив материалы дела, выслушав </w:t>
      </w:r>
      <w:r w:rsidR="00834A01">
        <w:rPr>
          <w:sz w:val="26"/>
          <w:szCs w:val="26"/>
        </w:rPr>
        <w:t>ответчика Сафонова А.Ф.</w:t>
      </w:r>
      <w:r>
        <w:rPr>
          <w:sz w:val="26"/>
          <w:szCs w:val="26"/>
        </w:rPr>
        <w:t xml:space="preserve">, </w:t>
      </w:r>
      <w:r w:rsidR="00C07860">
        <w:rPr>
          <w:sz w:val="26"/>
          <w:szCs w:val="26"/>
        </w:rPr>
        <w:t xml:space="preserve">учитывая надлежащее извещение </w:t>
      </w:r>
      <w:r>
        <w:rPr>
          <w:sz w:val="26"/>
          <w:szCs w:val="26"/>
        </w:rPr>
        <w:t xml:space="preserve">ОАО «Сбербанк России», обсудив доводы апелляционной жалобы, судебная коллегия считает возможным рассмотреть жалобу в данном судебном заседании, не находит оснований к отмене решения, постановленного в </w:t>
      </w:r>
      <w:r>
        <w:rPr>
          <w:sz w:val="26"/>
          <w:szCs w:val="26"/>
        </w:rPr>
        <w:lastRenderedPageBreak/>
        <w:t>соответствии с фактическими обстоятельствами дела и требованиями действующего законодательства.</w:t>
      </w:r>
    </w:p>
    <w:p w14:paraId="61824857" w14:textId="77777777" w:rsidR="0027647D" w:rsidRDefault="00037163" w:rsidP="0027647D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У</w:t>
      </w:r>
      <w:r w:rsidR="0027647D">
        <w:rPr>
          <w:sz w:val="26"/>
          <w:szCs w:val="26"/>
        </w:rPr>
        <w:t>довлетвор</w:t>
      </w:r>
      <w:r>
        <w:rPr>
          <w:sz w:val="26"/>
          <w:szCs w:val="26"/>
        </w:rPr>
        <w:t>яя заявленные</w:t>
      </w:r>
      <w:r w:rsidR="0027647D">
        <w:rPr>
          <w:sz w:val="26"/>
          <w:szCs w:val="26"/>
        </w:rPr>
        <w:t xml:space="preserve"> требовани</w:t>
      </w:r>
      <w:r>
        <w:rPr>
          <w:sz w:val="26"/>
          <w:szCs w:val="26"/>
        </w:rPr>
        <w:t>я</w:t>
      </w:r>
      <w:r w:rsidR="0027647D">
        <w:rPr>
          <w:sz w:val="26"/>
          <w:szCs w:val="26"/>
        </w:rPr>
        <w:t xml:space="preserve">, суд правомерно руководствовался </w:t>
      </w:r>
      <w:r w:rsidR="00E510CB">
        <w:rPr>
          <w:sz w:val="26"/>
          <w:szCs w:val="26"/>
        </w:rPr>
        <w:t xml:space="preserve">ст.ст.309-310 ГК РФ </w:t>
      </w:r>
      <w:r w:rsidR="00253071">
        <w:rPr>
          <w:sz w:val="26"/>
          <w:szCs w:val="26"/>
        </w:rPr>
        <w:t>об исполнении обязательств надлежащим образом в соответствии с условиями обязательства и требованиями закона, недопустимости одностороннего отказа от исполнения обязательства и одностороннего изменения его условий; ст.428 ГК РФ о договоре присоединения; ст.ст.432-435 ГК РФ об основных положениях о заключении договора, моменте его заключения, форме, оферте с существенными условиями договора; ст.438 ГК РФ об акцепте лица, которому адресована оферта, её принятии; ст. 819 ГК РФ о кредитном договоре; ст.810 ГК РФ об обязанности заёмщика возвратить сумму займа; ст.811 ГК РФ о последствиях нарушения заёмщиком договора займа; ст. 330 ГК РФ о взыскании неустойки.</w:t>
      </w:r>
    </w:p>
    <w:p w14:paraId="5E1E0945" w14:textId="77777777" w:rsidR="00253071" w:rsidRDefault="0027647D" w:rsidP="004727EA">
      <w:pPr>
        <w:pStyle w:val="a3"/>
        <w:ind w:firstLine="567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При разрешении заявленных требований суд установил, что </w:t>
      </w:r>
      <w:r w:rsidR="000B27BC">
        <w:rPr>
          <w:sz w:val="26"/>
          <w:szCs w:val="26"/>
        </w:rPr>
        <w:t>…</w:t>
      </w:r>
      <w:r w:rsidR="00253071">
        <w:rPr>
          <w:sz w:val="26"/>
          <w:szCs w:val="26"/>
        </w:rPr>
        <w:t xml:space="preserve">. между ОАО «Сбербанк России» в лице филиала Московского банка ОАО «Сбербанк России» и Сафоновым А.Ф. </w:t>
      </w:r>
      <w:r w:rsidR="00202CD4">
        <w:rPr>
          <w:sz w:val="26"/>
          <w:szCs w:val="26"/>
        </w:rPr>
        <w:t xml:space="preserve">посредством публичной оферты путём оформления ответчиком заявления на получение кредитной карты, ознакомления с Условиями выпуска и обслуживания кредитной карты, Тарифами банка, Памяткой держателя международных банковских карт </w:t>
      </w:r>
      <w:r w:rsidR="00253071">
        <w:rPr>
          <w:sz w:val="26"/>
          <w:szCs w:val="26"/>
        </w:rPr>
        <w:t xml:space="preserve">был заключён договор </w:t>
      </w:r>
      <w:r w:rsidR="00202CD4">
        <w:rPr>
          <w:sz w:val="26"/>
          <w:szCs w:val="26"/>
        </w:rPr>
        <w:t xml:space="preserve">присоединения </w:t>
      </w:r>
      <w:r w:rsidR="00253071">
        <w:rPr>
          <w:sz w:val="26"/>
          <w:szCs w:val="26"/>
        </w:rPr>
        <w:t>на предоставление возобновляемой кредитной линии с выдач</w:t>
      </w:r>
      <w:r w:rsidR="00202CD4">
        <w:rPr>
          <w:sz w:val="26"/>
          <w:szCs w:val="26"/>
        </w:rPr>
        <w:t>ей</w:t>
      </w:r>
      <w:r w:rsidR="00253071">
        <w:rPr>
          <w:sz w:val="26"/>
          <w:szCs w:val="26"/>
        </w:rPr>
        <w:t xml:space="preserve"> банковской карты с предоставленным по ней кредитом и обслуживанием счёта по данной карте в российских рублях.</w:t>
      </w:r>
      <w:r w:rsidR="00201C6F">
        <w:rPr>
          <w:sz w:val="26"/>
          <w:szCs w:val="26"/>
        </w:rPr>
        <w:t xml:space="preserve"> </w:t>
      </w:r>
      <w:r w:rsidR="00253071">
        <w:rPr>
          <w:sz w:val="26"/>
          <w:szCs w:val="26"/>
        </w:rPr>
        <w:t xml:space="preserve">В суд </w:t>
      </w:r>
      <w:r w:rsidR="00201C6F">
        <w:rPr>
          <w:sz w:val="26"/>
          <w:szCs w:val="26"/>
        </w:rPr>
        <w:t xml:space="preserve">были </w:t>
      </w:r>
      <w:r w:rsidR="00253071">
        <w:rPr>
          <w:sz w:val="26"/>
          <w:szCs w:val="26"/>
        </w:rPr>
        <w:t>представлен</w:t>
      </w:r>
      <w:r w:rsidR="00201C6F">
        <w:rPr>
          <w:sz w:val="26"/>
          <w:szCs w:val="26"/>
        </w:rPr>
        <w:t>ы</w:t>
      </w:r>
      <w:r w:rsidR="00253071">
        <w:rPr>
          <w:sz w:val="26"/>
          <w:szCs w:val="26"/>
        </w:rPr>
        <w:t xml:space="preserve"> оригинал заявления </w:t>
      </w:r>
      <w:r w:rsidR="00201C6F">
        <w:rPr>
          <w:sz w:val="26"/>
          <w:szCs w:val="26"/>
        </w:rPr>
        <w:t xml:space="preserve">ответчика </w:t>
      </w:r>
      <w:r w:rsidR="00253071">
        <w:rPr>
          <w:sz w:val="26"/>
          <w:szCs w:val="26"/>
        </w:rPr>
        <w:t xml:space="preserve">от </w:t>
      </w:r>
      <w:r w:rsidR="000B27BC">
        <w:rPr>
          <w:sz w:val="26"/>
          <w:szCs w:val="26"/>
        </w:rPr>
        <w:t>..</w:t>
      </w:r>
      <w:r w:rsidR="00201C6F">
        <w:rPr>
          <w:sz w:val="26"/>
          <w:szCs w:val="26"/>
        </w:rPr>
        <w:t>.</w:t>
      </w:r>
      <w:r w:rsidR="00253071">
        <w:rPr>
          <w:sz w:val="26"/>
          <w:szCs w:val="26"/>
        </w:rPr>
        <w:t xml:space="preserve">, </w:t>
      </w:r>
      <w:r w:rsidR="00201C6F">
        <w:rPr>
          <w:sz w:val="26"/>
          <w:szCs w:val="26"/>
        </w:rPr>
        <w:t xml:space="preserve">свою подпись </w:t>
      </w:r>
      <w:r w:rsidR="00253071">
        <w:rPr>
          <w:sz w:val="26"/>
          <w:szCs w:val="26"/>
        </w:rPr>
        <w:t xml:space="preserve">в котором </w:t>
      </w:r>
      <w:r w:rsidR="00201C6F">
        <w:rPr>
          <w:sz w:val="26"/>
          <w:szCs w:val="26"/>
        </w:rPr>
        <w:t>он подтвердил в судебном заседании; также</w:t>
      </w:r>
      <w:r w:rsidR="00253071">
        <w:rPr>
          <w:sz w:val="26"/>
          <w:szCs w:val="26"/>
        </w:rPr>
        <w:t xml:space="preserve"> он расписался в Информации о полной стоимости кредита</w:t>
      </w:r>
      <w:r w:rsidR="00201C6F">
        <w:rPr>
          <w:sz w:val="26"/>
          <w:szCs w:val="26"/>
        </w:rPr>
        <w:t xml:space="preserve"> – </w:t>
      </w:r>
      <w:r w:rsidR="000B27BC">
        <w:rPr>
          <w:sz w:val="26"/>
          <w:szCs w:val="26"/>
        </w:rPr>
        <w:t>…</w:t>
      </w:r>
      <w:r w:rsidR="00201C6F">
        <w:rPr>
          <w:sz w:val="26"/>
          <w:szCs w:val="26"/>
        </w:rPr>
        <w:t xml:space="preserve"> руб. под </w:t>
      </w:r>
      <w:r w:rsidR="000B27BC">
        <w:rPr>
          <w:sz w:val="26"/>
          <w:szCs w:val="26"/>
        </w:rPr>
        <w:t>…</w:t>
      </w:r>
      <w:r w:rsidR="00201C6F">
        <w:rPr>
          <w:sz w:val="26"/>
          <w:szCs w:val="26"/>
        </w:rPr>
        <w:t>% годовых на 12 месяцев; п</w:t>
      </w:r>
      <w:r w:rsidR="00253071">
        <w:rPr>
          <w:sz w:val="26"/>
          <w:szCs w:val="26"/>
        </w:rPr>
        <w:t>ри заключении договора он представл</w:t>
      </w:r>
      <w:r w:rsidR="00201C6F">
        <w:rPr>
          <w:sz w:val="26"/>
          <w:szCs w:val="26"/>
        </w:rPr>
        <w:t>ял</w:t>
      </w:r>
      <w:r w:rsidR="00253071">
        <w:rPr>
          <w:sz w:val="26"/>
          <w:szCs w:val="26"/>
        </w:rPr>
        <w:t xml:space="preserve"> паспорт, ксерокопия </w:t>
      </w:r>
      <w:r w:rsidR="00201C6F">
        <w:rPr>
          <w:sz w:val="26"/>
          <w:szCs w:val="26"/>
        </w:rPr>
        <w:t>которого имеется</w:t>
      </w:r>
      <w:r w:rsidR="00253071">
        <w:rPr>
          <w:sz w:val="26"/>
          <w:szCs w:val="26"/>
        </w:rPr>
        <w:t xml:space="preserve"> в кредитном деле </w:t>
      </w:r>
      <w:r w:rsidR="00201C6F">
        <w:rPr>
          <w:sz w:val="26"/>
          <w:szCs w:val="26"/>
        </w:rPr>
        <w:t>ОАО «Сбербанк России»</w:t>
      </w:r>
      <w:r w:rsidR="00253071">
        <w:rPr>
          <w:sz w:val="26"/>
          <w:szCs w:val="26"/>
        </w:rPr>
        <w:t>.</w:t>
      </w:r>
      <w:r w:rsidR="00201C6F">
        <w:rPr>
          <w:sz w:val="26"/>
          <w:szCs w:val="26"/>
        </w:rPr>
        <w:t xml:space="preserve"> </w:t>
      </w:r>
      <w:r w:rsidR="00253071">
        <w:rPr>
          <w:sz w:val="26"/>
          <w:szCs w:val="26"/>
        </w:rPr>
        <w:t>Во исполнение договора Сафонову А.Ф. был</w:t>
      </w:r>
      <w:r w:rsidR="00201C6F">
        <w:rPr>
          <w:sz w:val="26"/>
          <w:szCs w:val="26"/>
        </w:rPr>
        <w:t>и выданы</w:t>
      </w:r>
      <w:r w:rsidR="000B27BC">
        <w:rPr>
          <w:sz w:val="26"/>
          <w:szCs w:val="26"/>
        </w:rPr>
        <w:t xml:space="preserve"> кредитная карта № …</w:t>
      </w:r>
      <w:r w:rsidR="00253071">
        <w:rPr>
          <w:sz w:val="26"/>
          <w:szCs w:val="26"/>
        </w:rPr>
        <w:t xml:space="preserve"> с лимитом </w:t>
      </w:r>
      <w:r w:rsidR="000B27BC">
        <w:rPr>
          <w:sz w:val="26"/>
          <w:szCs w:val="26"/>
        </w:rPr>
        <w:t>…</w:t>
      </w:r>
      <w:r w:rsidR="00253071">
        <w:rPr>
          <w:sz w:val="26"/>
          <w:szCs w:val="26"/>
        </w:rPr>
        <w:t xml:space="preserve"> руб</w:t>
      </w:r>
      <w:r w:rsidR="00201C6F">
        <w:rPr>
          <w:sz w:val="26"/>
          <w:szCs w:val="26"/>
        </w:rPr>
        <w:t>., У</w:t>
      </w:r>
      <w:r w:rsidR="00253071">
        <w:rPr>
          <w:sz w:val="26"/>
          <w:szCs w:val="26"/>
        </w:rPr>
        <w:t>словия предоставления и возврата к</w:t>
      </w:r>
      <w:r w:rsidR="00201C6F">
        <w:rPr>
          <w:sz w:val="26"/>
          <w:szCs w:val="26"/>
        </w:rPr>
        <w:t>реди</w:t>
      </w:r>
      <w:r w:rsidR="00253071">
        <w:rPr>
          <w:sz w:val="26"/>
          <w:szCs w:val="26"/>
        </w:rPr>
        <w:t>т</w:t>
      </w:r>
      <w:r w:rsidR="00201C6F">
        <w:rPr>
          <w:sz w:val="26"/>
          <w:szCs w:val="26"/>
        </w:rPr>
        <w:t>а, информация</w:t>
      </w:r>
      <w:r w:rsidR="00253071">
        <w:rPr>
          <w:sz w:val="26"/>
          <w:szCs w:val="26"/>
        </w:rPr>
        <w:t xml:space="preserve"> о </w:t>
      </w:r>
      <w:r w:rsidR="00201C6F">
        <w:rPr>
          <w:sz w:val="26"/>
          <w:szCs w:val="26"/>
        </w:rPr>
        <w:t xml:space="preserve">его </w:t>
      </w:r>
      <w:r w:rsidR="00253071">
        <w:rPr>
          <w:sz w:val="26"/>
          <w:szCs w:val="26"/>
        </w:rPr>
        <w:t>полной стоимости, Тариф</w:t>
      </w:r>
      <w:r w:rsidR="00201C6F">
        <w:rPr>
          <w:sz w:val="26"/>
          <w:szCs w:val="26"/>
        </w:rPr>
        <w:t>ы Сбербанка;</w:t>
      </w:r>
      <w:r w:rsidR="00253071">
        <w:rPr>
          <w:sz w:val="26"/>
          <w:szCs w:val="26"/>
        </w:rPr>
        <w:t xml:space="preserve"> е</w:t>
      </w:r>
      <w:r w:rsidR="00201C6F">
        <w:rPr>
          <w:sz w:val="26"/>
          <w:szCs w:val="26"/>
        </w:rPr>
        <w:t>му был открыт счё</w:t>
      </w:r>
      <w:r w:rsidR="00253071">
        <w:rPr>
          <w:sz w:val="26"/>
          <w:szCs w:val="26"/>
        </w:rPr>
        <w:t xml:space="preserve">т № </w:t>
      </w:r>
      <w:r w:rsidR="000B27BC">
        <w:rPr>
          <w:sz w:val="26"/>
          <w:szCs w:val="26"/>
        </w:rPr>
        <w:t>…</w:t>
      </w:r>
      <w:r w:rsidR="00253071">
        <w:rPr>
          <w:sz w:val="26"/>
          <w:szCs w:val="26"/>
        </w:rPr>
        <w:t xml:space="preserve"> для отражения операций, проводимых с использованием международной кредитно</w:t>
      </w:r>
      <w:r w:rsidR="00201C6F">
        <w:rPr>
          <w:sz w:val="26"/>
          <w:szCs w:val="26"/>
        </w:rPr>
        <w:t>й карты в соответствии с заключё</w:t>
      </w:r>
      <w:r w:rsidR="00253071">
        <w:rPr>
          <w:sz w:val="26"/>
          <w:szCs w:val="26"/>
        </w:rPr>
        <w:t>нным договором.</w:t>
      </w:r>
      <w:r w:rsidR="00201C6F">
        <w:rPr>
          <w:sz w:val="26"/>
          <w:szCs w:val="26"/>
        </w:rPr>
        <w:t xml:space="preserve"> По</w:t>
      </w:r>
      <w:r w:rsidR="00253071">
        <w:rPr>
          <w:sz w:val="26"/>
          <w:szCs w:val="26"/>
        </w:rPr>
        <w:t xml:space="preserve"> п</w:t>
      </w:r>
      <w:r w:rsidR="00201C6F">
        <w:rPr>
          <w:sz w:val="26"/>
          <w:szCs w:val="26"/>
        </w:rPr>
        <w:t>.</w:t>
      </w:r>
      <w:r w:rsidR="00253071">
        <w:rPr>
          <w:sz w:val="26"/>
          <w:szCs w:val="26"/>
        </w:rPr>
        <w:t>3.2 Условий</w:t>
      </w:r>
      <w:r w:rsidR="00201C6F">
        <w:rPr>
          <w:sz w:val="26"/>
          <w:szCs w:val="26"/>
        </w:rPr>
        <w:t>, операции, совершё</w:t>
      </w:r>
      <w:r w:rsidR="00253071">
        <w:rPr>
          <w:sz w:val="26"/>
          <w:szCs w:val="26"/>
        </w:rPr>
        <w:t>нн</w:t>
      </w:r>
      <w:r w:rsidR="00201C6F">
        <w:rPr>
          <w:sz w:val="26"/>
          <w:szCs w:val="26"/>
        </w:rPr>
        <w:t>ые по карте, оплачиваются за счё</w:t>
      </w:r>
      <w:r w:rsidR="00253071">
        <w:rPr>
          <w:sz w:val="26"/>
          <w:szCs w:val="26"/>
        </w:rPr>
        <w:t xml:space="preserve">т кредита, предоставляемого Сбербанком России ответчику на условиях «до востребования» с одновременным уменьшением доступного лимита кредита. </w:t>
      </w:r>
      <w:r w:rsidR="004727EA">
        <w:rPr>
          <w:sz w:val="26"/>
          <w:szCs w:val="26"/>
        </w:rPr>
        <w:t>П</w:t>
      </w:r>
      <w:r w:rsidR="00253071">
        <w:rPr>
          <w:sz w:val="26"/>
          <w:szCs w:val="26"/>
        </w:rPr>
        <w:t xml:space="preserve">огашение кредита и уплата процентов за его использование </w:t>
      </w:r>
      <w:r w:rsidR="004727EA">
        <w:rPr>
          <w:sz w:val="26"/>
          <w:szCs w:val="26"/>
        </w:rPr>
        <w:t xml:space="preserve">должны были </w:t>
      </w:r>
      <w:r w:rsidR="00253071">
        <w:rPr>
          <w:sz w:val="26"/>
          <w:szCs w:val="26"/>
        </w:rPr>
        <w:t>осуществлят</w:t>
      </w:r>
      <w:r w:rsidR="004727EA">
        <w:rPr>
          <w:sz w:val="26"/>
          <w:szCs w:val="26"/>
        </w:rPr>
        <w:t>ь</w:t>
      </w:r>
      <w:r w:rsidR="00253071">
        <w:rPr>
          <w:sz w:val="26"/>
          <w:szCs w:val="26"/>
        </w:rPr>
        <w:t>ся ежемесячно по частям (оплата суммы обязательного платежа) и полностью (оплата суммы общей задолженности) в соответствии</w:t>
      </w:r>
      <w:r w:rsidR="004727EA">
        <w:rPr>
          <w:sz w:val="26"/>
          <w:szCs w:val="26"/>
        </w:rPr>
        <w:t xml:space="preserve"> с информацией, указанной в отчёте, путём пополнения счё</w:t>
      </w:r>
      <w:r w:rsidR="00253071">
        <w:rPr>
          <w:sz w:val="26"/>
          <w:szCs w:val="26"/>
        </w:rPr>
        <w:t xml:space="preserve">та карты не позднее </w:t>
      </w:r>
      <w:r w:rsidR="004727EA">
        <w:rPr>
          <w:sz w:val="26"/>
          <w:szCs w:val="26"/>
        </w:rPr>
        <w:t>20-</w:t>
      </w:r>
      <w:r w:rsidR="00253071">
        <w:rPr>
          <w:sz w:val="26"/>
          <w:szCs w:val="26"/>
        </w:rPr>
        <w:t>и календарных дн</w:t>
      </w:r>
      <w:r w:rsidR="004727EA">
        <w:rPr>
          <w:sz w:val="26"/>
          <w:szCs w:val="26"/>
        </w:rPr>
        <w:t>ей с даты формирования отчё</w:t>
      </w:r>
      <w:r w:rsidR="00253071">
        <w:rPr>
          <w:sz w:val="26"/>
          <w:szCs w:val="26"/>
        </w:rPr>
        <w:t>та по карте. П</w:t>
      </w:r>
      <w:r w:rsidR="004727EA">
        <w:rPr>
          <w:sz w:val="26"/>
          <w:szCs w:val="26"/>
        </w:rPr>
        <w:t>о п.</w:t>
      </w:r>
      <w:r w:rsidR="00253071">
        <w:rPr>
          <w:sz w:val="26"/>
          <w:szCs w:val="26"/>
        </w:rPr>
        <w:t xml:space="preserve">3.9 Условий, за несвоевременное погашение обязательных платежей </w:t>
      </w:r>
      <w:r w:rsidR="004727EA">
        <w:rPr>
          <w:sz w:val="26"/>
          <w:szCs w:val="26"/>
        </w:rPr>
        <w:t xml:space="preserve">предусматривалось </w:t>
      </w:r>
      <w:r w:rsidR="00253071">
        <w:rPr>
          <w:sz w:val="26"/>
          <w:szCs w:val="26"/>
        </w:rPr>
        <w:t>взима</w:t>
      </w:r>
      <w:r w:rsidR="004727EA">
        <w:rPr>
          <w:sz w:val="26"/>
          <w:szCs w:val="26"/>
        </w:rPr>
        <w:t>ни</w:t>
      </w:r>
      <w:r w:rsidR="00253071">
        <w:rPr>
          <w:sz w:val="26"/>
          <w:szCs w:val="26"/>
        </w:rPr>
        <w:t>е неустойк</w:t>
      </w:r>
      <w:r w:rsidR="004727EA">
        <w:rPr>
          <w:sz w:val="26"/>
          <w:szCs w:val="26"/>
        </w:rPr>
        <w:t>и</w:t>
      </w:r>
      <w:r w:rsidR="00253071">
        <w:rPr>
          <w:sz w:val="26"/>
          <w:szCs w:val="26"/>
        </w:rPr>
        <w:t xml:space="preserve"> </w:t>
      </w:r>
      <w:r w:rsidR="004727EA">
        <w:rPr>
          <w:sz w:val="26"/>
          <w:szCs w:val="26"/>
        </w:rPr>
        <w:t>п</w:t>
      </w:r>
      <w:r w:rsidR="00253071">
        <w:rPr>
          <w:sz w:val="26"/>
          <w:szCs w:val="26"/>
        </w:rPr>
        <w:t>о Тарифам</w:t>
      </w:r>
      <w:r w:rsidR="004727EA">
        <w:rPr>
          <w:sz w:val="26"/>
          <w:szCs w:val="26"/>
        </w:rPr>
        <w:t xml:space="preserve"> СБ РФ</w:t>
      </w:r>
      <w:r w:rsidR="00253071">
        <w:rPr>
          <w:sz w:val="26"/>
          <w:szCs w:val="26"/>
        </w:rPr>
        <w:t>.</w:t>
      </w:r>
      <w:r w:rsidR="004727EA">
        <w:rPr>
          <w:sz w:val="26"/>
          <w:szCs w:val="26"/>
        </w:rPr>
        <w:t xml:space="preserve"> По </w:t>
      </w:r>
      <w:r w:rsidR="00253071">
        <w:rPr>
          <w:sz w:val="26"/>
          <w:szCs w:val="26"/>
        </w:rPr>
        <w:t>заявлени</w:t>
      </w:r>
      <w:r w:rsidR="004727EA">
        <w:rPr>
          <w:sz w:val="26"/>
          <w:szCs w:val="26"/>
        </w:rPr>
        <w:t>ю Сафонова А.Ф.</w:t>
      </w:r>
      <w:r w:rsidR="00253071">
        <w:rPr>
          <w:sz w:val="26"/>
          <w:szCs w:val="26"/>
        </w:rPr>
        <w:t xml:space="preserve"> ему была подключена услуга «Мобильный банк» на указанный им </w:t>
      </w:r>
      <w:r w:rsidR="000B27BC">
        <w:rPr>
          <w:sz w:val="26"/>
          <w:szCs w:val="26"/>
        </w:rPr>
        <w:t>…</w:t>
      </w:r>
      <w:r w:rsidR="00787637">
        <w:rPr>
          <w:sz w:val="26"/>
          <w:szCs w:val="26"/>
        </w:rPr>
        <w:t xml:space="preserve"> </w:t>
      </w:r>
    </w:p>
    <w:p w14:paraId="415689D6" w14:textId="77777777" w:rsidR="00253071" w:rsidRDefault="004727EA" w:rsidP="00253071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Из материалов дела усматривается, что со счёта карты Сафонова А.Ф. на счёт подключё</w:t>
      </w:r>
      <w:r w:rsidR="00253071">
        <w:rPr>
          <w:sz w:val="26"/>
          <w:szCs w:val="26"/>
        </w:rPr>
        <w:t xml:space="preserve">нного телефона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>. было</w:t>
      </w:r>
      <w:r w:rsidR="00253071">
        <w:rPr>
          <w:sz w:val="26"/>
          <w:szCs w:val="26"/>
        </w:rPr>
        <w:t xml:space="preserve"> списан</w:t>
      </w:r>
      <w:r>
        <w:rPr>
          <w:sz w:val="26"/>
          <w:szCs w:val="26"/>
        </w:rPr>
        <w:t xml:space="preserve">о </w:t>
      </w:r>
      <w:r w:rsidR="000B27BC">
        <w:rPr>
          <w:sz w:val="26"/>
          <w:szCs w:val="26"/>
        </w:rPr>
        <w:t>…</w:t>
      </w:r>
      <w:r w:rsidR="00253071">
        <w:rPr>
          <w:sz w:val="26"/>
          <w:szCs w:val="26"/>
        </w:rPr>
        <w:t xml:space="preserve"> руб</w:t>
      </w:r>
      <w:r>
        <w:rPr>
          <w:sz w:val="26"/>
          <w:szCs w:val="26"/>
        </w:rPr>
        <w:t>.</w:t>
      </w:r>
      <w:r w:rsidR="00253071">
        <w:rPr>
          <w:sz w:val="26"/>
          <w:szCs w:val="26"/>
        </w:rPr>
        <w:t xml:space="preserve">, </w:t>
      </w:r>
      <w:r w:rsidR="000B27BC">
        <w:rPr>
          <w:sz w:val="26"/>
          <w:szCs w:val="26"/>
        </w:rPr>
        <w:t>…</w:t>
      </w:r>
      <w:r w:rsidR="00253071">
        <w:rPr>
          <w:sz w:val="26"/>
          <w:szCs w:val="26"/>
        </w:rPr>
        <w:t xml:space="preserve"> на телефонный </w:t>
      </w:r>
      <w:r>
        <w:rPr>
          <w:sz w:val="26"/>
          <w:szCs w:val="26"/>
        </w:rPr>
        <w:t>№</w:t>
      </w:r>
      <w:r w:rsidR="000B27BC">
        <w:rPr>
          <w:sz w:val="26"/>
          <w:szCs w:val="26"/>
        </w:rPr>
        <w:t xml:space="preserve"> ...</w:t>
      </w:r>
      <w:r w:rsidR="0025307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были </w:t>
      </w:r>
      <w:r w:rsidR="00253071">
        <w:rPr>
          <w:sz w:val="26"/>
          <w:szCs w:val="26"/>
        </w:rPr>
        <w:t xml:space="preserve">перечислены денежные средства по </w:t>
      </w:r>
      <w:r w:rsidR="000B27BC">
        <w:rPr>
          <w:sz w:val="26"/>
          <w:szCs w:val="26"/>
        </w:rPr>
        <w:t>…</w:t>
      </w:r>
      <w:r w:rsidR="00253071">
        <w:rPr>
          <w:sz w:val="26"/>
          <w:szCs w:val="26"/>
        </w:rPr>
        <w:t>руб</w:t>
      </w:r>
      <w:r>
        <w:rPr>
          <w:sz w:val="26"/>
          <w:szCs w:val="26"/>
        </w:rPr>
        <w:t>.; в</w:t>
      </w:r>
      <w:r w:rsidR="00253071">
        <w:rPr>
          <w:sz w:val="26"/>
          <w:szCs w:val="26"/>
        </w:rPr>
        <w:t xml:space="preserve">сего </w:t>
      </w:r>
      <w:r>
        <w:rPr>
          <w:sz w:val="26"/>
          <w:szCs w:val="26"/>
        </w:rPr>
        <w:t>со счё</w:t>
      </w:r>
      <w:r w:rsidR="00253071">
        <w:rPr>
          <w:sz w:val="26"/>
          <w:szCs w:val="26"/>
        </w:rPr>
        <w:t xml:space="preserve">та карты ответчика </w:t>
      </w:r>
      <w:r>
        <w:rPr>
          <w:sz w:val="26"/>
          <w:szCs w:val="26"/>
        </w:rPr>
        <w:t>были списаны денежные</w:t>
      </w:r>
      <w:r w:rsidR="00253071">
        <w:rPr>
          <w:sz w:val="26"/>
          <w:szCs w:val="26"/>
        </w:rPr>
        <w:t xml:space="preserve"> средств</w:t>
      </w:r>
      <w:r>
        <w:rPr>
          <w:sz w:val="26"/>
          <w:szCs w:val="26"/>
        </w:rPr>
        <w:t>а</w:t>
      </w:r>
      <w:r w:rsidR="00253071">
        <w:rPr>
          <w:sz w:val="26"/>
          <w:szCs w:val="26"/>
        </w:rPr>
        <w:t xml:space="preserve"> на </w:t>
      </w:r>
      <w:r>
        <w:rPr>
          <w:sz w:val="26"/>
          <w:szCs w:val="26"/>
        </w:rPr>
        <w:t xml:space="preserve">сумму </w:t>
      </w:r>
      <w:r w:rsidR="000B27BC">
        <w:rPr>
          <w:sz w:val="26"/>
          <w:szCs w:val="26"/>
        </w:rPr>
        <w:t>…</w:t>
      </w:r>
      <w:r w:rsidR="00253071">
        <w:rPr>
          <w:sz w:val="26"/>
          <w:szCs w:val="26"/>
        </w:rPr>
        <w:t xml:space="preserve"> руб. на основании </w:t>
      </w:r>
      <w:r w:rsidR="00253071">
        <w:rPr>
          <w:sz w:val="26"/>
          <w:szCs w:val="26"/>
          <w:lang w:val="en-US"/>
        </w:rPr>
        <w:t>SMS</w:t>
      </w:r>
      <w:r w:rsidR="00253071">
        <w:rPr>
          <w:sz w:val="26"/>
          <w:szCs w:val="26"/>
        </w:rPr>
        <w:t>-распоряжений, поступивших в ОАО «Сбербанк России» с указанного телефона.</w:t>
      </w:r>
      <w:r>
        <w:rPr>
          <w:sz w:val="26"/>
          <w:szCs w:val="26"/>
        </w:rPr>
        <w:t xml:space="preserve"> </w:t>
      </w:r>
      <w:r w:rsidR="00DE50ED">
        <w:rPr>
          <w:sz w:val="26"/>
          <w:szCs w:val="26"/>
        </w:rPr>
        <w:t>По</w:t>
      </w:r>
      <w:r w:rsidR="00253071">
        <w:rPr>
          <w:sz w:val="26"/>
          <w:szCs w:val="26"/>
        </w:rPr>
        <w:t xml:space="preserve"> Условиям выпуска и обслуживания кредитной карты</w:t>
      </w:r>
      <w:r w:rsidR="00DE50ED">
        <w:rPr>
          <w:sz w:val="26"/>
          <w:szCs w:val="26"/>
        </w:rPr>
        <w:t xml:space="preserve"> ОАО «Сбербанк</w:t>
      </w:r>
      <w:r w:rsidR="00253071">
        <w:rPr>
          <w:sz w:val="26"/>
          <w:szCs w:val="26"/>
        </w:rPr>
        <w:t xml:space="preserve"> России</w:t>
      </w:r>
      <w:r w:rsidR="00DE50ED">
        <w:rPr>
          <w:sz w:val="26"/>
          <w:szCs w:val="26"/>
        </w:rPr>
        <w:t>»,</w:t>
      </w:r>
      <w:r w:rsidR="00253071">
        <w:rPr>
          <w:sz w:val="26"/>
          <w:szCs w:val="26"/>
        </w:rPr>
        <w:t xml:space="preserve"> клиент подтверждает, что полученное Банком сообщение</w:t>
      </w:r>
      <w:r w:rsidR="00DE50ED">
        <w:rPr>
          <w:sz w:val="26"/>
          <w:szCs w:val="26"/>
        </w:rPr>
        <w:t xml:space="preserve"> </w:t>
      </w:r>
      <w:r w:rsidR="00253071">
        <w:rPr>
          <w:sz w:val="26"/>
          <w:szCs w:val="26"/>
        </w:rPr>
        <w:t>является распоряжением клиен</w:t>
      </w:r>
      <w:r w:rsidR="00DE50ED">
        <w:rPr>
          <w:sz w:val="26"/>
          <w:szCs w:val="26"/>
        </w:rPr>
        <w:t>та на проведение операций по счё</w:t>
      </w:r>
      <w:r w:rsidR="00253071">
        <w:rPr>
          <w:sz w:val="26"/>
          <w:szCs w:val="26"/>
        </w:rPr>
        <w:t>ту</w:t>
      </w:r>
      <w:r w:rsidR="00DE50ED">
        <w:rPr>
          <w:sz w:val="26"/>
          <w:szCs w:val="26"/>
        </w:rPr>
        <w:t>; о</w:t>
      </w:r>
      <w:r w:rsidR="00253071">
        <w:rPr>
          <w:sz w:val="26"/>
          <w:szCs w:val="26"/>
        </w:rPr>
        <w:t>тключение</w:t>
      </w:r>
      <w:r w:rsidR="00DE50ED">
        <w:rPr>
          <w:sz w:val="26"/>
          <w:szCs w:val="26"/>
        </w:rPr>
        <w:t xml:space="preserve"> </w:t>
      </w:r>
      <w:r w:rsidR="00253071">
        <w:rPr>
          <w:sz w:val="26"/>
          <w:szCs w:val="26"/>
        </w:rPr>
        <w:t xml:space="preserve">услуги «Мобильный банк» производится на основании заявления клиента в течение </w:t>
      </w:r>
      <w:r w:rsidR="00DE50ED">
        <w:rPr>
          <w:sz w:val="26"/>
          <w:szCs w:val="26"/>
        </w:rPr>
        <w:t>3-</w:t>
      </w:r>
      <w:r w:rsidR="00253071">
        <w:rPr>
          <w:sz w:val="26"/>
          <w:szCs w:val="26"/>
        </w:rPr>
        <w:t>х</w:t>
      </w:r>
      <w:r w:rsidR="00DE50ED">
        <w:rPr>
          <w:sz w:val="26"/>
          <w:szCs w:val="26"/>
        </w:rPr>
        <w:t xml:space="preserve"> </w:t>
      </w:r>
      <w:r w:rsidR="00253071">
        <w:rPr>
          <w:sz w:val="26"/>
          <w:szCs w:val="26"/>
        </w:rPr>
        <w:t>рабочих дней</w:t>
      </w:r>
      <w:r w:rsidR="00DE50ED">
        <w:rPr>
          <w:sz w:val="26"/>
          <w:szCs w:val="26"/>
        </w:rPr>
        <w:t xml:space="preserve">. </w:t>
      </w:r>
      <w:r w:rsidR="00253071">
        <w:rPr>
          <w:sz w:val="26"/>
          <w:szCs w:val="26"/>
        </w:rPr>
        <w:t xml:space="preserve">Сафонов А.Ф. после заключения договора с заявлением об отключении услуги «Мобильный банк» в ОАО «Сбербанк </w:t>
      </w:r>
      <w:r w:rsidR="00253071">
        <w:rPr>
          <w:sz w:val="26"/>
          <w:szCs w:val="26"/>
        </w:rPr>
        <w:lastRenderedPageBreak/>
        <w:t>России» не обращался.</w:t>
      </w:r>
      <w:r w:rsidR="00DE50ED">
        <w:rPr>
          <w:sz w:val="26"/>
          <w:szCs w:val="26"/>
        </w:rPr>
        <w:t xml:space="preserve"> </w:t>
      </w:r>
      <w:r w:rsidR="00253071">
        <w:rPr>
          <w:sz w:val="26"/>
          <w:szCs w:val="26"/>
        </w:rPr>
        <w:t xml:space="preserve">В связи с истечением срока действия в августе </w:t>
      </w:r>
      <w:r w:rsidR="000B27BC">
        <w:rPr>
          <w:sz w:val="26"/>
          <w:szCs w:val="26"/>
        </w:rPr>
        <w:t>…</w:t>
      </w:r>
      <w:r w:rsidR="00DE50ED">
        <w:rPr>
          <w:sz w:val="26"/>
          <w:szCs w:val="26"/>
        </w:rPr>
        <w:t>.</w:t>
      </w:r>
      <w:r w:rsidR="00253071">
        <w:rPr>
          <w:sz w:val="26"/>
          <w:szCs w:val="26"/>
        </w:rPr>
        <w:t xml:space="preserve"> карты № </w:t>
      </w:r>
      <w:r w:rsidR="000B27BC">
        <w:rPr>
          <w:sz w:val="26"/>
          <w:szCs w:val="26"/>
        </w:rPr>
        <w:t>…</w:t>
      </w:r>
      <w:r w:rsidR="00253071">
        <w:rPr>
          <w:sz w:val="26"/>
          <w:szCs w:val="26"/>
        </w:rPr>
        <w:t xml:space="preserve"> на имя Сафонова А.Ф. автоматически была выпущена карта № </w:t>
      </w:r>
      <w:r w:rsidR="000B27BC">
        <w:rPr>
          <w:sz w:val="26"/>
          <w:szCs w:val="26"/>
        </w:rPr>
        <w:t>…</w:t>
      </w:r>
      <w:r w:rsidR="00253071">
        <w:rPr>
          <w:sz w:val="26"/>
          <w:szCs w:val="26"/>
        </w:rPr>
        <w:t xml:space="preserve">, что </w:t>
      </w:r>
      <w:r w:rsidR="00DE50ED">
        <w:rPr>
          <w:sz w:val="26"/>
          <w:szCs w:val="26"/>
        </w:rPr>
        <w:t xml:space="preserve">было </w:t>
      </w:r>
      <w:r w:rsidR="00253071">
        <w:rPr>
          <w:sz w:val="26"/>
          <w:szCs w:val="26"/>
        </w:rPr>
        <w:t xml:space="preserve">предусмотрено условиями договора от </w:t>
      </w:r>
      <w:r w:rsidR="000B27BC">
        <w:rPr>
          <w:sz w:val="26"/>
          <w:szCs w:val="26"/>
        </w:rPr>
        <w:t>…</w:t>
      </w:r>
    </w:p>
    <w:p w14:paraId="2FF2B48E" w14:textId="77777777" w:rsidR="00253071" w:rsidRDefault="00DE50ED" w:rsidP="00253071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При рассмотрении спора суд установил, что в</w:t>
      </w:r>
      <w:r w:rsidR="00253071">
        <w:rPr>
          <w:sz w:val="26"/>
          <w:szCs w:val="26"/>
        </w:rPr>
        <w:t xml:space="preserve">о исполнение условий договора банк предоставил ответчику кредитную карту </w:t>
      </w:r>
      <w:r>
        <w:rPr>
          <w:sz w:val="26"/>
          <w:szCs w:val="26"/>
        </w:rPr>
        <w:t xml:space="preserve">с лимитом кредита </w:t>
      </w:r>
      <w:r w:rsidR="000B27BC">
        <w:rPr>
          <w:sz w:val="26"/>
          <w:szCs w:val="26"/>
        </w:rPr>
        <w:t>…</w:t>
      </w:r>
      <w:r w:rsidR="00253071">
        <w:rPr>
          <w:sz w:val="26"/>
          <w:szCs w:val="26"/>
        </w:rPr>
        <w:t xml:space="preserve"> руб., исполнив взятые на себя обязательства.</w:t>
      </w:r>
      <w:r>
        <w:rPr>
          <w:sz w:val="26"/>
          <w:szCs w:val="26"/>
        </w:rPr>
        <w:t xml:space="preserve"> При этом суд отметил, что </w:t>
      </w:r>
      <w:r w:rsidR="00253071">
        <w:rPr>
          <w:sz w:val="26"/>
          <w:szCs w:val="26"/>
        </w:rPr>
        <w:t xml:space="preserve">стороны в соответствии со ст. 421 ГК РФ достигли соглашения по </w:t>
      </w:r>
      <w:r>
        <w:rPr>
          <w:sz w:val="26"/>
          <w:szCs w:val="26"/>
        </w:rPr>
        <w:t xml:space="preserve">всем </w:t>
      </w:r>
      <w:r w:rsidR="00253071">
        <w:rPr>
          <w:sz w:val="26"/>
          <w:szCs w:val="26"/>
        </w:rPr>
        <w:t>условиям договора.</w:t>
      </w:r>
      <w:r>
        <w:rPr>
          <w:sz w:val="26"/>
          <w:szCs w:val="26"/>
        </w:rPr>
        <w:t xml:space="preserve"> Вместе с тем, </w:t>
      </w:r>
      <w:r w:rsidR="00253071">
        <w:rPr>
          <w:sz w:val="26"/>
          <w:szCs w:val="26"/>
        </w:rPr>
        <w:t xml:space="preserve">Сафонов А.Ф. принятые на себя обязательства по возврату денежных средств и уплате процентов в соответствии с условиями договора </w:t>
      </w:r>
      <w:r>
        <w:rPr>
          <w:sz w:val="26"/>
          <w:szCs w:val="26"/>
        </w:rPr>
        <w:t xml:space="preserve">не </w:t>
      </w:r>
      <w:r w:rsidR="00253071">
        <w:rPr>
          <w:sz w:val="26"/>
          <w:szCs w:val="26"/>
        </w:rPr>
        <w:t>исполн</w:t>
      </w:r>
      <w:r>
        <w:rPr>
          <w:sz w:val="26"/>
          <w:szCs w:val="26"/>
        </w:rPr>
        <w:t xml:space="preserve">ил; </w:t>
      </w:r>
      <w:r w:rsidR="00253071">
        <w:rPr>
          <w:sz w:val="26"/>
          <w:szCs w:val="26"/>
        </w:rPr>
        <w:t>е</w:t>
      </w:r>
      <w:r>
        <w:rPr>
          <w:sz w:val="26"/>
          <w:szCs w:val="26"/>
        </w:rPr>
        <w:t xml:space="preserve">го </w:t>
      </w:r>
      <w:r w:rsidR="00253071">
        <w:rPr>
          <w:sz w:val="26"/>
          <w:szCs w:val="26"/>
        </w:rPr>
        <w:t xml:space="preserve">задолженность перед истцом </w:t>
      </w:r>
      <w:r w:rsidR="00003DB7">
        <w:rPr>
          <w:sz w:val="26"/>
          <w:szCs w:val="26"/>
        </w:rPr>
        <w:t>состоит из</w:t>
      </w:r>
      <w:r w:rsidR="00253071">
        <w:rPr>
          <w:sz w:val="26"/>
          <w:szCs w:val="26"/>
        </w:rPr>
        <w:t xml:space="preserve"> просроченного основного долга в размере </w:t>
      </w:r>
      <w:r w:rsidR="000B27BC">
        <w:rPr>
          <w:sz w:val="26"/>
          <w:szCs w:val="26"/>
        </w:rPr>
        <w:t>…</w:t>
      </w:r>
      <w:r w:rsidR="00253071">
        <w:rPr>
          <w:sz w:val="26"/>
          <w:szCs w:val="26"/>
        </w:rPr>
        <w:t xml:space="preserve"> руб</w:t>
      </w:r>
      <w:r w:rsidR="00003DB7">
        <w:rPr>
          <w:sz w:val="26"/>
          <w:szCs w:val="26"/>
        </w:rPr>
        <w:t>.</w:t>
      </w:r>
      <w:r w:rsidR="00253071">
        <w:rPr>
          <w:sz w:val="26"/>
          <w:szCs w:val="26"/>
        </w:rPr>
        <w:t xml:space="preserve">, просроченных процентов в размере </w:t>
      </w:r>
      <w:r w:rsidR="000B27BC">
        <w:rPr>
          <w:sz w:val="26"/>
          <w:szCs w:val="26"/>
        </w:rPr>
        <w:t>…</w:t>
      </w:r>
      <w:r w:rsidR="00253071">
        <w:rPr>
          <w:sz w:val="26"/>
          <w:szCs w:val="26"/>
        </w:rPr>
        <w:t xml:space="preserve"> руб</w:t>
      </w:r>
      <w:r w:rsidR="00003DB7">
        <w:rPr>
          <w:sz w:val="26"/>
          <w:szCs w:val="26"/>
        </w:rPr>
        <w:t>.</w:t>
      </w:r>
      <w:r w:rsidR="00253071">
        <w:rPr>
          <w:sz w:val="26"/>
          <w:szCs w:val="26"/>
        </w:rPr>
        <w:t xml:space="preserve">, неустойки </w:t>
      </w:r>
      <w:r w:rsidR="00003DB7">
        <w:rPr>
          <w:sz w:val="26"/>
          <w:szCs w:val="26"/>
        </w:rPr>
        <w:t xml:space="preserve">в размере </w:t>
      </w:r>
      <w:r w:rsidR="000B27BC">
        <w:rPr>
          <w:sz w:val="26"/>
          <w:szCs w:val="26"/>
        </w:rPr>
        <w:t>…</w:t>
      </w:r>
      <w:r w:rsidR="00253071">
        <w:rPr>
          <w:sz w:val="26"/>
          <w:szCs w:val="26"/>
        </w:rPr>
        <w:t xml:space="preserve"> руб.</w:t>
      </w:r>
      <w:r w:rsidR="00003DB7">
        <w:rPr>
          <w:sz w:val="26"/>
          <w:szCs w:val="26"/>
        </w:rPr>
        <w:t xml:space="preserve">; </w:t>
      </w:r>
      <w:r w:rsidR="000B27BC">
        <w:rPr>
          <w:sz w:val="26"/>
          <w:szCs w:val="26"/>
        </w:rPr>
        <w:t>..</w:t>
      </w:r>
      <w:r w:rsidR="00003DB7">
        <w:rPr>
          <w:sz w:val="26"/>
          <w:szCs w:val="26"/>
        </w:rPr>
        <w:t>.</w:t>
      </w:r>
      <w:r w:rsidR="00253071">
        <w:rPr>
          <w:sz w:val="26"/>
          <w:szCs w:val="26"/>
        </w:rPr>
        <w:t xml:space="preserve"> в адрес ответчика было направлено уведомление с требованием о досрочном возврате суммы кредита, процентов за пользование кредитом и уплате неустойки, которое </w:t>
      </w:r>
      <w:r w:rsidR="00003DB7">
        <w:rPr>
          <w:sz w:val="26"/>
          <w:szCs w:val="26"/>
        </w:rPr>
        <w:t>им</w:t>
      </w:r>
      <w:r w:rsidR="00253071">
        <w:rPr>
          <w:sz w:val="26"/>
          <w:szCs w:val="26"/>
        </w:rPr>
        <w:t xml:space="preserve"> исполнено</w:t>
      </w:r>
      <w:r w:rsidR="00003DB7">
        <w:rPr>
          <w:sz w:val="26"/>
          <w:szCs w:val="26"/>
        </w:rPr>
        <w:t xml:space="preserve"> не было</w:t>
      </w:r>
      <w:r w:rsidR="00253071">
        <w:rPr>
          <w:sz w:val="26"/>
          <w:szCs w:val="26"/>
        </w:rPr>
        <w:t>.</w:t>
      </w:r>
    </w:p>
    <w:p w14:paraId="0D056EF3" w14:textId="77777777" w:rsidR="00003DB7" w:rsidRDefault="00003DB7" w:rsidP="00003DB7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Поскольку ответчиком не были представлены доказательства исполнения им своих обязательств по договору, суд взыскал с ответчика в пользу истца просроченный основной долг в размере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руб.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коп., просроченные проценты в размере </w:t>
      </w:r>
      <w:r w:rsidR="000B27BC">
        <w:rPr>
          <w:sz w:val="26"/>
          <w:szCs w:val="26"/>
        </w:rPr>
        <w:t>..</w:t>
      </w:r>
      <w:r>
        <w:rPr>
          <w:sz w:val="26"/>
          <w:szCs w:val="26"/>
        </w:rPr>
        <w:t xml:space="preserve"> руб.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коп., неустойку в размере </w:t>
      </w:r>
      <w:r w:rsidR="000B27BC">
        <w:rPr>
          <w:sz w:val="26"/>
          <w:szCs w:val="26"/>
        </w:rPr>
        <w:t>…</w:t>
      </w:r>
      <w:r>
        <w:rPr>
          <w:sz w:val="26"/>
          <w:szCs w:val="26"/>
        </w:rPr>
        <w:t xml:space="preserve"> руб. </w:t>
      </w:r>
      <w:r w:rsidR="000B27BC">
        <w:rPr>
          <w:sz w:val="26"/>
          <w:szCs w:val="26"/>
        </w:rPr>
        <w:t>….</w:t>
      </w:r>
      <w:r>
        <w:rPr>
          <w:sz w:val="26"/>
          <w:szCs w:val="26"/>
        </w:rPr>
        <w:t xml:space="preserve"> коп., а всего </w:t>
      </w:r>
      <w:r w:rsidR="000B27BC">
        <w:rPr>
          <w:sz w:val="26"/>
          <w:szCs w:val="26"/>
        </w:rPr>
        <w:t>– …</w:t>
      </w:r>
      <w:r>
        <w:rPr>
          <w:sz w:val="26"/>
          <w:szCs w:val="26"/>
        </w:rPr>
        <w:t xml:space="preserve"> р</w:t>
      </w:r>
      <w:r w:rsidR="000B27BC">
        <w:rPr>
          <w:sz w:val="26"/>
          <w:szCs w:val="26"/>
        </w:rPr>
        <w:t>уб. …</w:t>
      </w:r>
      <w:r>
        <w:rPr>
          <w:sz w:val="26"/>
          <w:szCs w:val="26"/>
        </w:rPr>
        <w:t xml:space="preserve"> коп.</w:t>
      </w:r>
      <w:r w:rsidR="001168EF">
        <w:rPr>
          <w:sz w:val="26"/>
          <w:szCs w:val="26"/>
        </w:rPr>
        <w:t xml:space="preserve"> При этом суд не принял во внимание д</w:t>
      </w:r>
      <w:r>
        <w:rPr>
          <w:sz w:val="26"/>
          <w:szCs w:val="26"/>
        </w:rPr>
        <w:t xml:space="preserve">оводы ответчика о том, что кредитной картой он не пользовался, денежные средства сняты третьими лицами, </w:t>
      </w:r>
      <w:r w:rsidR="001168EF">
        <w:rPr>
          <w:sz w:val="26"/>
          <w:szCs w:val="26"/>
        </w:rPr>
        <w:t xml:space="preserve">т.к. они надлежащими доказательствами </w:t>
      </w:r>
      <w:r>
        <w:rPr>
          <w:sz w:val="26"/>
          <w:szCs w:val="26"/>
        </w:rPr>
        <w:t xml:space="preserve">не подтверждены, в возбуждении уголовного дела </w:t>
      </w:r>
      <w:r w:rsidR="001168EF">
        <w:rPr>
          <w:sz w:val="26"/>
          <w:szCs w:val="26"/>
        </w:rPr>
        <w:t xml:space="preserve">по данному факту </w:t>
      </w:r>
      <w:r>
        <w:rPr>
          <w:sz w:val="26"/>
          <w:szCs w:val="26"/>
        </w:rPr>
        <w:t xml:space="preserve">по заявлению Сафонова А.Ф. </w:t>
      </w:r>
      <w:r w:rsidR="00787637">
        <w:rPr>
          <w:sz w:val="26"/>
          <w:szCs w:val="26"/>
        </w:rPr>
        <w:t xml:space="preserve">на момент рассмотрения спора </w:t>
      </w:r>
      <w:r>
        <w:rPr>
          <w:sz w:val="26"/>
          <w:szCs w:val="26"/>
        </w:rPr>
        <w:t>было отказано.</w:t>
      </w:r>
    </w:p>
    <w:p w14:paraId="247E1F12" w14:textId="77777777" w:rsidR="0027647D" w:rsidRDefault="001168EF" w:rsidP="0027647D">
      <w:pPr>
        <w:pStyle w:val="a3"/>
        <w:ind w:firstLine="567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>При р</w:t>
      </w:r>
      <w:r w:rsidR="00003DB7">
        <w:rPr>
          <w:sz w:val="26"/>
          <w:szCs w:val="26"/>
        </w:rPr>
        <w:t>азреш</w:t>
      </w:r>
      <w:r>
        <w:rPr>
          <w:sz w:val="26"/>
          <w:szCs w:val="26"/>
        </w:rPr>
        <w:t xml:space="preserve">ении заявленных требований суд первой инстанции </w:t>
      </w:r>
      <w:r w:rsidR="00003DB7">
        <w:rPr>
          <w:sz w:val="26"/>
          <w:szCs w:val="26"/>
        </w:rPr>
        <w:t>и</w:t>
      </w:r>
      <w:r>
        <w:rPr>
          <w:sz w:val="26"/>
          <w:szCs w:val="26"/>
        </w:rPr>
        <w:t>с</w:t>
      </w:r>
      <w:r w:rsidR="00003DB7">
        <w:rPr>
          <w:sz w:val="26"/>
          <w:szCs w:val="26"/>
        </w:rPr>
        <w:t>ходи</w:t>
      </w:r>
      <w:r>
        <w:rPr>
          <w:sz w:val="26"/>
          <w:szCs w:val="26"/>
        </w:rPr>
        <w:t>л из того</w:t>
      </w:r>
      <w:r w:rsidR="00003DB7">
        <w:rPr>
          <w:sz w:val="26"/>
          <w:szCs w:val="26"/>
        </w:rPr>
        <w:t xml:space="preserve">, что банк исполнял свои </w:t>
      </w:r>
      <w:r>
        <w:rPr>
          <w:sz w:val="26"/>
          <w:szCs w:val="26"/>
        </w:rPr>
        <w:t>обязанности по договору, заключё</w:t>
      </w:r>
      <w:r w:rsidR="00003DB7">
        <w:rPr>
          <w:sz w:val="26"/>
          <w:szCs w:val="26"/>
        </w:rPr>
        <w:t xml:space="preserve">нному с </w:t>
      </w:r>
      <w:r>
        <w:rPr>
          <w:sz w:val="26"/>
          <w:szCs w:val="26"/>
        </w:rPr>
        <w:t>ответчик</w:t>
      </w:r>
      <w:r w:rsidR="00003DB7">
        <w:rPr>
          <w:sz w:val="26"/>
          <w:szCs w:val="26"/>
        </w:rPr>
        <w:t>ом</w:t>
      </w:r>
      <w:r>
        <w:rPr>
          <w:sz w:val="26"/>
          <w:szCs w:val="26"/>
        </w:rPr>
        <w:t>;</w:t>
      </w:r>
      <w:r w:rsidR="00003DB7">
        <w:rPr>
          <w:sz w:val="26"/>
          <w:szCs w:val="26"/>
        </w:rPr>
        <w:t xml:space="preserve"> оснований для отк</w:t>
      </w:r>
      <w:r>
        <w:rPr>
          <w:sz w:val="26"/>
          <w:szCs w:val="26"/>
        </w:rPr>
        <w:t>аза в совершении операций по счё</w:t>
      </w:r>
      <w:r w:rsidR="00003DB7">
        <w:rPr>
          <w:sz w:val="26"/>
          <w:szCs w:val="26"/>
        </w:rPr>
        <w:t>ту кредитной карты у бан</w:t>
      </w:r>
      <w:r>
        <w:rPr>
          <w:sz w:val="26"/>
          <w:szCs w:val="26"/>
        </w:rPr>
        <w:t>ка не имелось; платё</w:t>
      </w:r>
      <w:r w:rsidR="00003DB7">
        <w:rPr>
          <w:sz w:val="26"/>
          <w:szCs w:val="26"/>
        </w:rPr>
        <w:t xml:space="preserve">жная </w:t>
      </w:r>
      <w:r>
        <w:rPr>
          <w:sz w:val="26"/>
          <w:szCs w:val="26"/>
        </w:rPr>
        <w:t>карта является специальным платё</w:t>
      </w:r>
      <w:r w:rsidR="00003DB7">
        <w:rPr>
          <w:sz w:val="26"/>
          <w:szCs w:val="26"/>
        </w:rPr>
        <w:t>жным инструментом</w:t>
      </w:r>
      <w:r>
        <w:rPr>
          <w:sz w:val="26"/>
          <w:szCs w:val="26"/>
        </w:rPr>
        <w:t xml:space="preserve"> для осуществления доступа к счё</w:t>
      </w:r>
      <w:r w:rsidR="00003DB7">
        <w:rPr>
          <w:sz w:val="26"/>
          <w:szCs w:val="26"/>
        </w:rPr>
        <w:t>ту, открытому на имя клиента в кредитной орг</w:t>
      </w:r>
      <w:r>
        <w:rPr>
          <w:sz w:val="26"/>
          <w:szCs w:val="26"/>
        </w:rPr>
        <w:t xml:space="preserve">анизации, и совершения операций; доказательств того, что </w:t>
      </w:r>
      <w:r w:rsidR="00003DB7">
        <w:rPr>
          <w:sz w:val="26"/>
          <w:szCs w:val="26"/>
        </w:rPr>
        <w:t xml:space="preserve">принадлежащая ответчику кредитная карта была использована в ущерб </w:t>
      </w:r>
      <w:r>
        <w:rPr>
          <w:sz w:val="26"/>
          <w:szCs w:val="26"/>
        </w:rPr>
        <w:t xml:space="preserve">его </w:t>
      </w:r>
      <w:r w:rsidR="00003DB7">
        <w:rPr>
          <w:sz w:val="26"/>
          <w:szCs w:val="26"/>
        </w:rPr>
        <w:t xml:space="preserve">интересам, </w:t>
      </w:r>
      <w:r>
        <w:rPr>
          <w:sz w:val="26"/>
          <w:szCs w:val="26"/>
        </w:rPr>
        <w:t>представлено не было;</w:t>
      </w:r>
      <w:r w:rsidR="00003DB7">
        <w:rPr>
          <w:sz w:val="26"/>
          <w:szCs w:val="26"/>
        </w:rPr>
        <w:t xml:space="preserve"> при обработке распоряжений клиента банк не имел оснований усомниться в правомерности поступивш</w:t>
      </w:r>
      <w:r w:rsidR="00787637">
        <w:rPr>
          <w:sz w:val="26"/>
          <w:szCs w:val="26"/>
        </w:rPr>
        <w:t>их распоряжений</w:t>
      </w:r>
      <w:r w:rsidR="00003DB7">
        <w:rPr>
          <w:sz w:val="26"/>
          <w:szCs w:val="26"/>
        </w:rPr>
        <w:t xml:space="preserve"> либо отказать в совершении операций.</w:t>
      </w:r>
      <w:r w:rsidR="001269E4">
        <w:rPr>
          <w:sz w:val="26"/>
          <w:szCs w:val="26"/>
        </w:rPr>
        <w:t xml:space="preserve"> Ответчик </w:t>
      </w:r>
      <w:r w:rsidR="0027647D">
        <w:rPr>
          <w:color w:val="000000"/>
          <w:sz w:val="26"/>
          <w:szCs w:val="26"/>
        </w:rPr>
        <w:t xml:space="preserve">своей подписью подтвердил своё согласие с «Условиями </w:t>
      </w:r>
      <w:r w:rsidR="001269E4">
        <w:rPr>
          <w:color w:val="000000"/>
          <w:sz w:val="26"/>
          <w:szCs w:val="26"/>
        </w:rPr>
        <w:t xml:space="preserve">выпуска и </w:t>
      </w:r>
      <w:r w:rsidR="0027647D">
        <w:rPr>
          <w:color w:val="000000"/>
          <w:sz w:val="26"/>
          <w:szCs w:val="26"/>
        </w:rPr>
        <w:t xml:space="preserve">обслуживания </w:t>
      </w:r>
      <w:r w:rsidR="001269E4">
        <w:rPr>
          <w:color w:val="000000"/>
          <w:sz w:val="26"/>
          <w:szCs w:val="26"/>
        </w:rPr>
        <w:t>кредитной карты ОАО «Сбербанк России» и обязался</w:t>
      </w:r>
      <w:r w:rsidR="0027647D">
        <w:rPr>
          <w:color w:val="000000"/>
          <w:sz w:val="26"/>
          <w:szCs w:val="26"/>
        </w:rPr>
        <w:t xml:space="preserve"> их выполнять. По </w:t>
      </w:r>
      <w:r w:rsidR="001269E4">
        <w:rPr>
          <w:color w:val="000000"/>
          <w:sz w:val="26"/>
          <w:szCs w:val="26"/>
        </w:rPr>
        <w:t xml:space="preserve">данным </w:t>
      </w:r>
      <w:r w:rsidR="0027647D">
        <w:rPr>
          <w:color w:val="000000"/>
          <w:sz w:val="26"/>
          <w:szCs w:val="26"/>
        </w:rPr>
        <w:t xml:space="preserve">условиям, клиенту </w:t>
      </w:r>
      <w:r w:rsidR="001269E4">
        <w:rPr>
          <w:color w:val="000000"/>
          <w:sz w:val="26"/>
          <w:szCs w:val="26"/>
        </w:rPr>
        <w:t xml:space="preserve">было </w:t>
      </w:r>
      <w:r w:rsidR="0027647D">
        <w:rPr>
          <w:color w:val="000000"/>
          <w:sz w:val="26"/>
          <w:szCs w:val="26"/>
        </w:rPr>
        <w:t xml:space="preserve">предоставлено проведение операций по счетам через удалённые каналы обслуживания (устройства самообслуживания банка, систему «Сбербанк </w:t>
      </w:r>
      <w:proofErr w:type="spellStart"/>
      <w:r w:rsidR="0027647D">
        <w:rPr>
          <w:color w:val="000000"/>
          <w:sz w:val="26"/>
          <w:szCs w:val="26"/>
        </w:rPr>
        <w:t>ОнЛ@йн</w:t>
      </w:r>
      <w:proofErr w:type="spellEnd"/>
      <w:r w:rsidR="0027647D">
        <w:rPr>
          <w:color w:val="000000"/>
          <w:sz w:val="26"/>
          <w:szCs w:val="26"/>
        </w:rPr>
        <w:t>», «Мобильный банк», Контактный Центр Банка).</w:t>
      </w:r>
      <w:r w:rsidR="005E3A31">
        <w:rPr>
          <w:color w:val="000000"/>
          <w:sz w:val="26"/>
          <w:szCs w:val="26"/>
        </w:rPr>
        <w:t xml:space="preserve"> По заявлению ответчика </w:t>
      </w:r>
      <w:r w:rsidR="0027647D">
        <w:rPr>
          <w:color w:val="000000"/>
          <w:sz w:val="26"/>
          <w:szCs w:val="26"/>
        </w:rPr>
        <w:t>была подключена услуга «Мобильный банк» к не принадлежащему е</w:t>
      </w:r>
      <w:r w:rsidR="005E3A31">
        <w:rPr>
          <w:color w:val="000000"/>
          <w:sz w:val="26"/>
          <w:szCs w:val="26"/>
        </w:rPr>
        <w:t>му</w:t>
      </w:r>
      <w:r w:rsidR="0027647D">
        <w:rPr>
          <w:color w:val="000000"/>
          <w:sz w:val="26"/>
          <w:szCs w:val="26"/>
        </w:rPr>
        <w:t xml:space="preserve"> </w:t>
      </w:r>
      <w:r w:rsidR="005E3A31">
        <w:rPr>
          <w:color w:val="000000"/>
          <w:sz w:val="26"/>
          <w:szCs w:val="26"/>
        </w:rPr>
        <w:t xml:space="preserve">№ </w:t>
      </w:r>
      <w:r w:rsidR="000B27BC">
        <w:rPr>
          <w:sz w:val="26"/>
          <w:szCs w:val="26"/>
        </w:rPr>
        <w:t>…</w:t>
      </w:r>
      <w:r w:rsidR="0027647D">
        <w:rPr>
          <w:color w:val="000000"/>
          <w:sz w:val="26"/>
          <w:szCs w:val="26"/>
        </w:rPr>
        <w:t xml:space="preserve">; </w:t>
      </w:r>
      <w:r w:rsidR="005E3A31">
        <w:rPr>
          <w:sz w:val="26"/>
          <w:szCs w:val="26"/>
        </w:rPr>
        <w:t xml:space="preserve">со счёта карты Сафонова А.Ф. на счёт подключённого телефона </w:t>
      </w:r>
      <w:r w:rsidR="000B27BC">
        <w:rPr>
          <w:sz w:val="26"/>
          <w:szCs w:val="26"/>
        </w:rPr>
        <w:t>..</w:t>
      </w:r>
      <w:r w:rsidR="005E3A31">
        <w:rPr>
          <w:sz w:val="26"/>
          <w:szCs w:val="26"/>
        </w:rPr>
        <w:t xml:space="preserve">. было списано </w:t>
      </w:r>
      <w:r w:rsidR="000B27BC">
        <w:rPr>
          <w:sz w:val="26"/>
          <w:szCs w:val="26"/>
        </w:rPr>
        <w:t>…</w:t>
      </w:r>
      <w:r w:rsidR="005E3A31">
        <w:rPr>
          <w:sz w:val="26"/>
          <w:szCs w:val="26"/>
        </w:rPr>
        <w:t xml:space="preserve"> руб.,.; </w:t>
      </w:r>
      <w:r w:rsidR="000B27BC">
        <w:rPr>
          <w:sz w:val="26"/>
          <w:szCs w:val="26"/>
        </w:rPr>
        <w:t>…</w:t>
      </w:r>
      <w:r w:rsidR="005E3A31">
        <w:rPr>
          <w:sz w:val="26"/>
          <w:szCs w:val="26"/>
        </w:rPr>
        <w:t xml:space="preserve"> г. и </w:t>
      </w:r>
      <w:r w:rsidR="000B27BC">
        <w:rPr>
          <w:sz w:val="26"/>
          <w:szCs w:val="26"/>
        </w:rPr>
        <w:t>.</w:t>
      </w:r>
      <w:r w:rsidR="005E3A31">
        <w:rPr>
          <w:sz w:val="26"/>
          <w:szCs w:val="26"/>
        </w:rPr>
        <w:t xml:space="preserve"> г. на телефонный № </w:t>
      </w:r>
      <w:r w:rsidR="000B27BC">
        <w:rPr>
          <w:sz w:val="26"/>
          <w:szCs w:val="26"/>
        </w:rPr>
        <w:t>…</w:t>
      </w:r>
      <w:r w:rsidR="005E3A31">
        <w:rPr>
          <w:sz w:val="26"/>
          <w:szCs w:val="26"/>
        </w:rPr>
        <w:t xml:space="preserve"> были перечислены денежные средства по </w:t>
      </w:r>
      <w:r w:rsidR="000B27BC">
        <w:rPr>
          <w:sz w:val="26"/>
          <w:szCs w:val="26"/>
        </w:rPr>
        <w:t>…</w:t>
      </w:r>
      <w:r w:rsidR="005E3A31">
        <w:rPr>
          <w:sz w:val="26"/>
          <w:szCs w:val="26"/>
        </w:rPr>
        <w:t xml:space="preserve"> руб.; всего со счёта карты ответчика были списаны денежные средства на сумму </w:t>
      </w:r>
      <w:r w:rsidR="000B27BC">
        <w:rPr>
          <w:sz w:val="26"/>
          <w:szCs w:val="26"/>
        </w:rPr>
        <w:t>…</w:t>
      </w:r>
      <w:r w:rsidR="005E3A31">
        <w:rPr>
          <w:sz w:val="26"/>
          <w:szCs w:val="26"/>
        </w:rPr>
        <w:t xml:space="preserve"> руб. на основании </w:t>
      </w:r>
      <w:r w:rsidR="005E3A31">
        <w:rPr>
          <w:sz w:val="26"/>
          <w:szCs w:val="26"/>
          <w:lang w:val="en-US"/>
        </w:rPr>
        <w:t>SMS</w:t>
      </w:r>
      <w:r w:rsidR="005E3A31">
        <w:rPr>
          <w:sz w:val="26"/>
          <w:szCs w:val="26"/>
        </w:rPr>
        <w:t>-распоряжений, поступивших в ОАО «Сбербанк России» с указанного телефона.</w:t>
      </w:r>
    </w:p>
    <w:p w14:paraId="157AB143" w14:textId="77777777" w:rsidR="0027647D" w:rsidRDefault="0027647D" w:rsidP="0027647D">
      <w:pPr>
        <w:pStyle w:val="a3"/>
        <w:ind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 соответствии с Условиями банковского обслуживания физических лиц ОАО «Сбербанк России» данные условия и заявление на банковское обслуживание, надлежащим образом заполненное и подписанное клиентом, в совокупности являются заключённым между клиентом и ОАО «Сбербанк России» договором банковского обслуживания.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аутентификации. При предоставлении услуг в рамках договора идентификация клиента банком осуществляется, в том числе, при проведении операций через систему «Сбербанк </w:t>
      </w:r>
      <w:proofErr w:type="spellStart"/>
      <w:r>
        <w:rPr>
          <w:color w:val="000000"/>
          <w:sz w:val="26"/>
          <w:szCs w:val="26"/>
        </w:rPr>
        <w:t>ОнЛ@йн</w:t>
      </w:r>
      <w:proofErr w:type="spellEnd"/>
      <w:r>
        <w:rPr>
          <w:color w:val="000000"/>
          <w:sz w:val="26"/>
          <w:szCs w:val="26"/>
        </w:rPr>
        <w:t xml:space="preserve">» - на основании введённого идентификатора пользователя; клиент считается идентифицированным в случае соответствия идентификатора пользователя, введённого клиентом в систему «Сбербанк </w:t>
      </w:r>
      <w:proofErr w:type="spellStart"/>
      <w:r>
        <w:rPr>
          <w:color w:val="000000"/>
          <w:sz w:val="26"/>
          <w:szCs w:val="26"/>
        </w:rPr>
        <w:t>ОнЛ@йн</w:t>
      </w:r>
      <w:proofErr w:type="spellEnd"/>
      <w:r>
        <w:rPr>
          <w:color w:val="000000"/>
          <w:sz w:val="26"/>
          <w:szCs w:val="26"/>
        </w:rPr>
        <w:t xml:space="preserve">», идентификатору пользователя, присвоенному клиенту и содержащемуся в базе данных банка, а аутентификация клиента осуществляется при проведении операций через систему «Сбербанк </w:t>
      </w:r>
      <w:proofErr w:type="spellStart"/>
      <w:r>
        <w:rPr>
          <w:color w:val="000000"/>
          <w:sz w:val="26"/>
          <w:szCs w:val="26"/>
        </w:rPr>
        <w:t>ОнЛ@йн</w:t>
      </w:r>
      <w:proofErr w:type="spellEnd"/>
      <w:r>
        <w:rPr>
          <w:color w:val="000000"/>
          <w:sz w:val="26"/>
          <w:szCs w:val="26"/>
        </w:rPr>
        <w:t xml:space="preserve">» - на основании постоянного пароля и/или одноразовых паролей. Клиент несёт ответственность за все операции, проводимые в подразделениях банка, через устройства самообслуживания, систему «Мобильный банк», систему «Сбербанк </w:t>
      </w:r>
      <w:proofErr w:type="spellStart"/>
      <w:r>
        <w:rPr>
          <w:color w:val="000000"/>
          <w:sz w:val="26"/>
          <w:szCs w:val="26"/>
        </w:rPr>
        <w:t>ОнЛ@йн</w:t>
      </w:r>
      <w:proofErr w:type="spellEnd"/>
      <w:r>
        <w:rPr>
          <w:color w:val="000000"/>
          <w:sz w:val="26"/>
          <w:szCs w:val="26"/>
        </w:rPr>
        <w:t>» с использованием предусмотренных условиями банковского обслуживания средств его идентификации и аутентификации. Согласно Условий использования банковских карт ОАО «Сбербанк России», держатель несёт ответственность за все операции с картой, совершённые по дату получения банком устного сообщения об утрате карты включительно, при условии подачи в банк письменного заявления об утрате карты в течение 3-х календарных дней с даты устного обращения.</w:t>
      </w:r>
    </w:p>
    <w:p w14:paraId="1EEF01E7" w14:textId="77777777" w:rsidR="0027647D" w:rsidRDefault="0027647D" w:rsidP="0027647D">
      <w:pPr>
        <w:pStyle w:val="a3"/>
        <w:ind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 соответствии с Порядком предоставления ОАО «Сбербанк России» услуг по проведению банковских операций через удалённые каналы обслуживания (устройства самообслуживания Банка, систему «Сбербанк </w:t>
      </w:r>
      <w:proofErr w:type="spellStart"/>
      <w:r>
        <w:rPr>
          <w:color w:val="000000"/>
          <w:sz w:val="26"/>
          <w:szCs w:val="26"/>
        </w:rPr>
        <w:t>ОнЛ@йн</w:t>
      </w:r>
      <w:proofErr w:type="spellEnd"/>
      <w:r>
        <w:rPr>
          <w:color w:val="000000"/>
          <w:sz w:val="26"/>
          <w:szCs w:val="26"/>
        </w:rPr>
        <w:t xml:space="preserve">», «Мобильный банк», Контактный Центр Банка) для целей проведения операций по счетам клиента через удалённые каналы обслуживания, клиенту открывается счёт карты в рублях, к которому выпускается карта. С использованием карты клиент получает возможность совершать определённые договором операции по своим счетам и вкладам в банке через удалённые каналы обслуживания. В случае, если у клиента уже имеется действующая основная дебетовая банковская карта ОАО «Сбербанк России», выпущенная к счёту в рублях, данная карта может быть использована в качестве средства доступа к проведению операций через удалённые каналы обслуживания. Банк предоставляет клиенту услуги дистанционного доступа к своим счетам карт и вкладам и банковским услугам с использованием мобильной связи («Мобильный банк») при наличии технической возможности, а также соответствующего соглашения между банком и оператором сотовой связи. Услуги «Мобильного банка» предоставляются, в том числе, до закрытия счёта карты либо счёта по вкладу, с которого списывается плата за «Мобильный банк». Для отправки клиенту одноразовых паролей и подтверждений об операциях в системе «Сбербанк </w:t>
      </w:r>
      <w:proofErr w:type="spellStart"/>
      <w:r>
        <w:rPr>
          <w:color w:val="000000"/>
          <w:sz w:val="26"/>
          <w:szCs w:val="26"/>
        </w:rPr>
        <w:t>ОнЛ@йн</w:t>
      </w:r>
      <w:proofErr w:type="spellEnd"/>
      <w:r>
        <w:rPr>
          <w:color w:val="000000"/>
          <w:sz w:val="26"/>
          <w:szCs w:val="26"/>
        </w:rPr>
        <w:t>» используется номер мобильного телефона клиента, зарегистрированный в «М</w:t>
      </w:r>
      <w:r w:rsidR="00670A0B">
        <w:rPr>
          <w:color w:val="000000"/>
          <w:sz w:val="26"/>
          <w:szCs w:val="26"/>
        </w:rPr>
        <w:t>обильном банке» по картам. Ответчик</w:t>
      </w:r>
      <w:r>
        <w:rPr>
          <w:color w:val="000000"/>
          <w:sz w:val="26"/>
          <w:szCs w:val="26"/>
        </w:rPr>
        <w:t xml:space="preserve"> подключил услугу «Мобильный банк» на не при</w:t>
      </w:r>
      <w:r w:rsidR="00670A0B">
        <w:rPr>
          <w:color w:val="000000"/>
          <w:sz w:val="26"/>
          <w:szCs w:val="26"/>
        </w:rPr>
        <w:t>надлежащий ему</w:t>
      </w:r>
      <w:r>
        <w:rPr>
          <w:color w:val="000000"/>
          <w:sz w:val="26"/>
          <w:szCs w:val="26"/>
        </w:rPr>
        <w:t xml:space="preserve"> номер. Блокировка, разблокировка клиентом доступа к системе «Сбербанк </w:t>
      </w:r>
      <w:proofErr w:type="spellStart"/>
      <w:r>
        <w:rPr>
          <w:color w:val="000000"/>
          <w:sz w:val="26"/>
          <w:szCs w:val="26"/>
        </w:rPr>
        <w:t>ОнЛ@йн</w:t>
      </w:r>
      <w:proofErr w:type="spellEnd"/>
      <w:r>
        <w:rPr>
          <w:color w:val="000000"/>
          <w:sz w:val="26"/>
          <w:szCs w:val="26"/>
        </w:rPr>
        <w:t xml:space="preserve">» осуществляется через Контактный Центр Банка после осуществления надлежащей идентификации и аутентификации клиента, предусмотренной договором. Клиент соглашается с тем, что банк не несёт ответственности за убытки, понесённые клиентом в связи с использованием им системы «Сбербанк </w:t>
      </w:r>
      <w:proofErr w:type="spellStart"/>
      <w:r>
        <w:rPr>
          <w:color w:val="000000"/>
          <w:sz w:val="26"/>
          <w:szCs w:val="26"/>
        </w:rPr>
        <w:t>ОнЛ@йн</w:t>
      </w:r>
      <w:proofErr w:type="spellEnd"/>
      <w:r>
        <w:rPr>
          <w:color w:val="000000"/>
          <w:sz w:val="26"/>
          <w:szCs w:val="26"/>
        </w:rPr>
        <w:t>», в том числе, убытки, понесённые в связи с неправомерными действиями третьих лиц.</w:t>
      </w:r>
    </w:p>
    <w:p w14:paraId="5228B4FD" w14:textId="77777777" w:rsidR="0027647D" w:rsidRDefault="00670A0B" w:rsidP="0027647D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У</w:t>
      </w:r>
      <w:r w:rsidR="0027647D">
        <w:rPr>
          <w:sz w:val="26"/>
          <w:szCs w:val="26"/>
        </w:rPr>
        <w:t>довлетвор</w:t>
      </w:r>
      <w:r>
        <w:rPr>
          <w:sz w:val="26"/>
          <w:szCs w:val="26"/>
        </w:rPr>
        <w:t>яя заявленные</w:t>
      </w:r>
      <w:r w:rsidR="0027647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истцом </w:t>
      </w:r>
      <w:r w:rsidR="0027647D">
        <w:rPr>
          <w:sz w:val="26"/>
          <w:szCs w:val="26"/>
        </w:rPr>
        <w:t>требовани</w:t>
      </w:r>
      <w:r>
        <w:rPr>
          <w:sz w:val="26"/>
          <w:szCs w:val="26"/>
        </w:rPr>
        <w:t>я</w:t>
      </w:r>
      <w:r w:rsidR="0027647D">
        <w:rPr>
          <w:sz w:val="26"/>
          <w:szCs w:val="26"/>
        </w:rPr>
        <w:t xml:space="preserve">, суд обоснованно исходил из того, что все операции по списанию денежных средств со счёта </w:t>
      </w:r>
      <w:r>
        <w:rPr>
          <w:sz w:val="26"/>
          <w:szCs w:val="26"/>
        </w:rPr>
        <w:t xml:space="preserve">карты ответчика </w:t>
      </w:r>
      <w:r w:rsidR="0027647D">
        <w:rPr>
          <w:sz w:val="26"/>
          <w:szCs w:val="26"/>
        </w:rPr>
        <w:t xml:space="preserve">были выполнены банком по распоряжению клиента с помощью полученного идентификатора и пароля, обязанность по сохранению в тайне которых возложена на </w:t>
      </w:r>
      <w:r>
        <w:rPr>
          <w:sz w:val="26"/>
          <w:szCs w:val="26"/>
        </w:rPr>
        <w:t>ответчика</w:t>
      </w:r>
      <w:r w:rsidR="0027647D">
        <w:rPr>
          <w:sz w:val="26"/>
          <w:szCs w:val="26"/>
        </w:rPr>
        <w:t>. С учётом изложенного, у банка имелись основания полагать, что распоряжения на списание денежных средств по совершаемым операциям даны уполномоченным лицом, а установленные банковскими правилами и договором процедуры позволяли банку идентифицировать выдачу распоряжения уполномоченным лицом. Доказательств того, что списание денежных средств произошло в результате неправомерных действий банка</w:t>
      </w:r>
      <w:r>
        <w:rPr>
          <w:sz w:val="26"/>
          <w:szCs w:val="26"/>
        </w:rPr>
        <w:t xml:space="preserve"> или третьих лиц</w:t>
      </w:r>
      <w:r w:rsidR="0027647D">
        <w:rPr>
          <w:sz w:val="26"/>
          <w:szCs w:val="26"/>
        </w:rPr>
        <w:t xml:space="preserve">, по делу не имеется. Поскольку </w:t>
      </w:r>
      <w:r>
        <w:rPr>
          <w:sz w:val="26"/>
          <w:szCs w:val="26"/>
        </w:rPr>
        <w:t xml:space="preserve">были удовлетворены </w:t>
      </w:r>
      <w:r w:rsidR="0027647D">
        <w:rPr>
          <w:sz w:val="26"/>
          <w:szCs w:val="26"/>
        </w:rPr>
        <w:t>требования о взыскании с ответчика денежных средств</w:t>
      </w:r>
      <w:r>
        <w:rPr>
          <w:sz w:val="26"/>
          <w:szCs w:val="26"/>
        </w:rPr>
        <w:t xml:space="preserve"> по договору</w:t>
      </w:r>
      <w:r w:rsidR="0027647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суд обоснованно взыскал </w:t>
      </w:r>
      <w:r w:rsidR="0027647D">
        <w:rPr>
          <w:sz w:val="26"/>
          <w:szCs w:val="26"/>
        </w:rPr>
        <w:t xml:space="preserve">с ответчика </w:t>
      </w:r>
      <w:r w:rsidR="00200286">
        <w:rPr>
          <w:sz w:val="26"/>
          <w:szCs w:val="26"/>
        </w:rPr>
        <w:t xml:space="preserve">в пользу истца уплаченную им при подаче иска в суд госпошлину в размере </w:t>
      </w:r>
      <w:r w:rsidR="000B27BC">
        <w:rPr>
          <w:sz w:val="26"/>
          <w:szCs w:val="26"/>
        </w:rPr>
        <w:t>…</w:t>
      </w:r>
      <w:r w:rsidR="00200286">
        <w:rPr>
          <w:sz w:val="26"/>
          <w:szCs w:val="26"/>
        </w:rPr>
        <w:t xml:space="preserve"> руб. </w:t>
      </w:r>
      <w:r w:rsidR="000B27BC">
        <w:rPr>
          <w:sz w:val="26"/>
          <w:szCs w:val="26"/>
        </w:rPr>
        <w:t>…</w:t>
      </w:r>
      <w:r w:rsidR="00200286">
        <w:rPr>
          <w:sz w:val="26"/>
          <w:szCs w:val="26"/>
        </w:rPr>
        <w:t xml:space="preserve"> коп.</w:t>
      </w:r>
      <w:r w:rsidR="0027647D">
        <w:rPr>
          <w:sz w:val="26"/>
          <w:szCs w:val="26"/>
        </w:rPr>
        <w:t xml:space="preserve"> </w:t>
      </w:r>
    </w:p>
    <w:p w14:paraId="7EB41EFB" w14:textId="77777777" w:rsidR="0027647D" w:rsidRDefault="0027647D" w:rsidP="0027647D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Доводы апелляционной жалобы со ссылкой на то, что судом не были выяснены обстоятельства проведения </w:t>
      </w:r>
      <w:r w:rsidR="00200286">
        <w:rPr>
          <w:sz w:val="26"/>
          <w:szCs w:val="26"/>
        </w:rPr>
        <w:t>банков</w:t>
      </w:r>
      <w:r>
        <w:rPr>
          <w:sz w:val="26"/>
          <w:szCs w:val="26"/>
        </w:rPr>
        <w:t>с</w:t>
      </w:r>
      <w:r w:rsidR="00200286">
        <w:rPr>
          <w:sz w:val="26"/>
          <w:szCs w:val="26"/>
        </w:rPr>
        <w:t>ки</w:t>
      </w:r>
      <w:r>
        <w:rPr>
          <w:sz w:val="26"/>
          <w:szCs w:val="26"/>
        </w:rPr>
        <w:t>х операций; не было принято во внимание, что банковск</w:t>
      </w:r>
      <w:r w:rsidR="00200286">
        <w:rPr>
          <w:sz w:val="26"/>
          <w:szCs w:val="26"/>
        </w:rPr>
        <w:t>ая</w:t>
      </w:r>
      <w:r>
        <w:rPr>
          <w:sz w:val="26"/>
          <w:szCs w:val="26"/>
        </w:rPr>
        <w:t xml:space="preserve"> карт</w:t>
      </w:r>
      <w:r w:rsidR="00200286"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r w:rsidR="00200286">
        <w:rPr>
          <w:sz w:val="26"/>
          <w:szCs w:val="26"/>
        </w:rPr>
        <w:t>ответчиком была открыта по настоянию работника Банка</w:t>
      </w:r>
      <w:r>
        <w:rPr>
          <w:sz w:val="26"/>
          <w:szCs w:val="26"/>
        </w:rPr>
        <w:t xml:space="preserve">; что </w:t>
      </w:r>
      <w:r w:rsidR="00200286">
        <w:rPr>
          <w:sz w:val="26"/>
          <w:szCs w:val="26"/>
        </w:rPr>
        <w:t>ответчик</w:t>
      </w:r>
      <w:r>
        <w:rPr>
          <w:sz w:val="26"/>
          <w:szCs w:val="26"/>
        </w:rPr>
        <w:t xml:space="preserve"> </w:t>
      </w:r>
      <w:r w:rsidR="00200286">
        <w:rPr>
          <w:sz w:val="26"/>
          <w:szCs w:val="26"/>
        </w:rPr>
        <w:t xml:space="preserve">карту не активировал, </w:t>
      </w:r>
      <w:r>
        <w:rPr>
          <w:sz w:val="26"/>
          <w:szCs w:val="26"/>
        </w:rPr>
        <w:t xml:space="preserve">распоряжений </w:t>
      </w:r>
      <w:r w:rsidR="00200286">
        <w:rPr>
          <w:sz w:val="26"/>
          <w:szCs w:val="26"/>
        </w:rPr>
        <w:t>по</w:t>
      </w:r>
      <w:r>
        <w:rPr>
          <w:sz w:val="26"/>
          <w:szCs w:val="26"/>
        </w:rPr>
        <w:t xml:space="preserve"> </w:t>
      </w:r>
      <w:r w:rsidR="00200286">
        <w:rPr>
          <w:sz w:val="26"/>
          <w:szCs w:val="26"/>
        </w:rPr>
        <w:t>снятию</w:t>
      </w:r>
      <w:r>
        <w:rPr>
          <w:sz w:val="26"/>
          <w:szCs w:val="26"/>
        </w:rPr>
        <w:t xml:space="preserve"> дене</w:t>
      </w:r>
      <w:r w:rsidR="00200286">
        <w:rPr>
          <w:sz w:val="26"/>
          <w:szCs w:val="26"/>
        </w:rPr>
        <w:t>жных средств не давал</w:t>
      </w:r>
      <w:r>
        <w:rPr>
          <w:sz w:val="26"/>
          <w:szCs w:val="26"/>
        </w:rPr>
        <w:t>; что денежны</w:t>
      </w:r>
      <w:r w:rsidR="00637137">
        <w:rPr>
          <w:sz w:val="26"/>
          <w:szCs w:val="26"/>
        </w:rPr>
        <w:t>е</w:t>
      </w:r>
      <w:r>
        <w:rPr>
          <w:sz w:val="26"/>
          <w:szCs w:val="26"/>
        </w:rPr>
        <w:t xml:space="preserve"> средств</w:t>
      </w:r>
      <w:r w:rsidR="00637137">
        <w:rPr>
          <w:sz w:val="26"/>
          <w:szCs w:val="26"/>
        </w:rPr>
        <w:t>а</w:t>
      </w:r>
      <w:r>
        <w:rPr>
          <w:sz w:val="26"/>
          <w:szCs w:val="26"/>
        </w:rPr>
        <w:t xml:space="preserve"> на счёте</w:t>
      </w:r>
      <w:r w:rsidR="00637137">
        <w:rPr>
          <w:sz w:val="26"/>
          <w:szCs w:val="26"/>
        </w:rPr>
        <w:t xml:space="preserve"> был</w:t>
      </w:r>
      <w:r>
        <w:rPr>
          <w:sz w:val="26"/>
          <w:szCs w:val="26"/>
        </w:rPr>
        <w:t>и списан</w:t>
      </w:r>
      <w:r w:rsidR="00637137">
        <w:rPr>
          <w:sz w:val="26"/>
          <w:szCs w:val="26"/>
        </w:rPr>
        <w:t>ы</w:t>
      </w:r>
      <w:r>
        <w:rPr>
          <w:sz w:val="26"/>
          <w:szCs w:val="26"/>
        </w:rPr>
        <w:t xml:space="preserve"> без </w:t>
      </w:r>
      <w:r w:rsidR="00637137">
        <w:rPr>
          <w:sz w:val="26"/>
          <w:szCs w:val="26"/>
        </w:rPr>
        <w:t xml:space="preserve">его </w:t>
      </w:r>
      <w:r>
        <w:rPr>
          <w:sz w:val="26"/>
          <w:szCs w:val="26"/>
        </w:rPr>
        <w:t xml:space="preserve">согласия, не могут служить основанием для отмены законного и обоснованного решения суда, поскольку по делу не имеется доказательств, свидетельствующих о нарушении банком условий договора, совершения банком неправомерных действий. Поскольку отсутствуют доказательства того, что действия банка находятся в прямой причинной связи с наступившими для </w:t>
      </w:r>
      <w:r w:rsidR="00637137">
        <w:rPr>
          <w:sz w:val="26"/>
          <w:szCs w:val="26"/>
        </w:rPr>
        <w:t>ответчика</w:t>
      </w:r>
      <w:r>
        <w:rPr>
          <w:sz w:val="26"/>
          <w:szCs w:val="26"/>
        </w:rPr>
        <w:t xml:space="preserve"> последствиями, суд обоснованно пришёл к выводу об удовлетворении иска.</w:t>
      </w:r>
      <w:r w:rsidR="0063713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Проверив материалы дела, принимая во внимание установленные по делу обстоятельства и доказательства, судебная коллегия полагает, что доводы </w:t>
      </w:r>
      <w:r w:rsidR="00637137">
        <w:rPr>
          <w:sz w:val="26"/>
          <w:szCs w:val="26"/>
        </w:rPr>
        <w:t>Сафонова А.Ф.</w:t>
      </w:r>
      <w:r>
        <w:rPr>
          <w:sz w:val="26"/>
          <w:szCs w:val="26"/>
        </w:rPr>
        <w:t xml:space="preserve"> основанием для отмены решения суда не являются, поскольку основаны на иной оценке доказательств по делу, ином толковании норм материального права. Юридически значимые обстоятельства судом установлены правильно, нарушений норм материального и процессуального права, влекущих отмену решения суда, не имеется. Установленные судом обстоятельства подтверждены материалами дела и исследованными судом доказательствами, которым суд дал надлежащую оценку. </w:t>
      </w:r>
      <w:r w:rsidR="0082798E">
        <w:rPr>
          <w:sz w:val="26"/>
          <w:szCs w:val="26"/>
        </w:rPr>
        <w:t>При наличии вступившего в законную силу приговора суда данное решение может быть пересмотрено по вновь открывшимся обстоятельствам</w:t>
      </w:r>
      <w:r>
        <w:rPr>
          <w:sz w:val="26"/>
          <w:szCs w:val="26"/>
        </w:rPr>
        <w:t>.</w:t>
      </w:r>
    </w:p>
    <w:p w14:paraId="5F15718D" w14:textId="77777777" w:rsidR="0027647D" w:rsidRDefault="0027647D" w:rsidP="0027647D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Руководствуясь </w:t>
      </w:r>
      <w:proofErr w:type="spellStart"/>
      <w:r>
        <w:rPr>
          <w:sz w:val="26"/>
          <w:szCs w:val="26"/>
        </w:rPr>
        <w:t>ст.ст</w:t>
      </w:r>
      <w:proofErr w:type="spellEnd"/>
      <w:r>
        <w:rPr>
          <w:sz w:val="26"/>
          <w:szCs w:val="26"/>
        </w:rPr>
        <w:t>. 328, 329 ГПК РФ, судебная коллегия</w:t>
      </w:r>
    </w:p>
    <w:p w14:paraId="54B21D7D" w14:textId="77777777" w:rsidR="0027647D" w:rsidRDefault="0027647D" w:rsidP="0027647D">
      <w:pPr>
        <w:pStyle w:val="a3"/>
        <w:ind w:firstLine="709"/>
        <w:jc w:val="both"/>
        <w:rPr>
          <w:bCs/>
          <w:sz w:val="26"/>
          <w:szCs w:val="26"/>
        </w:rPr>
      </w:pPr>
    </w:p>
    <w:p w14:paraId="50223A7F" w14:textId="77777777" w:rsidR="0027647D" w:rsidRDefault="0027647D" w:rsidP="0027647D">
      <w:pPr>
        <w:pStyle w:val="a3"/>
        <w:jc w:val="center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ОПРЕДЕЛИЛА:</w:t>
      </w:r>
    </w:p>
    <w:p w14:paraId="4C2AFE2A" w14:textId="77777777" w:rsidR="0027647D" w:rsidRDefault="0027647D" w:rsidP="0027647D">
      <w:pPr>
        <w:pStyle w:val="a3"/>
        <w:ind w:firstLine="709"/>
        <w:jc w:val="both"/>
        <w:rPr>
          <w:sz w:val="26"/>
          <w:szCs w:val="26"/>
        </w:rPr>
      </w:pPr>
    </w:p>
    <w:p w14:paraId="28657DE8" w14:textId="77777777" w:rsidR="0027647D" w:rsidRDefault="0027647D" w:rsidP="0027647D">
      <w:pPr>
        <w:pStyle w:val="a3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Решение Тушинского районного суда г. Москвы от 23 сентября 2014 г. оставить  без изменения, апелляционную жалобу </w:t>
      </w:r>
      <w:r w:rsidR="00C00BF4">
        <w:rPr>
          <w:sz w:val="26"/>
          <w:szCs w:val="26"/>
        </w:rPr>
        <w:t>Сафонова А</w:t>
      </w:r>
      <w:r>
        <w:rPr>
          <w:sz w:val="26"/>
          <w:szCs w:val="26"/>
        </w:rPr>
        <w:t>.Ф. – без удовлетворения.</w:t>
      </w:r>
    </w:p>
    <w:p w14:paraId="589BEF4B" w14:textId="77777777" w:rsidR="0027647D" w:rsidRDefault="0027647D" w:rsidP="0027647D">
      <w:pPr>
        <w:pStyle w:val="a3"/>
        <w:ind w:firstLine="567"/>
        <w:jc w:val="both"/>
        <w:rPr>
          <w:sz w:val="26"/>
          <w:szCs w:val="26"/>
        </w:rPr>
      </w:pPr>
    </w:p>
    <w:p w14:paraId="7137EB0E" w14:textId="77777777" w:rsidR="0027647D" w:rsidRDefault="0027647D" w:rsidP="0027647D">
      <w:pPr>
        <w:pStyle w:val="a3"/>
        <w:ind w:firstLine="567"/>
        <w:jc w:val="both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Председательствующий</w:t>
      </w:r>
    </w:p>
    <w:p w14:paraId="09417DFD" w14:textId="77777777" w:rsidR="0027647D" w:rsidRDefault="0027647D" w:rsidP="0027647D">
      <w:pPr>
        <w:pStyle w:val="a3"/>
        <w:ind w:firstLine="567"/>
        <w:jc w:val="both"/>
        <w:rPr>
          <w:b/>
          <w:sz w:val="26"/>
          <w:szCs w:val="26"/>
        </w:rPr>
      </w:pPr>
    </w:p>
    <w:p w14:paraId="308AF6CD" w14:textId="77777777" w:rsidR="0027647D" w:rsidRDefault="0027647D" w:rsidP="0027647D">
      <w:pPr>
        <w:pStyle w:val="a3"/>
        <w:ind w:firstLine="567"/>
        <w:jc w:val="both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Судьи</w:t>
      </w:r>
    </w:p>
    <w:p w14:paraId="5E2AF089" w14:textId="77777777" w:rsidR="0027647D" w:rsidRDefault="0027647D" w:rsidP="0027647D">
      <w:pPr>
        <w:pStyle w:val="a3"/>
        <w:ind w:firstLine="567"/>
        <w:jc w:val="both"/>
        <w:rPr>
          <w:b/>
          <w:sz w:val="26"/>
          <w:szCs w:val="26"/>
        </w:rPr>
      </w:pPr>
    </w:p>
    <w:p w14:paraId="305A9E59" w14:textId="77777777" w:rsidR="00C81224" w:rsidRPr="005707D8" w:rsidRDefault="00C81224" w:rsidP="005707D8">
      <w:pPr>
        <w:pStyle w:val="a3"/>
        <w:ind w:firstLine="567"/>
        <w:jc w:val="both"/>
        <w:rPr>
          <w:sz w:val="26"/>
          <w:szCs w:val="26"/>
        </w:rPr>
      </w:pPr>
    </w:p>
    <w:p w14:paraId="1F79895C" w14:textId="77777777" w:rsidR="00C81224" w:rsidRPr="005707D8" w:rsidRDefault="00C81224" w:rsidP="00C00BF4">
      <w:pPr>
        <w:pStyle w:val="a3"/>
        <w:ind w:firstLine="567"/>
        <w:jc w:val="both"/>
        <w:rPr>
          <w:sz w:val="26"/>
          <w:szCs w:val="26"/>
        </w:rPr>
      </w:pPr>
      <w:r w:rsidRPr="005707D8">
        <w:rPr>
          <w:sz w:val="26"/>
          <w:szCs w:val="26"/>
        </w:rPr>
        <w:tab/>
      </w:r>
    </w:p>
    <w:sectPr w:rsidR="00C81224" w:rsidRPr="005707D8" w:rsidSect="00C81224">
      <w:pgSz w:w="11909" w:h="16834"/>
      <w:pgMar w:top="1440" w:right="624" w:bottom="720" w:left="147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1224"/>
    <w:rsid w:val="00003DB7"/>
    <w:rsid w:val="00037163"/>
    <w:rsid w:val="000B27BC"/>
    <w:rsid w:val="001168EF"/>
    <w:rsid w:val="001269E4"/>
    <w:rsid w:val="001D35CE"/>
    <w:rsid w:val="00200286"/>
    <w:rsid w:val="00201C6F"/>
    <w:rsid w:val="00202CD4"/>
    <w:rsid w:val="00253071"/>
    <w:rsid w:val="0027647D"/>
    <w:rsid w:val="004727EA"/>
    <w:rsid w:val="004C53BA"/>
    <w:rsid w:val="005707D8"/>
    <w:rsid w:val="005E3A31"/>
    <w:rsid w:val="00637137"/>
    <w:rsid w:val="00670A0B"/>
    <w:rsid w:val="00787637"/>
    <w:rsid w:val="0082798E"/>
    <w:rsid w:val="00834A01"/>
    <w:rsid w:val="00AA5AC6"/>
    <w:rsid w:val="00C00BF4"/>
    <w:rsid w:val="00C07860"/>
    <w:rsid w:val="00C126D5"/>
    <w:rsid w:val="00C81224"/>
    <w:rsid w:val="00DE50ED"/>
    <w:rsid w:val="00E5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DF5361F"/>
  <w14:defaultImageDpi w14:val="96"/>
  <w15:chartTrackingRefBased/>
  <w15:docId w15:val="{A099487F-264B-40AC-89D1-E84661D7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1224"/>
    <w:pPr>
      <w:widowControl w:val="0"/>
      <w:autoSpaceDE w:val="0"/>
      <w:autoSpaceDN w:val="0"/>
      <w:adjustRightInd w:val="0"/>
    </w:pPr>
    <w:rPr>
      <w:rFonts w:ascii="Times New Roman" w:hAnsi="Times New Roman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2798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8279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2427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Лемагина Ирина Борисовна</dc:creator>
  <cp:keywords/>
  <cp:lastModifiedBy>Борис Разумовский</cp:lastModifiedBy>
  <cp:revision>2</cp:revision>
  <cp:lastPrinted>2015-01-21T12:51:00Z</cp:lastPrinted>
  <dcterms:created xsi:type="dcterms:W3CDTF">2024-04-10T21:33:00Z</dcterms:created>
  <dcterms:modified xsi:type="dcterms:W3CDTF">2024-04-10T21:33:00Z</dcterms:modified>
</cp:coreProperties>
</file>