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61BA4" w14:textId="77777777" w:rsidR="00E576C8" w:rsidRPr="00526BB9" w:rsidRDefault="008621D4" w:rsidP="00E576C8">
      <w:pPr>
        <w:ind w:right="26"/>
      </w:pPr>
      <w:bookmarkStart w:id="0" w:name="_GoBack"/>
      <w:bookmarkEnd w:id="0"/>
      <w:r w:rsidRPr="00526BB9">
        <w:t xml:space="preserve">Судья </w:t>
      </w:r>
      <w:r>
        <w:t>Кузнецова С.А.</w:t>
      </w:r>
      <w:r>
        <w:t xml:space="preserve">        </w:t>
      </w:r>
      <w:r w:rsidRPr="00526BB9">
        <w:t xml:space="preserve">                                                                                 </w:t>
      </w:r>
      <w:r>
        <w:t xml:space="preserve">  </w:t>
      </w:r>
      <w:r>
        <w:t xml:space="preserve">   </w:t>
      </w:r>
      <w:r>
        <w:t xml:space="preserve">   Дело</w:t>
      </w:r>
      <w:r w:rsidRPr="00526BB9">
        <w:t xml:space="preserve"> №</w:t>
      </w:r>
      <w:r>
        <w:t xml:space="preserve"> </w:t>
      </w:r>
      <w:r w:rsidRPr="00526BB9">
        <w:t>33-</w:t>
      </w:r>
      <w:r>
        <w:t>14876</w:t>
      </w:r>
    </w:p>
    <w:p w14:paraId="1BDF1A8D" w14:textId="77777777" w:rsidR="00E576C8" w:rsidRPr="00526BB9" w:rsidRDefault="008621D4" w:rsidP="002D500C">
      <w:pPr>
        <w:ind w:right="26" w:firstLine="567"/>
      </w:pPr>
    </w:p>
    <w:p w14:paraId="590A60FF" w14:textId="77777777" w:rsidR="00E576C8" w:rsidRPr="00526BB9" w:rsidRDefault="008621D4" w:rsidP="002D500C">
      <w:pPr>
        <w:ind w:right="26" w:firstLine="567"/>
        <w:jc w:val="center"/>
        <w:rPr>
          <w:b/>
        </w:rPr>
      </w:pPr>
      <w:r w:rsidRPr="00526BB9">
        <w:rPr>
          <w:b/>
        </w:rPr>
        <w:t>АПЕЛЛЯЦИОННОЕ ОПРЕДЕЛЕНИЕ</w:t>
      </w:r>
    </w:p>
    <w:p w14:paraId="7E38054D" w14:textId="77777777" w:rsidR="00E576C8" w:rsidRPr="002D500C" w:rsidRDefault="008621D4" w:rsidP="002D500C">
      <w:pPr>
        <w:ind w:right="26" w:firstLine="567"/>
        <w:jc w:val="both"/>
      </w:pPr>
    </w:p>
    <w:p w14:paraId="4630660A" w14:textId="77777777" w:rsidR="00E576C8" w:rsidRPr="00526BB9" w:rsidRDefault="008621D4" w:rsidP="00E576C8">
      <w:pPr>
        <w:ind w:right="28"/>
        <w:jc w:val="both"/>
        <w:rPr>
          <w:b/>
          <w:bCs/>
        </w:rPr>
      </w:pPr>
      <w:r>
        <w:rPr>
          <w:b/>
          <w:bCs/>
        </w:rPr>
        <w:t>24 мая 2018</w:t>
      </w:r>
      <w:r>
        <w:rPr>
          <w:b/>
          <w:bCs/>
        </w:rPr>
        <w:t xml:space="preserve"> </w:t>
      </w:r>
      <w:r w:rsidRPr="00526BB9">
        <w:rPr>
          <w:b/>
          <w:bCs/>
        </w:rPr>
        <w:t>года</w:t>
      </w:r>
    </w:p>
    <w:p w14:paraId="49C76C44" w14:textId="77777777" w:rsidR="00E576C8" w:rsidRPr="00526BB9" w:rsidRDefault="008621D4" w:rsidP="00E576C8">
      <w:pPr>
        <w:ind w:right="28" w:firstLine="540"/>
        <w:jc w:val="both"/>
      </w:pPr>
      <w:r w:rsidRPr="00526BB9">
        <w:t>Судебная коллегия по гражданским делам Московского городского суда в составе п</w:t>
      </w:r>
      <w:r w:rsidRPr="00526BB9">
        <w:t xml:space="preserve">редседательствующего </w:t>
      </w:r>
      <w:r>
        <w:t>Вишняковой Н.Е.,</w:t>
      </w:r>
    </w:p>
    <w:p w14:paraId="0291565B" w14:textId="77777777" w:rsidR="00E576C8" w:rsidRDefault="008621D4" w:rsidP="00E576C8">
      <w:pPr>
        <w:ind w:right="28" w:firstLine="540"/>
        <w:jc w:val="both"/>
      </w:pPr>
      <w:r w:rsidRPr="00526BB9">
        <w:t xml:space="preserve">судей </w:t>
      </w:r>
      <w:r>
        <w:t>Казаковой О.Н., Родиной Т.В.,</w:t>
      </w:r>
    </w:p>
    <w:p w14:paraId="1CAA98E2" w14:textId="77777777" w:rsidR="00E576C8" w:rsidRPr="00526BB9" w:rsidRDefault="008621D4" w:rsidP="00E576C8">
      <w:pPr>
        <w:ind w:right="28" w:firstLine="540"/>
        <w:jc w:val="both"/>
      </w:pPr>
      <w:r w:rsidRPr="00526BB9">
        <w:t xml:space="preserve">при секретаре </w:t>
      </w:r>
      <w:r>
        <w:t>Елисеевой Е.Ю.,</w:t>
      </w:r>
    </w:p>
    <w:p w14:paraId="57B7D5F1" w14:textId="77777777" w:rsidR="00E576C8" w:rsidRPr="00526BB9" w:rsidRDefault="008621D4" w:rsidP="00E576C8">
      <w:pPr>
        <w:ind w:right="28" w:firstLine="540"/>
        <w:jc w:val="both"/>
      </w:pPr>
      <w:r w:rsidRPr="00526BB9">
        <w:t xml:space="preserve">заслушав в открытом судебном заседании по докладу судьи Вишняковой Н.Е. дело по апелляционной жалобе </w:t>
      </w:r>
      <w:r>
        <w:t xml:space="preserve">ООО </w:t>
      </w:r>
      <w:r>
        <w:t xml:space="preserve">СК </w:t>
      </w:r>
      <w:r>
        <w:t>«Сбербанк Страхование жизни»</w:t>
      </w:r>
      <w:r w:rsidRPr="00526BB9">
        <w:t xml:space="preserve"> на решение </w:t>
      </w:r>
      <w:r>
        <w:t>Чере</w:t>
      </w:r>
      <w:r>
        <w:t>мушкинского</w:t>
      </w:r>
      <w:r w:rsidRPr="00526BB9">
        <w:t xml:space="preserve"> районного суда города Москвы от </w:t>
      </w:r>
      <w:r>
        <w:t>20 декабря 2017</w:t>
      </w:r>
      <w:r>
        <w:t xml:space="preserve"> </w:t>
      </w:r>
      <w:r w:rsidRPr="00526BB9">
        <w:t xml:space="preserve">года, которым постановлено: </w:t>
      </w:r>
    </w:p>
    <w:p w14:paraId="4297661A" w14:textId="77777777" w:rsidR="00416BE4" w:rsidRDefault="008621D4" w:rsidP="00416BE4">
      <w:pPr>
        <w:pStyle w:val="a4"/>
        <w:ind w:firstLine="540"/>
      </w:pPr>
      <w:r>
        <w:t xml:space="preserve">Исковые требования ПАО </w:t>
      </w:r>
      <w:r>
        <w:t>«</w:t>
      </w:r>
      <w:r>
        <w:t>Сбербанк России</w:t>
      </w:r>
      <w:r>
        <w:t>»</w:t>
      </w:r>
      <w:r>
        <w:t xml:space="preserve"> к Потаповой Я.В., ООО </w:t>
      </w:r>
      <w:r>
        <w:t>«</w:t>
      </w:r>
      <w:r>
        <w:t>Сбербанк Страхование жизни</w:t>
      </w:r>
      <w:r>
        <w:t>»</w:t>
      </w:r>
      <w:r>
        <w:t xml:space="preserve"> о расторжении кредитного договора, взыскании задолженности по кредитному до</w:t>
      </w:r>
      <w:r>
        <w:t>говору - удовлетворить частично.</w:t>
      </w:r>
    </w:p>
    <w:p w14:paraId="4534CE55" w14:textId="77777777" w:rsidR="00416BE4" w:rsidRDefault="008621D4" w:rsidP="00416BE4">
      <w:pPr>
        <w:pStyle w:val="a4"/>
        <w:ind w:firstLine="540"/>
      </w:pPr>
      <w:r>
        <w:t xml:space="preserve">Расторгнуть кредитный договор № </w:t>
      </w:r>
      <w:r>
        <w:t>*</w:t>
      </w:r>
      <w:r>
        <w:t xml:space="preserve"> от 29.10.2013г. заключенный между ПАО </w:t>
      </w:r>
      <w:r>
        <w:t>«</w:t>
      </w:r>
      <w:r>
        <w:t>Сбербанк России</w:t>
      </w:r>
      <w:r>
        <w:t>»</w:t>
      </w:r>
      <w:r>
        <w:t xml:space="preserve"> и Коплевской Л</w:t>
      </w:r>
      <w:r>
        <w:t>*</w:t>
      </w:r>
      <w:r>
        <w:t>Э</w:t>
      </w:r>
      <w:r>
        <w:t>*</w:t>
      </w:r>
      <w:r>
        <w:t>.</w:t>
      </w:r>
    </w:p>
    <w:p w14:paraId="15DC7962" w14:textId="77777777" w:rsidR="00416BE4" w:rsidRDefault="008621D4" w:rsidP="00416BE4">
      <w:pPr>
        <w:pStyle w:val="a4"/>
        <w:ind w:firstLine="540"/>
      </w:pPr>
      <w:r>
        <w:t xml:space="preserve">Взыскать с ООО </w:t>
      </w:r>
      <w:r>
        <w:t>«</w:t>
      </w:r>
      <w:r>
        <w:t>Сбербанк Страхование жизни</w:t>
      </w:r>
      <w:r>
        <w:t>»</w:t>
      </w:r>
      <w:r>
        <w:t xml:space="preserve"> в пользу ПАО </w:t>
      </w:r>
      <w:r>
        <w:t>«</w:t>
      </w:r>
      <w:r>
        <w:t>Сбербанк России</w:t>
      </w:r>
      <w:r>
        <w:t xml:space="preserve">» </w:t>
      </w:r>
      <w:r>
        <w:t xml:space="preserve">задолженность по кредитному договору в </w:t>
      </w:r>
      <w:r>
        <w:t>размере просроченный основной долг – 420052 рублей 07 копеек, просроченные проценты - 207805 рублей 70 копеек, расходы по уплате государственной пошлины в сумме 9478 руб. 58 коп., а всего взыскать 637336 рублей 35 копеек (шестьсот тридцать семь тысяч трист</w:t>
      </w:r>
      <w:r>
        <w:t>а тридцать шесть рублей тридцать пять копеек).</w:t>
      </w:r>
    </w:p>
    <w:p w14:paraId="46296AA9" w14:textId="77777777" w:rsidR="002D500C" w:rsidRDefault="008621D4" w:rsidP="00416BE4">
      <w:pPr>
        <w:pStyle w:val="a4"/>
        <w:ind w:firstLine="540"/>
      </w:pPr>
      <w:r>
        <w:t>В удовлетворении остальной части требований - отказать.</w:t>
      </w:r>
    </w:p>
    <w:p w14:paraId="3DEDA8DD" w14:textId="77777777" w:rsidR="00E576C8" w:rsidRPr="00526BB9" w:rsidRDefault="008621D4" w:rsidP="00E576C8">
      <w:pPr>
        <w:pStyle w:val="a4"/>
        <w:ind w:firstLine="540"/>
      </w:pPr>
    </w:p>
    <w:p w14:paraId="61740D76" w14:textId="77777777" w:rsidR="00E576C8" w:rsidRDefault="008621D4" w:rsidP="00E576C8">
      <w:pPr>
        <w:ind w:firstLine="540"/>
        <w:jc w:val="center"/>
        <w:rPr>
          <w:b/>
        </w:rPr>
      </w:pPr>
      <w:r w:rsidRPr="00526BB9">
        <w:rPr>
          <w:b/>
        </w:rPr>
        <w:t>УСТАНОВИЛА:</w:t>
      </w:r>
    </w:p>
    <w:p w14:paraId="3C354647" w14:textId="77777777" w:rsidR="00E576C8" w:rsidRPr="002F13BE" w:rsidRDefault="008621D4" w:rsidP="002F13BE">
      <w:pPr>
        <w:ind w:firstLine="540"/>
        <w:jc w:val="both"/>
      </w:pPr>
    </w:p>
    <w:p w14:paraId="62D5E689" w14:textId="77777777" w:rsidR="00416BE4" w:rsidRPr="00416BE4" w:rsidRDefault="008621D4" w:rsidP="00416BE4">
      <w:pPr>
        <w:ind w:firstLine="540"/>
        <w:jc w:val="both"/>
        <w:rPr>
          <w:szCs w:val="22"/>
        </w:rPr>
      </w:pPr>
      <w:r>
        <w:rPr>
          <w:szCs w:val="22"/>
        </w:rPr>
        <w:t>ПАО «Сбербанк России»</w:t>
      </w:r>
      <w:r w:rsidRPr="00416BE4">
        <w:rPr>
          <w:szCs w:val="22"/>
        </w:rPr>
        <w:t xml:space="preserve"> обратился в суд с иском к </w:t>
      </w:r>
      <w:r>
        <w:rPr>
          <w:szCs w:val="22"/>
        </w:rPr>
        <w:t>Потаповой Я.В., ООО</w:t>
      </w:r>
      <w:r>
        <w:rPr>
          <w:szCs w:val="22"/>
        </w:rPr>
        <w:t xml:space="preserve"> СК</w:t>
      </w:r>
      <w:r>
        <w:rPr>
          <w:szCs w:val="22"/>
        </w:rPr>
        <w:t xml:space="preserve"> «Сбербанк Страхование жизни»</w:t>
      </w:r>
      <w:r w:rsidRPr="00416BE4">
        <w:rPr>
          <w:szCs w:val="22"/>
        </w:rPr>
        <w:t xml:space="preserve"> о расторжении кредитного договора, взыс</w:t>
      </w:r>
      <w:r w:rsidRPr="00416BE4">
        <w:rPr>
          <w:szCs w:val="22"/>
        </w:rPr>
        <w:t xml:space="preserve">кании задолженности по кредитному договору, мотивируя свои требования тем, что между истцом и Коплевской Л.Э. 29.10.2013 года заключен кредитный договор № </w:t>
      </w:r>
      <w:r>
        <w:rPr>
          <w:szCs w:val="22"/>
        </w:rPr>
        <w:t>*</w:t>
      </w:r>
      <w:r w:rsidRPr="00416BE4">
        <w:rPr>
          <w:szCs w:val="22"/>
        </w:rPr>
        <w:t>. В соответствии с условиями договора истец пред</w:t>
      </w:r>
      <w:r>
        <w:rPr>
          <w:szCs w:val="22"/>
        </w:rPr>
        <w:t xml:space="preserve">оставил Коплевской Л.Э. кредит, </w:t>
      </w:r>
      <w:r w:rsidRPr="00416BE4">
        <w:rPr>
          <w:szCs w:val="22"/>
        </w:rPr>
        <w:t>а Коплевская Л.Э. об</w:t>
      </w:r>
      <w:r w:rsidRPr="00416BE4">
        <w:rPr>
          <w:szCs w:val="22"/>
        </w:rPr>
        <w:t>язалась вернуть кредит и уплачивать проценты, начисленные за пользование кредитом в порядке, установленном кредитным договором.</w:t>
      </w:r>
      <w:r w:rsidRPr="00416BE4">
        <w:t xml:space="preserve"> </w:t>
      </w:r>
      <w:r>
        <w:rPr>
          <w:szCs w:val="22"/>
        </w:rPr>
        <w:t>О</w:t>
      </w:r>
      <w:r w:rsidRPr="00416BE4">
        <w:rPr>
          <w:szCs w:val="22"/>
        </w:rPr>
        <w:t>тветственность</w:t>
      </w:r>
      <w:r>
        <w:rPr>
          <w:szCs w:val="22"/>
        </w:rPr>
        <w:t xml:space="preserve"> заемщика</w:t>
      </w:r>
      <w:r w:rsidRPr="00416BE4">
        <w:rPr>
          <w:szCs w:val="22"/>
        </w:rPr>
        <w:t xml:space="preserve"> по кредитному договору была застрахована</w:t>
      </w:r>
      <w:r>
        <w:rPr>
          <w:szCs w:val="22"/>
        </w:rPr>
        <w:t xml:space="preserve"> в</w:t>
      </w:r>
      <w:r w:rsidRPr="00416BE4">
        <w:rPr>
          <w:szCs w:val="22"/>
        </w:rPr>
        <w:t xml:space="preserve"> ООО СК </w:t>
      </w:r>
      <w:r>
        <w:rPr>
          <w:szCs w:val="22"/>
        </w:rPr>
        <w:t>«</w:t>
      </w:r>
      <w:r w:rsidRPr="00416BE4">
        <w:rPr>
          <w:szCs w:val="22"/>
        </w:rPr>
        <w:t>Сбербанк Страхование жизни</w:t>
      </w:r>
      <w:r>
        <w:rPr>
          <w:szCs w:val="22"/>
        </w:rPr>
        <w:t>».</w:t>
      </w:r>
      <w:r w:rsidRPr="00416BE4">
        <w:rPr>
          <w:szCs w:val="22"/>
        </w:rPr>
        <w:t xml:space="preserve"> </w:t>
      </w:r>
      <w:r>
        <w:rPr>
          <w:szCs w:val="22"/>
        </w:rPr>
        <w:t>*</w:t>
      </w:r>
      <w:r w:rsidRPr="00416BE4">
        <w:rPr>
          <w:szCs w:val="22"/>
        </w:rPr>
        <w:t xml:space="preserve"> года Коплевская Л.Э. </w:t>
      </w:r>
      <w:r w:rsidRPr="00416BE4">
        <w:rPr>
          <w:szCs w:val="22"/>
        </w:rPr>
        <w:t>умерла. По сообщению нотариуса наследницей по закону к имуществу Коплевской Л.Э. является дочь - Потапова Я.В. Банк направил ответчику письмо с требованием погасить просроченную задолженность, до настоящего вр</w:t>
      </w:r>
      <w:r>
        <w:rPr>
          <w:szCs w:val="22"/>
        </w:rPr>
        <w:t>емени задолженность не погашена</w:t>
      </w:r>
      <w:r>
        <w:rPr>
          <w:szCs w:val="22"/>
        </w:rPr>
        <w:t>.</w:t>
      </w:r>
    </w:p>
    <w:p w14:paraId="42FA0051" w14:textId="77777777" w:rsidR="00416BE4" w:rsidRPr="00416BE4" w:rsidRDefault="008621D4" w:rsidP="00416BE4">
      <w:pPr>
        <w:ind w:firstLine="540"/>
        <w:jc w:val="both"/>
        <w:rPr>
          <w:szCs w:val="22"/>
        </w:rPr>
      </w:pPr>
      <w:r w:rsidRPr="00416BE4">
        <w:rPr>
          <w:szCs w:val="22"/>
        </w:rPr>
        <w:t xml:space="preserve">Представитель </w:t>
      </w:r>
      <w:r w:rsidRPr="00416BE4">
        <w:rPr>
          <w:szCs w:val="22"/>
        </w:rPr>
        <w:t>истца в судебное заседание  явилась,  требования по доводам, изложенным в исковом заявлении, поддержала.</w:t>
      </w:r>
    </w:p>
    <w:p w14:paraId="0BEB0882" w14:textId="77777777" w:rsidR="00416BE4" w:rsidRPr="00416BE4" w:rsidRDefault="008621D4" w:rsidP="00416BE4">
      <w:pPr>
        <w:ind w:firstLine="540"/>
        <w:jc w:val="both"/>
        <w:rPr>
          <w:szCs w:val="22"/>
        </w:rPr>
      </w:pPr>
      <w:r w:rsidRPr="00416BE4">
        <w:rPr>
          <w:szCs w:val="22"/>
        </w:rPr>
        <w:t>Ответчик Потапова Я.В. и ее представитель в судебное заседание явились, исковые требования не признали, пояснили, что ответчик в наследство не вступала</w:t>
      </w:r>
      <w:r w:rsidRPr="00416BE4">
        <w:rPr>
          <w:szCs w:val="22"/>
        </w:rPr>
        <w:t>.</w:t>
      </w:r>
      <w:r>
        <w:rPr>
          <w:szCs w:val="22"/>
        </w:rPr>
        <w:t xml:space="preserve"> Указав, кроме того, что Коплевская была застрахована по договору личного страхования в </w:t>
      </w:r>
      <w:r w:rsidRPr="00416BE4">
        <w:rPr>
          <w:szCs w:val="22"/>
        </w:rPr>
        <w:t xml:space="preserve">ООО СК </w:t>
      </w:r>
      <w:r>
        <w:rPr>
          <w:szCs w:val="22"/>
        </w:rPr>
        <w:t>«</w:t>
      </w:r>
      <w:r w:rsidRPr="00416BE4">
        <w:rPr>
          <w:szCs w:val="22"/>
        </w:rPr>
        <w:t>Сбербанк Страхование жизни</w:t>
      </w:r>
      <w:r>
        <w:rPr>
          <w:szCs w:val="22"/>
        </w:rPr>
        <w:t>», которая и должна была выплатить кредит, т.к. наступил страховой случай- смерть заёмщика. Заявление об этом, было подано ею в страх</w:t>
      </w:r>
      <w:r>
        <w:rPr>
          <w:szCs w:val="22"/>
        </w:rPr>
        <w:t>овую компанию с приложением имеющихся у неё документов и с подачей заявления о направлении запросов на меддокументацию Коплевской, что предусмотрено договором. Однако, страховая компания свою обязанность по направлению запросов и выплате страхового возмеще</w:t>
      </w:r>
      <w:r>
        <w:rPr>
          <w:szCs w:val="22"/>
        </w:rPr>
        <w:t>ния не исполнила.</w:t>
      </w:r>
    </w:p>
    <w:p w14:paraId="52B217FA" w14:textId="77777777" w:rsidR="00416BE4" w:rsidRDefault="008621D4" w:rsidP="00416BE4">
      <w:pPr>
        <w:ind w:firstLine="540"/>
        <w:jc w:val="both"/>
        <w:rPr>
          <w:szCs w:val="22"/>
        </w:rPr>
      </w:pPr>
      <w:r w:rsidRPr="00416BE4">
        <w:rPr>
          <w:szCs w:val="22"/>
        </w:rPr>
        <w:t xml:space="preserve">Представитель ответчика ООО СК </w:t>
      </w:r>
      <w:r>
        <w:rPr>
          <w:szCs w:val="22"/>
        </w:rPr>
        <w:t>«</w:t>
      </w:r>
      <w:r w:rsidRPr="00416BE4">
        <w:rPr>
          <w:szCs w:val="22"/>
        </w:rPr>
        <w:t>Сбербанк Страхование жизни</w:t>
      </w:r>
      <w:r>
        <w:rPr>
          <w:szCs w:val="22"/>
        </w:rPr>
        <w:t>»</w:t>
      </w:r>
      <w:r w:rsidRPr="00416BE4">
        <w:rPr>
          <w:szCs w:val="22"/>
        </w:rPr>
        <w:t xml:space="preserve"> в судебное заседание явился, исковые требования не признал, пояснил, что наследником Коплевской Л.Э. не представлен полный пакет документов, в связи с чем, не представляется возм</w:t>
      </w:r>
      <w:r w:rsidRPr="00416BE4">
        <w:rPr>
          <w:szCs w:val="22"/>
        </w:rPr>
        <w:t>ожным принять решение о признании либо не признании случая страховым.</w:t>
      </w:r>
    </w:p>
    <w:p w14:paraId="154EA6DE" w14:textId="77777777" w:rsidR="00E576C8" w:rsidRDefault="008621D4" w:rsidP="00416BE4">
      <w:pPr>
        <w:ind w:firstLine="540"/>
        <w:jc w:val="both"/>
      </w:pPr>
      <w:r w:rsidRPr="00526BB9">
        <w:t>Суд постановил вышеуказанное решение, об отмене которого, как незаконного и необоснованного, просит</w:t>
      </w:r>
      <w:r>
        <w:t xml:space="preserve"> </w:t>
      </w:r>
      <w:r w:rsidRPr="00416BE4">
        <w:t>ООО СК «Сбербанк Страхование жизни»</w:t>
      </w:r>
      <w:r>
        <w:t xml:space="preserve"> </w:t>
      </w:r>
      <w:r w:rsidRPr="00526BB9">
        <w:t>по доводам жалобы.</w:t>
      </w:r>
    </w:p>
    <w:p w14:paraId="05644C59" w14:textId="77777777" w:rsidR="00E576C8" w:rsidRPr="00526BB9" w:rsidRDefault="008621D4" w:rsidP="00E576C8">
      <w:pPr>
        <w:ind w:firstLine="540"/>
        <w:jc w:val="both"/>
      </w:pPr>
      <w:r w:rsidRPr="00526BB9">
        <w:lastRenderedPageBreak/>
        <w:t>Проверив материалы дела, выслуш</w:t>
      </w:r>
      <w:r w:rsidRPr="00526BB9">
        <w:t xml:space="preserve">ав </w:t>
      </w:r>
      <w:r>
        <w:t xml:space="preserve">представителя истца </w:t>
      </w:r>
      <w:r>
        <w:t xml:space="preserve">– </w:t>
      </w:r>
      <w:r>
        <w:t>Ергунова А.Н., ответчика – Потапову Я.В., ее представителей – Кокорева Ю.Ю., Потапова А.А., представителя ответчика ООО СК «Сбербанк Страхование жизни» - Тарасову М.В.</w:t>
      </w:r>
      <w:r>
        <w:t>,</w:t>
      </w:r>
      <w:r>
        <w:t xml:space="preserve"> </w:t>
      </w:r>
      <w:r w:rsidRPr="00526BB9">
        <w:t>обсудив доводы апелляционной жалобы, судебная коллегия приходи</w:t>
      </w:r>
      <w:r w:rsidRPr="00526BB9">
        <w:t>т к выводу о том, что решение суда первой инстанции по настоящему делу подлежит оставлению без изменения по следующим основаниям.</w:t>
      </w:r>
    </w:p>
    <w:p w14:paraId="73D1A08F" w14:textId="77777777" w:rsidR="00E576C8" w:rsidRPr="00526BB9" w:rsidRDefault="008621D4" w:rsidP="00E576C8">
      <w:pPr>
        <w:ind w:firstLine="540"/>
        <w:jc w:val="both"/>
      </w:pPr>
      <w:r w:rsidRPr="00526BB9">
        <w:t>В соответствии со ст. 195 ГПК РФ, решение суда должно быть законным и обоснованным.</w:t>
      </w:r>
    </w:p>
    <w:p w14:paraId="4C0990EC" w14:textId="77777777" w:rsidR="00E576C8" w:rsidRPr="00526BB9" w:rsidRDefault="008621D4" w:rsidP="00E576C8">
      <w:pPr>
        <w:ind w:firstLine="540"/>
        <w:jc w:val="both"/>
      </w:pPr>
      <w:r w:rsidRPr="00526BB9">
        <w:t>В соответствии с Постановлением Пленума Ве</w:t>
      </w:r>
      <w:r w:rsidRPr="00526BB9">
        <w:t>рховного Суда РФ N 23 от 19 декабря 2003 года,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</w:t>
      </w:r>
      <w:r w:rsidRPr="00526BB9">
        <w:t>шению, или основано на применении в необходимых случаях аналогии закона или аналогии права (часть 1 статьи 1, часть 3 статьи 11 ГПК РФ).</w:t>
      </w:r>
    </w:p>
    <w:p w14:paraId="26099B0F" w14:textId="77777777" w:rsidR="00E576C8" w:rsidRPr="00526BB9" w:rsidRDefault="008621D4" w:rsidP="00E576C8">
      <w:pPr>
        <w:ind w:firstLine="540"/>
        <w:jc w:val="both"/>
      </w:pPr>
      <w:r w:rsidRPr="00526BB9">
        <w:t>Решение является обоснованным тогда, когда имеющие значение для дела факты подтверждены исследованными судом доказатель</w:t>
      </w:r>
      <w:r w:rsidRPr="00526BB9">
        <w:t>ствами, удовлетворяющими требованиям закона об их относимости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факт</w:t>
      </w:r>
      <w:r w:rsidRPr="00526BB9">
        <w:t>ов.</w:t>
      </w:r>
    </w:p>
    <w:p w14:paraId="598E4273" w14:textId="77777777" w:rsidR="00E576C8" w:rsidRDefault="008621D4" w:rsidP="00E576C8">
      <w:pPr>
        <w:ind w:firstLine="540"/>
        <w:jc w:val="both"/>
      </w:pPr>
      <w:r w:rsidRPr="00526BB9">
        <w:t>Данным требованиям закона решение суда первой инстанции соответствует в полном объеме.</w:t>
      </w:r>
    </w:p>
    <w:p w14:paraId="419811DD" w14:textId="77777777" w:rsidR="00D20740" w:rsidRDefault="008621D4" w:rsidP="00D20740">
      <w:pPr>
        <w:widowControl w:val="0"/>
        <w:shd w:val="clear" w:color="auto" w:fill="FFFFFF"/>
        <w:ind w:firstLine="540"/>
        <w:jc w:val="both"/>
      </w:pPr>
      <w:r>
        <w:t>В соответствии со ст. 309 ГК РФ</w:t>
      </w:r>
      <w:r>
        <w:t>,</w:t>
      </w:r>
      <w:r>
        <w:t xml:space="preserve"> обязательства  должны исполняться надлежащим образом в  соответствии  с  условиями  обязательства  и  требованиями закона,  иных  пр</w:t>
      </w:r>
      <w:r>
        <w:t>авовых актов.</w:t>
      </w:r>
    </w:p>
    <w:p w14:paraId="01F22E32" w14:textId="77777777" w:rsidR="00D20740" w:rsidRDefault="008621D4" w:rsidP="00D20740">
      <w:pPr>
        <w:widowControl w:val="0"/>
        <w:shd w:val="clear" w:color="auto" w:fill="FFFFFF"/>
        <w:ind w:firstLine="540"/>
        <w:jc w:val="both"/>
      </w:pPr>
      <w:r>
        <w:t>В соответствии со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</w:t>
      </w:r>
      <w:r>
        <w:t>ть полученную денежную сумму и уплатить проценты на нее.</w:t>
      </w:r>
    </w:p>
    <w:p w14:paraId="42E2DEA6" w14:textId="77777777" w:rsidR="00D20740" w:rsidRDefault="008621D4" w:rsidP="00D20740">
      <w:pPr>
        <w:widowControl w:val="0"/>
        <w:shd w:val="clear" w:color="auto" w:fill="FFFFFF"/>
        <w:ind w:firstLine="540"/>
        <w:jc w:val="both"/>
      </w:pPr>
      <w:r>
        <w:t>В соответствии со ст. 1175 ГК РФ, наследники, принявшие наследство, отвечают по долгам наследодателя солидарно (статья 323). Каждый из наследников отвечает по долгам наследодателя в пределах стоимост</w:t>
      </w:r>
      <w:r>
        <w:t>и перешедшего к нему наследственного имущества.</w:t>
      </w:r>
    </w:p>
    <w:p w14:paraId="14845FC6" w14:textId="77777777" w:rsidR="00D20740" w:rsidRDefault="008621D4" w:rsidP="00D20740">
      <w:pPr>
        <w:widowControl w:val="0"/>
        <w:shd w:val="clear" w:color="auto" w:fill="FFFFFF"/>
        <w:ind w:firstLine="540"/>
        <w:jc w:val="both"/>
      </w:pPr>
      <w:r>
        <w:t>Согласно ст. 934 ГК РФ, по договору личного страхования одна сторона (страховщик) обязуется за обусловленную договором плату (страховую премию), уплачиваемую другой стороной (страхователем), выплатить единовр</w:t>
      </w:r>
      <w:r>
        <w:t>еменно или выплачивать периодически обусловленную договором сумму (страховую сумму) в случае причинения вреда жизни или здоровью самого страхователя или другого названного в договоре гражданина (застрахованного лица), достижения им определенного возраста и</w:t>
      </w:r>
      <w:r>
        <w:t>ли наступления в его жизни иного предусмотренного договором события (страхового случая).</w:t>
      </w:r>
    </w:p>
    <w:p w14:paraId="355AF4C4" w14:textId="77777777" w:rsidR="00681E47" w:rsidRDefault="008621D4" w:rsidP="00D20740">
      <w:pPr>
        <w:widowControl w:val="0"/>
        <w:shd w:val="clear" w:color="auto" w:fill="FFFFFF"/>
        <w:ind w:firstLine="540"/>
        <w:jc w:val="both"/>
      </w:pPr>
      <w:r>
        <w:t xml:space="preserve">Как установлено судом и следует из материалов дела, </w:t>
      </w:r>
      <w:r>
        <w:t xml:space="preserve">между истцом и Коплевской Л.Э. 29.10.2013 года заключен кредитный договор № </w:t>
      </w:r>
      <w:r>
        <w:t>*</w:t>
      </w:r>
      <w:r>
        <w:t xml:space="preserve">. </w:t>
      </w:r>
    </w:p>
    <w:p w14:paraId="7D6CC1C4" w14:textId="77777777" w:rsidR="00D20740" w:rsidRDefault="008621D4" w:rsidP="00D20740">
      <w:pPr>
        <w:widowControl w:val="0"/>
        <w:shd w:val="clear" w:color="auto" w:fill="FFFFFF"/>
        <w:ind w:firstLine="540"/>
        <w:jc w:val="both"/>
      </w:pPr>
      <w:r>
        <w:t>В соответствии с условиями договора</w:t>
      </w:r>
      <w:r>
        <w:t xml:space="preserve"> истец предоставил Коплевской Л.Э. кредит в размере 493000 руб. 00 коп., сроком на 60 месяцев, процентная ставка по кредиту – 21,6 % годовых, а Коплевская Л.Э. обязалась вернуть кредит и уплачивать проценты, начисленные за пользование кредитом в порядке, у</w:t>
      </w:r>
      <w:r>
        <w:t xml:space="preserve">становленном кредитным договором. </w:t>
      </w:r>
    </w:p>
    <w:p w14:paraId="50526FBE" w14:textId="77777777" w:rsidR="00D20740" w:rsidRDefault="008621D4" w:rsidP="00D20740">
      <w:pPr>
        <w:widowControl w:val="0"/>
        <w:shd w:val="clear" w:color="auto" w:fill="FFFFFF"/>
        <w:ind w:firstLine="540"/>
        <w:jc w:val="both"/>
      </w:pPr>
      <w:r>
        <w:t>В соответствии с п.п.3.1 кредитного договора</w:t>
      </w:r>
      <w:r>
        <w:t>,</w:t>
      </w:r>
      <w:r>
        <w:t xml:space="preserve"> заемщик обязан был производить погашение кредита и уплачивать процента за пользование кредитом ежемесячными аннуитетными платежами в соответствии с графиком платежей. </w:t>
      </w:r>
    </w:p>
    <w:p w14:paraId="0595A977" w14:textId="77777777" w:rsidR="00D20740" w:rsidRDefault="008621D4" w:rsidP="00D20740">
      <w:pPr>
        <w:widowControl w:val="0"/>
        <w:shd w:val="clear" w:color="auto" w:fill="FFFFFF"/>
        <w:ind w:firstLine="540"/>
        <w:jc w:val="both"/>
      </w:pPr>
      <w:r>
        <w:t>*</w:t>
      </w:r>
      <w:r>
        <w:t xml:space="preserve"> года </w:t>
      </w:r>
      <w:r>
        <w:t>Коплевская Л.Э. умерла.</w:t>
      </w:r>
    </w:p>
    <w:p w14:paraId="5992DAC0" w14:textId="77777777" w:rsidR="00D20740" w:rsidRDefault="008621D4" w:rsidP="00D20740">
      <w:pPr>
        <w:widowControl w:val="0"/>
        <w:shd w:val="clear" w:color="auto" w:fill="FFFFFF"/>
        <w:ind w:firstLine="540"/>
        <w:jc w:val="both"/>
      </w:pPr>
      <w:r>
        <w:t xml:space="preserve">Как следует из материалов наследственного дела к имуществу Коплевской Л.Э., к нотариусу с заявлением о принятии наследства обратилась дочь умершей </w:t>
      </w:r>
      <w:r>
        <w:t xml:space="preserve">- </w:t>
      </w:r>
      <w:r>
        <w:t>Потапова Я.В.</w:t>
      </w:r>
    </w:p>
    <w:p w14:paraId="71DECB24" w14:textId="77777777" w:rsidR="00D20740" w:rsidRDefault="008621D4" w:rsidP="00D20740">
      <w:pPr>
        <w:widowControl w:val="0"/>
        <w:shd w:val="clear" w:color="auto" w:fill="FFFFFF"/>
        <w:ind w:firstLine="540"/>
        <w:jc w:val="both"/>
      </w:pPr>
      <w:r>
        <w:t>17.02.2017 года истцом в адрес Потаповой Я.В. направлено требование о</w:t>
      </w:r>
      <w:r>
        <w:t xml:space="preserve"> погашении задолженности по кредитному договору. Требование осталось без удовлетворения. </w:t>
      </w:r>
    </w:p>
    <w:p w14:paraId="0B242AA7" w14:textId="77777777" w:rsidR="00D20740" w:rsidRDefault="008621D4" w:rsidP="00D20740">
      <w:pPr>
        <w:widowControl w:val="0"/>
        <w:shd w:val="clear" w:color="auto" w:fill="FFFFFF"/>
        <w:ind w:firstLine="540"/>
        <w:jc w:val="both"/>
      </w:pPr>
      <w:r>
        <w:t xml:space="preserve">Между ООО СК «Сбербанк страхование жизни» и ПАО «Сбербанк» 17.09.2012 года заключено Соглашение об условиях и порядке страхования № </w:t>
      </w:r>
      <w:r>
        <w:t>*</w:t>
      </w:r>
      <w:r>
        <w:t>. В рамках данного Соглашения Стр</w:t>
      </w:r>
      <w:r>
        <w:t xml:space="preserve">аховщик и Страхователь заключают договоры личного страхования в отношении заемщиков ПАО «Сбербанк» на основании письменных обращений последних. </w:t>
      </w:r>
      <w:r>
        <w:lastRenderedPageBreak/>
        <w:t>Выгодоприобретателем и лицом, которое имеет право на получение страховой выплаты, является ПАО «Сбербанк».</w:t>
      </w:r>
    </w:p>
    <w:p w14:paraId="058504D7" w14:textId="77777777" w:rsidR="00D20740" w:rsidRDefault="008621D4" w:rsidP="00D20740">
      <w:pPr>
        <w:widowControl w:val="0"/>
        <w:shd w:val="clear" w:color="auto" w:fill="FFFFFF"/>
        <w:ind w:firstLine="540"/>
        <w:jc w:val="both"/>
      </w:pPr>
      <w:r>
        <w:t>Копле</w:t>
      </w:r>
      <w:r>
        <w:t>вская Л.Э. являлась застрахованным лицом в рамках соглашения, заключенного ОАО «Сбербанк России» и ООО СК «Сбербанк страхование жизни». В соответствии с заявлением на подключение к программе добровольного страхования жизни от 29.10.2013 года, Коплевская Л.</w:t>
      </w:r>
      <w:r>
        <w:t xml:space="preserve">Э. выразила согласие быть застрахованным лицом в соответствии с «Условиями участия в программе коллективного добровольного страхования жизни и здоровья заемщиков ОАО </w:t>
      </w:r>
      <w:r>
        <w:t>«</w:t>
      </w:r>
      <w:r>
        <w:t>Сбербанк России</w:t>
      </w:r>
      <w:r>
        <w:t>»</w:t>
      </w:r>
      <w:r>
        <w:t>.</w:t>
      </w:r>
    </w:p>
    <w:p w14:paraId="5B175A1C" w14:textId="77777777" w:rsidR="000D1E3C" w:rsidRDefault="008621D4" w:rsidP="00D20740">
      <w:pPr>
        <w:widowControl w:val="0"/>
        <w:shd w:val="clear" w:color="auto" w:fill="FFFFFF"/>
        <w:ind w:firstLine="540"/>
        <w:jc w:val="both"/>
      </w:pPr>
      <w:r>
        <w:t xml:space="preserve">Взыскивая задолженность по </w:t>
      </w:r>
      <w:r>
        <w:t>кредитному договору с ООО СК «Сбербанк Страх</w:t>
      </w:r>
      <w:r>
        <w:t>ование жизни» и отказывая во взыскании задолженности с Потаповой Я.В.</w:t>
      </w:r>
      <w:r>
        <w:t>, суд первой инстанции исходил из того,</w:t>
      </w:r>
      <w:r w:rsidRPr="00CF17AB">
        <w:t xml:space="preserve"> </w:t>
      </w:r>
      <w:r>
        <w:t xml:space="preserve">что </w:t>
      </w:r>
      <w:r w:rsidRPr="00CF17AB">
        <w:t>ответственность Коплевской Л.Э. по кредитному договору была застрахована</w:t>
      </w:r>
      <w:r>
        <w:t xml:space="preserve"> в ООО СК «Сбербанк Страхование жизни»</w:t>
      </w:r>
      <w:r w:rsidRPr="000D1E3C">
        <w:t>.</w:t>
      </w:r>
      <w:r>
        <w:t xml:space="preserve"> В период действия договора стра</w:t>
      </w:r>
      <w:r>
        <w:t>хования произошел страховой случай – смерть заемщика, а потому ООО СК «Сбербанк Страхование жизни» должно быть обязано к исполнению.</w:t>
      </w:r>
    </w:p>
    <w:p w14:paraId="29E8D23E" w14:textId="77777777" w:rsidR="00E576C8" w:rsidRDefault="008621D4" w:rsidP="000D1E3C">
      <w:pPr>
        <w:widowControl w:val="0"/>
        <w:shd w:val="clear" w:color="auto" w:fill="FFFFFF"/>
        <w:ind w:firstLine="540"/>
        <w:jc w:val="both"/>
      </w:pPr>
      <w:r w:rsidRPr="00526BB9">
        <w:t>Судебная коллегия соглашается с выводами суда, так как они соответствуют установленным по делу обстоятельствам, сделаны при</w:t>
      </w:r>
      <w:r w:rsidRPr="00526BB9">
        <w:t xml:space="preserve"> правильном применении норм материального права и его толковании, на основании представленных сторонами доказательств, которым судом дана надлежащая оценка в порядке </w:t>
      </w:r>
      <w:hyperlink r:id="rId7" w:history="1">
        <w:r w:rsidRPr="00526BB9">
          <w:rPr>
            <w:rStyle w:val="aa"/>
            <w:color w:val="auto"/>
            <w:u w:val="none"/>
          </w:rPr>
          <w:t>ст. 67</w:t>
        </w:r>
      </w:hyperlink>
      <w:r w:rsidRPr="00526BB9">
        <w:t xml:space="preserve"> ГПК Российской Федерации.</w:t>
      </w:r>
    </w:p>
    <w:p w14:paraId="63D667D8" w14:textId="77777777" w:rsidR="00681E47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>
        <w:rPr>
          <w:color w:val="000000"/>
        </w:rPr>
        <w:t>Довод жалобы о том, что суд взыскал размер задолженности по кредитному договору больше чем страховая сумма, которая определяется на момент смерти застрахованного лица, тогда как Банком</w:t>
      </w:r>
      <w:r>
        <w:rPr>
          <w:color w:val="000000"/>
        </w:rPr>
        <w:t xml:space="preserve"> были также насчитаны проценты за пользование кредитом за последующий период не может служить основанием для отмены решения, в силу следующего.</w:t>
      </w:r>
    </w:p>
    <w:p w14:paraId="335AA2B6" w14:textId="77777777" w:rsidR="00CF17AB" w:rsidRP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>Статьей 309 Гражданского кодекса Российской Федерации установлено, что обязательства должны исполняться надлежащ</w:t>
      </w:r>
      <w:r w:rsidRPr="00CF17AB">
        <w:rPr>
          <w:color w:val="000000"/>
        </w:rPr>
        <w:t>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</w:t>
      </w:r>
    </w:p>
    <w:p w14:paraId="3720E068" w14:textId="77777777" w:rsidR="00CF17AB" w:rsidRP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 xml:space="preserve">Согласно пункту 1 статьи 310 Гражданского </w:t>
      </w:r>
      <w:r w:rsidRPr="00CF17AB">
        <w:rPr>
          <w:color w:val="000000"/>
        </w:rPr>
        <w:t>кодекса Российской Федерации односторонний отказ от исполнения обязательства и одностороннее изменение его условий не допускаются, за исключением случаев, предусмотренных данным Кодексом, другими законами или иными правовыми актами.</w:t>
      </w:r>
    </w:p>
    <w:p w14:paraId="034DC9C8" w14:textId="77777777" w:rsidR="00CF17AB" w:rsidRP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>Пунктом 1 статьи 314 Гр</w:t>
      </w:r>
      <w:r w:rsidRPr="00CF17AB">
        <w:rPr>
          <w:color w:val="000000"/>
        </w:rPr>
        <w:t>ажданского кодекса Российской Федерации (в редакции, действующей на момент возникновения у ответчика обязанности выплатить страховое возмещение) предусмотрено, что если обязательство предусматривает или позволяет определить день его исполнения или период в</w:t>
      </w:r>
      <w:r w:rsidRPr="00CF17AB">
        <w:rPr>
          <w:color w:val="000000"/>
        </w:rPr>
        <w:t>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5A42A285" w14:textId="77777777" w:rsidR="00CF17AB" w:rsidRP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>Пунктом 1 статьи 393 Гражданского кодекса Российской Федерации предусмотрена обязанность долж</w:t>
      </w:r>
      <w:r w:rsidRPr="00CF17AB">
        <w:rPr>
          <w:color w:val="000000"/>
        </w:rPr>
        <w:t>ника возместить кредитору убытки, причиненные неисполнением или ненадлежащим исполнением обязательства. Убытки определяются в соответствии с правилами, предусмотренными статьей 15 названного Кодекса.</w:t>
      </w:r>
    </w:p>
    <w:p w14:paraId="4961B03E" w14:textId="77777777" w:rsidR="00CF17AB" w:rsidRP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>В силу статьи 15 Гражданского кодекса Российской Федерац</w:t>
      </w:r>
      <w:r w:rsidRPr="00CF17AB">
        <w:rPr>
          <w:color w:val="000000"/>
        </w:rPr>
        <w:t>ии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размере.</w:t>
      </w:r>
      <w:r>
        <w:rPr>
          <w:color w:val="000000"/>
        </w:rPr>
        <w:t xml:space="preserve"> </w:t>
      </w:r>
      <w:r w:rsidRPr="00CF17AB">
        <w:rPr>
          <w:color w:val="000000"/>
        </w:rPr>
        <w:t>Под убытками понимаются расходы, которые лицо, чье право нарушено, произвело или</w:t>
      </w:r>
      <w:r w:rsidRPr="00CF17AB">
        <w:rPr>
          <w:color w:val="000000"/>
        </w:rPr>
        <w:t xml:space="preserve"> должно будет произвести для восстановления нарушенного права, утрата или повреждение его имущества (реальный ущерб), а также неполученные доходы, которые это лицо получило бы при обычных условиях гражданского оборота, если бы его право не было нарушено (у</w:t>
      </w:r>
      <w:r w:rsidRPr="00CF17AB">
        <w:rPr>
          <w:color w:val="000000"/>
        </w:rPr>
        <w:t>пущенная выгода).</w:t>
      </w:r>
    </w:p>
    <w:p w14:paraId="43B328E5" w14:textId="77777777" w:rsidR="00CF17AB" w:rsidRP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>Исходя из приведенных выше норм права в их нормативно-правовом единстве, страховщик по договору личного страхования несет ответственность за несвоевременное осуществление выплаты страхового возмещения, которым обеспечивается исполнение кр</w:t>
      </w:r>
      <w:r w:rsidRPr="00CF17AB">
        <w:rPr>
          <w:color w:val="000000"/>
        </w:rPr>
        <w:t>едитного обязательства, в виде возмещения в полном объеме убытков, возникших у страхователя вследствие задержки страховой выплаты.</w:t>
      </w:r>
    </w:p>
    <w:p w14:paraId="4B34A205" w14:textId="77777777" w:rsidR="00CF17AB" w:rsidRP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 xml:space="preserve">Согласно пункту 1 статьи 940 Гражданского кодекса Российской Федерации договор страхования должен быть заключен в письменной </w:t>
      </w:r>
      <w:r w:rsidRPr="00CF17AB">
        <w:rPr>
          <w:color w:val="000000"/>
        </w:rPr>
        <w:t>форме.</w:t>
      </w:r>
    </w:p>
    <w:p w14:paraId="3D3888F0" w14:textId="77777777" w:rsidR="00CF17AB" w:rsidRP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>Условия, на которых заключается договор страхования, в силу пункта 1 статьи 943 Гражданского кодекса Российской Федерации могут быть определены в стандартных правилах страхования соответствующего вида, принятых, одобренных или утвержденных страховщи</w:t>
      </w:r>
      <w:r w:rsidRPr="00CF17AB">
        <w:rPr>
          <w:color w:val="000000"/>
        </w:rPr>
        <w:t>ком либо объединением страховщиков (правилах страхования).</w:t>
      </w:r>
    </w:p>
    <w:p w14:paraId="3CEA20FA" w14:textId="77777777" w:rsidR="00CF17AB" w:rsidRP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>Коплевская Л.Э. (заемщик по кредитному договору) являлалсь застрахованным лицом в рамках соглашения, заключенного между ОАО «Сбербанк России» и ООО СК «Сбербанк страхование жизни». В соответствии с</w:t>
      </w:r>
      <w:r w:rsidRPr="00CF17AB">
        <w:rPr>
          <w:color w:val="000000"/>
        </w:rPr>
        <w:t xml:space="preserve"> заявлением на подключение к программе добровольного страхования жизни от 29.10.2013, подписанным истцом, он выразил согласие быть Застрахованным лицом в соответствии с «Условиями участия в программе коллективного добровольного страхования жизни и здоровья</w:t>
      </w:r>
      <w:r w:rsidRPr="00CF17AB">
        <w:rPr>
          <w:color w:val="000000"/>
        </w:rPr>
        <w:t xml:space="preserve"> заемщиков ОАО «Сбербанк России» (далее - Условия).</w:t>
      </w:r>
    </w:p>
    <w:p w14:paraId="7CFFDCBA" w14:textId="77777777" w:rsidR="00CF17AB" w:rsidRP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>Условиями предусмотрено, что выгодоприобретатлем является ПАО Сбербанк (ранее - ОАО Сбербанк России), являющийся кредитором страхователя по кредитному договору от 29.10.2013 г.</w:t>
      </w:r>
    </w:p>
    <w:p w14:paraId="7EC3B777" w14:textId="77777777" w:rsidR="00CF17AB" w:rsidRP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>Страховым случаем является</w:t>
      </w:r>
      <w:r>
        <w:rPr>
          <w:color w:val="000000"/>
        </w:rPr>
        <w:t>,</w:t>
      </w:r>
      <w:r w:rsidRPr="00CF17AB">
        <w:rPr>
          <w:color w:val="000000"/>
        </w:rPr>
        <w:t xml:space="preserve"> в том числе смерть застрахованного лица по любой причине, произошедшая в течение срока страхования, установленного в отношении данного застрахованного лица.</w:t>
      </w:r>
    </w:p>
    <w:p w14:paraId="35623FA6" w14:textId="77777777" w:rsidR="00CF17AB" w:rsidRP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>Пунктом 3.2.3 Условий установлено, что срок страхования устанавливается, начиная с даты подписания</w:t>
      </w:r>
      <w:r w:rsidRPr="00CF17AB">
        <w:rPr>
          <w:color w:val="000000"/>
        </w:rPr>
        <w:t xml:space="preserve"> заявления на страхование и внесения платы за подключение к программе страхования до даты возврата кредита, определенной Кредитным договором.</w:t>
      </w:r>
    </w:p>
    <w:p w14:paraId="1530A10B" w14:textId="77777777" w:rsidR="00E1049F" w:rsidRPr="00CF17AB" w:rsidRDefault="008621D4" w:rsidP="00E1049F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>Согласно разъяснениям, содержащимся в пункте 12 постановления Пленума Верховного Суда Российской Федерации от 23 и</w:t>
      </w:r>
      <w:r w:rsidRPr="00CF17AB">
        <w:rPr>
          <w:color w:val="000000"/>
        </w:rPr>
        <w:t xml:space="preserve">юня </w:t>
      </w:r>
      <w:smartTag w:uri="urn:schemas-microsoft-com:office:smarttags" w:element="metricconverter">
        <w:smartTagPr>
          <w:attr w:name="ProductID" w:val="2015 г"/>
        </w:smartTagPr>
        <w:r w:rsidRPr="00CF17AB">
          <w:rPr>
            <w:color w:val="000000"/>
          </w:rPr>
          <w:t>2015 г</w:t>
        </w:r>
      </w:smartTag>
      <w:r w:rsidRPr="00CF17AB">
        <w:rPr>
          <w:color w:val="000000"/>
        </w:rPr>
        <w:t>. N 25 "О применении судами некоторых положений Гражданского кодекса Российской Федерации", бремя доказывания своей невиновности лежит на лице, нарушившим обязательство или причинившем вред. Вина в нарушении обязательства или в причинении вреда п</w:t>
      </w:r>
      <w:r w:rsidRPr="00CF17AB">
        <w:rPr>
          <w:color w:val="000000"/>
        </w:rPr>
        <w:t>редполагается, пока не доказано обратное.</w:t>
      </w:r>
    </w:p>
    <w:p w14:paraId="059EDF64" w14:textId="77777777" w:rsidR="00E1049F" w:rsidRPr="00CF17AB" w:rsidRDefault="008621D4" w:rsidP="00E1049F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>В силу приведенных выше норм и разъяснений существует презумпция вины должника в нарушении обязательства и наличие причинно-следственной связи между таким нарушением и причиненными кредитору убытками, пока должнико</w:t>
      </w:r>
      <w:r w:rsidRPr="00CF17AB">
        <w:rPr>
          <w:color w:val="000000"/>
        </w:rPr>
        <w:t>м не доказано обратное.</w:t>
      </w:r>
    </w:p>
    <w:p w14:paraId="3AECC23D" w14:textId="77777777" w:rsidR="00E1049F" w:rsidRDefault="008621D4" w:rsidP="00E1049F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CF17AB">
        <w:rPr>
          <w:color w:val="000000"/>
        </w:rPr>
        <w:t>Между тем в материалах дела не имеется представленных ответчиком</w:t>
      </w:r>
      <w:r>
        <w:rPr>
          <w:color w:val="000000"/>
        </w:rPr>
        <w:t xml:space="preserve"> ООО СК «Сбербанк Страхование жизни»</w:t>
      </w:r>
      <w:r w:rsidRPr="00CF17AB">
        <w:rPr>
          <w:color w:val="000000"/>
        </w:rPr>
        <w:t xml:space="preserve"> доказательств отсутствия его вины в нарушении обязательства по выплате страхового возмещения и отсутствия причинно-следственной свя</w:t>
      </w:r>
      <w:r w:rsidRPr="00CF17AB">
        <w:rPr>
          <w:color w:val="000000"/>
        </w:rPr>
        <w:t>зи между данным нарушением и доказанными убытками истца</w:t>
      </w:r>
      <w:r>
        <w:rPr>
          <w:color w:val="000000"/>
        </w:rPr>
        <w:t xml:space="preserve"> в виде процентов за пользование кредитом, начисленными за период после наступления страхового случая</w:t>
      </w:r>
      <w:r w:rsidRPr="00CF17AB">
        <w:rPr>
          <w:color w:val="000000"/>
        </w:rPr>
        <w:t>.</w:t>
      </w:r>
    </w:p>
    <w:p w14:paraId="27E47FDE" w14:textId="77777777" w:rsid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>
        <w:rPr>
          <w:color w:val="000000"/>
        </w:rPr>
        <w:t>Таким образом, поскольку страховой случай произошел в период действия договора страхования, то суд</w:t>
      </w:r>
      <w:r>
        <w:rPr>
          <w:color w:val="000000"/>
        </w:rPr>
        <w:t xml:space="preserve"> первой инстанции пришел к обоснованному выводу о том, что ООО СК «Сбербанк Страхование жизни» должно быть обязано к исполнению.</w:t>
      </w:r>
    </w:p>
    <w:p w14:paraId="040A3C19" w14:textId="77777777" w:rsidR="00CF17AB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>
        <w:rPr>
          <w:color w:val="000000"/>
        </w:rPr>
        <w:t>При этом, доводы жалобы о том, что Потаповой Я.В.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 w:rsidRPr="00E1049F">
        <w:rPr>
          <w:color w:val="000000"/>
        </w:rPr>
        <w:t>наследником Коплевской Л.Э.</w:t>
      </w:r>
      <w:r>
        <w:rPr>
          <w:color w:val="000000"/>
        </w:rPr>
        <w:t>,</w:t>
      </w:r>
      <w:r w:rsidRPr="00E1049F">
        <w:rPr>
          <w:color w:val="000000"/>
        </w:rPr>
        <w:t xml:space="preserve"> не представлен полный пакет документов, в связи</w:t>
      </w:r>
      <w:r w:rsidRPr="00E1049F">
        <w:rPr>
          <w:color w:val="000000"/>
        </w:rPr>
        <w:t xml:space="preserve"> с чем, не представляется возможным принять решение о признании либо не признании случая страховым</w:t>
      </w:r>
      <w:r>
        <w:rPr>
          <w:color w:val="000000"/>
        </w:rPr>
        <w:t>, не могут быть приняты во внимание судебной коллегией в силу следующего.</w:t>
      </w:r>
    </w:p>
    <w:p w14:paraId="17B03365" w14:textId="77777777" w:rsidR="00E1049F" w:rsidRDefault="008621D4" w:rsidP="00CF17AB">
      <w:pPr>
        <w:widowControl w:val="0"/>
        <w:shd w:val="clear" w:color="auto" w:fill="FFFFFF"/>
        <w:ind w:firstLine="540"/>
        <w:jc w:val="both"/>
        <w:rPr>
          <w:color w:val="000000"/>
        </w:rPr>
      </w:pPr>
      <w:r>
        <w:rPr>
          <w:color w:val="000000"/>
        </w:rPr>
        <w:t>Как усматривается из материалов дела, Потаповой Я.В. в адрес ООО СК «Сбербанк Страхо</w:t>
      </w:r>
      <w:r>
        <w:rPr>
          <w:color w:val="000000"/>
        </w:rPr>
        <w:t>вание жизни» были представлены: опросный лист, нотариальное свидетельство о смерти, медицинское свидетельство о смерти, справка – расчет, заявление о страховой выплате.</w:t>
      </w:r>
    </w:p>
    <w:p w14:paraId="5DB078E4" w14:textId="77777777" w:rsidR="008D5C1E" w:rsidRDefault="008621D4" w:rsidP="008D5C1E">
      <w:pPr>
        <w:widowControl w:val="0"/>
        <w:shd w:val="clear" w:color="auto" w:fill="FFFFFF"/>
        <w:ind w:firstLine="540"/>
        <w:jc w:val="both"/>
        <w:rPr>
          <w:color w:val="000000"/>
        </w:rPr>
      </w:pPr>
      <w:r>
        <w:rPr>
          <w:color w:val="000000"/>
        </w:rPr>
        <w:t>При этом, как пояснила Потапова Я.В. на заседани</w:t>
      </w:r>
      <w:r>
        <w:rPr>
          <w:color w:val="000000"/>
        </w:rPr>
        <w:t>и</w:t>
      </w:r>
      <w:r>
        <w:rPr>
          <w:color w:val="000000"/>
        </w:rPr>
        <w:t xml:space="preserve"> судебной коллегии, она не смогла пред</w:t>
      </w:r>
      <w:r>
        <w:rPr>
          <w:color w:val="000000"/>
        </w:rPr>
        <w:t>ставить выписку из амбулаторной карты о наличии у Коплевской Л.Э. заболеваний, поскольку не знала в каком лечебном учреждении последняя получала медицинскую помощь.</w:t>
      </w:r>
    </w:p>
    <w:p w14:paraId="561A9C71" w14:textId="77777777" w:rsidR="008D5C1E" w:rsidRDefault="008621D4" w:rsidP="008D5C1E">
      <w:pPr>
        <w:widowControl w:val="0"/>
        <w:shd w:val="clear" w:color="auto" w:fill="FFFFFF"/>
        <w:ind w:firstLine="540"/>
        <w:jc w:val="both"/>
        <w:rPr>
          <w:color w:val="000000"/>
        </w:rPr>
      </w:pPr>
      <w:r>
        <w:rPr>
          <w:color w:val="000000"/>
        </w:rPr>
        <w:t>Вместе с тем, судебная коллегия обращает внимание на то обстоятельство, что согласно заявле</w:t>
      </w:r>
      <w:r>
        <w:rPr>
          <w:color w:val="000000"/>
        </w:rPr>
        <w:t xml:space="preserve">нию на страхование, Коплевская Л.Э. </w:t>
      </w:r>
      <w:r>
        <w:rPr>
          <w:color w:val="000000"/>
        </w:rPr>
        <w:t>дала разрешение любому врачу, любым организациям, оказывающим ей медицинскую помощь и исследовавшим состояние ее здоровья предоставлять ООО СК «Сбербанк Страхование жизни» по его запросу полную информацию о состоянии здо</w:t>
      </w:r>
      <w:r>
        <w:rPr>
          <w:color w:val="000000"/>
        </w:rPr>
        <w:t>ровья, включая копии записей в подлинных медицинских документах</w:t>
      </w:r>
      <w:r>
        <w:rPr>
          <w:color w:val="000000"/>
        </w:rPr>
        <w:t xml:space="preserve"> (л.д. 114, 138, 159)</w:t>
      </w:r>
      <w:r>
        <w:rPr>
          <w:color w:val="000000"/>
        </w:rPr>
        <w:t>.</w:t>
      </w:r>
    </w:p>
    <w:p w14:paraId="55F07E2E" w14:textId="77777777" w:rsidR="00C112FA" w:rsidRDefault="008621D4" w:rsidP="008D5C1E">
      <w:pPr>
        <w:widowControl w:val="0"/>
        <w:shd w:val="clear" w:color="auto" w:fill="FFFFFF"/>
        <w:ind w:firstLine="540"/>
        <w:jc w:val="both"/>
        <w:rPr>
          <w:color w:val="000000"/>
        </w:rPr>
      </w:pPr>
      <w:r>
        <w:rPr>
          <w:color w:val="000000"/>
        </w:rPr>
        <w:t xml:space="preserve">Согласно п. 8.4 Соглашения об условиях и порядке страхования № </w:t>
      </w:r>
      <w:r>
        <w:rPr>
          <w:color w:val="000000"/>
        </w:rPr>
        <w:t>*</w:t>
      </w:r>
      <w:r>
        <w:rPr>
          <w:color w:val="000000"/>
        </w:rPr>
        <w:t xml:space="preserve"> от 17.09.2012 г., страховщик принимает на себя обязательство оказывать страхователю помощь в сборе необхо</w:t>
      </w:r>
      <w:r>
        <w:rPr>
          <w:color w:val="000000"/>
        </w:rPr>
        <w:t xml:space="preserve">димых документов, путем подготовки и направления запросов в органы государственной власти, органы местного самоуправления, иным третьим лицам (юридическим и физическим лицам, учреждениями, организации всех форм собственности) (л.д. 168 оборот). </w:t>
      </w:r>
    </w:p>
    <w:p w14:paraId="06259078" w14:textId="77777777" w:rsidR="005A3B9A" w:rsidRDefault="008621D4" w:rsidP="008D5C1E">
      <w:pPr>
        <w:widowControl w:val="0"/>
        <w:shd w:val="clear" w:color="auto" w:fill="FFFFFF"/>
        <w:ind w:firstLine="540"/>
        <w:jc w:val="both"/>
        <w:rPr>
          <w:color w:val="000000"/>
        </w:rPr>
      </w:pPr>
      <w:r>
        <w:rPr>
          <w:color w:val="000000"/>
        </w:rPr>
        <w:t xml:space="preserve">Также как </w:t>
      </w:r>
      <w:r>
        <w:rPr>
          <w:color w:val="000000"/>
        </w:rPr>
        <w:t>усматривается из заявления Потаповой Я.В. о страховой выплате, поданной в ООО СК «Сбербанк Страхование жизни», Потапова Я.В. также просила ООО СК «Сбербанк Страхование жизни» получить информацию, необходимую для принятия решения по страховому событию, напр</w:t>
      </w:r>
      <w:r>
        <w:rPr>
          <w:color w:val="000000"/>
        </w:rPr>
        <w:t>авив запрос на предоставление следующей информации:</w:t>
      </w:r>
    </w:p>
    <w:p w14:paraId="6A23F254" w14:textId="77777777" w:rsidR="00C31F3F" w:rsidRDefault="008621D4" w:rsidP="00C31F3F">
      <w:pPr>
        <w:widowControl w:val="0"/>
        <w:numPr>
          <w:ilvl w:val="0"/>
          <w:numId w:val="6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Справка о смерти</w:t>
      </w:r>
    </w:p>
    <w:p w14:paraId="00147D33" w14:textId="77777777" w:rsidR="00C31F3F" w:rsidRDefault="008621D4" w:rsidP="00C31F3F">
      <w:pPr>
        <w:widowControl w:val="0"/>
        <w:numPr>
          <w:ilvl w:val="0"/>
          <w:numId w:val="6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Выписку из амбулаторной карты (л.д. 118, 158 оборот)</w:t>
      </w:r>
    </w:p>
    <w:p w14:paraId="2D13CA98" w14:textId="77777777" w:rsidR="00CF17AB" w:rsidRDefault="008621D4" w:rsidP="000D1E3C">
      <w:pPr>
        <w:widowControl w:val="0"/>
        <w:shd w:val="clear" w:color="auto" w:fill="FFFFFF"/>
        <w:ind w:firstLine="540"/>
        <w:jc w:val="both"/>
        <w:rPr>
          <w:color w:val="000000"/>
        </w:rPr>
      </w:pPr>
      <w:r>
        <w:rPr>
          <w:color w:val="000000"/>
        </w:rPr>
        <w:t>Таким образом, в случае отсутствия необходимых документов, необходимых для признания события страховым ООО СК «Сбербанк Страхование жи</w:t>
      </w:r>
      <w:r>
        <w:rPr>
          <w:color w:val="000000"/>
        </w:rPr>
        <w:t>зни» взяло на себя обязательство по истребованию недостающих документов, что последним сделано не было, а доводы жалобы об обратном противоречат материалам дела.</w:t>
      </w:r>
    </w:p>
    <w:p w14:paraId="6B50047B" w14:textId="77777777" w:rsidR="00681E47" w:rsidRDefault="008621D4" w:rsidP="000D1E3C">
      <w:pPr>
        <w:widowControl w:val="0"/>
        <w:shd w:val="clear" w:color="auto" w:fill="FFFFFF"/>
        <w:ind w:firstLine="540"/>
        <w:jc w:val="both"/>
        <w:rPr>
          <w:color w:val="000000"/>
        </w:rPr>
      </w:pPr>
      <w:r>
        <w:rPr>
          <w:color w:val="000000"/>
        </w:rPr>
        <w:t>При этом, в материалах дела отсутствуют доказательства, которые был свидетельствовали о наличи</w:t>
      </w:r>
      <w:r>
        <w:rPr>
          <w:color w:val="000000"/>
        </w:rPr>
        <w:t>и оснований для признания смерти Коплевской не страховым случаем.</w:t>
      </w:r>
    </w:p>
    <w:p w14:paraId="77C8D34C" w14:textId="77777777" w:rsidR="00E576C8" w:rsidRDefault="008621D4" w:rsidP="000D1E3C">
      <w:pPr>
        <w:widowControl w:val="0"/>
        <w:shd w:val="clear" w:color="auto" w:fill="FFFFFF"/>
        <w:ind w:firstLine="540"/>
        <w:jc w:val="both"/>
        <w:rPr>
          <w:color w:val="000000"/>
        </w:rPr>
      </w:pPr>
      <w:r w:rsidRPr="00526BB9">
        <w:rPr>
          <w:color w:val="000000"/>
        </w:rPr>
        <w:t>При вынесении решения, суд правильно определил юридически значимые обстоятельства. Установленные судом обстоятельства подтверждены материалами дела и исследованными судом доказательствами, к</w:t>
      </w:r>
      <w:r w:rsidRPr="00526BB9">
        <w:rPr>
          <w:color w:val="000000"/>
        </w:rPr>
        <w:t>оторым суд дал надлежащую оценку в их совокупности. Выводы суда соответствуют установленным обстоятельствам. Нарушений норм процессуального и материального права, влекущих отмену решения, судом допущено не было.</w:t>
      </w:r>
    </w:p>
    <w:p w14:paraId="6E5F0B1C" w14:textId="77777777" w:rsidR="00E576C8" w:rsidRPr="00526BB9" w:rsidRDefault="008621D4" w:rsidP="00E576C8">
      <w:pPr>
        <w:widowControl w:val="0"/>
        <w:shd w:val="clear" w:color="auto" w:fill="FFFFFF"/>
        <w:ind w:firstLine="540"/>
        <w:jc w:val="both"/>
        <w:rPr>
          <w:color w:val="000000"/>
        </w:rPr>
      </w:pPr>
      <w:r>
        <w:rPr>
          <w:color w:val="000000"/>
        </w:rPr>
        <w:t>Н</w:t>
      </w:r>
      <w:r w:rsidRPr="00526BB9">
        <w:rPr>
          <w:color w:val="000000"/>
        </w:rPr>
        <w:t>а основании изложенного, руководствуясь ст.</w:t>
      </w:r>
      <w:r w:rsidRPr="00526BB9">
        <w:rPr>
          <w:color w:val="000000"/>
        </w:rPr>
        <w:t>ст. 328, 329 ГПК РФ, судебная коллегия</w:t>
      </w:r>
    </w:p>
    <w:p w14:paraId="4F3A1ECB" w14:textId="77777777" w:rsidR="00E576C8" w:rsidRPr="00526BB9" w:rsidRDefault="008621D4" w:rsidP="00E576C8">
      <w:pPr>
        <w:widowControl w:val="0"/>
        <w:shd w:val="clear" w:color="auto" w:fill="FFFFFF"/>
        <w:ind w:firstLine="540"/>
        <w:jc w:val="both"/>
        <w:rPr>
          <w:color w:val="000000"/>
        </w:rPr>
      </w:pPr>
    </w:p>
    <w:p w14:paraId="03BC21B3" w14:textId="77777777" w:rsidR="00E576C8" w:rsidRDefault="008621D4" w:rsidP="00E576C8">
      <w:pPr>
        <w:ind w:firstLine="540"/>
        <w:jc w:val="center"/>
        <w:rPr>
          <w:b/>
          <w:color w:val="000000"/>
        </w:rPr>
      </w:pPr>
      <w:r w:rsidRPr="00526BB9">
        <w:rPr>
          <w:b/>
          <w:color w:val="000000"/>
        </w:rPr>
        <w:t>ОПРЕДЕЛИЛА:</w:t>
      </w:r>
    </w:p>
    <w:p w14:paraId="63657C3C" w14:textId="77777777" w:rsidR="00E576C8" w:rsidRPr="0083504C" w:rsidRDefault="008621D4" w:rsidP="0083504C">
      <w:pPr>
        <w:ind w:firstLine="540"/>
        <w:jc w:val="both"/>
        <w:rPr>
          <w:color w:val="000000"/>
        </w:rPr>
      </w:pPr>
    </w:p>
    <w:p w14:paraId="475BEA14" w14:textId="77777777" w:rsidR="00E576C8" w:rsidRPr="00526BB9" w:rsidRDefault="008621D4" w:rsidP="00E576C8">
      <w:pPr>
        <w:ind w:firstLine="540"/>
        <w:jc w:val="both"/>
        <w:rPr>
          <w:color w:val="000000"/>
        </w:rPr>
      </w:pPr>
      <w:r w:rsidRPr="00526BB9">
        <w:rPr>
          <w:color w:val="000000"/>
        </w:rPr>
        <w:t xml:space="preserve">Решение </w:t>
      </w:r>
      <w:r>
        <w:rPr>
          <w:color w:val="000000"/>
        </w:rPr>
        <w:t>Черемушкинского</w:t>
      </w:r>
      <w:r w:rsidRPr="00526BB9">
        <w:rPr>
          <w:color w:val="000000"/>
        </w:rPr>
        <w:t xml:space="preserve"> районного суда города Москвы от </w:t>
      </w:r>
      <w:r>
        <w:rPr>
          <w:color w:val="000000"/>
        </w:rPr>
        <w:t>20 декабря 2017</w:t>
      </w:r>
      <w:r>
        <w:rPr>
          <w:color w:val="000000"/>
        </w:rPr>
        <w:t xml:space="preserve"> </w:t>
      </w:r>
      <w:r w:rsidRPr="00526BB9">
        <w:rPr>
          <w:color w:val="000000"/>
        </w:rPr>
        <w:t>года оставить без изменения, апелляционную жалобу – без удовлетворения.</w:t>
      </w:r>
    </w:p>
    <w:p w14:paraId="2C2FEAC4" w14:textId="77777777" w:rsidR="00E576C8" w:rsidRPr="00526BB9" w:rsidRDefault="008621D4" w:rsidP="00E576C8">
      <w:pPr>
        <w:ind w:firstLine="540"/>
        <w:jc w:val="both"/>
        <w:rPr>
          <w:color w:val="000000"/>
        </w:rPr>
      </w:pPr>
    </w:p>
    <w:p w14:paraId="454E3174" w14:textId="77777777" w:rsidR="00722035" w:rsidRPr="00C112FA" w:rsidRDefault="008621D4" w:rsidP="00E576C8">
      <w:pPr>
        <w:ind w:firstLine="540"/>
        <w:jc w:val="both"/>
      </w:pPr>
    </w:p>
    <w:p w14:paraId="63CBF738" w14:textId="77777777" w:rsidR="00C112FA" w:rsidRDefault="008621D4" w:rsidP="00722035">
      <w:pPr>
        <w:ind w:firstLine="540"/>
        <w:jc w:val="both"/>
        <w:rPr>
          <w:b/>
        </w:rPr>
      </w:pPr>
      <w:r w:rsidRPr="00526BB9">
        <w:rPr>
          <w:b/>
        </w:rPr>
        <w:t>Председательствующий:</w:t>
      </w:r>
    </w:p>
    <w:p w14:paraId="22D81582" w14:textId="77777777" w:rsidR="00C112FA" w:rsidRPr="00C112FA" w:rsidRDefault="008621D4" w:rsidP="00722035">
      <w:pPr>
        <w:ind w:firstLine="540"/>
        <w:jc w:val="both"/>
        <w:rPr>
          <w:color w:val="000000"/>
        </w:rPr>
      </w:pPr>
    </w:p>
    <w:p w14:paraId="56BDE0DC" w14:textId="77777777" w:rsidR="00C112FA" w:rsidRPr="00C112FA" w:rsidRDefault="008621D4" w:rsidP="00722035">
      <w:pPr>
        <w:ind w:firstLine="540"/>
        <w:jc w:val="both"/>
        <w:rPr>
          <w:color w:val="000000"/>
        </w:rPr>
      </w:pPr>
    </w:p>
    <w:p w14:paraId="4D684072" w14:textId="77777777" w:rsidR="00E576C8" w:rsidRPr="00722035" w:rsidRDefault="008621D4" w:rsidP="00722035">
      <w:pPr>
        <w:ind w:firstLine="540"/>
        <w:jc w:val="both"/>
        <w:rPr>
          <w:b/>
        </w:rPr>
      </w:pPr>
      <w:r w:rsidRPr="00526BB9">
        <w:rPr>
          <w:b/>
          <w:color w:val="000000"/>
        </w:rPr>
        <w:t>Судьи:</w:t>
      </w:r>
    </w:p>
    <w:sectPr w:rsidR="00E576C8" w:rsidRPr="00722035" w:rsidSect="00E576C8">
      <w:footerReference w:type="even" r:id="rId8"/>
      <w:footerReference w:type="default" r:id="rId9"/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27445" w14:textId="77777777" w:rsidR="00FC6F05" w:rsidRDefault="008621D4">
      <w:r>
        <w:separator/>
      </w:r>
    </w:p>
  </w:endnote>
  <w:endnote w:type="continuationSeparator" w:id="0">
    <w:p w14:paraId="5D9E3E38" w14:textId="77777777" w:rsidR="00FC6F05" w:rsidRDefault="0086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4CD71" w14:textId="77777777" w:rsidR="00E576C8" w:rsidRDefault="008621D4" w:rsidP="00E576C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401A34ED" w14:textId="77777777" w:rsidR="00E576C8" w:rsidRDefault="008621D4" w:rsidP="00E576C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0DCF" w14:textId="77777777" w:rsidR="00E576C8" w:rsidRDefault="008621D4" w:rsidP="00C3374E">
    <w:pPr>
      <w:pStyle w:val="a5"/>
      <w:jc w:val="right"/>
    </w:pPr>
    <w:r>
      <w:fldChar w:fldCharType="begin"/>
    </w:r>
    <w:r>
      <w:instrText>P</w:instrText>
    </w:r>
    <w:r>
      <w:instrText>AGE   \* MERGEFORMAT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D3E2A" w14:textId="77777777" w:rsidR="00FC6F05" w:rsidRDefault="008621D4">
      <w:r>
        <w:separator/>
      </w:r>
    </w:p>
  </w:footnote>
  <w:footnote w:type="continuationSeparator" w:id="0">
    <w:p w14:paraId="6E3CF426" w14:textId="77777777" w:rsidR="00FC6F05" w:rsidRDefault="0086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0CE953C"/>
    <w:lvl w:ilvl="0">
      <w:numFmt w:val="bullet"/>
      <w:lvlText w:val="*"/>
      <w:lvlJc w:val="left"/>
    </w:lvl>
  </w:abstractNum>
  <w:abstractNum w:abstractNumId="1" w15:restartNumberingAfterBreak="0">
    <w:nsid w:val="08F303FE"/>
    <w:multiLevelType w:val="singleLevel"/>
    <w:tmpl w:val="873689E0"/>
    <w:lvl w:ilvl="0">
      <w:start w:val="1"/>
      <w:numFmt w:val="decimal"/>
      <w:lvlText w:val="%1)"/>
      <w:legacy w:legacy="1" w:legacySpace="0" w:legacyIndent="307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FB93AF8"/>
    <w:multiLevelType w:val="hybridMultilevel"/>
    <w:tmpl w:val="A9E08D4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3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144"/>
        <w:lvlJc w:val="left"/>
        <w:rPr>
          <w:rFonts w:ascii="Times New Roman" w:hAnsi="Times New Roman" w:hint="default"/>
        </w:rPr>
      </w:lvl>
    </w:lvlOverride>
  </w:num>
  <w:num w:numId="3">
    <w:abstractNumId w:val="1"/>
  </w:num>
  <w:num w:numId="4">
    <w:abstractNumId w:val="0"/>
    <w:lvlOverride w:ilvl="0">
      <w:lvl w:ilvl="0">
        <w:start w:val="1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-"/>
        <w:legacy w:legacy="1" w:legacySpace="0" w:legacyIndent="18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F29"/>
    <w:rsid w:val="0086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025ADCCB"/>
  <w15:chartTrackingRefBased/>
  <w15:docId w15:val="{EECCB5CC-0D5F-4394-B55E-5BA1E9D7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0F29"/>
    <w:rPr>
      <w:sz w:val="24"/>
      <w:szCs w:val="24"/>
      <w:lang w:val="ru-RU" w:eastAsia="ru-RU"/>
    </w:rPr>
  </w:style>
  <w:style w:type="paragraph" w:styleId="4">
    <w:name w:val="heading 4"/>
    <w:basedOn w:val="a"/>
    <w:next w:val="a"/>
    <w:qFormat/>
    <w:rsid w:val="00BE324B"/>
    <w:pPr>
      <w:keepNext/>
      <w:outlineLvl w:val="3"/>
    </w:pPr>
    <w:rPr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Основной текст с отступом Знак"/>
    <w:link w:val="a4"/>
    <w:locked/>
    <w:rsid w:val="00100F29"/>
    <w:rPr>
      <w:sz w:val="24"/>
      <w:szCs w:val="22"/>
      <w:lang w:val="ru-RU" w:eastAsia="ru-RU" w:bidi="ar-SA"/>
    </w:rPr>
  </w:style>
  <w:style w:type="paragraph" w:styleId="a4">
    <w:name w:val="Body Text Indent"/>
    <w:basedOn w:val="a"/>
    <w:link w:val="a3"/>
    <w:rsid w:val="00100F29"/>
    <w:pPr>
      <w:ind w:right="28" w:firstLine="708"/>
      <w:jc w:val="both"/>
    </w:pPr>
    <w:rPr>
      <w:szCs w:val="22"/>
    </w:rPr>
  </w:style>
  <w:style w:type="paragraph" w:customStyle="1" w:styleId="ConsPlusNonformat">
    <w:name w:val="ConsPlusNonformat"/>
    <w:rsid w:val="000017E7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customStyle="1" w:styleId="BodyText2">
    <w:name w:val="Body Text 2"/>
    <w:basedOn w:val="a"/>
    <w:rsid w:val="00464A95"/>
    <w:pPr>
      <w:overflowPunct w:val="0"/>
      <w:autoSpaceDE w:val="0"/>
      <w:autoSpaceDN w:val="0"/>
      <w:adjustRightInd w:val="0"/>
      <w:ind w:firstLine="284"/>
      <w:jc w:val="both"/>
    </w:pPr>
    <w:rPr>
      <w:szCs w:val="20"/>
    </w:rPr>
  </w:style>
  <w:style w:type="paragraph" w:styleId="a5">
    <w:name w:val="footer"/>
    <w:basedOn w:val="a"/>
    <w:link w:val="a6"/>
    <w:uiPriority w:val="99"/>
    <w:rsid w:val="009355CB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355CB"/>
  </w:style>
  <w:style w:type="paragraph" w:styleId="a8">
    <w:name w:val="header"/>
    <w:basedOn w:val="a"/>
    <w:rsid w:val="00187D0D"/>
    <w:pPr>
      <w:tabs>
        <w:tab w:val="center" w:pos="4677"/>
        <w:tab w:val="right" w:pos="9355"/>
      </w:tabs>
    </w:pPr>
  </w:style>
  <w:style w:type="paragraph" w:styleId="a9">
    <w:name w:val="Balloon Text"/>
    <w:basedOn w:val="a"/>
    <w:semiHidden/>
    <w:rsid w:val="009617F5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link w:val="a5"/>
    <w:uiPriority w:val="99"/>
    <w:rsid w:val="00750A0B"/>
    <w:rPr>
      <w:sz w:val="24"/>
      <w:szCs w:val="24"/>
    </w:rPr>
  </w:style>
  <w:style w:type="character" w:styleId="aa">
    <w:name w:val="Hyperlink"/>
    <w:rsid w:val="003843FB"/>
    <w:rPr>
      <w:color w:val="0000FF"/>
      <w:u w:val="single"/>
    </w:rPr>
  </w:style>
  <w:style w:type="character" w:customStyle="1" w:styleId="ab">
    <w:name w:val="Основной текст_"/>
    <w:link w:val="1"/>
    <w:rsid w:val="00DE6827"/>
    <w:rPr>
      <w:rFonts w:ascii="Sylfaen" w:eastAsia="Sylfaen" w:hAnsi="Sylfaen"/>
      <w:sz w:val="22"/>
      <w:szCs w:val="22"/>
      <w:lang w:bidi="ar-SA"/>
    </w:rPr>
  </w:style>
  <w:style w:type="character" w:customStyle="1" w:styleId="Candara9pt">
    <w:name w:val="Основной текст + Candara;9 pt"/>
    <w:rsid w:val="00DE682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paragraph" w:customStyle="1" w:styleId="1">
    <w:name w:val="Основной текст1"/>
    <w:basedOn w:val="a"/>
    <w:link w:val="ab"/>
    <w:rsid w:val="00DE6827"/>
    <w:pPr>
      <w:widowControl w:val="0"/>
      <w:shd w:val="clear" w:color="auto" w:fill="FFFFFF"/>
      <w:spacing w:after="300" w:line="0" w:lineRule="atLeast"/>
      <w:jc w:val="right"/>
    </w:pPr>
    <w:rPr>
      <w:rFonts w:ascii="Sylfaen" w:eastAsia="Sylfaen" w:hAnsi="Sylfaen"/>
      <w:sz w:val="22"/>
      <w:szCs w:val="22"/>
      <w:lang w:val="x-none" w:eastAsia="x-none"/>
    </w:rPr>
  </w:style>
  <w:style w:type="character" w:customStyle="1" w:styleId="FranklinGothicDemi15pt">
    <w:name w:val="Основной текст + Franklin Gothic Demi;15 pt"/>
    <w:rsid w:val="00BC5AD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/>
    </w:rPr>
  </w:style>
  <w:style w:type="paragraph" w:customStyle="1" w:styleId="ConsPlusNormal">
    <w:name w:val="ConsPlusNormal"/>
    <w:rsid w:val="00201EDD"/>
    <w:pPr>
      <w:autoSpaceDE w:val="0"/>
      <w:autoSpaceDN w:val="0"/>
      <w:adjustRightInd w:val="0"/>
    </w:pPr>
    <w:rPr>
      <w:b/>
      <w:bCs/>
      <w:lang w:val="ru-RU" w:eastAsia="ru-RU"/>
    </w:rPr>
  </w:style>
  <w:style w:type="paragraph" w:styleId="2">
    <w:name w:val="Body Text Indent 2"/>
    <w:basedOn w:val="a"/>
    <w:rsid w:val="004643A6"/>
    <w:pPr>
      <w:spacing w:after="120" w:line="480" w:lineRule="auto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FF5B8672EC650CB467F63DF3605FEF35974193DDFC519A0694DAE6ED91566891D7185EF5A894CB9U7M8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2632</Words>
  <Characters>15006</Characters>
  <Application>Microsoft Office Word</Application>
  <DocSecurity>0</DocSecurity>
  <Lines>125</Lines>
  <Paragraphs>35</Paragraphs>
  <ScaleCrop>false</ScaleCrop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