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BA2F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bookmarkStart w:id="0" w:name="_GoBack"/>
      <w:bookmarkEnd w:id="0"/>
      <w:r w:rsidRPr="009F3066">
        <w:rPr>
          <w:rFonts w:ascii="Times New Roman" w:eastAsia="Times New Roman" w:hAnsi="Times New Roman"/>
          <w:sz w:val="24"/>
          <w:szCs w:val="24"/>
          <w:lang w:eastAsia="ru-RU"/>
        </w:rPr>
        <w:t>Судья: Штогрина Л.В.</w:t>
      </w:r>
    </w:p>
    <w:p w14:paraId="00A6DB5C"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Гр. дело суда первой инстанции: № 2-898/2020</w:t>
      </w:r>
    </w:p>
    <w:p w14:paraId="1C3A09CD"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Гр. дело суда апелляционной инстанции: № 33-19654/2020</w:t>
      </w:r>
    </w:p>
    <w:p w14:paraId="7996CBD8"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p>
    <w:p w14:paraId="29172906" w14:textId="77777777" w:rsidR="009F3066" w:rsidRPr="009F3066" w:rsidRDefault="00894CA1" w:rsidP="009F3066">
      <w:pPr>
        <w:spacing w:after="0" w:line="240" w:lineRule="auto"/>
        <w:ind w:firstLine="567"/>
        <w:jc w:val="center"/>
        <w:rPr>
          <w:rFonts w:ascii="Times New Roman" w:eastAsia="Times New Roman" w:hAnsi="Times New Roman"/>
          <w:sz w:val="24"/>
          <w:szCs w:val="24"/>
          <w:lang w:eastAsia="ru-RU"/>
        </w:rPr>
      </w:pPr>
    </w:p>
    <w:p w14:paraId="788D9DAC" w14:textId="77777777" w:rsidR="009F3066" w:rsidRPr="009F3066" w:rsidRDefault="00894CA1" w:rsidP="009F3066">
      <w:pPr>
        <w:spacing w:after="0" w:line="240" w:lineRule="auto"/>
        <w:jc w:val="center"/>
        <w:rPr>
          <w:rFonts w:ascii="Times New Roman" w:eastAsia="Times New Roman" w:hAnsi="Times New Roman"/>
          <w:b/>
          <w:sz w:val="24"/>
          <w:szCs w:val="24"/>
          <w:lang w:eastAsia="ru-RU"/>
        </w:rPr>
      </w:pPr>
      <w:r w:rsidRPr="009F3066">
        <w:rPr>
          <w:rFonts w:ascii="Times New Roman" w:eastAsia="Times New Roman" w:hAnsi="Times New Roman"/>
          <w:b/>
          <w:sz w:val="24"/>
          <w:szCs w:val="24"/>
          <w:lang w:eastAsia="ru-RU"/>
        </w:rPr>
        <w:t>АПЕЛЛЯЦИОННОЕ ОПРЕДЕЛЕНИЕ</w:t>
      </w:r>
    </w:p>
    <w:p w14:paraId="6BE6CF29" w14:textId="77777777" w:rsidR="009F3066" w:rsidRPr="009F3066" w:rsidRDefault="00894CA1" w:rsidP="009F3066">
      <w:pPr>
        <w:spacing w:after="0" w:line="240" w:lineRule="auto"/>
        <w:ind w:firstLine="567"/>
        <w:jc w:val="center"/>
        <w:rPr>
          <w:rFonts w:ascii="Times New Roman" w:eastAsia="Times New Roman" w:hAnsi="Times New Roman"/>
          <w:sz w:val="24"/>
          <w:szCs w:val="24"/>
          <w:lang w:eastAsia="ru-RU"/>
        </w:rPr>
      </w:pPr>
    </w:p>
    <w:p w14:paraId="10A64585" w14:textId="77777777" w:rsidR="009F3066" w:rsidRPr="009F3066" w:rsidRDefault="00894CA1" w:rsidP="009F3066">
      <w:pPr>
        <w:spacing w:after="0" w:line="240" w:lineRule="auto"/>
        <w:ind w:firstLine="567"/>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18 сентября 2020 года</w:t>
      </w:r>
      <w:r w:rsidRPr="009F3066">
        <w:rPr>
          <w:rFonts w:ascii="Times New Roman" w:eastAsia="Times New Roman" w:hAnsi="Times New Roman"/>
          <w:sz w:val="24"/>
          <w:szCs w:val="24"/>
          <w:lang w:eastAsia="ru-RU"/>
        </w:rPr>
        <w:tab/>
      </w:r>
      <w:r w:rsidRPr="009F3066">
        <w:rPr>
          <w:rFonts w:ascii="Times New Roman" w:eastAsia="Times New Roman" w:hAnsi="Times New Roman"/>
          <w:sz w:val="24"/>
          <w:szCs w:val="24"/>
          <w:lang w:eastAsia="ru-RU"/>
        </w:rPr>
        <w:tab/>
      </w:r>
      <w:r w:rsidRPr="009F3066">
        <w:rPr>
          <w:rFonts w:ascii="Times New Roman" w:eastAsia="Times New Roman" w:hAnsi="Times New Roman"/>
          <w:sz w:val="24"/>
          <w:szCs w:val="24"/>
          <w:lang w:eastAsia="ru-RU"/>
        </w:rPr>
        <w:tab/>
      </w:r>
      <w:r w:rsidRPr="009F3066">
        <w:rPr>
          <w:rFonts w:ascii="Times New Roman" w:eastAsia="Times New Roman" w:hAnsi="Times New Roman"/>
          <w:sz w:val="24"/>
          <w:szCs w:val="24"/>
          <w:lang w:eastAsia="ru-RU"/>
        </w:rPr>
        <w:tab/>
      </w:r>
      <w:r w:rsidRPr="009F3066">
        <w:rPr>
          <w:rFonts w:ascii="Times New Roman" w:eastAsia="Times New Roman" w:hAnsi="Times New Roman"/>
          <w:sz w:val="24"/>
          <w:szCs w:val="24"/>
          <w:lang w:eastAsia="ru-RU"/>
        </w:rPr>
        <w:tab/>
      </w:r>
      <w:r w:rsidRPr="009F3066">
        <w:rPr>
          <w:rFonts w:ascii="Times New Roman" w:eastAsia="Times New Roman" w:hAnsi="Times New Roman"/>
          <w:sz w:val="24"/>
          <w:szCs w:val="24"/>
          <w:lang w:eastAsia="ru-RU"/>
        </w:rPr>
        <w:tab/>
        <w:t xml:space="preserve">                  г. Москва</w:t>
      </w:r>
    </w:p>
    <w:p w14:paraId="55C5A8E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p>
    <w:p w14:paraId="1AED787E"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Судебная коллегия по гражданским делам Московского</w:t>
      </w:r>
      <w:r w:rsidRPr="009F3066">
        <w:rPr>
          <w:rFonts w:ascii="Times New Roman" w:eastAsia="Times New Roman" w:hAnsi="Times New Roman"/>
          <w:sz w:val="24"/>
          <w:szCs w:val="24"/>
          <w:lang w:eastAsia="ru-RU"/>
        </w:rPr>
        <w:t xml:space="preserve"> городского суда </w:t>
      </w:r>
    </w:p>
    <w:p w14:paraId="233433B2"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составе председательствующего Мищенко О.А.,</w:t>
      </w:r>
    </w:p>
    <w:p w14:paraId="24AFF6CD"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судей Куприенко С.Г., Лагуновой О.Ю.,</w:t>
      </w:r>
    </w:p>
    <w:p w14:paraId="0D9BE6B9"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при ведении протокола судебного заседания помощником судьи Кубиковым Д.М.,</w:t>
      </w:r>
    </w:p>
    <w:p w14:paraId="30EF0F4A"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заслушав в открытом судебном заседании по докладу судьи Куприенко С.Г.</w:t>
      </w:r>
    </w:p>
    <w:p w14:paraId="5E2A59AE"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дело по </w:t>
      </w:r>
      <w:r w:rsidRPr="009F3066">
        <w:rPr>
          <w:rFonts w:ascii="Times New Roman" w:eastAsia="Times New Roman" w:hAnsi="Times New Roman"/>
          <w:sz w:val="24"/>
          <w:szCs w:val="24"/>
          <w:lang w:eastAsia="ru-RU"/>
        </w:rPr>
        <w:t>апелляционной жалобе и дополнениям к апелляционной жалобе Фомичева А.В. на решение Гагаринского районного суда г. Москвы от 18 февраля 2020 года, которым постановлено:</w:t>
      </w:r>
    </w:p>
    <w:p w14:paraId="19BF5336"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iCs/>
          <w:color w:val="0D0D0D"/>
          <w:sz w:val="24"/>
          <w:szCs w:val="24"/>
          <w:lang w:eastAsia="ru-RU"/>
        </w:rPr>
        <w:t xml:space="preserve">В удовлетворении исковых требований </w:t>
      </w:r>
      <w:r w:rsidRPr="009F3066">
        <w:rPr>
          <w:rFonts w:ascii="Times New Roman" w:eastAsia="Times New Roman" w:hAnsi="Times New Roman"/>
          <w:color w:val="0D0D0D"/>
          <w:sz w:val="24"/>
          <w:szCs w:val="24"/>
          <w:lang w:eastAsia="ru-RU"/>
        </w:rPr>
        <w:t>Фомичева В</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А</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к ПАО «Сбербанк России» о взыскании у</w:t>
      </w:r>
      <w:r w:rsidRPr="009F3066">
        <w:rPr>
          <w:rFonts w:ascii="Times New Roman" w:eastAsia="Times New Roman" w:hAnsi="Times New Roman"/>
          <w:color w:val="0D0D0D"/>
          <w:sz w:val="24"/>
          <w:szCs w:val="24"/>
          <w:lang w:eastAsia="ru-RU"/>
        </w:rPr>
        <w:t>бытков, судебных расходов</w:t>
      </w:r>
      <w:r w:rsidRPr="009F3066">
        <w:rPr>
          <w:rFonts w:ascii="Times New Roman" w:eastAsia="Times New Roman" w:hAnsi="Times New Roman"/>
          <w:iCs/>
          <w:color w:val="0D0D0D"/>
          <w:sz w:val="24"/>
          <w:szCs w:val="24"/>
          <w:lang w:eastAsia="ru-RU"/>
        </w:rPr>
        <w:t xml:space="preserve"> – отказать</w:t>
      </w:r>
      <w:r w:rsidRPr="009F3066">
        <w:rPr>
          <w:rFonts w:ascii="Times New Roman" w:eastAsia="Times New Roman" w:hAnsi="Times New Roman"/>
          <w:sz w:val="24"/>
          <w:szCs w:val="24"/>
          <w:lang w:eastAsia="ru-RU"/>
        </w:rPr>
        <w:t>,</w:t>
      </w:r>
    </w:p>
    <w:p w14:paraId="5BE800C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p>
    <w:p w14:paraId="6E72BB0A" w14:textId="77777777" w:rsidR="009F3066" w:rsidRPr="009F3066" w:rsidRDefault="00894CA1" w:rsidP="009F3066">
      <w:pPr>
        <w:spacing w:after="0" w:line="240" w:lineRule="auto"/>
        <w:jc w:val="center"/>
        <w:rPr>
          <w:rFonts w:ascii="Times New Roman" w:eastAsia="Times New Roman" w:hAnsi="Times New Roman"/>
          <w:b/>
          <w:sz w:val="24"/>
          <w:szCs w:val="24"/>
          <w:lang w:eastAsia="ru-RU"/>
        </w:rPr>
      </w:pPr>
      <w:r w:rsidRPr="009F3066">
        <w:rPr>
          <w:rFonts w:ascii="Times New Roman" w:eastAsia="Times New Roman" w:hAnsi="Times New Roman"/>
          <w:b/>
          <w:sz w:val="24"/>
          <w:szCs w:val="24"/>
          <w:lang w:eastAsia="ru-RU"/>
        </w:rPr>
        <w:t>УСТАНОВИЛА:</w:t>
      </w:r>
    </w:p>
    <w:p w14:paraId="427E6C4A" w14:textId="77777777" w:rsidR="009F3066" w:rsidRPr="009F3066" w:rsidRDefault="00894CA1" w:rsidP="009F3066">
      <w:pPr>
        <w:spacing w:after="0" w:line="240" w:lineRule="auto"/>
        <w:ind w:firstLine="567"/>
        <w:jc w:val="both"/>
        <w:rPr>
          <w:rFonts w:ascii="Times New Roman" w:eastAsia="Times New Roman" w:hAnsi="Times New Roman"/>
          <w:spacing w:val="-5"/>
          <w:sz w:val="24"/>
          <w:szCs w:val="24"/>
          <w:lang w:eastAsia="ru-RU"/>
        </w:rPr>
      </w:pPr>
    </w:p>
    <w:p w14:paraId="070D1DE4"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Истец Фомичев В.А. обратился в суд с иском к ответчику ПАО «Сбербанк России» о взыскании убытков в размере 3 202 063 руб., расходов по оплате госпошлины в размере 24 210 руб.</w:t>
      </w:r>
    </w:p>
    <w:p w14:paraId="1D40607D"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В обоснование заявленных треб</w:t>
      </w:r>
      <w:r w:rsidRPr="009F3066">
        <w:rPr>
          <w:rFonts w:ascii="Times New Roman" w:eastAsia="Times New Roman" w:hAnsi="Times New Roman"/>
          <w:color w:val="0D0D0D"/>
          <w:sz w:val="24"/>
          <w:szCs w:val="24"/>
          <w:lang w:eastAsia="ru-RU"/>
        </w:rPr>
        <w:t>ований истец указал следующее.</w:t>
      </w:r>
    </w:p>
    <w:p w14:paraId="49C258C7"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Заочным решением суда от 27.07.2016 года с Фролова Р.Е. в пользу Фомичева В.А. взыскана задолженность по договору займа, проценты, неустойка и судебные расходы в общей сумме 29 907 987,87 руб. </w:t>
      </w:r>
    </w:p>
    <w:p w14:paraId="3FD49B11"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На основании выданного по делу </w:t>
      </w:r>
      <w:r w:rsidRPr="009F3066">
        <w:rPr>
          <w:rFonts w:ascii="Times New Roman" w:eastAsia="Times New Roman" w:hAnsi="Times New Roman"/>
          <w:color w:val="0D0D0D"/>
          <w:sz w:val="24"/>
          <w:szCs w:val="24"/>
          <w:lang w:eastAsia="ru-RU"/>
        </w:rPr>
        <w:t xml:space="preserve">исполнительного листа, 19.09.2016 года Межрайонным отделом по особым исполнительным производствам УФССП России по Приморскому краю в отношении должника Фролова Р.Е. возбуждено исполнительное производство. </w:t>
      </w:r>
    </w:p>
    <w:p w14:paraId="5A4DADAC"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Постановлением от 14.12.2017 года судебный пристав</w:t>
      </w:r>
      <w:r w:rsidRPr="009F3066">
        <w:rPr>
          <w:rFonts w:ascii="Times New Roman" w:eastAsia="Times New Roman" w:hAnsi="Times New Roman"/>
          <w:color w:val="0D0D0D"/>
          <w:sz w:val="24"/>
          <w:szCs w:val="24"/>
          <w:lang w:eastAsia="ru-RU"/>
        </w:rPr>
        <w:t xml:space="preserve">-исполнитель поручил ПАО «Сбербанк России» произвести розыск счетов, открытых на имя должника, и наложить арест. </w:t>
      </w:r>
    </w:p>
    <w:p w14:paraId="710C78CC"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Согласно представленным ПАО «Сбербанк России» выпискам, за период с 16.12.2017 года по 15.03.2018 года по счетам должника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и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о</w:t>
      </w:r>
      <w:r w:rsidRPr="009F3066">
        <w:rPr>
          <w:rFonts w:ascii="Times New Roman" w:eastAsia="Times New Roman" w:hAnsi="Times New Roman"/>
          <w:color w:val="0D0D0D"/>
          <w:sz w:val="24"/>
          <w:szCs w:val="24"/>
          <w:lang w:eastAsia="ru-RU"/>
        </w:rPr>
        <w:t xml:space="preserve">тражено движение денежных средств, в том числе, поступление на счет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денежных средств в сумме 3 202 063 руб. </w:t>
      </w:r>
    </w:p>
    <w:p w14:paraId="068317BC"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По состоянию на 20.11.2019 года задолженность Фролова Р.Е. по исполнительному производству составила 28 390 101,24 руб. </w:t>
      </w:r>
    </w:p>
    <w:p w14:paraId="6E3230E1"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Неисполнение банком </w:t>
      </w:r>
      <w:r w:rsidRPr="009F3066">
        <w:rPr>
          <w:rFonts w:ascii="Times New Roman" w:eastAsia="Times New Roman" w:hAnsi="Times New Roman"/>
          <w:color w:val="0D0D0D"/>
          <w:sz w:val="24"/>
          <w:szCs w:val="24"/>
          <w:lang w:eastAsia="ru-RU"/>
        </w:rPr>
        <w:t xml:space="preserve">постановления пристава по исполнительному листу, привело к тому, что истец не получил денежные средства в сумме 3 202 063 руб., находящиеся на счету, в счет исполнения Фроловым Р.Е. своих обязательств. </w:t>
      </w:r>
    </w:p>
    <w:p w14:paraId="168A20AD"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Истец направил ответчику претензию с требованием о по</w:t>
      </w:r>
      <w:r w:rsidRPr="009F3066">
        <w:rPr>
          <w:rFonts w:ascii="Times New Roman" w:eastAsia="Times New Roman" w:hAnsi="Times New Roman"/>
          <w:color w:val="0D0D0D"/>
          <w:sz w:val="24"/>
          <w:szCs w:val="24"/>
          <w:lang w:eastAsia="ru-RU"/>
        </w:rPr>
        <w:t>гашении убытков, которая оставлена банком без удовлетворения, что и послужило поводом для подачи иска.</w:t>
      </w:r>
    </w:p>
    <w:p w14:paraId="4C1446EB"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Истец в судебное заседание суда первой инстанции не явился, о месте и времени судебного разбирательства извещался, направил в суд представителя - по дове</w:t>
      </w:r>
      <w:r w:rsidRPr="009F3066">
        <w:rPr>
          <w:rFonts w:ascii="Times New Roman" w:eastAsia="Times New Roman" w:hAnsi="Times New Roman"/>
          <w:color w:val="0D0D0D"/>
          <w:sz w:val="24"/>
          <w:szCs w:val="24"/>
          <w:lang w:eastAsia="ru-RU"/>
        </w:rPr>
        <w:t>ренности Титиевскую М.П., которая заявленные Фомичевым В.А. требования поддержала, просила удовлетворить в полном объеме по основаниям, изложенным в иске.</w:t>
      </w:r>
    </w:p>
    <w:p w14:paraId="40F17672"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lastRenderedPageBreak/>
        <w:t>В судебном заседании представитель ответчика по доверенности Давыдов А.Е. против удовлетворения требо</w:t>
      </w:r>
      <w:r w:rsidRPr="009F3066">
        <w:rPr>
          <w:rFonts w:ascii="Times New Roman" w:eastAsia="Times New Roman" w:hAnsi="Times New Roman"/>
          <w:color w:val="0D0D0D"/>
          <w:sz w:val="24"/>
          <w:szCs w:val="24"/>
          <w:lang w:eastAsia="ru-RU"/>
        </w:rPr>
        <w:t>ваний Фомичева В.А. возражал.</w:t>
      </w:r>
    </w:p>
    <w:p w14:paraId="0A59BB6C"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p>
    <w:p w14:paraId="2F77E71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Судом постановлено изложенное выше решение, об отмене которого просит Фомичев В.А. по доводам апелляционной жалобы и дополнениям к жалобе, ссылаясь на его незаконность и необоснованность.</w:t>
      </w:r>
    </w:p>
    <w:p w14:paraId="25E83FEF"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Представитель истца Фомичева В.А. - Т</w:t>
      </w:r>
      <w:r w:rsidRPr="009F3066">
        <w:rPr>
          <w:rFonts w:ascii="Times New Roman" w:eastAsia="Times New Roman" w:hAnsi="Times New Roman"/>
          <w:sz w:val="24"/>
          <w:szCs w:val="24"/>
          <w:lang w:eastAsia="ru-RU"/>
        </w:rPr>
        <w:t>итиевская М.П. в заседание судебной коллегии явилась, поддержала доводы апелляционной жалобы и дополнений к жалобе.</w:t>
      </w:r>
    </w:p>
    <w:p w14:paraId="59E9759C"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Представитель ответчика ПАО «Сбербанк России» - Брянцев С.Г. возражал против доводов апелляционной жалобы и дополнений к жалобе.</w:t>
      </w:r>
    </w:p>
    <w:p w14:paraId="6C51CDF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Обсудив дов</w:t>
      </w:r>
      <w:r w:rsidRPr="009F3066">
        <w:rPr>
          <w:rFonts w:ascii="Times New Roman" w:eastAsia="Times New Roman" w:hAnsi="Times New Roman"/>
          <w:sz w:val="24"/>
          <w:szCs w:val="24"/>
          <w:lang w:eastAsia="ru-RU"/>
        </w:rPr>
        <w:t>оды апелляционной жалобы с учетом дополнений, выслушав представителей сторон, проверив материалы дела, судебная коллегия приходит к следующему.</w:t>
      </w:r>
    </w:p>
    <w:p w14:paraId="19568273"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p>
    <w:p w14:paraId="26D73ED6"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Как следует из материалов дела, на основании исполнительного листа серии ФС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о взыскании с Фролова Р.Е. в </w:t>
      </w:r>
      <w:r w:rsidRPr="009F3066">
        <w:rPr>
          <w:rFonts w:ascii="Times New Roman" w:eastAsia="Times New Roman" w:hAnsi="Times New Roman"/>
          <w:color w:val="0D0D0D"/>
          <w:sz w:val="24"/>
          <w:szCs w:val="24"/>
          <w:lang w:eastAsia="ru-RU"/>
        </w:rPr>
        <w:t>пользу Фомичева В.А. задолженности в размере 29 907 987,87 руб., выданного Фрунзенским районным судом г. Владивостока по гражданскому делу № 2-</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/16, Межрайонным отделом по особым исполнительным производствам УФССП России по Приморскому краю в отношении д</w:t>
      </w:r>
      <w:r w:rsidRPr="009F3066">
        <w:rPr>
          <w:rFonts w:ascii="Times New Roman" w:eastAsia="Times New Roman" w:hAnsi="Times New Roman"/>
          <w:color w:val="0D0D0D"/>
          <w:sz w:val="24"/>
          <w:szCs w:val="24"/>
          <w:lang w:eastAsia="ru-RU"/>
        </w:rPr>
        <w:t>олжника Фролова Р.Е. возбуждено исполнительное производство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от 19.09.2016 года. </w:t>
      </w:r>
    </w:p>
    <w:p w14:paraId="2A924F0A"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Постановлением от 14.12.2017 года судебный пристав-исполнитель поручил ПАО «Сбербанк России» произвести розыск счетов, открытых на имя должника, и арестовать денежные ср</w:t>
      </w:r>
      <w:r w:rsidRPr="009F3066">
        <w:rPr>
          <w:rFonts w:ascii="Times New Roman" w:eastAsia="Times New Roman" w:hAnsi="Times New Roman"/>
          <w:color w:val="0D0D0D"/>
          <w:sz w:val="24"/>
          <w:szCs w:val="24"/>
          <w:lang w:eastAsia="ru-RU"/>
        </w:rPr>
        <w:t>едства на счетах.</w:t>
      </w:r>
    </w:p>
    <w:p w14:paraId="49EF0E6B"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Как установлено решением Гагаринского районного суда г. Москвы от 22.05.2019 года по делу № 12-0458/2019, 06.02.2018 года в ПАО «Сбербанк России» были сданы запросы от 30.01.2018 года о предоставлении сведений об исполнении постановления </w:t>
      </w:r>
      <w:r w:rsidRPr="009F3066">
        <w:rPr>
          <w:rFonts w:ascii="Times New Roman" w:eastAsia="Times New Roman" w:hAnsi="Times New Roman"/>
          <w:color w:val="0D0D0D"/>
          <w:sz w:val="24"/>
          <w:szCs w:val="24"/>
          <w:lang w:eastAsia="ru-RU"/>
        </w:rPr>
        <w:t xml:space="preserve">о розыске счетов, принадлежащих Фролову Р.Е. Согласно ответу ПАО «Сбербанк России», постановление поступило в отдел исполнительного производства банка 16.01.2018 года, на счета Фролова Р.Е.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и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наложен арест, накопленная сумма составила 5 12</w:t>
      </w:r>
      <w:r w:rsidRPr="009F3066">
        <w:rPr>
          <w:rFonts w:ascii="Times New Roman" w:eastAsia="Times New Roman" w:hAnsi="Times New Roman"/>
          <w:color w:val="0D0D0D"/>
          <w:sz w:val="24"/>
          <w:szCs w:val="24"/>
          <w:lang w:eastAsia="ru-RU"/>
        </w:rPr>
        <w:t>7 руб.</w:t>
      </w:r>
    </w:p>
    <w:p w14:paraId="73090C43" w14:textId="77777777" w:rsidR="009F3066" w:rsidRPr="009F3066" w:rsidRDefault="00894CA1" w:rsidP="009F3066">
      <w:pPr>
        <w:autoSpaceDE w:val="0"/>
        <w:autoSpaceDN w:val="0"/>
        <w:adjustRightInd w:val="0"/>
        <w:spacing w:after="0" w:line="240" w:lineRule="auto"/>
        <w:ind w:firstLine="567"/>
        <w:jc w:val="both"/>
        <w:rPr>
          <w:rFonts w:ascii="Times New Roman" w:hAnsi="Times New Roman"/>
          <w:color w:val="0D0D0D"/>
          <w:sz w:val="24"/>
          <w:szCs w:val="24"/>
          <w:lang w:eastAsia="ru-RU"/>
        </w:rPr>
      </w:pPr>
      <w:r w:rsidRPr="009F3066">
        <w:rPr>
          <w:rFonts w:ascii="Times New Roman" w:hAnsi="Times New Roman"/>
          <w:color w:val="0D0D0D"/>
          <w:sz w:val="24"/>
          <w:szCs w:val="24"/>
          <w:lang w:eastAsia="ru-RU"/>
        </w:rPr>
        <w:t>12.03.2018 года в ПАО «Сбербанк России» направлены: требование от 05.03.2018 года</w:t>
      </w:r>
      <w:r>
        <w:rPr>
          <w:rFonts w:ascii="Times New Roman" w:hAnsi="Times New Roman"/>
          <w:color w:val="0D0D0D"/>
          <w:sz w:val="24"/>
          <w:szCs w:val="24"/>
          <w:lang w:eastAsia="ru-RU"/>
        </w:rPr>
        <w:t xml:space="preserve"> №**</w:t>
      </w:r>
      <w:r w:rsidRPr="009F3066">
        <w:rPr>
          <w:rFonts w:ascii="Times New Roman" w:hAnsi="Times New Roman"/>
          <w:color w:val="0D0D0D"/>
          <w:sz w:val="24"/>
          <w:szCs w:val="24"/>
          <w:lang w:eastAsia="ru-RU"/>
        </w:rPr>
        <w:t xml:space="preserve">/18 о предоставлении информации; запрос от 06.03.2018 года №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 xml:space="preserve"> о предоставлении развернутой выписки о движении денежных средств по счету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w:t>
      </w:r>
    </w:p>
    <w:p w14:paraId="3D286E09" w14:textId="77777777" w:rsidR="009F3066" w:rsidRPr="009F3066" w:rsidRDefault="00894CA1" w:rsidP="009F3066">
      <w:pPr>
        <w:autoSpaceDE w:val="0"/>
        <w:autoSpaceDN w:val="0"/>
        <w:adjustRightInd w:val="0"/>
        <w:spacing w:after="0" w:line="240" w:lineRule="auto"/>
        <w:ind w:firstLine="567"/>
        <w:jc w:val="both"/>
        <w:rPr>
          <w:rFonts w:ascii="Times New Roman" w:hAnsi="Times New Roman"/>
          <w:color w:val="0D0D0D"/>
          <w:sz w:val="24"/>
          <w:szCs w:val="24"/>
          <w:lang w:eastAsia="ru-RU"/>
        </w:rPr>
      </w:pPr>
      <w:r w:rsidRPr="009F3066">
        <w:rPr>
          <w:rFonts w:ascii="Times New Roman" w:hAnsi="Times New Roman"/>
          <w:color w:val="0D0D0D"/>
          <w:sz w:val="24"/>
          <w:szCs w:val="24"/>
          <w:lang w:eastAsia="ru-RU"/>
        </w:rPr>
        <w:t>Согласно полученно</w:t>
      </w:r>
      <w:r w:rsidRPr="009F3066">
        <w:rPr>
          <w:rFonts w:ascii="Times New Roman" w:hAnsi="Times New Roman"/>
          <w:color w:val="0D0D0D"/>
          <w:sz w:val="24"/>
          <w:szCs w:val="24"/>
          <w:lang w:eastAsia="ru-RU"/>
        </w:rPr>
        <w:t xml:space="preserve">му ответу </w:t>
      </w:r>
      <w:r>
        <w:rPr>
          <w:rFonts w:ascii="Times New Roman" w:hAnsi="Times New Roman"/>
          <w:color w:val="0D0D0D"/>
          <w:sz w:val="24"/>
          <w:szCs w:val="24"/>
          <w:lang w:eastAsia="ru-RU"/>
        </w:rPr>
        <w:t>от 15.03.2018 года № ****</w:t>
      </w:r>
      <w:r w:rsidRPr="009F3066">
        <w:rPr>
          <w:rFonts w:ascii="Times New Roman" w:hAnsi="Times New Roman"/>
          <w:color w:val="0D0D0D"/>
          <w:sz w:val="24"/>
          <w:szCs w:val="24"/>
          <w:lang w:eastAsia="ru-RU"/>
        </w:rPr>
        <w:t>, постановление о розыске счетов, принадлежащих должнику и наложении ареста на денежные средства, поступило в Отдел исполнения постановлений 18.12.2017 года, 06.02.2018 года из-за установки ПИР27 в АРМ «Аресты и Взыскания</w:t>
      </w:r>
      <w:r w:rsidRPr="009F3066">
        <w:rPr>
          <w:rFonts w:ascii="Times New Roman" w:hAnsi="Times New Roman"/>
          <w:color w:val="0D0D0D"/>
          <w:sz w:val="24"/>
          <w:szCs w:val="24"/>
          <w:lang w:eastAsia="ru-RU"/>
        </w:rPr>
        <w:t>» не может быть наложен арест на действующий счет.</w:t>
      </w:r>
    </w:p>
    <w:p w14:paraId="5312274F" w14:textId="77777777" w:rsidR="009F3066" w:rsidRPr="009F3066" w:rsidRDefault="00894CA1" w:rsidP="009F3066">
      <w:pPr>
        <w:autoSpaceDE w:val="0"/>
        <w:autoSpaceDN w:val="0"/>
        <w:adjustRightInd w:val="0"/>
        <w:spacing w:after="0" w:line="240" w:lineRule="auto"/>
        <w:ind w:firstLine="567"/>
        <w:jc w:val="both"/>
        <w:rPr>
          <w:rFonts w:ascii="Times New Roman" w:hAnsi="Times New Roman"/>
          <w:color w:val="0D0D0D"/>
          <w:sz w:val="24"/>
          <w:szCs w:val="24"/>
          <w:lang w:eastAsia="ru-RU"/>
        </w:rPr>
      </w:pPr>
      <w:r w:rsidRPr="009F3066">
        <w:rPr>
          <w:rFonts w:ascii="Times New Roman" w:hAnsi="Times New Roman"/>
          <w:color w:val="0D0D0D"/>
          <w:sz w:val="24"/>
          <w:szCs w:val="24"/>
          <w:lang w:eastAsia="ru-RU"/>
        </w:rPr>
        <w:t>Согласно полученному ответу о</w:t>
      </w:r>
      <w:r>
        <w:rPr>
          <w:rFonts w:ascii="Times New Roman" w:hAnsi="Times New Roman"/>
          <w:color w:val="0D0D0D"/>
          <w:sz w:val="24"/>
          <w:szCs w:val="24"/>
          <w:lang w:eastAsia="ru-RU"/>
        </w:rPr>
        <w:t>т 13.03.2018 года №***</w:t>
      </w:r>
      <w:r w:rsidRPr="009F3066">
        <w:rPr>
          <w:rFonts w:ascii="Times New Roman" w:hAnsi="Times New Roman"/>
          <w:color w:val="0D0D0D"/>
          <w:sz w:val="24"/>
          <w:szCs w:val="24"/>
          <w:lang w:eastAsia="ru-RU"/>
        </w:rPr>
        <w:t xml:space="preserve">, представлена выписка по счету №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 xml:space="preserve">, из которой следует, что 12.02.2018 года со счета должника произошло списание (частичная выдача) в размере 300 000 </w:t>
      </w:r>
      <w:r w:rsidRPr="009F3066">
        <w:rPr>
          <w:rFonts w:ascii="Times New Roman" w:hAnsi="Times New Roman"/>
          <w:color w:val="0D0D0D"/>
          <w:sz w:val="24"/>
          <w:szCs w:val="24"/>
          <w:lang w:eastAsia="ru-RU"/>
        </w:rPr>
        <w:t>руб. и 150 000 руб.</w:t>
      </w:r>
    </w:p>
    <w:p w14:paraId="7A7AEBF2" w14:textId="77777777" w:rsidR="009F3066" w:rsidRPr="009F3066" w:rsidRDefault="00894CA1" w:rsidP="009F3066">
      <w:pPr>
        <w:autoSpaceDE w:val="0"/>
        <w:autoSpaceDN w:val="0"/>
        <w:adjustRightInd w:val="0"/>
        <w:spacing w:after="0" w:line="240" w:lineRule="auto"/>
        <w:ind w:firstLine="567"/>
        <w:jc w:val="both"/>
        <w:rPr>
          <w:rFonts w:ascii="Times New Roman" w:hAnsi="Times New Roman"/>
          <w:color w:val="0D0D0D"/>
          <w:sz w:val="24"/>
          <w:szCs w:val="24"/>
          <w:lang w:eastAsia="ru-RU"/>
        </w:rPr>
      </w:pPr>
      <w:r w:rsidRPr="009F3066">
        <w:rPr>
          <w:rFonts w:ascii="Times New Roman" w:hAnsi="Times New Roman"/>
          <w:color w:val="0D0D0D"/>
          <w:sz w:val="24"/>
          <w:szCs w:val="24"/>
          <w:lang w:eastAsia="ru-RU"/>
        </w:rPr>
        <w:t xml:space="preserve">16.03.2018 года в ПАО «Сбербанк России» направлен запрос о предоставлении развернутой выписки о движении денежных средств по счетам №№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 xml:space="preserve">,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 xml:space="preserve"> и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 xml:space="preserve">. Согласно полученному ответу от 20.03.2018 года № </w:t>
      </w:r>
      <w:r>
        <w:rPr>
          <w:rFonts w:ascii="Times New Roman" w:hAnsi="Times New Roman"/>
          <w:color w:val="0D0D0D"/>
          <w:sz w:val="24"/>
          <w:szCs w:val="24"/>
          <w:lang w:eastAsia="ru-RU"/>
        </w:rPr>
        <w:t>***</w:t>
      </w:r>
      <w:r w:rsidRPr="009F3066">
        <w:rPr>
          <w:rFonts w:ascii="Times New Roman" w:hAnsi="Times New Roman"/>
          <w:color w:val="0D0D0D"/>
          <w:sz w:val="24"/>
          <w:szCs w:val="24"/>
          <w:lang w:eastAsia="ru-RU"/>
        </w:rPr>
        <w:t xml:space="preserve"> представлены выписки, из котор</w:t>
      </w:r>
      <w:r w:rsidRPr="009F3066">
        <w:rPr>
          <w:rFonts w:ascii="Times New Roman" w:hAnsi="Times New Roman"/>
          <w:color w:val="0D0D0D"/>
          <w:sz w:val="24"/>
          <w:szCs w:val="24"/>
          <w:lang w:eastAsia="ru-RU"/>
        </w:rPr>
        <w:t>ых установлено регулярное списание денежных средств со счетов должником Фроловым Р.Е., в виду отсутствия наложения ареста на денежные средства в период с 16.12.2017 года по 20.03.2018 года.</w:t>
      </w:r>
    </w:p>
    <w:p w14:paraId="58BA927B"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 xml:space="preserve">Согласно ответу ПАО «Сбербанк России» от 26.03.2018 года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уст</w:t>
      </w:r>
      <w:r w:rsidRPr="009F3066">
        <w:rPr>
          <w:rFonts w:ascii="Times New Roman" w:eastAsia="Times New Roman" w:hAnsi="Times New Roman"/>
          <w:color w:val="0D0D0D"/>
          <w:sz w:val="24"/>
          <w:szCs w:val="24"/>
          <w:lang w:eastAsia="ru-RU"/>
        </w:rPr>
        <w:t>ановлено, что счета являются дебетовыми, на которые не распространяются ограничения по наложению арестов установленные ФЗ «Об исполнительном производстве».</w:t>
      </w:r>
    </w:p>
    <w:p w14:paraId="0892645C" w14:textId="77777777" w:rsidR="009F3066" w:rsidRPr="009F3066" w:rsidRDefault="00894CA1" w:rsidP="009F3066">
      <w:pPr>
        <w:spacing w:after="0" w:line="240" w:lineRule="auto"/>
        <w:ind w:right="-2"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color w:val="0D0D0D"/>
          <w:sz w:val="24"/>
          <w:szCs w:val="24"/>
          <w:lang w:eastAsia="ru-RU"/>
        </w:rPr>
        <w:t>Данные обстоятельства послужили основанием для составления в отношении ПАО «Сбербанк России», в лице</w:t>
      </w:r>
      <w:r w:rsidRPr="009F3066">
        <w:rPr>
          <w:rFonts w:ascii="Times New Roman" w:eastAsia="Times New Roman" w:hAnsi="Times New Roman"/>
          <w:color w:val="0D0D0D"/>
          <w:sz w:val="24"/>
          <w:szCs w:val="24"/>
          <w:lang w:eastAsia="ru-RU"/>
        </w:rPr>
        <w:t xml:space="preserve"> Приморского ОСБ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ПАО «Сбербанк России» протокола об административном правонарушении, на основании которого 10.05.2018 года </w:t>
      </w:r>
      <w:r w:rsidRPr="009F3066">
        <w:rPr>
          <w:rFonts w:ascii="Times New Roman" w:eastAsia="Times New Roman" w:hAnsi="Times New Roman"/>
          <w:color w:val="0D0D0D"/>
          <w:sz w:val="24"/>
          <w:szCs w:val="24"/>
          <w:lang w:eastAsia="ru-RU"/>
        </w:rPr>
        <w:lastRenderedPageBreak/>
        <w:t>начальником отдела – старшим судебным приставом межрайонного отдела судебных приставов по особым исполнительным производствам При</w:t>
      </w:r>
      <w:r w:rsidRPr="009F3066">
        <w:rPr>
          <w:rFonts w:ascii="Times New Roman" w:eastAsia="Times New Roman" w:hAnsi="Times New Roman"/>
          <w:color w:val="0D0D0D"/>
          <w:sz w:val="24"/>
          <w:szCs w:val="24"/>
          <w:lang w:eastAsia="ru-RU"/>
        </w:rPr>
        <w:t xml:space="preserve">морского края Тараненко С.М. вынесено постановление о привлечении ПАО «Сбербанк России», в лице Приморского ОСБ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ПАО «Сбербанк России» к административной ответственности, предусмотренной </w:t>
      </w:r>
      <w:hyperlink r:id="rId7" w:history="1">
        <w:r w:rsidRPr="009F3066">
          <w:rPr>
            <w:rFonts w:ascii="Times New Roman" w:eastAsia="Times New Roman" w:hAnsi="Times New Roman"/>
            <w:color w:val="0D0D0D"/>
            <w:sz w:val="24"/>
            <w:szCs w:val="24"/>
            <w:lang w:eastAsia="ru-RU"/>
          </w:rPr>
          <w:t>ч.3 ст.17.14</w:t>
        </w:r>
      </w:hyperlink>
      <w:r w:rsidRPr="009F3066">
        <w:rPr>
          <w:rFonts w:ascii="Times New Roman" w:eastAsia="Times New Roman" w:hAnsi="Times New Roman"/>
          <w:color w:val="0D0D0D"/>
          <w:sz w:val="24"/>
          <w:szCs w:val="24"/>
          <w:lang w:eastAsia="ru-RU"/>
        </w:rPr>
        <w:t xml:space="preserve"> КоАП РФ.</w:t>
      </w:r>
    </w:p>
    <w:p w14:paraId="7320D192" w14:textId="77777777" w:rsidR="009F3066" w:rsidRPr="009F3066" w:rsidRDefault="00894CA1" w:rsidP="009F3066">
      <w:pPr>
        <w:spacing w:after="0" w:line="240" w:lineRule="auto"/>
        <w:ind w:right="-2"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sz w:val="24"/>
          <w:szCs w:val="24"/>
          <w:lang w:eastAsia="ru-RU"/>
        </w:rPr>
        <w:t xml:space="preserve">Отказывая Фомичеву В.А. в удовлетворении иска, суд первой инстанции пришел к выводу </w:t>
      </w:r>
      <w:r w:rsidRPr="009F3066">
        <w:rPr>
          <w:rFonts w:ascii="Times New Roman" w:eastAsia="Times New Roman" w:hAnsi="Times New Roman"/>
          <w:color w:val="0D0D0D"/>
          <w:sz w:val="24"/>
          <w:szCs w:val="24"/>
          <w:lang w:eastAsia="ru-RU"/>
        </w:rPr>
        <w:t>об отсутствии в материалах дела безусловных доказатель</w:t>
      </w:r>
      <w:r w:rsidRPr="009F3066">
        <w:rPr>
          <w:rFonts w:ascii="Times New Roman" w:eastAsia="Times New Roman" w:hAnsi="Times New Roman"/>
          <w:color w:val="0D0D0D"/>
          <w:sz w:val="24"/>
          <w:szCs w:val="24"/>
          <w:lang w:eastAsia="ru-RU"/>
        </w:rPr>
        <w:t>ств того, что ответчик является причинителем вреда, то есть им были совершены какие-либо противоправные и виновные действия, находящиеся в причинно-следственной связи с причинением вреда истцу, и, как следствие, об отсутствии оснований для удовлетворения з</w:t>
      </w:r>
      <w:r w:rsidRPr="009F3066">
        <w:rPr>
          <w:rFonts w:ascii="Times New Roman" w:eastAsia="Times New Roman" w:hAnsi="Times New Roman"/>
          <w:color w:val="0D0D0D"/>
          <w:sz w:val="24"/>
          <w:szCs w:val="24"/>
          <w:lang w:eastAsia="ru-RU"/>
        </w:rPr>
        <w:t>аявленных Фомичевым В.А. требований, указав, что заявленные ко взысканию денежные средства не являются убытками в смысле положений ст.15 ГК РФ.</w:t>
      </w:r>
    </w:p>
    <w:p w14:paraId="4D14B810" w14:textId="77777777" w:rsidR="009F3066" w:rsidRPr="009F3066" w:rsidRDefault="00894CA1" w:rsidP="009F3066">
      <w:pPr>
        <w:spacing w:after="0" w:line="240" w:lineRule="auto"/>
        <w:ind w:right="-2" w:firstLine="567"/>
        <w:jc w:val="both"/>
        <w:rPr>
          <w:rFonts w:ascii="Times New Roman" w:eastAsia="Times New Roman" w:hAnsi="Times New Roman"/>
          <w:sz w:val="24"/>
          <w:szCs w:val="24"/>
          <w:lang w:eastAsia="ru-RU"/>
        </w:rPr>
      </w:pPr>
    </w:p>
    <w:p w14:paraId="2EE6188D" w14:textId="77777777" w:rsidR="009F3066" w:rsidRPr="009F3066" w:rsidRDefault="00894CA1" w:rsidP="009F3066">
      <w:pPr>
        <w:spacing w:after="1" w:line="240" w:lineRule="atLeast"/>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В соответствии со </w:t>
      </w:r>
      <w:hyperlink r:id="rId8" w:history="1">
        <w:r w:rsidRPr="009F3066">
          <w:rPr>
            <w:rFonts w:ascii="Times New Roman" w:eastAsia="Times New Roman" w:hAnsi="Times New Roman"/>
            <w:color w:val="0000FF"/>
            <w:sz w:val="24"/>
            <w:szCs w:val="24"/>
            <w:lang w:eastAsia="ru-RU"/>
          </w:rPr>
          <w:t>ст. 195</w:t>
        </w:r>
      </w:hyperlink>
      <w:r w:rsidRPr="009F3066">
        <w:rPr>
          <w:rFonts w:ascii="Times New Roman" w:eastAsia="Times New Roman" w:hAnsi="Times New Roman"/>
          <w:sz w:val="24"/>
          <w:szCs w:val="24"/>
          <w:lang w:eastAsia="ru-RU"/>
        </w:rPr>
        <w:t xml:space="preserve"> ГПК РФ, решение суда должно быть законным и обоснованным.</w:t>
      </w:r>
    </w:p>
    <w:p w14:paraId="4C48B1CA" w14:textId="77777777" w:rsidR="009F3066" w:rsidRPr="009F3066" w:rsidRDefault="00894CA1" w:rsidP="009F3066">
      <w:pPr>
        <w:spacing w:after="0" w:line="240" w:lineRule="auto"/>
        <w:ind w:firstLine="567"/>
        <w:jc w:val="both"/>
        <w:outlineLvl w:val="0"/>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В соответствии с </w:t>
      </w:r>
      <w:hyperlink r:id="rId9" w:history="1">
        <w:r w:rsidRPr="009F3066">
          <w:rPr>
            <w:rFonts w:ascii="Times New Roman" w:eastAsia="Times New Roman" w:hAnsi="Times New Roman"/>
            <w:color w:val="0000FF"/>
            <w:sz w:val="24"/>
            <w:szCs w:val="24"/>
            <w:lang w:eastAsia="ru-RU"/>
          </w:rPr>
          <w:t>Постановлением</w:t>
        </w:r>
      </w:hyperlink>
      <w:r w:rsidRPr="009F3066">
        <w:rPr>
          <w:rFonts w:ascii="Times New Roman" w:eastAsia="Times New Roman" w:hAnsi="Times New Roman"/>
          <w:sz w:val="24"/>
          <w:szCs w:val="24"/>
          <w:lang w:eastAsia="ru-RU"/>
        </w:rPr>
        <w:t xml:space="preserve"> Пленума Верховного Суда РФ № 23 от 19.12.2003 года, решение является законным в том случае, когда оно принято при точном соблюдении норм процессуального права и в полном соответствии с нормами материал</w:t>
      </w:r>
      <w:r w:rsidRPr="009F3066">
        <w:rPr>
          <w:rFonts w:ascii="Times New Roman" w:eastAsia="Times New Roman" w:hAnsi="Times New Roman"/>
          <w:sz w:val="24"/>
          <w:szCs w:val="24"/>
          <w:lang w:eastAsia="ru-RU"/>
        </w:rPr>
        <w:t>ьного права, которые подлежат применению к данному правоотношению, или основано на применении в необходимых случаях аналогии закона или аналогии права (</w:t>
      </w:r>
      <w:hyperlink r:id="rId10" w:history="1">
        <w:r w:rsidRPr="009F3066">
          <w:rPr>
            <w:rFonts w:ascii="Times New Roman" w:eastAsia="Times New Roman" w:hAnsi="Times New Roman"/>
            <w:color w:val="0000FF"/>
            <w:sz w:val="24"/>
            <w:szCs w:val="24"/>
            <w:lang w:eastAsia="ru-RU"/>
          </w:rPr>
          <w:t>часть 1 статьи 1</w:t>
        </w:r>
      </w:hyperlink>
      <w:r w:rsidRPr="009F3066">
        <w:rPr>
          <w:rFonts w:ascii="Times New Roman" w:eastAsia="Times New Roman" w:hAnsi="Times New Roman"/>
          <w:sz w:val="24"/>
          <w:szCs w:val="24"/>
          <w:lang w:eastAsia="ru-RU"/>
        </w:rPr>
        <w:t xml:space="preserve">, </w:t>
      </w:r>
      <w:hyperlink r:id="rId11" w:history="1">
        <w:r w:rsidRPr="009F3066">
          <w:rPr>
            <w:rFonts w:ascii="Times New Roman" w:eastAsia="Times New Roman" w:hAnsi="Times New Roman"/>
            <w:color w:val="0000FF"/>
            <w:sz w:val="24"/>
            <w:szCs w:val="24"/>
            <w:lang w:eastAsia="ru-RU"/>
          </w:rPr>
          <w:t xml:space="preserve">часть 3 статьи </w:t>
        </w:r>
        <w:r w:rsidRPr="009F3066">
          <w:rPr>
            <w:rFonts w:ascii="Times New Roman" w:eastAsia="Times New Roman" w:hAnsi="Times New Roman"/>
            <w:color w:val="0000FF"/>
            <w:sz w:val="24"/>
            <w:szCs w:val="24"/>
            <w:lang w:eastAsia="ru-RU"/>
          </w:rPr>
          <w:t>11</w:t>
        </w:r>
      </w:hyperlink>
      <w:r w:rsidRPr="009F3066">
        <w:rPr>
          <w:rFonts w:ascii="Times New Roman" w:eastAsia="Times New Roman" w:hAnsi="Times New Roman"/>
          <w:sz w:val="24"/>
          <w:szCs w:val="24"/>
          <w:lang w:eastAsia="ru-RU"/>
        </w:rPr>
        <w:t xml:space="preserve"> ГПК РФ).</w:t>
      </w:r>
    </w:p>
    <w:p w14:paraId="1BD960AF" w14:textId="77777777" w:rsidR="009F3066" w:rsidRPr="009F3066" w:rsidRDefault="00894CA1" w:rsidP="009F3066">
      <w:pPr>
        <w:spacing w:after="0" w:line="240" w:lineRule="auto"/>
        <w:ind w:firstLine="567"/>
        <w:jc w:val="both"/>
        <w:outlineLvl w:val="0"/>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w:t>
      </w:r>
      <w:r w:rsidRPr="009F3066">
        <w:rPr>
          <w:rFonts w:ascii="Times New Roman" w:eastAsia="Times New Roman" w:hAnsi="Times New Roman"/>
          <w:sz w:val="24"/>
          <w:szCs w:val="24"/>
          <w:lang w:eastAsia="ru-RU"/>
        </w:rPr>
        <w:t>вании (</w:t>
      </w:r>
      <w:hyperlink r:id="rId12" w:history="1">
        <w:r w:rsidRPr="009F3066">
          <w:rPr>
            <w:rFonts w:ascii="Times New Roman" w:eastAsia="Times New Roman" w:hAnsi="Times New Roman"/>
            <w:color w:val="0000FF"/>
            <w:sz w:val="24"/>
            <w:szCs w:val="24"/>
            <w:lang w:eastAsia="ru-RU"/>
          </w:rPr>
          <w:t>статьи 55</w:t>
        </w:r>
      </w:hyperlink>
      <w:r w:rsidRPr="009F3066">
        <w:rPr>
          <w:rFonts w:ascii="Times New Roman" w:eastAsia="Times New Roman" w:hAnsi="Times New Roman"/>
          <w:sz w:val="24"/>
          <w:szCs w:val="24"/>
          <w:lang w:eastAsia="ru-RU"/>
        </w:rPr>
        <w:t xml:space="preserve">, </w:t>
      </w:r>
      <w:hyperlink r:id="rId13" w:history="1">
        <w:r w:rsidRPr="009F3066">
          <w:rPr>
            <w:rFonts w:ascii="Times New Roman" w:eastAsia="Times New Roman" w:hAnsi="Times New Roman"/>
            <w:color w:val="0000FF"/>
            <w:sz w:val="24"/>
            <w:szCs w:val="24"/>
            <w:lang w:eastAsia="ru-RU"/>
          </w:rPr>
          <w:t>59</w:t>
        </w:r>
      </w:hyperlink>
      <w:r w:rsidRPr="009F3066">
        <w:rPr>
          <w:rFonts w:ascii="Times New Roman" w:eastAsia="Times New Roman" w:hAnsi="Times New Roman"/>
          <w:sz w:val="24"/>
          <w:szCs w:val="24"/>
          <w:lang w:eastAsia="ru-RU"/>
        </w:rPr>
        <w:t xml:space="preserve"> - </w:t>
      </w:r>
      <w:hyperlink r:id="rId14" w:history="1">
        <w:r w:rsidRPr="009F3066">
          <w:rPr>
            <w:rFonts w:ascii="Times New Roman" w:eastAsia="Times New Roman" w:hAnsi="Times New Roman"/>
            <w:color w:val="0000FF"/>
            <w:sz w:val="24"/>
            <w:szCs w:val="24"/>
            <w:lang w:eastAsia="ru-RU"/>
          </w:rPr>
          <w:t>61</w:t>
        </w:r>
      </w:hyperlink>
      <w:r w:rsidRPr="009F3066">
        <w:rPr>
          <w:rFonts w:ascii="Times New Roman" w:eastAsia="Times New Roman" w:hAnsi="Times New Roman"/>
          <w:sz w:val="24"/>
          <w:szCs w:val="24"/>
          <w:lang w:eastAsia="ru-RU"/>
        </w:rPr>
        <w:t xml:space="preserve">, </w:t>
      </w:r>
      <w:hyperlink r:id="rId15" w:history="1">
        <w:r w:rsidRPr="009F3066">
          <w:rPr>
            <w:rFonts w:ascii="Times New Roman" w:eastAsia="Times New Roman" w:hAnsi="Times New Roman"/>
            <w:color w:val="0000FF"/>
            <w:sz w:val="24"/>
            <w:szCs w:val="24"/>
            <w:lang w:eastAsia="ru-RU"/>
          </w:rPr>
          <w:t>67</w:t>
        </w:r>
      </w:hyperlink>
      <w:r w:rsidRPr="009F3066">
        <w:rPr>
          <w:rFonts w:ascii="Times New Roman" w:eastAsia="Times New Roman" w:hAnsi="Times New Roman"/>
          <w:sz w:val="24"/>
          <w:szCs w:val="24"/>
          <w:lang w:eastAsia="ru-RU"/>
        </w:rPr>
        <w:t xml:space="preserve"> ГПК РФ), а также тогда, когда оно содержит исчерпывающие выводы суда, вытекающие и</w:t>
      </w:r>
      <w:r w:rsidRPr="009F3066">
        <w:rPr>
          <w:rFonts w:ascii="Times New Roman" w:eastAsia="Times New Roman" w:hAnsi="Times New Roman"/>
          <w:sz w:val="24"/>
          <w:szCs w:val="24"/>
          <w:lang w:eastAsia="ru-RU"/>
        </w:rPr>
        <w:t>з установленных фактов.</w:t>
      </w:r>
    </w:p>
    <w:p w14:paraId="7D5EEC4B"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p>
    <w:p w14:paraId="3D9BE77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Вместе с тем, означенное судебное решение принято с существенным нарушением норм действующего законодательства, в связи с чем согласиться с ним нельзя по следующим основаниям.</w:t>
      </w:r>
    </w:p>
    <w:p w14:paraId="210BA19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соответствии с п. п. 1 и 2 ст. 15 ГК РФ лицо, право к</w:t>
      </w:r>
      <w:r w:rsidRPr="009F3066">
        <w:rPr>
          <w:rFonts w:ascii="Times New Roman" w:eastAsia="Times New Roman" w:hAnsi="Times New Roman"/>
          <w:sz w:val="24"/>
          <w:szCs w:val="24"/>
          <w:lang w:eastAsia="ru-RU"/>
        </w:rPr>
        <w:t>оторого нарушено, может требовать полного возмещения причиненных ему убытков, если законом или договором не предусмотрено возмещение убытков в меньшем размере.</w:t>
      </w:r>
    </w:p>
    <w:p w14:paraId="5641E94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Под убытками понимаются расходы, которые лицо, чье право нарушено, произвело или должно будет пр</w:t>
      </w:r>
      <w:r w:rsidRPr="009F3066">
        <w:rPr>
          <w:rFonts w:ascii="Times New Roman" w:eastAsia="Times New Roman" w:hAnsi="Times New Roman"/>
          <w:sz w:val="24"/>
          <w:szCs w:val="24"/>
          <w:lang w:eastAsia="ru-RU"/>
        </w:rPr>
        <w:t>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w:t>
      </w:r>
    </w:p>
    <w:p w14:paraId="399F2C13" w14:textId="77777777" w:rsidR="009F3066" w:rsidRPr="009F3066" w:rsidRDefault="00894CA1" w:rsidP="009F3066">
      <w:pPr>
        <w:spacing w:after="0" w:line="240" w:lineRule="auto"/>
        <w:ind w:right="-2"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силу ст. 1064 Г</w:t>
      </w:r>
      <w:r w:rsidRPr="009F3066">
        <w:rPr>
          <w:rFonts w:ascii="Times New Roman" w:eastAsia="Times New Roman" w:hAnsi="Times New Roman"/>
          <w:sz w:val="24"/>
          <w:szCs w:val="24"/>
          <w:lang w:eastAsia="ru-RU"/>
        </w:rPr>
        <w:t>К РФ вред, причиненный личности или имуществу гражданина, а также вред, причиненный имуществу юридического лица, подлежит возмещению в полном объеме лицом, причинившим вред.</w:t>
      </w:r>
    </w:p>
    <w:p w14:paraId="2A6AA23B"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Лицо, причинившее вред, освобождается от возмещения вреда, если докажет, что вред </w:t>
      </w:r>
      <w:r w:rsidRPr="009F3066">
        <w:rPr>
          <w:rFonts w:ascii="Times New Roman" w:eastAsia="Times New Roman" w:hAnsi="Times New Roman"/>
          <w:sz w:val="24"/>
          <w:szCs w:val="24"/>
          <w:lang w:eastAsia="ru-RU"/>
        </w:rPr>
        <w:t>причинен не по его вине.</w:t>
      </w:r>
    </w:p>
    <w:p w14:paraId="57DE764B"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Из приведенных норм права следует, что для возмещения убытков истцу необходимо доказать совершение ответчиком противоправных действий, размер убытков с разумной степенью точности и причинно-следственную связь между противоправными </w:t>
      </w:r>
      <w:r w:rsidRPr="009F3066">
        <w:rPr>
          <w:rFonts w:ascii="Times New Roman" w:eastAsia="Times New Roman" w:hAnsi="Times New Roman"/>
          <w:sz w:val="24"/>
          <w:szCs w:val="24"/>
          <w:lang w:eastAsia="ru-RU"/>
        </w:rPr>
        <w:t>действиями и наступившим вредом. Ответчику, в свою очередь, следует представить доказательства отсутствия его вины в наступлении убытков истца.</w:t>
      </w:r>
    </w:p>
    <w:p w14:paraId="0C6CF25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соответствии со ст. 845 ГК РФ по договору банковского счета банк обязуется принимать и зачислять поступающие н</w:t>
      </w:r>
      <w:r w:rsidRPr="009F3066">
        <w:rPr>
          <w:rFonts w:ascii="Times New Roman" w:eastAsia="Times New Roman" w:hAnsi="Times New Roman"/>
          <w:sz w:val="24"/>
          <w:szCs w:val="24"/>
          <w:lang w:eastAsia="ru-RU"/>
        </w:rPr>
        <w:t>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p>
    <w:p w14:paraId="4A98C373"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Банк не вправе определять и контролировать направления использования </w:t>
      </w:r>
      <w:r w:rsidRPr="009F3066">
        <w:rPr>
          <w:rFonts w:ascii="Times New Roman" w:eastAsia="Times New Roman" w:hAnsi="Times New Roman"/>
          <w:sz w:val="24"/>
          <w:szCs w:val="24"/>
          <w:lang w:eastAsia="ru-RU"/>
        </w:rPr>
        <w:t>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618EEB3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Согласно ст. 854 ГК РФ списание денежных средств со счета осуществляе</w:t>
      </w:r>
      <w:r w:rsidRPr="009F3066">
        <w:rPr>
          <w:rFonts w:ascii="Times New Roman" w:eastAsia="Times New Roman" w:hAnsi="Times New Roman"/>
          <w:sz w:val="24"/>
          <w:szCs w:val="24"/>
          <w:lang w:eastAsia="ru-RU"/>
        </w:rPr>
        <w:t>тся банком на основании распоряжения клиента.</w:t>
      </w:r>
    </w:p>
    <w:p w14:paraId="42E19D8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Без распоряжения клиента списание денежных средств, находящихся на счете, допускается по решению суда, а также в случаях, установленных законом или предусмотренных договором между банком и клиентом.</w:t>
      </w:r>
    </w:p>
    <w:p w14:paraId="64651F0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Согласно п.</w:t>
      </w:r>
      <w:r w:rsidRPr="009F3066">
        <w:rPr>
          <w:rFonts w:ascii="Times New Roman" w:eastAsia="Times New Roman" w:hAnsi="Times New Roman"/>
          <w:sz w:val="24"/>
          <w:szCs w:val="24"/>
          <w:lang w:eastAsia="ru-RU"/>
        </w:rPr>
        <w:t xml:space="preserve"> 1 ст. 858 ГК РФ, если иное не предусмотрено законом или договором, ограничение распоряжения денежными средствами, находящимися на счете, не допускается, за исключением наложения ареста на денежные средства, находящиеся на счете, или приостановления операц</w:t>
      </w:r>
      <w:r w:rsidRPr="009F3066">
        <w:rPr>
          <w:rFonts w:ascii="Times New Roman" w:eastAsia="Times New Roman" w:hAnsi="Times New Roman"/>
          <w:sz w:val="24"/>
          <w:szCs w:val="24"/>
          <w:lang w:eastAsia="ru-RU"/>
        </w:rPr>
        <w:t>ий по счету, в том числе блокирования (замораживания) денежных средств в случаях, предусмотренных законом.</w:t>
      </w:r>
    </w:p>
    <w:p w14:paraId="166356D6"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Федеральный закон «Об исполнительном производстве» определяет условия и порядок принудительного исполнения судебных актов.</w:t>
      </w:r>
    </w:p>
    <w:p w14:paraId="7C0711AD"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Мерами принудительного исп</w:t>
      </w:r>
      <w:r w:rsidRPr="009F3066">
        <w:rPr>
          <w:rFonts w:ascii="Times New Roman" w:eastAsia="Times New Roman" w:hAnsi="Times New Roman"/>
          <w:sz w:val="24"/>
          <w:szCs w:val="24"/>
          <w:lang w:eastAsia="ru-RU"/>
        </w:rPr>
        <w:t>олнения, согласно п. 1 и п.  5 ч. 3 ст. 68 данного Закона, являются, в том числе, обращение взыскания на имущество должника, в том числе на денежные средства и ценные бумаги, а также наложение ареста на имущество должника.</w:t>
      </w:r>
    </w:p>
    <w:p w14:paraId="363E140E"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В соответствии с положениями ст. </w:t>
      </w:r>
      <w:r w:rsidRPr="009F3066">
        <w:rPr>
          <w:rFonts w:ascii="Times New Roman" w:eastAsia="Times New Roman" w:hAnsi="Times New Roman"/>
          <w:sz w:val="24"/>
          <w:szCs w:val="24"/>
          <w:lang w:eastAsia="ru-RU"/>
        </w:rPr>
        <w:t>69 этого же Закона, взыскание на имущество должника, в том числе на денежные средства в рублях и иностранной валюте, обращается в размере задолженности, то есть в размере, необходимом для исполнения требований, содержащихся в исполнительном документе, с уч</w:t>
      </w:r>
      <w:r w:rsidRPr="009F3066">
        <w:rPr>
          <w:rFonts w:ascii="Times New Roman" w:eastAsia="Times New Roman" w:hAnsi="Times New Roman"/>
          <w:sz w:val="24"/>
          <w:szCs w:val="24"/>
          <w:lang w:eastAsia="ru-RU"/>
        </w:rPr>
        <w:t>етом взыскания расходов по совершению исполнительных действий и исполнительского сбора, наложенного судебным приставом-исполнителем в процессе исполнения исполнительного документа.</w:t>
      </w:r>
    </w:p>
    <w:p w14:paraId="069440D2"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Взыскание на имущество должника по исполнительным документам обращается в п</w:t>
      </w:r>
      <w:r w:rsidRPr="009F3066">
        <w:rPr>
          <w:rFonts w:ascii="Times New Roman" w:eastAsia="Times New Roman" w:hAnsi="Times New Roman"/>
          <w:sz w:val="24"/>
          <w:szCs w:val="24"/>
          <w:lang w:eastAsia="ru-RU"/>
        </w:rPr>
        <w:t>ервую очередь на его денежные средства в рублях и иностранной валюте и иные ценности, в том числе находящиеся на счетах, во вкладах или на хранении в банках и иных кредитных организациях, за исключением денежных средств и драгоценных металлов должника, нах</w:t>
      </w:r>
      <w:r w:rsidRPr="009F3066">
        <w:rPr>
          <w:rFonts w:ascii="Times New Roman" w:eastAsia="Times New Roman" w:hAnsi="Times New Roman"/>
          <w:sz w:val="24"/>
          <w:szCs w:val="24"/>
          <w:lang w:eastAsia="ru-RU"/>
        </w:rPr>
        <w:t>одящихся на залоговом, номинальном, торговом и (или) клиринговом счетах.</w:t>
      </w:r>
    </w:p>
    <w:p w14:paraId="008762B4"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sz w:val="24"/>
          <w:szCs w:val="24"/>
          <w:lang w:eastAsia="ru-RU"/>
        </w:rPr>
        <w:t>Как установлено ранее, п</w:t>
      </w:r>
      <w:r w:rsidRPr="009F3066">
        <w:rPr>
          <w:rFonts w:ascii="Times New Roman" w:eastAsia="Times New Roman" w:hAnsi="Times New Roman"/>
          <w:color w:val="0D0D0D"/>
          <w:sz w:val="24"/>
          <w:szCs w:val="24"/>
          <w:lang w:eastAsia="ru-RU"/>
        </w:rPr>
        <w:t>остановлением от 14.12.2017 года судебный пристав-исполнитель поручил ПАО «Сбербанк России» произвести розыск счетов, открытых на имя должника, и наложить арес</w:t>
      </w:r>
      <w:r w:rsidRPr="009F3066">
        <w:rPr>
          <w:rFonts w:ascii="Times New Roman" w:eastAsia="Times New Roman" w:hAnsi="Times New Roman"/>
          <w:color w:val="0D0D0D"/>
          <w:sz w:val="24"/>
          <w:szCs w:val="24"/>
          <w:lang w:eastAsia="ru-RU"/>
        </w:rPr>
        <w:t xml:space="preserve">т; согласно полученному ответу от 15.03.2018 года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постановление о розыске счетов, принадлежащих должнику и наложении ареста на денежные средства, поступило в Отдел исполнения постановлений 18.12.2017 года (входящий штамп Банка 16.12.2017 года).</w:t>
      </w:r>
    </w:p>
    <w:p w14:paraId="64E23F85"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Согл</w:t>
      </w:r>
      <w:r w:rsidRPr="009F3066">
        <w:rPr>
          <w:rFonts w:ascii="Times New Roman" w:eastAsia="Times New Roman" w:hAnsi="Times New Roman"/>
          <w:sz w:val="24"/>
          <w:szCs w:val="24"/>
          <w:lang w:eastAsia="ru-RU"/>
        </w:rPr>
        <w:t>асно ст. 81 Закона об исполнительном производстве (в редакции на момент поступления постановления судебного пристава-исполнителя в СБ РФ), постановление о наложении ареста на денежные средства должника, находящиеся в банке или иной кредитной организации, с</w:t>
      </w:r>
      <w:r w:rsidRPr="009F3066">
        <w:rPr>
          <w:rFonts w:ascii="Times New Roman" w:eastAsia="Times New Roman" w:hAnsi="Times New Roman"/>
          <w:sz w:val="24"/>
          <w:szCs w:val="24"/>
          <w:lang w:eastAsia="ru-RU"/>
        </w:rPr>
        <w:t>удебный пристав-исполнитель направляет в банк или иную кредитную организацию.</w:t>
      </w:r>
    </w:p>
    <w:p w14:paraId="56ABD0FF" w14:textId="77777777" w:rsidR="009F3066" w:rsidRPr="009F3066" w:rsidRDefault="00894CA1" w:rsidP="009F3066">
      <w:pPr>
        <w:autoSpaceDE w:val="0"/>
        <w:autoSpaceDN w:val="0"/>
        <w:adjustRightInd w:val="0"/>
        <w:spacing w:after="0" w:line="240" w:lineRule="auto"/>
        <w:ind w:firstLine="539"/>
        <w:jc w:val="both"/>
        <w:rPr>
          <w:rFonts w:ascii="Times New Roman" w:hAnsi="Times New Roman"/>
          <w:sz w:val="24"/>
          <w:szCs w:val="24"/>
          <w:lang w:eastAsia="ru-RU"/>
        </w:rPr>
      </w:pPr>
      <w:r w:rsidRPr="009F3066">
        <w:rPr>
          <w:rFonts w:ascii="Times New Roman" w:hAnsi="Times New Roman"/>
          <w:sz w:val="24"/>
          <w:szCs w:val="24"/>
          <w:lang w:eastAsia="ru-RU"/>
        </w:rPr>
        <w:t>В случае, когда неизвестны реквизиты счетов должника, судебный пристав-исполнитель направляет в банк или иную кредитную организацию постановление о розыске счетов должника и нало</w:t>
      </w:r>
      <w:r w:rsidRPr="009F3066">
        <w:rPr>
          <w:rFonts w:ascii="Times New Roman" w:hAnsi="Times New Roman"/>
          <w:sz w:val="24"/>
          <w:szCs w:val="24"/>
          <w:lang w:eastAsia="ru-RU"/>
        </w:rPr>
        <w:t xml:space="preserve">жении ареста на средства, находящиеся на счетах должника, в размере задолженности, определяемом в соответствии с </w:t>
      </w:r>
      <w:hyperlink r:id="rId16" w:history="1">
        <w:r w:rsidRPr="009F3066">
          <w:rPr>
            <w:rFonts w:ascii="Times New Roman" w:hAnsi="Times New Roman"/>
            <w:color w:val="0000FF"/>
            <w:sz w:val="24"/>
            <w:szCs w:val="24"/>
            <w:lang w:eastAsia="ru-RU"/>
          </w:rPr>
          <w:t>частью 2 статьи 69</w:t>
        </w:r>
      </w:hyperlink>
      <w:r w:rsidRPr="009F3066">
        <w:rPr>
          <w:rFonts w:ascii="Times New Roman" w:hAnsi="Times New Roman"/>
          <w:sz w:val="24"/>
          <w:szCs w:val="24"/>
          <w:lang w:eastAsia="ru-RU"/>
        </w:rPr>
        <w:t xml:space="preserve"> настоящего Федерального закона.</w:t>
      </w:r>
    </w:p>
    <w:p w14:paraId="187D995C" w14:textId="77777777" w:rsidR="009F3066" w:rsidRPr="009F3066" w:rsidRDefault="00894CA1" w:rsidP="009F3066">
      <w:pPr>
        <w:autoSpaceDE w:val="0"/>
        <w:autoSpaceDN w:val="0"/>
        <w:adjustRightInd w:val="0"/>
        <w:spacing w:after="0" w:line="240" w:lineRule="auto"/>
        <w:ind w:firstLine="539"/>
        <w:jc w:val="both"/>
        <w:rPr>
          <w:rFonts w:ascii="Times New Roman" w:hAnsi="Times New Roman"/>
          <w:sz w:val="24"/>
          <w:szCs w:val="24"/>
          <w:lang w:eastAsia="ru-RU"/>
        </w:rPr>
      </w:pPr>
      <w:r w:rsidRPr="009F3066">
        <w:rPr>
          <w:rFonts w:ascii="Times New Roman" w:hAnsi="Times New Roman"/>
          <w:sz w:val="24"/>
          <w:szCs w:val="24"/>
          <w:lang w:eastAsia="ru-RU"/>
        </w:rPr>
        <w:t>Банк или иная кредитная организация незамедлительно исполняет постановление о наложении ареста на денежные средства должника и сообщает судебному приставу-исполнителю в письменной форм</w:t>
      </w:r>
      <w:r w:rsidRPr="009F3066">
        <w:rPr>
          <w:rFonts w:ascii="Times New Roman" w:hAnsi="Times New Roman"/>
          <w:sz w:val="24"/>
          <w:szCs w:val="24"/>
          <w:lang w:eastAsia="ru-RU"/>
        </w:rPr>
        <w:t>е или в форме электронного документа, подписанного соответствующим должностным лицом усиленной квалифицированной электронной подписью, реквизиты счетов должника и размер денежных средств должника, арестованных по каждому счету.</w:t>
      </w:r>
    </w:p>
    <w:p w14:paraId="25712648" w14:textId="77777777" w:rsidR="009F3066" w:rsidRPr="009F3066" w:rsidRDefault="00894CA1" w:rsidP="009F3066">
      <w:pPr>
        <w:autoSpaceDE w:val="0"/>
        <w:autoSpaceDN w:val="0"/>
        <w:adjustRightInd w:val="0"/>
        <w:spacing w:after="0" w:line="240" w:lineRule="auto"/>
        <w:ind w:firstLine="539"/>
        <w:jc w:val="both"/>
        <w:rPr>
          <w:rFonts w:ascii="Times New Roman" w:hAnsi="Times New Roman"/>
          <w:sz w:val="24"/>
          <w:szCs w:val="24"/>
          <w:lang w:eastAsia="ru-RU"/>
        </w:rPr>
      </w:pPr>
      <w:r w:rsidRPr="009F3066">
        <w:rPr>
          <w:rFonts w:ascii="Times New Roman" w:hAnsi="Times New Roman"/>
          <w:sz w:val="24"/>
          <w:szCs w:val="24"/>
          <w:lang w:eastAsia="ru-RU"/>
        </w:rPr>
        <w:t>Судебный пристав-исполнитель</w:t>
      </w:r>
      <w:r w:rsidRPr="009F3066">
        <w:rPr>
          <w:rFonts w:ascii="Times New Roman" w:hAnsi="Times New Roman"/>
          <w:sz w:val="24"/>
          <w:szCs w:val="24"/>
          <w:lang w:eastAsia="ru-RU"/>
        </w:rPr>
        <w:t xml:space="preserve"> незамедлительно принимает меры по снятию ареста с излишне арестованных банком или иной кредитной организацией денежных средств должника.</w:t>
      </w:r>
    </w:p>
    <w:p w14:paraId="00D6530E" w14:textId="77777777" w:rsidR="009F3066" w:rsidRPr="009F3066" w:rsidRDefault="00894CA1" w:rsidP="009F3066">
      <w:pPr>
        <w:autoSpaceDE w:val="0"/>
        <w:autoSpaceDN w:val="0"/>
        <w:adjustRightInd w:val="0"/>
        <w:spacing w:after="0" w:line="240" w:lineRule="auto"/>
        <w:ind w:firstLine="539"/>
        <w:jc w:val="both"/>
        <w:rPr>
          <w:rFonts w:ascii="Times New Roman" w:hAnsi="Times New Roman"/>
          <w:sz w:val="24"/>
          <w:szCs w:val="24"/>
          <w:lang w:eastAsia="ru-RU"/>
        </w:rPr>
      </w:pPr>
      <w:r w:rsidRPr="009F3066">
        <w:rPr>
          <w:rFonts w:ascii="Times New Roman" w:hAnsi="Times New Roman"/>
          <w:sz w:val="24"/>
          <w:szCs w:val="24"/>
          <w:lang w:eastAsia="ru-RU"/>
        </w:rPr>
        <w:t>Положения настоящей статьи применяются также в отношении денежных средств должника, находящихся на специальном счете п</w:t>
      </w:r>
      <w:r w:rsidRPr="009F3066">
        <w:rPr>
          <w:rFonts w:ascii="Times New Roman" w:hAnsi="Times New Roman"/>
          <w:sz w:val="24"/>
          <w:szCs w:val="24"/>
          <w:lang w:eastAsia="ru-RU"/>
        </w:rPr>
        <w:t>рофессионального участника рынка ценных бумаг или на номинальном банковском счете, владельцем которого является иное лицо.</w:t>
      </w:r>
    </w:p>
    <w:p w14:paraId="393CEAB9" w14:textId="77777777" w:rsidR="009F3066" w:rsidRPr="009F3066" w:rsidRDefault="00894CA1" w:rsidP="009F3066">
      <w:pPr>
        <w:autoSpaceDE w:val="0"/>
        <w:autoSpaceDN w:val="0"/>
        <w:adjustRightInd w:val="0"/>
        <w:spacing w:after="0" w:line="240" w:lineRule="auto"/>
        <w:ind w:firstLine="539"/>
        <w:jc w:val="both"/>
        <w:rPr>
          <w:rFonts w:ascii="Times New Roman" w:hAnsi="Times New Roman"/>
          <w:sz w:val="24"/>
          <w:szCs w:val="24"/>
          <w:lang w:eastAsia="ru-RU"/>
        </w:rPr>
      </w:pPr>
      <w:r w:rsidRPr="009F3066">
        <w:rPr>
          <w:rFonts w:ascii="Times New Roman" w:hAnsi="Times New Roman"/>
          <w:sz w:val="24"/>
          <w:szCs w:val="24"/>
          <w:lang w:eastAsia="ru-RU"/>
        </w:rPr>
        <w:t>Если денежные средства отсутствуют либо их недостаточно, банк или иная кредитная организация приостанавливает операции с имеющимися д</w:t>
      </w:r>
      <w:r w:rsidRPr="009F3066">
        <w:rPr>
          <w:rFonts w:ascii="Times New Roman" w:hAnsi="Times New Roman"/>
          <w:sz w:val="24"/>
          <w:szCs w:val="24"/>
          <w:lang w:eastAsia="ru-RU"/>
        </w:rPr>
        <w:t>енежными средствами на счетах должника и (или) продолжает дальнейшее исполнение постановления о наложении ареста по мере поступления денежных средств на счета должника до исполнения в полном объеме указанного постановления или до снятия ареста судебным при</w:t>
      </w:r>
      <w:r w:rsidRPr="009F3066">
        <w:rPr>
          <w:rFonts w:ascii="Times New Roman" w:hAnsi="Times New Roman"/>
          <w:sz w:val="24"/>
          <w:szCs w:val="24"/>
          <w:lang w:eastAsia="ru-RU"/>
        </w:rPr>
        <w:t>ставом-исполнителем.</w:t>
      </w:r>
    </w:p>
    <w:p w14:paraId="71057C3E"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Из приведенных выше положений следует, что банк обязан исполнить постановление судебного пристава-исполнителя.</w:t>
      </w:r>
    </w:p>
    <w:p w14:paraId="7A7C554D"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При этом, наложение ареста на денежные средства должника, по смыслу положений ст. 81 Закона об исполнительном производстве, </w:t>
      </w:r>
      <w:r w:rsidRPr="009F3066">
        <w:rPr>
          <w:rFonts w:ascii="Times New Roman" w:eastAsia="Times New Roman" w:hAnsi="Times New Roman"/>
          <w:sz w:val="24"/>
          <w:szCs w:val="24"/>
          <w:lang w:eastAsia="ru-RU"/>
        </w:rPr>
        <w:t>является ограничением права распоряжения должником денежными средствами, поступающими на его счет, поскольку на банке лежит обязанность продолжать исполнение незамедлительно по мере поступления денежных средств на его счет, а, следовательно, не допускать р</w:t>
      </w:r>
      <w:r w:rsidRPr="009F3066">
        <w:rPr>
          <w:rFonts w:ascii="Times New Roman" w:eastAsia="Times New Roman" w:hAnsi="Times New Roman"/>
          <w:sz w:val="24"/>
          <w:szCs w:val="24"/>
          <w:lang w:eastAsia="ru-RU"/>
        </w:rPr>
        <w:t>аспоряжение ими должником.</w:t>
      </w:r>
    </w:p>
    <w:p w14:paraId="0EE151B4"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Согласно представленным ПАО «Сбербанк России» банковским документам по счету, открытому на имя Фролова Р.Е., в спорный период имели место приходные операции, поступающими на счет денежными средствами должник свободно распоряжался</w:t>
      </w:r>
      <w:r w:rsidRPr="009F3066">
        <w:rPr>
          <w:rFonts w:ascii="Times New Roman" w:eastAsia="Times New Roman" w:hAnsi="Times New Roman"/>
          <w:sz w:val="24"/>
          <w:szCs w:val="24"/>
          <w:lang w:eastAsia="ru-RU"/>
        </w:rPr>
        <w:t xml:space="preserve"> по своему усмотрению.</w:t>
      </w:r>
    </w:p>
    <w:p w14:paraId="75081B10"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Факты нахождения в банке п</w:t>
      </w:r>
      <w:r w:rsidRPr="009F3066">
        <w:rPr>
          <w:rFonts w:ascii="Times New Roman" w:eastAsia="Times New Roman" w:hAnsi="Times New Roman"/>
          <w:color w:val="0D0D0D"/>
          <w:sz w:val="24"/>
          <w:szCs w:val="24"/>
          <w:lang w:eastAsia="ru-RU"/>
        </w:rPr>
        <w:t>остановления от 14.12.2017 года судебного пристава-исполнителя о производстве розыска счетов, открытых на имя должника, и наложении ареста,</w:t>
      </w:r>
      <w:r w:rsidRPr="009F3066">
        <w:rPr>
          <w:rFonts w:ascii="Times New Roman" w:eastAsia="Times New Roman" w:hAnsi="Times New Roman"/>
          <w:sz w:val="24"/>
          <w:szCs w:val="24"/>
          <w:lang w:eastAsia="ru-RU"/>
        </w:rPr>
        <w:t xml:space="preserve"> поступления в этот период денежных средств на счет должника, исполь</w:t>
      </w:r>
      <w:r w:rsidRPr="009F3066">
        <w:rPr>
          <w:rFonts w:ascii="Times New Roman" w:eastAsia="Times New Roman" w:hAnsi="Times New Roman"/>
          <w:sz w:val="24"/>
          <w:szCs w:val="24"/>
          <w:lang w:eastAsia="ru-RU"/>
        </w:rPr>
        <w:t>зование им этих денежных средств по своему усмотрению, а также неисполнения банком требования судебного пристава-исполнителя подтверждены материалами дела и в рамках производства по делу под сомнение по существу не поставлены.</w:t>
      </w:r>
    </w:p>
    <w:p w14:paraId="53032940"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При таких обстоятельствах, вы</w:t>
      </w:r>
      <w:r w:rsidRPr="009F3066">
        <w:rPr>
          <w:rFonts w:ascii="Times New Roman" w:eastAsia="Times New Roman" w:hAnsi="Times New Roman"/>
          <w:sz w:val="24"/>
          <w:szCs w:val="24"/>
          <w:lang w:eastAsia="ru-RU"/>
        </w:rPr>
        <w:t>воды суда об отсутствии в материалах дела доказательств неправомерности действий банка, противоречат приведенным выше нормам права.</w:t>
      </w:r>
    </w:p>
    <w:p w14:paraId="3B526094"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При этом, доказательств того, что зачисления по счетам Фролова Р.Е. могут быть отнесены к видам доходов, на которые не может</w:t>
      </w:r>
      <w:r w:rsidRPr="009F3066">
        <w:rPr>
          <w:rFonts w:ascii="Times New Roman" w:eastAsia="Times New Roman" w:hAnsi="Times New Roman"/>
          <w:sz w:val="24"/>
          <w:szCs w:val="24"/>
          <w:lang w:eastAsia="ru-RU"/>
        </w:rPr>
        <w:t xml:space="preserve"> быть обращено взыскание, в материалы дела не представлено.</w:t>
      </w:r>
    </w:p>
    <w:p w14:paraId="624FEFEB" w14:textId="77777777" w:rsidR="009F3066" w:rsidRPr="009F3066" w:rsidRDefault="00894CA1" w:rsidP="009F3066">
      <w:pPr>
        <w:spacing w:after="0" w:line="240" w:lineRule="auto"/>
        <w:ind w:firstLine="567"/>
        <w:jc w:val="both"/>
        <w:rPr>
          <w:rFonts w:ascii="Times New Roman" w:eastAsia="Times New Roman" w:hAnsi="Times New Roman"/>
          <w:color w:val="0D0D0D"/>
          <w:sz w:val="24"/>
          <w:szCs w:val="24"/>
          <w:lang w:eastAsia="ru-RU"/>
        </w:rPr>
      </w:pPr>
      <w:r w:rsidRPr="009F3066">
        <w:rPr>
          <w:rFonts w:ascii="Times New Roman" w:eastAsia="Times New Roman" w:hAnsi="Times New Roman"/>
          <w:sz w:val="24"/>
          <w:szCs w:val="24"/>
          <w:lang w:eastAsia="ru-RU"/>
        </w:rPr>
        <w:t>Кроме того, судебная коллегия полагает необходимым отметить, что материалами дела, находящимися в распоряжении суда первой инстанции, установлен факт</w:t>
      </w:r>
      <w:r w:rsidRPr="009F3066">
        <w:rPr>
          <w:rFonts w:ascii="Times New Roman" w:eastAsia="Times New Roman" w:hAnsi="Times New Roman"/>
          <w:color w:val="0D0D0D"/>
          <w:sz w:val="24"/>
          <w:szCs w:val="24"/>
          <w:lang w:eastAsia="ru-RU"/>
        </w:rPr>
        <w:t xml:space="preserve"> составления в отношении ПАО «Сбербанк России»,</w:t>
      </w:r>
      <w:r w:rsidRPr="009F3066">
        <w:rPr>
          <w:rFonts w:ascii="Times New Roman" w:eastAsia="Times New Roman" w:hAnsi="Times New Roman"/>
          <w:color w:val="0D0D0D"/>
          <w:sz w:val="24"/>
          <w:szCs w:val="24"/>
          <w:lang w:eastAsia="ru-RU"/>
        </w:rPr>
        <w:t xml:space="preserve"> в лице Приморского ОСБ № 8635 ПАО «Сбербанк России» протокола об административном правонарушении, на основании которого 10.05.2018 года начальником отдела – старшим судебным приставом межрайонного отдела судебных приставов по особым исполнительным произво</w:t>
      </w:r>
      <w:r w:rsidRPr="009F3066">
        <w:rPr>
          <w:rFonts w:ascii="Times New Roman" w:eastAsia="Times New Roman" w:hAnsi="Times New Roman"/>
          <w:color w:val="0D0D0D"/>
          <w:sz w:val="24"/>
          <w:szCs w:val="24"/>
          <w:lang w:eastAsia="ru-RU"/>
        </w:rPr>
        <w:t xml:space="preserve">дствам Приморского края Тараненко С.М. вынесено постановление о привлечении ПАО «Сбербанк России», в лице Приморского ОСБ № 8635 ПАО «Сбербанк России» к административной ответственности, предусмотренной </w:t>
      </w:r>
      <w:hyperlink r:id="rId17" w:history="1">
        <w:r w:rsidRPr="009F3066">
          <w:rPr>
            <w:rFonts w:ascii="Times New Roman" w:eastAsia="Times New Roman" w:hAnsi="Times New Roman"/>
            <w:color w:val="0D0D0D"/>
            <w:sz w:val="24"/>
            <w:szCs w:val="24"/>
            <w:lang w:eastAsia="ru-RU"/>
          </w:rPr>
          <w:t>ч.3 ст.17.14</w:t>
        </w:r>
      </w:hyperlink>
      <w:r w:rsidRPr="009F3066">
        <w:rPr>
          <w:rFonts w:ascii="Times New Roman" w:eastAsia="Times New Roman" w:hAnsi="Times New Roman"/>
          <w:color w:val="0D0D0D"/>
          <w:sz w:val="24"/>
          <w:szCs w:val="24"/>
          <w:lang w:eastAsia="ru-RU"/>
        </w:rPr>
        <w:t xml:space="preserve"> КоАП РФ.</w:t>
      </w:r>
    </w:p>
    <w:p w14:paraId="2FB408A0" w14:textId="77777777" w:rsidR="009F3066" w:rsidRPr="009F3066" w:rsidRDefault="00894CA1" w:rsidP="009F3066">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Согласно </w:t>
      </w:r>
      <w:hyperlink r:id="rId18" w:history="1">
        <w:r w:rsidRPr="009F3066">
          <w:rPr>
            <w:rFonts w:ascii="Times New Roman" w:eastAsia="Times New Roman" w:hAnsi="Times New Roman"/>
            <w:color w:val="0000FF"/>
            <w:sz w:val="24"/>
            <w:szCs w:val="24"/>
            <w:lang w:eastAsia="ru-RU"/>
          </w:rPr>
          <w:t>ч. 4 ст. 61</w:t>
        </w:r>
      </w:hyperlink>
      <w:r w:rsidRPr="009F3066">
        <w:rPr>
          <w:rFonts w:ascii="Times New Roman" w:eastAsia="Times New Roman" w:hAnsi="Times New Roman"/>
          <w:sz w:val="24"/>
          <w:szCs w:val="24"/>
          <w:lang w:eastAsia="ru-RU"/>
        </w:rPr>
        <w:t xml:space="preserve"> ГПК РФ, вступившие в законную силу приговор суда по уголовному делу, иные постановления суда по этому делу и постановления суда по делу об административном правонарушении обязательны для суда, рассматри</w:t>
      </w:r>
      <w:r w:rsidRPr="009F3066">
        <w:rPr>
          <w:rFonts w:ascii="Times New Roman" w:eastAsia="Times New Roman" w:hAnsi="Times New Roman"/>
          <w:sz w:val="24"/>
          <w:szCs w:val="24"/>
          <w:lang w:eastAsia="ru-RU"/>
        </w:rPr>
        <w:t>вающего дело о гражданско-правовых последствиях действий лица, в отношении которого они вынесены, по вопросам, имели ли место эти действия и совершены ли они данным лицом.</w:t>
      </w:r>
    </w:p>
    <w:p w14:paraId="28BBBE70" w14:textId="77777777" w:rsidR="009F3066" w:rsidRPr="009F3066" w:rsidRDefault="00894CA1" w:rsidP="009F3066">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Как следует из разъяснений, изложенных в </w:t>
      </w:r>
      <w:hyperlink r:id="rId19" w:history="1">
        <w:r w:rsidRPr="009F3066">
          <w:rPr>
            <w:rFonts w:ascii="Times New Roman" w:eastAsia="Times New Roman" w:hAnsi="Times New Roman"/>
            <w:color w:val="0000FF"/>
            <w:sz w:val="24"/>
            <w:szCs w:val="24"/>
            <w:lang w:eastAsia="ru-RU"/>
          </w:rPr>
          <w:t>пункте 8</w:t>
        </w:r>
      </w:hyperlink>
      <w:r w:rsidRPr="009F3066">
        <w:rPr>
          <w:rFonts w:ascii="Times New Roman" w:eastAsia="Times New Roman" w:hAnsi="Times New Roman"/>
          <w:sz w:val="24"/>
          <w:szCs w:val="24"/>
          <w:lang w:eastAsia="ru-RU"/>
        </w:rPr>
        <w:t xml:space="preserve"> Постановления Пленума Верховного Суда Российской Федерации от 19.12.2003 года № 23 «О судебном решении», на основании части 4 </w:t>
      </w:r>
      <w:hyperlink r:id="rId20" w:history="1">
        <w:r w:rsidRPr="009F3066">
          <w:rPr>
            <w:rFonts w:ascii="Times New Roman" w:eastAsia="Times New Roman" w:hAnsi="Times New Roman"/>
            <w:color w:val="0000FF"/>
            <w:sz w:val="24"/>
            <w:szCs w:val="24"/>
            <w:lang w:eastAsia="ru-RU"/>
          </w:rPr>
          <w:t>статьи 1</w:t>
        </w:r>
      </w:hyperlink>
      <w:r w:rsidRPr="009F3066">
        <w:rPr>
          <w:rFonts w:ascii="Times New Roman" w:eastAsia="Times New Roman" w:hAnsi="Times New Roman"/>
          <w:sz w:val="24"/>
          <w:szCs w:val="24"/>
          <w:lang w:eastAsia="ru-RU"/>
        </w:rPr>
        <w:t xml:space="preserve"> ГПК РФ, по аналогии с частью 4 </w:t>
      </w:r>
      <w:hyperlink r:id="rId21" w:history="1">
        <w:r w:rsidRPr="009F3066">
          <w:rPr>
            <w:rFonts w:ascii="Times New Roman" w:eastAsia="Times New Roman" w:hAnsi="Times New Roman"/>
            <w:color w:val="0000FF"/>
            <w:sz w:val="24"/>
            <w:szCs w:val="24"/>
            <w:lang w:eastAsia="ru-RU"/>
          </w:rPr>
          <w:t>статьи 61</w:t>
        </w:r>
      </w:hyperlink>
      <w:r w:rsidRPr="009F3066">
        <w:rPr>
          <w:rFonts w:ascii="Times New Roman" w:eastAsia="Times New Roman" w:hAnsi="Times New Roman"/>
          <w:sz w:val="24"/>
          <w:szCs w:val="24"/>
          <w:lang w:eastAsia="ru-RU"/>
        </w:rPr>
        <w:t xml:space="preserve"> ГПК РФ, следует также определять значение вступившего в законную силу постановления и (или) решения судьи по делу об административном </w:t>
      </w:r>
      <w:r w:rsidRPr="009F3066">
        <w:rPr>
          <w:rFonts w:ascii="Times New Roman" w:eastAsia="Times New Roman" w:hAnsi="Times New Roman"/>
          <w:sz w:val="24"/>
          <w:szCs w:val="24"/>
          <w:lang w:eastAsia="ru-RU"/>
        </w:rPr>
        <w:t>правонарушении при рассмотрении и разрешении судом дела о гражданско-правовых последствиях действий лица, в отношении которого вынесено это постановление (решение).</w:t>
      </w:r>
    </w:p>
    <w:p w14:paraId="4585A022"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силу приведенных положений процессуального закона преюдициальность означает не только отс</w:t>
      </w:r>
      <w:r w:rsidRPr="009F3066">
        <w:rPr>
          <w:rFonts w:ascii="Times New Roman" w:eastAsia="Times New Roman" w:hAnsi="Times New Roman"/>
          <w:sz w:val="24"/>
          <w:szCs w:val="24"/>
          <w:lang w:eastAsia="ru-RU"/>
        </w:rPr>
        <w:t>утствие необходимости доказывать установленные ранее обстоятельства, но и запрещает их опровержение лицами, участвовавшими в рассмотрении предыдущего дела. Такое положение существует до тех пор, пока судебный акт, которым установлены эти факты, не будет от</w:t>
      </w:r>
      <w:r w:rsidRPr="009F3066">
        <w:rPr>
          <w:rFonts w:ascii="Times New Roman" w:eastAsia="Times New Roman" w:hAnsi="Times New Roman"/>
          <w:sz w:val="24"/>
          <w:szCs w:val="24"/>
          <w:lang w:eastAsia="ru-RU"/>
        </w:rPr>
        <w:t>менен или изменен в установленном законом порядке.</w:t>
      </w:r>
    </w:p>
    <w:p w14:paraId="325D2333"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Постановлением </w:t>
      </w:r>
      <w:r w:rsidRPr="009F3066">
        <w:rPr>
          <w:rFonts w:ascii="Times New Roman" w:eastAsia="Times New Roman" w:hAnsi="Times New Roman"/>
          <w:color w:val="0D0D0D"/>
          <w:sz w:val="24"/>
          <w:szCs w:val="24"/>
          <w:lang w:eastAsia="ru-RU"/>
        </w:rPr>
        <w:t>начальника отдела – старшего судебного пристава межрайонного отдела судебных приставов по особым исполнительным производствам Приморского края Тараненко С.М. (оставленным без изменения решен</w:t>
      </w:r>
      <w:r w:rsidRPr="009F3066">
        <w:rPr>
          <w:rFonts w:ascii="Times New Roman" w:eastAsia="Times New Roman" w:hAnsi="Times New Roman"/>
          <w:color w:val="0D0D0D"/>
          <w:sz w:val="24"/>
          <w:szCs w:val="24"/>
          <w:lang w:eastAsia="ru-RU"/>
        </w:rPr>
        <w:t xml:space="preserve">ием Гагаринского районного суда г. Москвы от 22.05.2019 года) </w:t>
      </w:r>
      <w:r w:rsidRPr="009F3066">
        <w:rPr>
          <w:rFonts w:ascii="Times New Roman" w:eastAsia="Times New Roman" w:hAnsi="Times New Roman"/>
          <w:sz w:val="24"/>
          <w:szCs w:val="24"/>
          <w:lang w:eastAsia="ru-RU"/>
        </w:rPr>
        <w:t>установлено наличие в действиях банка элементов состава вмененного административного правонарушения. В частности, постановлением пристава установлено, что на расчетный счет должника поступали де</w:t>
      </w:r>
      <w:r w:rsidRPr="009F3066">
        <w:rPr>
          <w:rFonts w:ascii="Times New Roman" w:eastAsia="Times New Roman" w:hAnsi="Times New Roman"/>
          <w:sz w:val="24"/>
          <w:szCs w:val="24"/>
          <w:lang w:eastAsia="ru-RU"/>
        </w:rPr>
        <w:t>нежные средства, которые подлежали аресту, однако, такие действия банк незаконно не произвел.</w:t>
      </w:r>
    </w:p>
    <w:p w14:paraId="3A1C361E"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Данный судебный акт, вступивший в законную силу, в установленном законом порядке не отменен и не изменен, а, следовательно, установленные этим судебным актом обст</w:t>
      </w:r>
      <w:r w:rsidRPr="009F3066">
        <w:rPr>
          <w:rFonts w:ascii="Times New Roman" w:eastAsia="Times New Roman" w:hAnsi="Times New Roman"/>
          <w:sz w:val="24"/>
          <w:szCs w:val="24"/>
          <w:lang w:eastAsia="ru-RU"/>
        </w:rPr>
        <w:t>оятельства имеют преюдициальное значение в отношении банка при разрешении настоящего спора.</w:t>
      </w:r>
    </w:p>
    <w:p w14:paraId="6754E786"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При таких данных, решение суда является необоснованным (ч. 1 ст. 330 ГПК РФ), а равно принято с существенным нарушением приведенных норм материального права, в связ</w:t>
      </w:r>
      <w:r w:rsidRPr="009F3066">
        <w:rPr>
          <w:rFonts w:ascii="Times New Roman" w:eastAsia="Times New Roman" w:hAnsi="Times New Roman"/>
          <w:sz w:val="24"/>
          <w:szCs w:val="24"/>
          <w:lang w:eastAsia="ru-RU"/>
        </w:rPr>
        <w:t>и с чем законным также признано быть не может и подлежит отмене в апелляционном порядке с принятием по делу нового решения об удовлетворении иска с учетом ранее изложенных обстоятельств и по нижеследующим мотивам.</w:t>
      </w:r>
    </w:p>
    <w:p w14:paraId="3F42FC96"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п. 29 постановления Пленума Верховного С</w:t>
      </w:r>
      <w:r w:rsidRPr="009F3066">
        <w:rPr>
          <w:rFonts w:ascii="Times New Roman" w:eastAsia="Times New Roman" w:hAnsi="Times New Roman"/>
          <w:sz w:val="24"/>
          <w:szCs w:val="24"/>
          <w:lang w:eastAsia="ru-RU"/>
        </w:rPr>
        <w:t>уда РФ от 19.06.2012 года № 13 «О применении судами норм гражданского процессуального законодательства, регламентирующих производство в суде апелляционной инстанции» разъяснено, что если судом первой инстанции неправильно определены обстоятельства, имеющие</w:t>
      </w:r>
      <w:r w:rsidRPr="009F3066">
        <w:rPr>
          <w:rFonts w:ascii="Times New Roman" w:eastAsia="Times New Roman" w:hAnsi="Times New Roman"/>
          <w:sz w:val="24"/>
          <w:szCs w:val="24"/>
          <w:lang w:eastAsia="ru-RU"/>
        </w:rPr>
        <w:t xml:space="preserve"> значение для дела (пункт 1 части 1 статьи 330 ГПК РФ), то суду апелляционной инстанции следует поставить на обсуждение вопрос о представлении лицами, участвующими в деле, дополнительных (новых) доказательств и при необходимости по их ходатайству оказать и</w:t>
      </w:r>
      <w:r w:rsidRPr="009F3066">
        <w:rPr>
          <w:rFonts w:ascii="Times New Roman" w:eastAsia="Times New Roman" w:hAnsi="Times New Roman"/>
          <w:sz w:val="24"/>
          <w:szCs w:val="24"/>
          <w:lang w:eastAsia="ru-RU"/>
        </w:rPr>
        <w:t>м содействие в собирании и истребовании таких доказательств.</w:t>
      </w:r>
    </w:p>
    <w:p w14:paraId="07E0D878"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Суду апелляционной инстанции также следует предложить лицам, участвующим в деле, представить дополнительные (новые) доказательства, если в суде первой инстанции не доказаны обстоятельства, имеющи</w:t>
      </w:r>
      <w:r w:rsidRPr="009F3066">
        <w:rPr>
          <w:rFonts w:ascii="Times New Roman" w:eastAsia="Times New Roman" w:hAnsi="Times New Roman"/>
          <w:sz w:val="24"/>
          <w:szCs w:val="24"/>
          <w:lang w:eastAsia="ru-RU"/>
        </w:rPr>
        <w:t>е значение для дела (пункт 2 части 1 статьи 330 ГПК РФ), в том числе по причине неправильного распределения обязанности доказывания (часть 2 статьи 56 ГПК РФ).</w:t>
      </w:r>
    </w:p>
    <w:p w14:paraId="57DD1C21"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Принимая во внимание, что, как следует из всего ранее изложенного, судом первой инстанции неправ</w:t>
      </w:r>
      <w:r w:rsidRPr="009F3066">
        <w:rPr>
          <w:rFonts w:ascii="Times New Roman" w:eastAsia="Times New Roman" w:hAnsi="Times New Roman"/>
          <w:sz w:val="24"/>
          <w:szCs w:val="24"/>
          <w:lang w:eastAsia="ru-RU"/>
        </w:rPr>
        <w:t>ильно определены обстоятельства, имеющие значение для дела, а равно в суде первой инстанции не доказаны обстоятельства, имеющие значение для дела, а также учитывая цели и задачи судопроизводства по гражданским делам (ст. 2 ГПК РФ), то в ходе настоящего апе</w:t>
      </w:r>
      <w:r w:rsidRPr="009F3066">
        <w:rPr>
          <w:rFonts w:ascii="Times New Roman" w:eastAsia="Times New Roman" w:hAnsi="Times New Roman"/>
          <w:sz w:val="24"/>
          <w:szCs w:val="24"/>
          <w:lang w:eastAsia="ru-RU"/>
        </w:rPr>
        <w:t>лляционного производства судебной коллегией приняты в качестве новых дополнительных доказательств по делу по правилам ст. 327-1 ГПК РФ на основании упомянутых руководящих разъяснений Пленума Верховного Суда РФ представленные в суд апелляционной инстанции в</w:t>
      </w:r>
      <w:r w:rsidRPr="009F3066">
        <w:rPr>
          <w:rFonts w:ascii="Times New Roman" w:eastAsia="Times New Roman" w:hAnsi="Times New Roman"/>
          <w:sz w:val="24"/>
          <w:szCs w:val="24"/>
          <w:lang w:eastAsia="ru-RU"/>
        </w:rPr>
        <w:t>ыписки по счетам, банковские и иные документы и материалы исполнительного производства, позволяющие объективно установить размер причиненных истцу убытков в рамках спорных правоотношений с разумной степенью достоверности.</w:t>
      </w:r>
    </w:p>
    <w:p w14:paraId="588D021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В силу ст. 393 ГК РФ размер подлеж</w:t>
      </w:r>
      <w:r w:rsidRPr="009F3066">
        <w:rPr>
          <w:rFonts w:ascii="Times New Roman" w:eastAsia="Times New Roman" w:hAnsi="Times New Roman"/>
          <w:sz w:val="24"/>
          <w:szCs w:val="24"/>
          <w:lang w:eastAsia="ru-RU"/>
        </w:rPr>
        <w:t>ащих возмещению убытков должен быть установлен с разумной степенью достоверности. Суд не может отказать в удовлетворении требования кредитора о возмещении убытков, причиненных неисполнением или ненадлежащим исполнением обязательства, только на том основани</w:t>
      </w:r>
      <w:r w:rsidRPr="009F3066">
        <w:rPr>
          <w:rFonts w:ascii="Times New Roman" w:eastAsia="Times New Roman" w:hAnsi="Times New Roman"/>
          <w:sz w:val="24"/>
          <w:szCs w:val="24"/>
          <w:lang w:eastAsia="ru-RU"/>
        </w:rPr>
        <w:t>и, что размер убытков не может быть установлен с разумной степенью достоверности. В этом случае размер подлежащих возмещению убытков определяется судом с учетом всех обстоятельств дела исходя из принципов справедливости и соразмерности ответственности допу</w:t>
      </w:r>
      <w:r w:rsidRPr="009F3066">
        <w:rPr>
          <w:rFonts w:ascii="Times New Roman" w:eastAsia="Times New Roman" w:hAnsi="Times New Roman"/>
          <w:sz w:val="24"/>
          <w:szCs w:val="24"/>
          <w:lang w:eastAsia="ru-RU"/>
        </w:rPr>
        <w:t>щенному нарушению обязательства.</w:t>
      </w:r>
    </w:p>
    <w:p w14:paraId="34961FF9"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Согласно сведениям ФССП России (Управление ФССП по Приморскому краю МООИП по Приморскому краю), сумма задолженности по исполнительному документу составляет 28 390 101 руб. 24 коп.; 03.09.2020 года вынесено постановление об </w:t>
      </w:r>
      <w:r w:rsidRPr="009F3066">
        <w:rPr>
          <w:rFonts w:ascii="Times New Roman" w:eastAsia="Times New Roman" w:hAnsi="Times New Roman"/>
          <w:sz w:val="24"/>
          <w:szCs w:val="24"/>
          <w:lang w:eastAsia="ru-RU"/>
        </w:rPr>
        <w:t>окончании исполнительного производства с указанием на отсутствие у должника имущества, на которое может быть обращено взыскание, принятые меры по отысканию имущества оказались безрезультатными.</w:t>
      </w:r>
    </w:p>
    <w:p w14:paraId="7E555158"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Как следует из представленной выписки по счету Фролова Р.Е. </w:t>
      </w:r>
      <w:r w:rsidRPr="009F3066">
        <w:rPr>
          <w:rFonts w:ascii="Times New Roman" w:eastAsia="Times New Roman" w:hAnsi="Times New Roman"/>
          <w:color w:val="0D0D0D"/>
          <w:sz w:val="24"/>
          <w:szCs w:val="24"/>
          <w:lang w:eastAsia="ru-RU"/>
        </w:rPr>
        <w:t>за</w:t>
      </w:r>
      <w:r w:rsidRPr="009F3066">
        <w:rPr>
          <w:rFonts w:ascii="Times New Roman" w:eastAsia="Times New Roman" w:hAnsi="Times New Roman"/>
          <w:color w:val="0D0D0D"/>
          <w:sz w:val="24"/>
          <w:szCs w:val="24"/>
          <w:lang w:eastAsia="ru-RU"/>
        </w:rPr>
        <w:t xml:space="preserve"> период с 16.12.2017 года по 15.03.2018 года, по счету должника № </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отражено поступление на счет  денежных средств в сумме 3 202 063 руб.</w:t>
      </w:r>
    </w:p>
    <w:p w14:paraId="2A1E9E85"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Именно данную денежную сумму в качестве убытков истец просил взыскать с банка в рамках иска по данному делу.</w:t>
      </w:r>
    </w:p>
    <w:p w14:paraId="73B43067"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color w:val="0D0D0D"/>
          <w:sz w:val="24"/>
          <w:szCs w:val="24"/>
          <w:lang w:eastAsia="ru-RU"/>
        </w:rPr>
        <w:t>Поскол</w:t>
      </w:r>
      <w:r w:rsidRPr="009F3066">
        <w:rPr>
          <w:rFonts w:ascii="Times New Roman" w:eastAsia="Times New Roman" w:hAnsi="Times New Roman"/>
          <w:color w:val="0D0D0D"/>
          <w:sz w:val="24"/>
          <w:szCs w:val="24"/>
          <w:lang w:eastAsia="ru-RU"/>
        </w:rPr>
        <w:t>ьку в ходе рассмотрения дела установлен факт того, что постановление судебного пристава-исполнителя Банком при получении не исполнялось, судебная коллегия приходит к выводу о том, что</w:t>
      </w:r>
      <w:r w:rsidRPr="009F3066">
        <w:rPr>
          <w:rFonts w:ascii="Times New Roman" w:eastAsia="Times New Roman" w:hAnsi="Times New Roman"/>
          <w:sz w:val="24"/>
          <w:szCs w:val="24"/>
          <w:lang w:eastAsia="ru-RU"/>
        </w:rPr>
        <w:t xml:space="preserve"> размер убытков, причиненных взыскателю со стороны банка в результате неп</w:t>
      </w:r>
      <w:r w:rsidRPr="009F3066">
        <w:rPr>
          <w:rFonts w:ascii="Times New Roman" w:eastAsia="Times New Roman" w:hAnsi="Times New Roman"/>
          <w:sz w:val="24"/>
          <w:szCs w:val="24"/>
          <w:lang w:eastAsia="ru-RU"/>
        </w:rPr>
        <w:t xml:space="preserve">равомерного неисполнения постановления в отношении должника, следует определить в заявленном истцом размере – в сумме </w:t>
      </w:r>
      <w:r w:rsidRPr="009F3066">
        <w:rPr>
          <w:rFonts w:ascii="Times New Roman" w:eastAsia="Times New Roman" w:hAnsi="Times New Roman"/>
          <w:color w:val="0D0D0D"/>
          <w:sz w:val="24"/>
          <w:szCs w:val="24"/>
          <w:lang w:eastAsia="ru-RU"/>
        </w:rPr>
        <w:t>3 202 063 руб.</w:t>
      </w:r>
    </w:p>
    <w:p w14:paraId="62B1C252"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На основании положений ст. 98 ГПК РФ с ответчика в пользу истца, чьи требования судебная коллегия полагает подлежащими удов</w:t>
      </w:r>
      <w:r w:rsidRPr="009F3066">
        <w:rPr>
          <w:rFonts w:ascii="Times New Roman" w:eastAsia="Times New Roman" w:hAnsi="Times New Roman"/>
          <w:sz w:val="24"/>
          <w:szCs w:val="24"/>
          <w:lang w:eastAsia="ru-RU"/>
        </w:rPr>
        <w:t xml:space="preserve">летворению в полном объеме, также подлежит взысканию государственная пошлина в размере 24 210 руб. </w:t>
      </w:r>
    </w:p>
    <w:p w14:paraId="5878BB00" w14:textId="77777777" w:rsidR="009F3066" w:rsidRPr="009F3066" w:rsidRDefault="00894CA1" w:rsidP="009F3066">
      <w:pPr>
        <w:spacing w:after="0" w:line="240" w:lineRule="auto"/>
        <w:ind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На основании изложенного, руководствуясь ст.ст. 327-330 ГПК РФ, судебная  коллегия </w:t>
      </w:r>
    </w:p>
    <w:p w14:paraId="2AAAC877" w14:textId="77777777" w:rsidR="009F3066" w:rsidRPr="009F3066" w:rsidRDefault="00894CA1" w:rsidP="009F3066">
      <w:pPr>
        <w:spacing w:after="0" w:line="240" w:lineRule="auto"/>
        <w:ind w:right="-1" w:firstLine="567"/>
        <w:jc w:val="center"/>
        <w:rPr>
          <w:rFonts w:ascii="Times New Roman" w:eastAsia="Times New Roman" w:hAnsi="Times New Roman"/>
          <w:sz w:val="24"/>
          <w:szCs w:val="24"/>
          <w:lang w:eastAsia="ru-RU"/>
        </w:rPr>
      </w:pPr>
    </w:p>
    <w:p w14:paraId="74D9526C" w14:textId="77777777" w:rsidR="009F3066" w:rsidRPr="009F3066" w:rsidRDefault="00894CA1" w:rsidP="009F3066">
      <w:pPr>
        <w:tabs>
          <w:tab w:val="center" w:pos="4678"/>
          <w:tab w:val="left" w:pos="7710"/>
        </w:tabs>
        <w:spacing w:after="0" w:line="240" w:lineRule="auto"/>
        <w:ind w:right="-1"/>
        <w:rPr>
          <w:rFonts w:ascii="Times New Roman" w:eastAsia="Times New Roman" w:hAnsi="Times New Roman"/>
          <w:b/>
          <w:sz w:val="24"/>
          <w:szCs w:val="24"/>
          <w:lang w:eastAsia="ru-RU"/>
        </w:rPr>
      </w:pPr>
      <w:r w:rsidRPr="009F3066">
        <w:rPr>
          <w:rFonts w:ascii="Times New Roman" w:eastAsia="Times New Roman" w:hAnsi="Times New Roman"/>
          <w:sz w:val="24"/>
          <w:szCs w:val="24"/>
          <w:lang w:eastAsia="ru-RU"/>
        </w:rPr>
        <w:tab/>
      </w:r>
      <w:r w:rsidRPr="009F3066">
        <w:rPr>
          <w:rFonts w:ascii="Times New Roman" w:eastAsia="Times New Roman" w:hAnsi="Times New Roman"/>
          <w:b/>
          <w:sz w:val="24"/>
          <w:szCs w:val="24"/>
          <w:lang w:eastAsia="ru-RU"/>
        </w:rPr>
        <w:t>ОПРЕДЕЛИЛА:</w:t>
      </w:r>
      <w:r w:rsidRPr="009F3066">
        <w:rPr>
          <w:rFonts w:ascii="Times New Roman" w:eastAsia="Times New Roman" w:hAnsi="Times New Roman"/>
          <w:b/>
          <w:sz w:val="24"/>
          <w:szCs w:val="24"/>
          <w:lang w:eastAsia="ru-RU"/>
        </w:rPr>
        <w:tab/>
      </w:r>
    </w:p>
    <w:p w14:paraId="503BE73A" w14:textId="77777777" w:rsidR="009F3066" w:rsidRPr="009F3066" w:rsidRDefault="00894CA1" w:rsidP="009F3066">
      <w:pPr>
        <w:spacing w:after="0" w:line="240" w:lineRule="auto"/>
        <w:ind w:right="-1" w:firstLine="567"/>
        <w:jc w:val="center"/>
        <w:rPr>
          <w:rFonts w:ascii="Times New Roman" w:eastAsia="Times New Roman" w:hAnsi="Times New Roman"/>
          <w:sz w:val="24"/>
          <w:szCs w:val="24"/>
          <w:lang w:eastAsia="ru-RU"/>
        </w:rPr>
      </w:pPr>
    </w:p>
    <w:p w14:paraId="25228ECA" w14:textId="77777777" w:rsidR="009F3066" w:rsidRPr="009F3066" w:rsidRDefault="00894CA1" w:rsidP="009F3066">
      <w:pPr>
        <w:spacing w:after="0" w:line="240" w:lineRule="auto"/>
        <w:ind w:right="-1"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Решение Гагаринского районного суда г. Москвы от 18 февр</w:t>
      </w:r>
      <w:r w:rsidRPr="009F3066">
        <w:rPr>
          <w:rFonts w:ascii="Times New Roman" w:eastAsia="Times New Roman" w:hAnsi="Times New Roman"/>
          <w:sz w:val="24"/>
          <w:szCs w:val="24"/>
          <w:lang w:eastAsia="ru-RU"/>
        </w:rPr>
        <w:t>аля 2020 года отменить.</w:t>
      </w:r>
    </w:p>
    <w:p w14:paraId="39CC9262" w14:textId="77777777" w:rsidR="009F3066" w:rsidRPr="009F3066" w:rsidRDefault="00894CA1" w:rsidP="009F3066">
      <w:pPr>
        <w:spacing w:after="0" w:line="240" w:lineRule="auto"/>
        <w:ind w:right="-1"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Постановить по делу новое решение.</w:t>
      </w:r>
    </w:p>
    <w:p w14:paraId="78187983" w14:textId="77777777" w:rsidR="009F3066" w:rsidRPr="009F3066" w:rsidRDefault="00894CA1" w:rsidP="009F3066">
      <w:pPr>
        <w:spacing w:after="0" w:line="240" w:lineRule="auto"/>
        <w:ind w:right="-1" w:firstLine="567"/>
        <w:jc w:val="both"/>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 xml:space="preserve">Взыскать с </w:t>
      </w:r>
      <w:r w:rsidRPr="009F3066">
        <w:rPr>
          <w:rFonts w:ascii="Times New Roman" w:eastAsia="Times New Roman" w:hAnsi="Times New Roman"/>
          <w:color w:val="0D0D0D"/>
          <w:sz w:val="24"/>
          <w:szCs w:val="24"/>
          <w:lang w:eastAsia="ru-RU"/>
        </w:rPr>
        <w:t>ПАО «Сбербанк России» в пользу Фомичева В</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А</w:t>
      </w:r>
      <w:r>
        <w:rPr>
          <w:rFonts w:ascii="Times New Roman" w:eastAsia="Times New Roman" w:hAnsi="Times New Roman"/>
          <w:color w:val="0D0D0D"/>
          <w:sz w:val="24"/>
          <w:szCs w:val="24"/>
          <w:lang w:eastAsia="ru-RU"/>
        </w:rPr>
        <w:t>.</w:t>
      </w:r>
      <w:r w:rsidRPr="009F3066">
        <w:rPr>
          <w:rFonts w:ascii="Times New Roman" w:eastAsia="Times New Roman" w:hAnsi="Times New Roman"/>
          <w:color w:val="0D0D0D"/>
          <w:sz w:val="24"/>
          <w:szCs w:val="24"/>
          <w:lang w:eastAsia="ru-RU"/>
        </w:rPr>
        <w:t xml:space="preserve"> 3 202 063 рубля, возврат государственной пошлины </w:t>
      </w:r>
      <w:r w:rsidRPr="009F3066">
        <w:rPr>
          <w:rFonts w:ascii="Times New Roman" w:eastAsia="Times New Roman" w:hAnsi="Times New Roman"/>
          <w:sz w:val="24"/>
          <w:szCs w:val="24"/>
          <w:lang w:eastAsia="ru-RU"/>
        </w:rPr>
        <w:t>24 210 рублей.</w:t>
      </w:r>
    </w:p>
    <w:p w14:paraId="5DFA9478" w14:textId="77777777" w:rsidR="009F3066" w:rsidRPr="009F3066" w:rsidRDefault="00894CA1" w:rsidP="009F3066">
      <w:pPr>
        <w:spacing w:after="0" w:line="240" w:lineRule="auto"/>
        <w:ind w:right="-1" w:firstLine="567"/>
        <w:jc w:val="both"/>
        <w:rPr>
          <w:rFonts w:ascii="Times New Roman" w:eastAsia="Times New Roman" w:hAnsi="Times New Roman"/>
          <w:sz w:val="24"/>
          <w:szCs w:val="24"/>
          <w:lang w:eastAsia="ru-RU"/>
        </w:rPr>
      </w:pPr>
    </w:p>
    <w:p w14:paraId="711E9F6D" w14:textId="77777777" w:rsidR="009F3066" w:rsidRPr="009F3066" w:rsidRDefault="00894CA1" w:rsidP="009F3066">
      <w:pPr>
        <w:spacing w:after="0" w:line="240" w:lineRule="auto"/>
        <w:ind w:right="-1" w:firstLine="567"/>
        <w:rPr>
          <w:rFonts w:ascii="Times New Roman" w:eastAsia="Times New Roman" w:hAnsi="Times New Roman"/>
          <w:sz w:val="24"/>
          <w:szCs w:val="24"/>
          <w:lang w:eastAsia="ru-RU"/>
        </w:rPr>
      </w:pPr>
    </w:p>
    <w:p w14:paraId="3ED6FEA7" w14:textId="77777777" w:rsidR="009F3066" w:rsidRPr="009F3066" w:rsidRDefault="00894CA1" w:rsidP="009F3066">
      <w:pPr>
        <w:spacing w:after="0" w:line="240" w:lineRule="auto"/>
        <w:ind w:right="-1" w:firstLine="567"/>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Председательствующий:</w:t>
      </w:r>
    </w:p>
    <w:p w14:paraId="58F40F6E" w14:textId="77777777" w:rsidR="009F3066" w:rsidRPr="009F3066" w:rsidRDefault="00894CA1" w:rsidP="009F3066">
      <w:pPr>
        <w:spacing w:after="0" w:line="240" w:lineRule="auto"/>
        <w:ind w:right="-1" w:firstLine="567"/>
        <w:rPr>
          <w:rFonts w:ascii="Times New Roman" w:eastAsia="Times New Roman" w:hAnsi="Times New Roman"/>
          <w:sz w:val="24"/>
          <w:szCs w:val="24"/>
          <w:lang w:eastAsia="ru-RU"/>
        </w:rPr>
      </w:pPr>
    </w:p>
    <w:p w14:paraId="2600C2BC" w14:textId="77777777" w:rsidR="009F3066" w:rsidRPr="009F3066" w:rsidRDefault="00894CA1" w:rsidP="009F3066">
      <w:pPr>
        <w:spacing w:after="0" w:line="240" w:lineRule="auto"/>
        <w:ind w:right="-1" w:firstLine="567"/>
        <w:rPr>
          <w:rFonts w:ascii="Times New Roman" w:eastAsia="Times New Roman" w:hAnsi="Times New Roman"/>
          <w:sz w:val="24"/>
          <w:szCs w:val="24"/>
          <w:lang w:eastAsia="ru-RU"/>
        </w:rPr>
      </w:pPr>
    </w:p>
    <w:p w14:paraId="063B5CA0" w14:textId="77777777" w:rsidR="009F3066" w:rsidRPr="009F3066" w:rsidRDefault="00894CA1" w:rsidP="009F3066">
      <w:pPr>
        <w:spacing w:after="0" w:line="240" w:lineRule="auto"/>
        <w:ind w:right="-1" w:firstLine="567"/>
        <w:rPr>
          <w:rFonts w:ascii="Times New Roman" w:eastAsia="Times New Roman" w:hAnsi="Times New Roman"/>
          <w:sz w:val="24"/>
          <w:szCs w:val="24"/>
          <w:lang w:eastAsia="ru-RU"/>
        </w:rPr>
      </w:pPr>
      <w:r w:rsidRPr="009F3066">
        <w:rPr>
          <w:rFonts w:ascii="Times New Roman" w:eastAsia="Times New Roman" w:hAnsi="Times New Roman"/>
          <w:sz w:val="24"/>
          <w:szCs w:val="24"/>
          <w:lang w:eastAsia="ru-RU"/>
        </w:rPr>
        <w:t>Судьи:</w:t>
      </w:r>
    </w:p>
    <w:p w14:paraId="2E5D0DB0" w14:textId="77777777" w:rsidR="009F3066" w:rsidRDefault="00894CA1"/>
    <w:sectPr w:rsidR="009F3066" w:rsidSect="009F3066">
      <w:footerReference w:type="default" r:id="rId22"/>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823274" w14:textId="77777777" w:rsidR="00000000" w:rsidRDefault="00894CA1">
      <w:pPr>
        <w:spacing w:after="0" w:line="240" w:lineRule="auto"/>
      </w:pPr>
      <w:r>
        <w:separator/>
      </w:r>
    </w:p>
  </w:endnote>
  <w:endnote w:type="continuationSeparator" w:id="0">
    <w:p w14:paraId="3ABD6644" w14:textId="77777777" w:rsidR="00000000" w:rsidRDefault="00894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642526" w14:textId="77777777" w:rsidR="009F3066" w:rsidRDefault="00894CA1">
    <w:pPr>
      <w:pStyle w:val="a3"/>
      <w:jc w:val="right"/>
    </w:pPr>
    <w:r>
      <w:fldChar w:fldCharType="begin"/>
    </w:r>
    <w:r>
      <w:instrText>PAGE   \* MERGEFORMAT</w:instrText>
    </w:r>
    <w:r>
      <w:fldChar w:fldCharType="separate"/>
    </w:r>
    <w:r>
      <w:rPr>
        <w:noProof/>
      </w:rPr>
      <w:t>1</w:t>
    </w:r>
    <w:r>
      <w:fldChar w:fldCharType="end"/>
    </w:r>
  </w:p>
  <w:p w14:paraId="1EF21AEB" w14:textId="77777777" w:rsidR="009F3066" w:rsidRDefault="00894CA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2EF2E" w14:textId="77777777" w:rsidR="00000000" w:rsidRDefault="00894CA1">
      <w:pPr>
        <w:spacing w:after="0" w:line="240" w:lineRule="auto"/>
      </w:pPr>
      <w:r>
        <w:separator/>
      </w:r>
    </w:p>
  </w:footnote>
  <w:footnote w:type="continuationSeparator" w:id="0">
    <w:p w14:paraId="3F873B5E" w14:textId="77777777" w:rsidR="00000000" w:rsidRDefault="00894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3066"/>
    <w:rsid w:val="00894CA1"/>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7DD57B"/>
  <w15:chartTrackingRefBased/>
  <w15:docId w15:val="{E1298E20-1B76-4F35-B92B-0119CF2E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9F3066"/>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4">
    <w:name w:val="Нижний колонтитул Знак"/>
    <w:link w:val="a3"/>
    <w:uiPriority w:val="99"/>
    <w:rsid w:val="009F3066"/>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694DDB76B1F254E846B101E9D7C7A1543B61D8975E255C33FACE53082A644283139E6A48DC6A3713357EFA0B4463DF103A01250E4E81FEAFj2UEP" TargetMode="External"/><Relationship Id="rId13" Type="http://schemas.openxmlformats.org/officeDocument/2006/relationships/hyperlink" Target="consultantplus://offline/ref=694DDB76B1F254E846B101E9D7C7A1543B61D8975E255C33FACE53082A644283139E6A48DC6A3C15357EFA0B4463DF103A01250E4E81FEAFj2UEP" TargetMode="External"/><Relationship Id="rId18" Type="http://schemas.openxmlformats.org/officeDocument/2006/relationships/hyperlink" Target="consultantplus://offline/ref=0B0B57B192F17F22142AB08E7C1AF153DE770C4B13888536B65010CBB3310C75DEBC7F0FF30EAFC7031069594BE0E44F52EA0D887013N8w5M" TargetMode="External"/><Relationship Id="rId3" Type="http://schemas.openxmlformats.org/officeDocument/2006/relationships/settings" Target="settings.xml"/><Relationship Id="rId21" Type="http://schemas.openxmlformats.org/officeDocument/2006/relationships/hyperlink" Target="consultantplus://offline/ref=5C3F5B5A63079575617B815B811FD2D8CAA6A5C1ED328A61B4172BA1C247EC2A93B04EE6B57FA8522A714611439C8FD57974C64AB6C70DD0f7y3M" TargetMode="External"/><Relationship Id="rId7" Type="http://schemas.openxmlformats.org/officeDocument/2006/relationships/hyperlink" Target="consultantplus://offline/ref=570971C2B94708539BD06035C224A13ABCB14FB70282F081026CE26E82FD0D783367A910F1CC54CFB563E4432244E14CE5DE632E2676qArDI" TargetMode="External"/><Relationship Id="rId12" Type="http://schemas.openxmlformats.org/officeDocument/2006/relationships/hyperlink" Target="consultantplus://offline/ref=694DDB76B1F254E846B101E9D7C7A1543B61D8975E255C33FACE53082A644283139E6A48DC6A3C17317EFA0B4463DF103A01250E4E81FEAFj2UEP" TargetMode="External"/><Relationship Id="rId17" Type="http://schemas.openxmlformats.org/officeDocument/2006/relationships/hyperlink" Target="consultantplus://offline/ref=570971C2B94708539BD06035C224A13ABCB14FB70282F081026CE26E82FD0D783367A910F1CC54CFB563E4432244E14CE5DE632E2676qArDI" TargetMode="External"/><Relationship Id="rId2" Type="http://schemas.openxmlformats.org/officeDocument/2006/relationships/styles" Target="styles.xml"/><Relationship Id="rId16" Type="http://schemas.openxmlformats.org/officeDocument/2006/relationships/hyperlink" Target="consultantplus://offline/ref=83449B2D6F7EE8BC3C7F485A57EC1F782F5EF5E704F05B5AB024DAB87601FAF5FB4FC277343A91051B6CF42FD45F87037E15F6AF1B33F7EFhEP7N" TargetMode="External"/><Relationship Id="rId20" Type="http://schemas.openxmlformats.org/officeDocument/2006/relationships/hyperlink" Target="consultantplus://offline/ref=5C3F5B5A63079575617B815B811FD2D8CAA6A5C1ED328A61B4172BA1C247EC2A93B04EE6B57FAA5B28714611439C8FD57974C64AB6C70DD0f7y3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694DDB76B1F254E846B101E9D7C7A1543B61D8975E255C33FACE53082A644283139E6A48DC6A3E17377EFA0B4463DF103A01250E4E81FEAFj2UE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consultantplus://offline/ref=694DDB76B1F254E846B101E9D7C7A1543B61D8975E255C33FACE53082A644283139E6A48DC6A3C1B307EFA0B4463DF103A01250E4E81FEAFj2UEP" TargetMode="External"/><Relationship Id="rId23" Type="http://schemas.openxmlformats.org/officeDocument/2006/relationships/fontTable" Target="fontTable.xml"/><Relationship Id="rId10" Type="http://schemas.openxmlformats.org/officeDocument/2006/relationships/hyperlink" Target="consultantplus://offline/ref=694DDB76B1F254E846B101E9D7C7A1543B61D8975E255C33FACE53082A644283139E6A48DC6A3E123E7EFA0B4463DF103A01250E4E81FEAFj2UEP" TargetMode="External"/><Relationship Id="rId19" Type="http://schemas.openxmlformats.org/officeDocument/2006/relationships/hyperlink" Target="consultantplus://offline/ref=A696D545EC1CE0D2930A83332B53E1FDF73D41A36837DDE1693BAEE5627FE77F274E0468D2E1E49E340BB3CCFE05D4535DCC79D6624EF1E7J0yDM" TargetMode="External"/><Relationship Id="rId4" Type="http://schemas.openxmlformats.org/officeDocument/2006/relationships/webSettings" Target="webSettings.xml"/><Relationship Id="rId9" Type="http://schemas.openxmlformats.org/officeDocument/2006/relationships/hyperlink" Target="consultantplus://offline/ref=694DDB76B1F254E846B101E9D7C7A154396CD8935F235C33FACE53082A644283019E3244DD6E2013376BAC5A02j3U6P" TargetMode="External"/><Relationship Id="rId14" Type="http://schemas.openxmlformats.org/officeDocument/2006/relationships/hyperlink" Target="consultantplus://offline/ref=694DDB76B1F254E846B101E9D7C7A1543B61D8975E255C33FACE53082A644283139E6A48DC6A3C15317EFA0B4463DF103A01250E4E81FEAFj2UEP"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3814</Words>
  <Characters>21743</Characters>
  <Application>Microsoft Office Word</Application>
  <DocSecurity>0</DocSecurity>
  <Lines>181</Lines>
  <Paragraphs>51</Paragraphs>
  <ScaleCrop>false</ScaleCrop>
  <Company/>
  <LinksUpToDate>false</LinksUpToDate>
  <CharactersWithSpaces>25506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