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82BF" w14:textId="77777777" w:rsidR="006C0B11" w:rsidRPr="00B048BB" w:rsidRDefault="006C0B11" w:rsidP="00B048BB">
      <w:pPr>
        <w:ind w:firstLine="709"/>
        <w:jc w:val="both"/>
      </w:pPr>
      <w:bookmarkStart w:id="0" w:name="_GoBack"/>
      <w:bookmarkEnd w:id="0"/>
    </w:p>
    <w:p w14:paraId="597876FB" w14:textId="77777777" w:rsidR="00D44427" w:rsidRPr="00B048BB" w:rsidRDefault="00916B13" w:rsidP="00B048BB">
      <w:pPr>
        <w:ind w:firstLine="709"/>
        <w:jc w:val="both"/>
      </w:pPr>
      <w:r w:rsidRPr="00B048BB">
        <w:t xml:space="preserve">Судья суда первой инстанции: </w:t>
      </w:r>
      <w:r w:rsidR="00320835" w:rsidRPr="00B048BB">
        <w:t>Прохорова С.М</w:t>
      </w:r>
      <w:r w:rsidR="00D26D24" w:rsidRPr="00B048BB">
        <w:t>.</w:t>
      </w:r>
      <w:r w:rsidR="006C0B11" w:rsidRPr="00B048BB">
        <w:t xml:space="preserve">                 </w:t>
      </w:r>
      <w:r w:rsidR="00D44427" w:rsidRPr="00B048BB">
        <w:t xml:space="preserve"> </w:t>
      </w:r>
      <w:r w:rsidR="00175A70" w:rsidRPr="00B048BB">
        <w:t xml:space="preserve"> </w:t>
      </w:r>
      <w:r w:rsidR="00D44427" w:rsidRPr="00B048BB">
        <w:t xml:space="preserve">  </w:t>
      </w:r>
      <w:r w:rsidR="006C0B11" w:rsidRPr="00B048BB">
        <w:t xml:space="preserve">   </w:t>
      </w:r>
      <w:r w:rsidR="005F162D" w:rsidRPr="00B048BB">
        <w:t>дело № 3</w:t>
      </w:r>
      <w:r w:rsidR="00320835" w:rsidRPr="00B048BB">
        <w:t>3-28925</w:t>
      </w:r>
      <w:r w:rsidR="00175A70" w:rsidRPr="00B048BB">
        <w:t>/15</w:t>
      </w:r>
    </w:p>
    <w:p w14:paraId="7D7971B8" w14:textId="77777777" w:rsidR="00D44427" w:rsidRPr="00B048BB" w:rsidRDefault="00D44427" w:rsidP="00B048BB">
      <w:pPr>
        <w:ind w:firstLine="709"/>
        <w:jc w:val="both"/>
      </w:pPr>
    </w:p>
    <w:p w14:paraId="370C92C9" w14:textId="77777777" w:rsidR="00D44427" w:rsidRPr="00B048BB" w:rsidRDefault="00D44427" w:rsidP="00B048BB">
      <w:pPr>
        <w:ind w:firstLine="709"/>
        <w:jc w:val="both"/>
      </w:pPr>
      <w:r w:rsidRPr="00B048BB">
        <w:t xml:space="preserve">                              АПЕЛЛЯЦИОННОЕ ОПРЕДЕЛЕНИЕ</w:t>
      </w:r>
    </w:p>
    <w:p w14:paraId="7867F512" w14:textId="77777777" w:rsidR="00D44427" w:rsidRPr="00B048BB" w:rsidRDefault="00D44427" w:rsidP="00B048BB">
      <w:pPr>
        <w:ind w:firstLine="709"/>
        <w:jc w:val="both"/>
      </w:pPr>
    </w:p>
    <w:p w14:paraId="47319B64" w14:textId="77777777" w:rsidR="00D44427" w:rsidRPr="00B048BB" w:rsidRDefault="00D26D24" w:rsidP="00B048BB">
      <w:pPr>
        <w:ind w:firstLine="709"/>
        <w:jc w:val="both"/>
      </w:pPr>
      <w:r w:rsidRPr="00B048BB">
        <w:t>14</w:t>
      </w:r>
      <w:r w:rsidR="00916B13" w:rsidRPr="00B048BB">
        <w:t xml:space="preserve"> августа</w:t>
      </w:r>
      <w:r w:rsidR="00D44427" w:rsidRPr="00B048BB">
        <w:t xml:space="preserve"> 2015 г.</w:t>
      </w:r>
      <w:r w:rsidR="00CC10CE" w:rsidRPr="00B048BB">
        <w:t xml:space="preserve"> </w:t>
      </w:r>
      <w:r w:rsidR="00C57573" w:rsidRPr="00B048BB">
        <w:t xml:space="preserve">                                                                                                 г. Москва</w:t>
      </w:r>
    </w:p>
    <w:p w14:paraId="55231BE0" w14:textId="77777777" w:rsidR="00CC10CE" w:rsidRPr="00B048BB" w:rsidRDefault="00CC10CE" w:rsidP="00B048BB">
      <w:pPr>
        <w:ind w:firstLine="709"/>
        <w:jc w:val="both"/>
      </w:pPr>
    </w:p>
    <w:p w14:paraId="3EF14454" w14:textId="77777777" w:rsidR="00D44427" w:rsidRPr="00B048BB" w:rsidRDefault="00D44427" w:rsidP="00B048BB">
      <w:pPr>
        <w:ind w:firstLine="709"/>
        <w:jc w:val="both"/>
      </w:pPr>
      <w:r w:rsidRPr="00B048BB">
        <w:t xml:space="preserve">Судебная коллегия по гражданским делам Московского городского суда в составе председательствующего </w:t>
      </w:r>
      <w:r w:rsidR="00D26D24" w:rsidRPr="00B048BB">
        <w:t>Чубаровой Н.В.</w:t>
      </w:r>
    </w:p>
    <w:p w14:paraId="48D73031" w14:textId="77777777" w:rsidR="00D44427" w:rsidRPr="00B048BB" w:rsidRDefault="00533E1C" w:rsidP="00B048BB">
      <w:pPr>
        <w:ind w:firstLine="709"/>
        <w:jc w:val="both"/>
      </w:pPr>
      <w:r w:rsidRPr="00B048BB">
        <w:t>судей</w:t>
      </w:r>
      <w:r w:rsidR="00D44427" w:rsidRPr="00B048BB">
        <w:t xml:space="preserve"> </w:t>
      </w:r>
      <w:r w:rsidR="00D26D24" w:rsidRPr="00B048BB">
        <w:t>Карпушкиной Е.И.</w:t>
      </w:r>
      <w:r w:rsidR="00D44427" w:rsidRPr="00B048BB">
        <w:t xml:space="preserve">, </w:t>
      </w:r>
      <w:r w:rsidR="0092012F" w:rsidRPr="00B048BB">
        <w:t>Сибул Ж.А.</w:t>
      </w:r>
      <w:r w:rsidR="00D44427" w:rsidRPr="00B048BB">
        <w:t>,</w:t>
      </w:r>
    </w:p>
    <w:p w14:paraId="0260B44D" w14:textId="77777777" w:rsidR="00D44427" w:rsidRPr="00B048BB" w:rsidRDefault="001D3B7A" w:rsidP="00B048BB">
      <w:pPr>
        <w:ind w:firstLine="709"/>
        <w:jc w:val="both"/>
      </w:pPr>
      <w:r>
        <w:t>при секретаре Пономареве Г.С</w:t>
      </w:r>
      <w:r w:rsidR="00D26D24" w:rsidRPr="00B048BB">
        <w:t>.,</w:t>
      </w:r>
    </w:p>
    <w:p w14:paraId="52F1A20C" w14:textId="77777777" w:rsidR="00101463" w:rsidRPr="00B048BB" w:rsidRDefault="00D44427" w:rsidP="00B048BB">
      <w:pPr>
        <w:ind w:firstLine="709"/>
        <w:jc w:val="both"/>
        <w:rPr>
          <w:rStyle w:val="FontStyle13"/>
          <w:sz w:val="24"/>
          <w:szCs w:val="24"/>
        </w:rPr>
      </w:pPr>
      <w:r w:rsidRPr="00B048BB">
        <w:t xml:space="preserve">рассмотрев в открытом судебном заседании по докладу судьи </w:t>
      </w:r>
      <w:r w:rsidR="0092012F" w:rsidRPr="00B048BB">
        <w:t>Сибул Ж.А.</w:t>
      </w:r>
      <w:r w:rsidRPr="00B048BB">
        <w:t xml:space="preserve"> гражданское дело по апелляционной жалобе </w:t>
      </w:r>
      <w:r w:rsidR="00320835" w:rsidRPr="00B048BB">
        <w:t>Рыжовой Г</w:t>
      </w:r>
      <w:r w:rsidR="00A54109">
        <w:t>.</w:t>
      </w:r>
      <w:r w:rsidR="00320835" w:rsidRPr="00B048BB">
        <w:t xml:space="preserve"> Н</w:t>
      </w:r>
      <w:r w:rsidR="00A54109">
        <w:t>.</w:t>
      </w:r>
      <w:r w:rsidR="00320835" w:rsidRPr="00B048BB">
        <w:t xml:space="preserve"> в лице представителя Титюхиной Ю</w:t>
      </w:r>
      <w:r w:rsidR="00A54109">
        <w:t>.</w:t>
      </w:r>
      <w:r w:rsidR="00320835" w:rsidRPr="00B048BB">
        <w:t xml:space="preserve"> С</w:t>
      </w:r>
      <w:r w:rsidR="00A54109">
        <w:t>.</w:t>
      </w:r>
      <w:r w:rsidR="00B46172" w:rsidRPr="00B048BB">
        <w:t xml:space="preserve"> </w:t>
      </w:r>
      <w:r w:rsidRPr="00B048BB">
        <w:t xml:space="preserve">на решение </w:t>
      </w:r>
      <w:r w:rsidR="00320835" w:rsidRPr="00B048BB">
        <w:t>Таганского</w:t>
      </w:r>
      <w:r w:rsidRPr="00B048BB">
        <w:t xml:space="preserve"> районного суда города Москвы от </w:t>
      </w:r>
      <w:r w:rsidR="00320835" w:rsidRPr="00B048BB">
        <w:t>20 марта</w:t>
      </w:r>
      <w:r w:rsidR="00F86B2E" w:rsidRPr="00B048BB">
        <w:t xml:space="preserve"> 2015</w:t>
      </w:r>
      <w:r w:rsidR="00916B13" w:rsidRPr="00B048BB">
        <w:t xml:space="preserve"> года, которым </w:t>
      </w:r>
      <w:r w:rsidR="00320835" w:rsidRPr="00B048BB">
        <w:t>в</w:t>
      </w:r>
      <w:r w:rsidR="00320835" w:rsidRPr="00B048BB">
        <w:rPr>
          <w:rStyle w:val="22"/>
          <w:color w:val="000000"/>
        </w:rPr>
        <w:t xml:space="preserve"> удовлетворении исковых требований </w:t>
      </w:r>
      <w:r w:rsidR="00320835" w:rsidRPr="00B048BB">
        <w:t>Рыжовой Г</w:t>
      </w:r>
      <w:r w:rsidR="00A54109">
        <w:t>.</w:t>
      </w:r>
      <w:r w:rsidR="00320835" w:rsidRPr="00B048BB">
        <w:t xml:space="preserve"> Н</w:t>
      </w:r>
      <w:r w:rsidR="00A54109">
        <w:t>.</w:t>
      </w:r>
      <w:r w:rsidR="00320835" w:rsidRPr="00B048BB">
        <w:t xml:space="preserve"> к ОАО «Сбербанк России» в лице филиала Московского банка о признании обязательств прекращенными, возврате необоснованно списанных со счета денежных средств отказано,</w:t>
      </w:r>
      <w:r w:rsidR="00320835" w:rsidRPr="00B048BB">
        <w:rPr>
          <w:rStyle w:val="FontStyle13"/>
          <w:sz w:val="24"/>
          <w:szCs w:val="24"/>
        </w:rPr>
        <w:t xml:space="preserve"> </w:t>
      </w:r>
    </w:p>
    <w:p w14:paraId="1AE2896B" w14:textId="77777777" w:rsidR="006C0B11" w:rsidRPr="00B048BB" w:rsidRDefault="006C0B11" w:rsidP="00B048BB">
      <w:pPr>
        <w:pStyle w:val="Style5"/>
        <w:widowControl/>
        <w:spacing w:line="240" w:lineRule="auto"/>
        <w:ind w:firstLine="710"/>
      </w:pPr>
    </w:p>
    <w:p w14:paraId="7FBE9D4B" w14:textId="77777777" w:rsidR="003F1B2A" w:rsidRPr="00B048BB" w:rsidRDefault="005C3F00" w:rsidP="00B048BB">
      <w:pPr>
        <w:tabs>
          <w:tab w:val="left" w:pos="7380"/>
          <w:tab w:val="left" w:pos="7920"/>
        </w:tabs>
        <w:ind w:firstLine="709"/>
        <w:jc w:val="both"/>
      </w:pPr>
      <w:r w:rsidRPr="00B048BB">
        <w:t xml:space="preserve">                                            УСТАНОВИЛА:</w:t>
      </w:r>
      <w:r w:rsidR="002A4A8A" w:rsidRPr="00B048BB">
        <w:t xml:space="preserve"> </w:t>
      </w:r>
      <w:r w:rsidR="00C9556B" w:rsidRPr="00B048BB">
        <w:t xml:space="preserve"> </w:t>
      </w:r>
    </w:p>
    <w:p w14:paraId="4EA534C4" w14:textId="77777777" w:rsidR="00D26D24" w:rsidRPr="00B048BB" w:rsidRDefault="00D26D24" w:rsidP="00B048BB">
      <w:pPr>
        <w:tabs>
          <w:tab w:val="left" w:pos="7380"/>
          <w:tab w:val="left" w:pos="7920"/>
        </w:tabs>
        <w:ind w:firstLine="709"/>
        <w:jc w:val="both"/>
      </w:pPr>
    </w:p>
    <w:p w14:paraId="32E61A0C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Истец Рыжова Г.Н. обратилась в суд с иском к ответчику ОАО «Сбербанк России» в лице филиала Московского банка, ссылаясь в обоснование иска на то обстоятельство, что </w:t>
      </w:r>
      <w:r w:rsidR="00A54109">
        <w:t>***</w:t>
      </w:r>
      <w:r w:rsidRPr="00B048BB">
        <w:t xml:space="preserve"> на основании заявления ей в банке был открыт счет и выдана кредитная карта «</w:t>
      </w:r>
      <w:r w:rsidRPr="00B048BB">
        <w:rPr>
          <w:lang w:val="en-US"/>
        </w:rPr>
        <w:t>Visa</w:t>
      </w:r>
      <w:r w:rsidRPr="00B048BB">
        <w:t xml:space="preserve"> </w:t>
      </w:r>
      <w:r w:rsidRPr="00B048BB">
        <w:rPr>
          <w:lang w:val="en-US"/>
        </w:rPr>
        <w:t>Classic</w:t>
      </w:r>
      <w:r w:rsidRPr="00B048BB">
        <w:t xml:space="preserve">» с лимитом кредита </w:t>
      </w:r>
      <w:r w:rsidR="00A54109">
        <w:t>***</w:t>
      </w:r>
      <w:r w:rsidRPr="00B048BB">
        <w:t xml:space="preserve"> сроком на </w:t>
      </w:r>
      <w:r w:rsidR="00A54109">
        <w:t xml:space="preserve">*** </w:t>
      </w:r>
      <w:r w:rsidRPr="00B048BB">
        <w:t xml:space="preserve">под </w:t>
      </w:r>
      <w:r w:rsidR="00A54109">
        <w:t>***</w:t>
      </w:r>
      <w:r w:rsidRPr="00B048BB">
        <w:t xml:space="preserve"> годовых. </w:t>
      </w:r>
    </w:p>
    <w:p w14:paraId="408205D7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B048BB">
        <w:t xml:space="preserve"> </w:t>
      </w:r>
      <w:r w:rsidRPr="00B048BB">
        <w:t xml:space="preserve">Со слов сотрудника банка для оформления кредитной карты обязательным условием являлось указание номера мобильного телефона, в связи с чем она (Рыжова Г.Н.), которая никогда не пользовалась мобильным телефоном, приобрела в ближайшем салоне связи сим-карту на номер телефона </w:t>
      </w:r>
      <w:r w:rsidR="00A54109">
        <w:t>***</w:t>
      </w:r>
      <w:r w:rsidRPr="00B048BB">
        <w:t xml:space="preserve">, предъявила конверт с сим-картой сотруднику банка, не вскрывая его и не активируя сим-карту, а сотрудник переписал номер данного мобильного телефона в ее заявление о выдаче карты. </w:t>
      </w:r>
    </w:p>
    <w:p w14:paraId="5726EDE2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B048BB">
        <w:t xml:space="preserve"> </w:t>
      </w:r>
      <w:r w:rsidRPr="00B048BB">
        <w:t xml:space="preserve">При этом она объяснила сотруднику банка, что пользоваться мобильным телефоном не собирается и для связи с ней указала номер домашнего телефона. После чего она расписалась в заявлении, получила на руки второй экземпляр, а также информацию о полной стоимости кредита и Условия выпуска и обслуживания кредитной карты Сбербанка России. При этом ни в заявлении, ни в Условиях не было указано, что выпуск и обслуживание карт осуществляется банком при условии подключения к карте услуги «Мобильный банк»; с руководством по использованию данной услуги ее также не ознакомили. </w:t>
      </w:r>
    </w:p>
    <w:p w14:paraId="0B80DCB5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Получив кредит, она в установленные договором сроки исполняла свои обязательства по возврату кредита. </w:t>
      </w:r>
    </w:p>
    <w:p w14:paraId="699FCAEB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Впоследствии </w:t>
      </w:r>
      <w:r w:rsidR="00A54109">
        <w:t xml:space="preserve">*** </w:t>
      </w:r>
      <w:r w:rsidRPr="00B048BB">
        <w:t xml:space="preserve">сотрудники банка уведомили ее о необходимости перевыпуска банковской карты, в связи с чем на основании ее заявления ей была выдана новая банковская карта с лимитом кредита </w:t>
      </w:r>
      <w:r w:rsidR="00A54109">
        <w:t>***</w:t>
      </w:r>
      <w:r w:rsidRPr="00B048BB">
        <w:t xml:space="preserve"> с подключением услуги «Мобильный банк», с условиями пользования которой она вновь не была ознакомлена.</w:t>
      </w:r>
    </w:p>
    <w:p w14:paraId="323877EF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Получив новую карту, она продолжила своевременно исполнять обязательства по погашению кредита в размере </w:t>
      </w:r>
      <w:r w:rsidR="00A54109">
        <w:t>***</w:t>
      </w:r>
      <w:r w:rsidRPr="00B048BB">
        <w:t xml:space="preserve">, однако в январе </w:t>
      </w:r>
      <w:r w:rsidR="00A54109">
        <w:t>***</w:t>
      </w:r>
      <w:r w:rsidRPr="00B048BB">
        <w:t xml:space="preserve">, получив отчет по своему счету, обнаружила, что должна банку не </w:t>
      </w:r>
      <w:r w:rsidR="00A54109">
        <w:t>***</w:t>
      </w:r>
      <w:r w:rsidRPr="00B048BB">
        <w:t xml:space="preserve">, как она рассчитывала, а </w:t>
      </w:r>
      <w:r w:rsidR="00A54109">
        <w:t>***</w:t>
      </w:r>
    </w:p>
    <w:p w14:paraId="3B5DC824" w14:textId="77777777" w:rsidR="00A54109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Выяснилось, что с ее банковского счета посредством услуги «Мобильный банк» для оплаты мобильных телефонов с различными номерами были перечислены денежные средства на сумму </w:t>
      </w:r>
      <w:r w:rsidR="00A54109">
        <w:t>***</w:t>
      </w:r>
      <w:r w:rsidRPr="00B048BB">
        <w:t xml:space="preserve"> за период с </w:t>
      </w:r>
      <w:r w:rsidR="00A54109">
        <w:t>***</w:t>
      </w:r>
      <w:r w:rsidRPr="00B048BB">
        <w:t xml:space="preserve"> по </w:t>
      </w:r>
      <w:r w:rsidR="00A54109">
        <w:t>***</w:t>
      </w:r>
      <w:r w:rsidRPr="00B048BB">
        <w:t xml:space="preserve"> и </w:t>
      </w:r>
      <w:r w:rsidR="00A54109">
        <w:t>***</w:t>
      </w:r>
      <w:r w:rsidRPr="00B048BB">
        <w:t xml:space="preserve"> за период с </w:t>
      </w:r>
      <w:r w:rsidR="00A54109">
        <w:t>***</w:t>
      </w:r>
      <w:r w:rsidRPr="00B048BB">
        <w:t xml:space="preserve"> по </w:t>
      </w:r>
      <w:r w:rsidR="00A54109">
        <w:t>***.</w:t>
      </w:r>
    </w:p>
    <w:p w14:paraId="17D3EF63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Однако она никогда мобильным телефоном не пользовалась и ни на какие номера мобильных телефонов денежные средства со своего счета не перечисляла. </w:t>
      </w:r>
    </w:p>
    <w:p w14:paraId="3893686E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030104">
        <w:t>После обращения в банк</w:t>
      </w:r>
      <w:r w:rsidRPr="00B048BB">
        <w:t xml:space="preserve"> ей вновь была перевыпущена банковская карта, в связи с чем она была уверена, что более несанкционированных перечислений с ее счета не будет, однако впоследствии ее задолженность увеличилась </w:t>
      </w:r>
      <w:r w:rsidR="00A54109">
        <w:t>***</w:t>
      </w:r>
      <w:r w:rsidRPr="00B048BB">
        <w:t xml:space="preserve">, поскольку, как выяснилось позже, </w:t>
      </w:r>
      <w:r w:rsidRPr="00B048BB">
        <w:lastRenderedPageBreak/>
        <w:t xml:space="preserve">отдельного заявления об отключении услуги «Мобильный банк» она не написала, а услуга «Мобильный банк» была подключена к новой карте автоматически. </w:t>
      </w:r>
    </w:p>
    <w:p w14:paraId="0A1A1809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На основании ее заявления ОМВД России по Савеловскому району г. Москвы было возбуждено уголовное дело по ч. 1 ст. 158 УК РФ, нераспечатанный конверт с сим-картой приобщен к делу в качестве вещественного доказательства. </w:t>
      </w:r>
    </w:p>
    <w:p w14:paraId="2618BD1B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Оператор связи ОАО «Вымпелком» сообщил, что договор на номер </w:t>
      </w:r>
      <w:r w:rsidR="00A54109">
        <w:t>***</w:t>
      </w:r>
      <w:r w:rsidRPr="00B048BB">
        <w:t xml:space="preserve">был расторгнут с нею </w:t>
      </w:r>
      <w:r w:rsidR="00A54109">
        <w:t>***.</w:t>
      </w:r>
    </w:p>
    <w:p w14:paraId="1E1B7241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По результатам неоднократных обращений в Сбербанк и ЦБ РФ ответчиком были возвращены денежные средства в сумме </w:t>
      </w:r>
      <w:r w:rsidR="00A54109">
        <w:t>***</w:t>
      </w:r>
      <w:r w:rsidRPr="00B048BB">
        <w:t xml:space="preserve">, списанные после </w:t>
      </w:r>
      <w:r w:rsidR="00A54109">
        <w:t>***</w:t>
      </w:r>
      <w:r w:rsidRPr="00B048BB">
        <w:t xml:space="preserve">. Таким образом, по ее мнению, вследствие нарушения ответчиком норм Закона о защите прав потребителей и непредставления полной и достоверной информации об услуге «Мобильный банк» с ее счета неустановленным лицом были списаны денежные средства в размере </w:t>
      </w:r>
      <w:r w:rsidR="00A54109">
        <w:t>***</w:t>
      </w:r>
      <w:r w:rsidRPr="00B048BB">
        <w:t xml:space="preserve"> в период с </w:t>
      </w:r>
      <w:r w:rsidR="00A54109">
        <w:t>***</w:t>
      </w:r>
      <w:r w:rsidRPr="00B048BB">
        <w:t xml:space="preserve"> по </w:t>
      </w:r>
      <w:r w:rsidR="00A54109">
        <w:t>***</w:t>
      </w:r>
      <w:r w:rsidRPr="00B048BB">
        <w:t xml:space="preserve">, в том числе </w:t>
      </w:r>
      <w:r w:rsidR="00A54109">
        <w:t>***</w:t>
      </w:r>
      <w:r w:rsidRPr="00B048BB">
        <w:t xml:space="preserve"> в период с </w:t>
      </w:r>
      <w:r w:rsidR="00A54109">
        <w:t>***</w:t>
      </w:r>
      <w:r w:rsidRPr="00B048BB">
        <w:t xml:space="preserve"> по </w:t>
      </w:r>
      <w:r w:rsidR="00A54109">
        <w:t>***.</w:t>
      </w:r>
    </w:p>
    <w:p w14:paraId="1DFAD8FE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Она же, в свою очередь, свои обязательства по погашению кредита в сумме </w:t>
      </w:r>
      <w:r w:rsidR="00A54109">
        <w:t xml:space="preserve">*** </w:t>
      </w:r>
      <w:r w:rsidRPr="00B048BB">
        <w:t xml:space="preserve">выполнила в полном объеме, однако Сбербанк РФ требует погасить задолженность,  образовавшуюся не по ее вине, а по </w:t>
      </w:r>
      <w:r w:rsidR="00030104">
        <w:t>вине самого банка, списавшего с ее</w:t>
      </w:r>
      <w:r w:rsidRPr="00B048BB">
        <w:t xml:space="preserve"> счета </w:t>
      </w:r>
      <w:r w:rsidR="00030104">
        <w:t xml:space="preserve"> </w:t>
      </w:r>
      <w:r w:rsidRPr="00B048BB">
        <w:t xml:space="preserve"> вышеуказанные суммы без ее распоряжения. </w:t>
      </w:r>
    </w:p>
    <w:p w14:paraId="3B6356A6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В связи с изложенным, истец просила суд признать ее обязательства по возврату полученной от ОАО «Сбербанк России» денежной суммы в размере </w:t>
      </w:r>
      <w:r w:rsidR="00A54109">
        <w:t>***</w:t>
      </w:r>
      <w:r w:rsidRPr="00B048BB">
        <w:t xml:space="preserve"> и уплате процентов прекращенными надлежащим исполнением, взыскать с ОАО «Сбербанк России» в лице филиала Московского банка необоснованно списанные со счета денежные средства за период с </w:t>
      </w:r>
      <w:r w:rsidR="00A54109">
        <w:t>***</w:t>
      </w:r>
      <w:r w:rsidRPr="00B048BB">
        <w:t xml:space="preserve"> по </w:t>
      </w:r>
      <w:r w:rsidR="00A54109">
        <w:t>***</w:t>
      </w:r>
      <w:r w:rsidRPr="00B048BB">
        <w:t xml:space="preserve"> в размере </w:t>
      </w:r>
      <w:r w:rsidR="00A54109">
        <w:t>***</w:t>
      </w:r>
      <w:r w:rsidRPr="00B048BB">
        <w:t xml:space="preserve">, а также проценты за пользование чужими денежными средствами в размере </w:t>
      </w:r>
      <w:r w:rsidR="00A54109">
        <w:t>***.</w:t>
      </w:r>
    </w:p>
    <w:p w14:paraId="6CFFF7FE" w14:textId="77777777" w:rsidR="00320835" w:rsidRPr="00B048BB" w:rsidRDefault="00320835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Истец Рыжова Г.М. и ее представитель по доверенности Титюхина Ю.С. в  судебном заседании исковые требования поддержали.  </w:t>
      </w:r>
    </w:p>
    <w:p w14:paraId="32D9B55F" w14:textId="77777777" w:rsidR="002C3DCE" w:rsidRPr="00B048BB" w:rsidRDefault="00320835" w:rsidP="00B048BB">
      <w:pPr>
        <w:pStyle w:val="23"/>
        <w:shd w:val="clear" w:color="auto" w:fill="auto"/>
        <w:spacing w:before="0" w:line="240" w:lineRule="auto"/>
        <w:ind w:firstLine="709"/>
        <w:jc w:val="both"/>
        <w:rPr>
          <w:sz w:val="24"/>
          <w:szCs w:val="24"/>
        </w:rPr>
      </w:pPr>
      <w:r w:rsidRPr="00B048BB">
        <w:rPr>
          <w:rStyle w:val="22"/>
          <w:color w:val="000000"/>
          <w:sz w:val="24"/>
          <w:szCs w:val="24"/>
        </w:rPr>
        <w:t xml:space="preserve">  Представитель ответчика ОАО «Сбербанк России» в судебн</w:t>
      </w:r>
      <w:r w:rsidR="00030104">
        <w:rPr>
          <w:rStyle w:val="22"/>
          <w:color w:val="000000"/>
          <w:sz w:val="24"/>
          <w:szCs w:val="24"/>
        </w:rPr>
        <w:t>ое заседание не явился, ранее</w:t>
      </w:r>
      <w:r w:rsidRPr="00B048BB">
        <w:rPr>
          <w:rStyle w:val="22"/>
          <w:color w:val="000000"/>
          <w:sz w:val="24"/>
          <w:szCs w:val="24"/>
        </w:rPr>
        <w:t xml:space="preserve"> исковые требования не признал</w:t>
      </w:r>
      <w:r w:rsidR="00030104">
        <w:rPr>
          <w:rStyle w:val="22"/>
          <w:color w:val="000000"/>
          <w:sz w:val="24"/>
          <w:szCs w:val="24"/>
        </w:rPr>
        <w:t>.</w:t>
      </w:r>
      <w:r w:rsidRPr="00B048BB">
        <w:rPr>
          <w:rStyle w:val="22"/>
          <w:color w:val="000000"/>
          <w:sz w:val="24"/>
          <w:szCs w:val="24"/>
        </w:rPr>
        <w:t xml:space="preserve"> </w:t>
      </w:r>
      <w:r w:rsidR="00030104">
        <w:rPr>
          <w:rStyle w:val="22"/>
          <w:color w:val="000000"/>
          <w:sz w:val="24"/>
          <w:szCs w:val="24"/>
        </w:rPr>
        <w:t xml:space="preserve"> </w:t>
      </w:r>
      <w:r w:rsidRPr="00B048BB">
        <w:rPr>
          <w:rStyle w:val="22"/>
          <w:color w:val="000000"/>
          <w:sz w:val="24"/>
          <w:szCs w:val="24"/>
        </w:rPr>
        <w:t xml:space="preserve">  </w:t>
      </w:r>
    </w:p>
    <w:p w14:paraId="650FDF24" w14:textId="77777777" w:rsidR="0093699E" w:rsidRPr="00B048BB" w:rsidRDefault="00C05498" w:rsidP="00B048BB">
      <w:pPr>
        <w:ind w:firstLine="709"/>
        <w:jc w:val="both"/>
      </w:pPr>
      <w:r w:rsidRPr="00B048BB">
        <w:t xml:space="preserve">  </w:t>
      </w:r>
      <w:r w:rsidR="00652B56" w:rsidRPr="00B048BB">
        <w:t>По доводам апелляционной жалобы</w:t>
      </w:r>
      <w:r w:rsidR="00320835" w:rsidRPr="00B048BB">
        <w:t xml:space="preserve"> Рыжова Галина Николаевна в лице представителя Титюхиной Юлии Сергеевны</w:t>
      </w:r>
      <w:r w:rsidR="0064677A" w:rsidRPr="00B048BB">
        <w:t xml:space="preserve"> </w:t>
      </w:r>
      <w:r w:rsidRPr="00B048BB">
        <w:t>ставит вопрос о</w:t>
      </w:r>
      <w:r w:rsidR="0064677A" w:rsidRPr="00B048BB">
        <w:t>б отмене</w:t>
      </w:r>
      <w:r w:rsidRPr="00B048BB">
        <w:t xml:space="preserve"> решения</w:t>
      </w:r>
      <w:r w:rsidR="00652B56" w:rsidRPr="00B048BB">
        <w:t xml:space="preserve"> суда</w:t>
      </w:r>
      <w:r w:rsidR="002B251C" w:rsidRPr="00B048BB">
        <w:t xml:space="preserve">, </w:t>
      </w:r>
      <w:r w:rsidR="00652B56" w:rsidRPr="00B048BB">
        <w:t>ссылаясь на</w:t>
      </w:r>
      <w:r w:rsidR="00221DA7" w:rsidRPr="00B048BB">
        <w:t xml:space="preserve"> </w:t>
      </w:r>
      <w:r w:rsidR="006833DB" w:rsidRPr="00B048BB">
        <w:t>несоответствие выводов суда обстоятельствам дела,</w:t>
      </w:r>
      <w:r w:rsidR="00652B56" w:rsidRPr="00B048BB">
        <w:t xml:space="preserve"> нарушение судом норм материального </w:t>
      </w:r>
      <w:r w:rsidR="00221DA7" w:rsidRPr="00B048BB">
        <w:t>и процессуального</w:t>
      </w:r>
      <w:r w:rsidR="00652B56" w:rsidRPr="00B048BB">
        <w:t xml:space="preserve"> права. </w:t>
      </w:r>
      <w:r w:rsidR="0064677A" w:rsidRPr="00B048BB">
        <w:t xml:space="preserve"> </w:t>
      </w:r>
      <w:r w:rsidRPr="00B048BB">
        <w:t xml:space="preserve"> </w:t>
      </w:r>
    </w:p>
    <w:p w14:paraId="2CF05BEB" w14:textId="77777777" w:rsidR="00AD0635" w:rsidRPr="00B048BB" w:rsidRDefault="00C05498" w:rsidP="00B048BB">
      <w:pPr>
        <w:ind w:firstLine="709"/>
        <w:jc w:val="both"/>
      </w:pPr>
      <w:r w:rsidRPr="00B048BB">
        <w:t xml:space="preserve">  </w:t>
      </w:r>
      <w:r w:rsidR="00330D12" w:rsidRPr="00B048BB">
        <w:t xml:space="preserve">Проверив материалы настоящего дела, выслушав объяснения </w:t>
      </w:r>
      <w:r w:rsidR="00320835" w:rsidRPr="00B048BB">
        <w:t>Рыжовой Г.Н.</w:t>
      </w:r>
      <w:r w:rsidR="0064677A" w:rsidRPr="00B048BB">
        <w:t xml:space="preserve"> и ее</w:t>
      </w:r>
      <w:r w:rsidRPr="00B048BB">
        <w:t xml:space="preserve"> </w:t>
      </w:r>
      <w:r w:rsidR="00CE0ADD" w:rsidRPr="00B048BB">
        <w:t xml:space="preserve">представителя </w:t>
      </w:r>
      <w:r w:rsidR="00030104">
        <w:t>Титюхиной</w:t>
      </w:r>
      <w:r w:rsidR="00320835" w:rsidRPr="00B048BB">
        <w:t xml:space="preserve"> Ю.С.</w:t>
      </w:r>
      <w:r w:rsidR="00330D12" w:rsidRPr="00B048BB">
        <w:t>,</w:t>
      </w:r>
      <w:r w:rsidRPr="00B048BB">
        <w:t xml:space="preserve"> поддержавших</w:t>
      </w:r>
      <w:r w:rsidR="0058627A" w:rsidRPr="00B048BB">
        <w:t xml:space="preserve"> доводы жалобы, </w:t>
      </w:r>
      <w:r w:rsidR="00C76729" w:rsidRPr="00B048BB">
        <w:t>представителя</w:t>
      </w:r>
      <w:r w:rsidR="00320835" w:rsidRPr="00B048BB">
        <w:rPr>
          <w:rStyle w:val="22"/>
          <w:color w:val="000000"/>
        </w:rPr>
        <w:t xml:space="preserve"> ОАО «Сбербанк России» - Субракова Е.М.</w:t>
      </w:r>
      <w:r w:rsidR="0058627A" w:rsidRPr="00B048BB">
        <w:t xml:space="preserve">, возражавшего против удовлетворения жалобы, </w:t>
      </w:r>
      <w:r w:rsidR="00330D12" w:rsidRPr="00B048BB">
        <w:t xml:space="preserve">обсудив доводы жалобы, судебная коллегия </w:t>
      </w:r>
      <w:r w:rsidR="00030104">
        <w:t>не находит оснований для отмены</w:t>
      </w:r>
      <w:r w:rsidR="00CC2415" w:rsidRPr="00B048BB">
        <w:t xml:space="preserve"> </w:t>
      </w:r>
      <w:r w:rsidR="001207BB" w:rsidRPr="00B048BB">
        <w:t>решения суда.</w:t>
      </w:r>
    </w:p>
    <w:p w14:paraId="1C03192B" w14:textId="77777777" w:rsidR="00591D01" w:rsidRPr="00B048BB" w:rsidRDefault="00D26D24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591D01" w:rsidRPr="00B048BB">
        <w:t xml:space="preserve"> </w:t>
      </w:r>
      <w:r w:rsidR="0064677A" w:rsidRPr="00B048BB">
        <w:t>Судом установлено, что</w:t>
      </w:r>
      <w:r w:rsidR="0064677A" w:rsidRPr="00B048BB">
        <w:rPr>
          <w:rStyle w:val="FontStyle13"/>
          <w:sz w:val="24"/>
          <w:szCs w:val="24"/>
        </w:rPr>
        <w:t xml:space="preserve"> </w:t>
      </w:r>
      <w:r w:rsidR="00A54109">
        <w:t>***</w:t>
      </w:r>
      <w:r w:rsidR="00591D01" w:rsidRPr="00B048BB">
        <w:t xml:space="preserve"> истец Рыжова Г.В. обратилась в ОАО «Сбербанк России» с заявлением об открытии счета и выдаче кредитной карты Сбербанка России </w:t>
      </w:r>
      <w:r w:rsidR="00591D01" w:rsidRPr="00B048BB">
        <w:rPr>
          <w:lang w:val="en-US"/>
        </w:rPr>
        <w:t>Visa</w:t>
      </w:r>
      <w:r w:rsidR="00591D01" w:rsidRPr="00B048BB">
        <w:t xml:space="preserve"> </w:t>
      </w:r>
      <w:r w:rsidR="00591D01" w:rsidRPr="00B048BB">
        <w:rPr>
          <w:lang w:val="en-US"/>
        </w:rPr>
        <w:t>Classic</w:t>
      </w:r>
      <w:r w:rsidR="00591D01" w:rsidRPr="00B048BB">
        <w:t xml:space="preserve"> с лимитом кредита </w:t>
      </w:r>
      <w:r w:rsidR="00A54109">
        <w:t>***</w:t>
      </w:r>
      <w:r w:rsidR="00591D01" w:rsidRPr="00B048BB">
        <w:t xml:space="preserve">, указав в соответствующей графе заявления, что с Условиями выпуска и обслуживания кредитной карты Сбербанка России и тарифами банка она ознакомлена, обязуется их выполнять. В этом же заявлении указан номер мобильного телефона </w:t>
      </w:r>
      <w:r w:rsidR="00A54109">
        <w:t>***</w:t>
      </w:r>
      <w:r w:rsidR="00591D01" w:rsidRPr="00B048BB">
        <w:t>, а также содержится заявление истца о регистрации номера указанного мобильного телефона в «Мобильном банке» и подключении полного пакета услуг «Мобильного банка». Как указано в заявлении, с Условиями предоставления услуг «Мобильного банка» истец ознакомлен и обязуется их выполнять, руководство по использованию «Мобильного банка» получила.</w:t>
      </w:r>
    </w:p>
    <w:p w14:paraId="3DE95572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A54109">
        <w:t xml:space="preserve">*** </w:t>
      </w:r>
      <w:r w:rsidRPr="00B048BB">
        <w:t xml:space="preserve">истец Рыжова Г.В. обратилась в банк с заявлением на получение кредитной карты Сбербанк </w:t>
      </w:r>
      <w:r w:rsidRPr="00B048BB">
        <w:rPr>
          <w:lang w:val="en-US"/>
        </w:rPr>
        <w:t>Visa</w:t>
      </w:r>
      <w:r w:rsidRPr="00B048BB">
        <w:t xml:space="preserve"> </w:t>
      </w:r>
      <w:r w:rsidRPr="00B048BB">
        <w:rPr>
          <w:lang w:val="en-US"/>
        </w:rPr>
        <w:t>Classic</w:t>
      </w:r>
      <w:r w:rsidRPr="00B048BB">
        <w:t xml:space="preserve"> с лимитом кредита </w:t>
      </w:r>
      <w:r w:rsidR="00A54109">
        <w:t>***</w:t>
      </w:r>
      <w:r w:rsidRPr="00B048BB">
        <w:t xml:space="preserve">. В тот же день истец, согласно заявлению, вновь была ознакомлена с Условиями выпуска и обслуживания кредитной карты ОАО «Сбербанк России», Тарифами, Памяткой держателя, Руководством по использованию услуг «Мобильного банка», с ними была согласна и обязалась их выполнять, подтвердив, что она осведомлена о том, что все указанные документы, содержащие условия заключенного договора, размещены на </w:t>
      </w:r>
      <w:r w:rsidRPr="00B048BB">
        <w:rPr>
          <w:lang w:val="en-US"/>
        </w:rPr>
        <w:t>web</w:t>
      </w:r>
      <w:r w:rsidRPr="00B048BB">
        <w:t xml:space="preserve">-сайте ОАО «Сбербанк России» и в подразделениях ОАО «Сбербанк России».   </w:t>
      </w:r>
    </w:p>
    <w:p w14:paraId="3B7FD38D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На основании данного заявления истцу была выдана кредитная карта </w:t>
      </w:r>
      <w:r w:rsidR="00A54109">
        <w:t>***.</w:t>
      </w:r>
    </w:p>
    <w:p w14:paraId="31E39999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lastRenderedPageBreak/>
        <w:t xml:space="preserve"> В период с </w:t>
      </w:r>
      <w:r w:rsidR="00A54109">
        <w:t>***</w:t>
      </w:r>
      <w:r w:rsidRPr="00B048BB">
        <w:t xml:space="preserve"> по </w:t>
      </w:r>
      <w:r w:rsidR="00A54109">
        <w:t>***</w:t>
      </w:r>
      <w:r w:rsidRPr="00B048BB">
        <w:t xml:space="preserve"> в ОАО «Сбербанк России» через систем</w:t>
      </w:r>
      <w:r w:rsidR="00A54109">
        <w:t>у «Мобильный банк» от абонента ***</w:t>
      </w:r>
      <w:r w:rsidRPr="00B048BB">
        <w:t xml:space="preserve"> поступили </w:t>
      </w:r>
      <w:r w:rsidRPr="00B048BB">
        <w:rPr>
          <w:lang w:val="en-US"/>
        </w:rPr>
        <w:t>SMS</w:t>
      </w:r>
      <w:r w:rsidRPr="00B048BB">
        <w:t>-запросы о перечислении средств со счета вышеуказанной карты для оплаты мобильных телефонов различных номеров.</w:t>
      </w:r>
    </w:p>
    <w:p w14:paraId="0388401A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На основании распоряжения клиента, данного посредством </w:t>
      </w:r>
      <w:r w:rsidRPr="00B048BB">
        <w:rPr>
          <w:lang w:val="en-US"/>
        </w:rPr>
        <w:t>SMS</w:t>
      </w:r>
      <w:r w:rsidRPr="00B048BB">
        <w:t xml:space="preserve">-запросов с указанного номера мобильного телефона, со счета карты истца </w:t>
      </w:r>
      <w:r w:rsidR="00A54109">
        <w:t xml:space="preserve">*** </w:t>
      </w:r>
      <w:r w:rsidRPr="00B048BB">
        <w:t xml:space="preserve">были списаны денежные средства на общую сумму </w:t>
      </w:r>
      <w:r w:rsidR="00A54109">
        <w:t>***.</w:t>
      </w:r>
    </w:p>
    <w:p w14:paraId="1D0FDDCB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Согласно ответу ОАО «Вымпелком» договор от </w:t>
      </w:r>
      <w:r w:rsidR="00A54109">
        <w:t xml:space="preserve">*** </w:t>
      </w:r>
      <w:r w:rsidRPr="00B048BB">
        <w:t xml:space="preserve">на абонентский номер </w:t>
      </w:r>
      <w:r w:rsidR="00A54109">
        <w:t>***</w:t>
      </w:r>
      <w:r w:rsidRPr="00B048BB">
        <w:t xml:space="preserve"> между истцом и оператором связи расторгнут </w:t>
      </w:r>
      <w:r w:rsidR="00A54109">
        <w:t>***</w:t>
      </w:r>
    </w:p>
    <w:p w14:paraId="04BC7F01" w14:textId="77777777" w:rsidR="00591D01" w:rsidRPr="00B048BB" w:rsidRDefault="00591D01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Постановлением дознавателя ОД ОМВД России по Савеловскому району г. Москвы от 14 марта 2014 года возбуждено уголовное дело по признакам преступления, предусмотренного ч. 1 ст. 158 УК РФ, по факту хищения денежных средств Рыжовой Г.Н. с принадлежащей ей банковской карты </w:t>
      </w:r>
      <w:r w:rsidR="00A54109">
        <w:t xml:space="preserve">*** </w:t>
      </w:r>
      <w:r w:rsidRPr="00B048BB">
        <w:t xml:space="preserve">за период с </w:t>
      </w:r>
      <w:r w:rsidR="00A54109">
        <w:t xml:space="preserve">*** </w:t>
      </w:r>
      <w:r w:rsidRPr="00B048BB">
        <w:t xml:space="preserve">по </w:t>
      </w:r>
      <w:r w:rsidR="00A54109">
        <w:t xml:space="preserve">*** </w:t>
      </w:r>
      <w:r w:rsidRPr="00B048BB">
        <w:t xml:space="preserve">на сумму </w:t>
      </w:r>
      <w:r w:rsidR="00A54109">
        <w:t>***</w:t>
      </w:r>
    </w:p>
    <w:p w14:paraId="4E60FD10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D51ACB" w:rsidRPr="00B048BB">
        <w:t xml:space="preserve"> </w:t>
      </w:r>
      <w:r w:rsidR="00591D01" w:rsidRPr="00B048BB">
        <w:t xml:space="preserve">По результатам претензионной работы по обращениям истца ответчиком было принято решение о возврате истцу денежных средств в сумме </w:t>
      </w:r>
      <w:r w:rsidR="00A54109">
        <w:t>***</w:t>
      </w:r>
      <w:r w:rsidR="00591D01" w:rsidRPr="00B048BB">
        <w:t xml:space="preserve"> по операциям, произведенным после </w:t>
      </w:r>
      <w:r w:rsidR="00A54109">
        <w:t>***</w:t>
      </w:r>
      <w:r w:rsidR="00A54109" w:rsidRPr="00B048BB">
        <w:t xml:space="preserve"> </w:t>
      </w:r>
      <w:r w:rsidR="00A54109">
        <w:t xml:space="preserve"> </w:t>
      </w:r>
      <w:r w:rsidR="00591D01" w:rsidRPr="00B048BB">
        <w:t xml:space="preserve">(после даты завершения претензионной работы по первоначальному обращению истца </w:t>
      </w:r>
      <w:r w:rsidR="00A54109">
        <w:t>***</w:t>
      </w:r>
      <w:r w:rsidR="00591D01" w:rsidRPr="00B048BB">
        <w:t xml:space="preserve">), денежные средства зачислены на счет карты истца </w:t>
      </w:r>
      <w:r w:rsidR="00A54109">
        <w:t>***.</w:t>
      </w:r>
    </w:p>
    <w:p w14:paraId="79D93563" w14:textId="77777777" w:rsidR="00591D01" w:rsidRPr="00B048BB" w:rsidRDefault="00D51ACB" w:rsidP="00B048BB">
      <w:pPr>
        <w:autoSpaceDE w:val="0"/>
        <w:autoSpaceDN w:val="0"/>
        <w:adjustRightInd w:val="0"/>
        <w:jc w:val="both"/>
      </w:pPr>
      <w:r w:rsidRPr="00B048BB">
        <w:t xml:space="preserve">             </w:t>
      </w:r>
      <w:r w:rsidR="009051C1" w:rsidRPr="00B048BB">
        <w:rPr>
          <w:rStyle w:val="FontStyle13"/>
          <w:sz w:val="24"/>
          <w:szCs w:val="24"/>
        </w:rPr>
        <w:t xml:space="preserve">Разрешая спор, суд руководствовался ст.ст. 845, 854 ГК РФ, </w:t>
      </w:r>
      <w:r w:rsidR="001B1C9A" w:rsidRPr="00B048BB">
        <w:rPr>
          <w:rStyle w:val="FontStyle13"/>
          <w:sz w:val="24"/>
          <w:szCs w:val="24"/>
        </w:rPr>
        <w:t xml:space="preserve">положениями </w:t>
      </w:r>
      <w:r w:rsidR="001B1C9A" w:rsidRPr="00B048BB">
        <w:t xml:space="preserve">Закона РФ «О защите прав потребителей», </w:t>
      </w:r>
      <w:r w:rsidR="009051C1" w:rsidRPr="00B048BB">
        <w:rPr>
          <w:rStyle w:val="FontStyle13"/>
          <w:sz w:val="24"/>
          <w:szCs w:val="24"/>
        </w:rPr>
        <w:t>У</w:t>
      </w:r>
      <w:r w:rsidR="00591D01" w:rsidRPr="00B048BB">
        <w:t>словия</w:t>
      </w:r>
      <w:r w:rsidR="009051C1" w:rsidRPr="00B048BB">
        <w:t>ми</w:t>
      </w:r>
      <w:r w:rsidR="00591D01" w:rsidRPr="00B048BB">
        <w:t xml:space="preserve"> использования банковских карт ОАО «Сбербанк России»</w:t>
      </w:r>
      <w:r w:rsidR="009051C1" w:rsidRPr="00B048BB">
        <w:t>,</w:t>
      </w:r>
      <w:r w:rsidR="00591D01" w:rsidRPr="00B048BB">
        <w:t xml:space="preserve"> утвержден</w:t>
      </w:r>
      <w:r w:rsidR="009051C1" w:rsidRPr="00B048BB">
        <w:t>н</w:t>
      </w:r>
      <w:r w:rsidR="00591D01" w:rsidRPr="00B048BB">
        <w:t>ы</w:t>
      </w:r>
      <w:r w:rsidR="009051C1" w:rsidRPr="00B048BB">
        <w:t>ми</w:t>
      </w:r>
      <w:r w:rsidR="00591D01" w:rsidRPr="00B048BB">
        <w:t xml:space="preserve"> постановлением Правления Сбербанка </w:t>
      </w:r>
      <w:r w:rsidRPr="00B048BB">
        <w:t>России № 376 от 09.12.2009 года, сослался на Положения об эмиссии платежных карт и об операциях, совершаемых с их использованием, утвержденном Банком России 24.12.2004 года № 266-П.</w:t>
      </w:r>
    </w:p>
    <w:p w14:paraId="1CE20A5B" w14:textId="77777777" w:rsidR="0001171C" w:rsidRPr="00B048BB" w:rsidRDefault="0001171C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Согласно п. 1.4 вышеназванного Положения кредитная карта как электронное средство платежа используется для совершения ее держателем операций за счет денежных средств, предоставленных кредитной организацией - эмитентом клиенту в пределах расходного лимита в соответствии с условиями кредитного договора.</w:t>
      </w:r>
    </w:p>
    <w:p w14:paraId="26B41469" w14:textId="77777777" w:rsidR="00D51ACB" w:rsidRPr="00B048BB" w:rsidRDefault="0001171C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Согласно п. 1.8. Положения конкретные условия предоставления денежных средств для расчетов по операциям, совершаемым с использованием расчетных (дебетовых) карт, кредитных карт, порядок возврата предоставленных денежных средств, порядок документального подтверждения предоставления и возврата денежных средств могут определяться в договоре с клиентом.</w:t>
      </w:r>
    </w:p>
    <w:p w14:paraId="657FC155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01171C" w:rsidRPr="00B048BB">
        <w:t xml:space="preserve"> </w:t>
      </w:r>
      <w:r w:rsidR="00591D01" w:rsidRPr="00B048BB">
        <w:t>В силу п. 1.1 Условий договором между истцом и ответчиком являются настоящие Условия, Памятка Держателя карт ОАО «Сбербанк России», заявление на получение карты, Условия и тарифы Сбербанка России на выпуск и обслуживание банковских карт, Руководство по использованию «Мобильного банка», Руководство по использованию «Сбербанк ОнЛ@йн» в совокупности являются заключенным между истцом и банком договором на выпуск и обслуживание банковской карты.</w:t>
      </w:r>
    </w:p>
    <w:p w14:paraId="7128B4C4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591D01" w:rsidRPr="00B048BB">
        <w:t>В силу п. 1.3 Условий клиент обязуется выполнять условия договора; письменно информировать банк об изменении данных, указанных в заявлении на получение карты, в течение 7 календарных дней с даты их изменения.</w:t>
      </w:r>
    </w:p>
    <w:p w14:paraId="41ABA9B5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591D01" w:rsidRPr="00B048BB">
        <w:t xml:space="preserve">Пунктом 10.1 предоставления услуги «Мобильный банк» определено, что «Мобильный банк» - это комплекс услуг, предоставляемых Сбербанком России посредством мобильной связи держателям банковских карт Сбербанка России. Списание/перечисление денежных средств со счетов международных банковских карт банка, указанных в заявлении, на счета организаций и/или на счета в банке осуществляется на основании полученного банком распоряжения, направленного с использованием средств мобильной связи и содержащего номер телефона, указанный в заявлении («Сообщение»). Держатель подтверждает, что полученное банком Сообщение является распоряжением Держателя на совершение операций по счету карты. Держатель соглашается на передачу распоряжений, поручений и/или информации по каналам связи, осознавая, что такие каналы не всегда являются безопасными, и соглашается нести все риски, связанные с возможным нарушением конфиденциальности, возникающие вследствие использования таких каналов передачи информации. </w:t>
      </w:r>
    </w:p>
    <w:p w14:paraId="719A4ACF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591D01" w:rsidRPr="00B048BB">
        <w:t>Подключение к «Мобильному банку» осуществляется при непосредственном обращении держателя карты в любое подразделение банка с соответствующим заявлением либо через устройство самообслуживания Сбербанка России при наличии технической возможности.</w:t>
      </w:r>
    </w:p>
    <w:p w14:paraId="4734E108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591D01" w:rsidRPr="00B048BB">
        <w:t xml:space="preserve">В заявлениях от </w:t>
      </w:r>
      <w:r w:rsidR="00A54109">
        <w:t xml:space="preserve">*** </w:t>
      </w:r>
      <w:r w:rsidR="00591D01" w:rsidRPr="00B048BB">
        <w:t xml:space="preserve"> и от </w:t>
      </w:r>
      <w:r w:rsidR="00A54109">
        <w:t>***</w:t>
      </w:r>
      <w:r w:rsidR="00591D01" w:rsidRPr="00B048BB">
        <w:t xml:space="preserve">, собственноручно подписанных истцом, ответчику ОАО «Сбербанк России» дано поручение на подключение карты к услуге «Мобильный банк» с использованием номера мобильного телефона </w:t>
      </w:r>
      <w:r w:rsidR="00A54109">
        <w:t>***</w:t>
      </w:r>
      <w:r w:rsidR="00591D01" w:rsidRPr="00B048BB">
        <w:t>, также указанного в подписанных истцом заявлениях.</w:t>
      </w:r>
    </w:p>
    <w:p w14:paraId="52A9D73B" w14:textId="77777777" w:rsidR="00591D01" w:rsidRPr="00B048BB" w:rsidRDefault="007A46A7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591D01" w:rsidRPr="00B048BB">
        <w:t>Кроме того, согласно данным заявлениям истец получил</w:t>
      </w:r>
      <w:r w:rsidR="00D51ACB" w:rsidRPr="00B048BB">
        <w:t>а</w:t>
      </w:r>
      <w:r w:rsidR="00591D01" w:rsidRPr="00B048BB">
        <w:t xml:space="preserve"> руководство по использованию «Моб</w:t>
      </w:r>
      <w:r w:rsidR="00D51ACB" w:rsidRPr="00B048BB">
        <w:t>ильного банка», а также обязалась</w:t>
      </w:r>
      <w:r w:rsidR="00591D01" w:rsidRPr="00B048BB">
        <w:t xml:space="preserve"> выполнять надлежащим образом условия использования карт, которые, в свою очередь, также размещены на </w:t>
      </w:r>
      <w:r w:rsidR="00591D01" w:rsidRPr="00B048BB">
        <w:rPr>
          <w:lang w:val="en-US"/>
        </w:rPr>
        <w:t>web</w:t>
      </w:r>
      <w:r w:rsidR="00591D01" w:rsidRPr="00B048BB">
        <w:t>-сайте Сбербанка России.</w:t>
      </w:r>
    </w:p>
    <w:p w14:paraId="58B2DEC7" w14:textId="77777777" w:rsidR="009051C1" w:rsidRPr="00B048BB" w:rsidRDefault="00D51ACB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При таких обстоятельствах и п</w:t>
      </w:r>
      <w:r w:rsidR="009051C1" w:rsidRPr="00B048BB">
        <w:t xml:space="preserve">оскольку с условиями заключенного с банком договора на использование банковской кредитной карты истица была ознакомлена, с ними согласна и обязалась выполнять, подтвердив факт получения руководства по использованию услуги «Мобильный банк», а также достоверность содержащихся в заявлении сведений, в том числе о принадлежности ей номера мобильного телефона </w:t>
      </w:r>
      <w:r w:rsidR="00A54109">
        <w:t>***</w:t>
      </w:r>
      <w:r w:rsidR="009051C1" w:rsidRPr="00B048BB">
        <w:t>, о чем имеются соответствующие запис</w:t>
      </w:r>
      <w:r w:rsidR="00030104">
        <w:t>и в подписанных собственноручно</w:t>
      </w:r>
      <w:r w:rsidR="009051C1" w:rsidRPr="00B048BB">
        <w:t xml:space="preserve"> Рыжовой Г.Н. заявлени</w:t>
      </w:r>
      <w:r w:rsidRPr="00B048BB">
        <w:t>ях на выпуск кредитной карты, суд правильно пришел к выводу о том, что</w:t>
      </w:r>
      <w:r w:rsidR="009051C1" w:rsidRPr="00B048BB">
        <w:t xml:space="preserve"> оснований для невыполнения поручений клиента, поступающих с указанного номера с использованием смс-сообщений, у банка не имелось.</w:t>
      </w:r>
    </w:p>
    <w:p w14:paraId="61196B28" w14:textId="77777777" w:rsidR="0001171C" w:rsidRPr="00B048BB" w:rsidRDefault="0001171C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B048BB">
        <w:t xml:space="preserve"> </w:t>
      </w:r>
      <w:r w:rsidRPr="00B048BB">
        <w:t>Довод Рыжовой Г.М. о том, что она не была ознакомлена</w:t>
      </w:r>
      <w:r w:rsidR="001B1C9A" w:rsidRPr="00B048BB">
        <w:t xml:space="preserve"> с условиями использования</w:t>
      </w:r>
      <w:r w:rsidRPr="00B048BB">
        <w:t xml:space="preserve"> услуги «Мобильный банк», а также с руководством по ее использованию, опровергается имеющимися в деле доказательствами и установленными судом обстоятельствами. </w:t>
      </w:r>
    </w:p>
    <w:p w14:paraId="2730C8D5" w14:textId="77777777" w:rsidR="001B1C9A" w:rsidRPr="00B048BB" w:rsidRDefault="001B1C9A" w:rsidP="00B048B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0104">
        <w:rPr>
          <w:rFonts w:ascii="Times New Roman" w:hAnsi="Times New Roman" w:cs="Times New Roman"/>
          <w:sz w:val="24"/>
          <w:szCs w:val="24"/>
        </w:rPr>
        <w:t xml:space="preserve">  </w:t>
      </w:r>
      <w:r w:rsidR="00B048BB" w:rsidRPr="00030104">
        <w:rPr>
          <w:rFonts w:ascii="Times New Roman" w:hAnsi="Times New Roman" w:cs="Times New Roman"/>
          <w:sz w:val="24"/>
          <w:szCs w:val="24"/>
        </w:rPr>
        <w:t xml:space="preserve">   </w:t>
      </w:r>
      <w:r w:rsidRPr="00030104">
        <w:rPr>
          <w:rFonts w:ascii="Times New Roman" w:hAnsi="Times New Roman" w:cs="Times New Roman"/>
          <w:sz w:val="24"/>
          <w:szCs w:val="24"/>
        </w:rPr>
        <w:t>Судебная коллегия соглашается с выводом суда о том, что банк действовал в соответствии с условиями, согласованными сторонами в заключенном между ними договоре, и осуществлял платежи при поступлении соответствующих запросов с номера мобильного телефона, указанного Рыжовой Г.Н. в заявлении.</w:t>
      </w:r>
      <w:r w:rsidR="00B048BB" w:rsidRPr="00030104">
        <w:rPr>
          <w:rFonts w:ascii="Times New Roman" w:hAnsi="Times New Roman" w:cs="Times New Roman"/>
          <w:sz w:val="24"/>
          <w:szCs w:val="24"/>
        </w:rPr>
        <w:t xml:space="preserve"> Нарушений положений </w:t>
      </w:r>
      <w:hyperlink r:id="rId8" w:history="1">
        <w:r w:rsidR="00B048BB" w:rsidRPr="00030104">
          <w:rPr>
            <w:rFonts w:ascii="Times New Roman" w:hAnsi="Times New Roman" w:cs="Times New Roman"/>
            <w:sz w:val="24"/>
            <w:szCs w:val="24"/>
          </w:rPr>
          <w:t>ФЗ</w:t>
        </w:r>
      </w:hyperlink>
      <w:r w:rsidR="00B048BB" w:rsidRPr="00030104">
        <w:rPr>
          <w:rFonts w:ascii="Times New Roman" w:hAnsi="Times New Roman" w:cs="Times New Roman"/>
          <w:sz w:val="24"/>
          <w:szCs w:val="24"/>
        </w:rPr>
        <w:t xml:space="preserve"> "О защите права</w:t>
      </w:r>
      <w:r w:rsidR="00B048BB" w:rsidRPr="00B048BB">
        <w:rPr>
          <w:rFonts w:ascii="Times New Roman" w:hAnsi="Times New Roman" w:cs="Times New Roman"/>
          <w:sz w:val="24"/>
          <w:szCs w:val="24"/>
        </w:rPr>
        <w:t xml:space="preserve"> потребителя" при предоставлении услуги со стороны банка не допущено.</w:t>
      </w:r>
    </w:p>
    <w:p w14:paraId="15954B0E" w14:textId="77777777" w:rsidR="00D76E33" w:rsidRPr="00B048BB" w:rsidRDefault="001B1C9A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B048BB">
        <w:t xml:space="preserve"> </w:t>
      </w:r>
      <w:r w:rsidRPr="00B048BB">
        <w:t>В соответствии с п. 10.12 Условий, согласно которому услуги «Мобильного банка», предоставляются по карте до отключения от «Мобильного банка» на основании заявления на отключение от «Мобильного банка», Рыжова Г.Н. в банк с таким заявлением не обратилась.</w:t>
      </w:r>
      <w:r w:rsidR="00D76E33" w:rsidRPr="00B048BB">
        <w:t xml:space="preserve"> Не пользуя</w:t>
      </w:r>
      <w:r w:rsidR="00A54109">
        <w:t>сь номером мобильного телефона ***</w:t>
      </w:r>
      <w:r w:rsidR="00D76E33" w:rsidRPr="00B048BB">
        <w:t xml:space="preserve">, своевременно не отключила услугу, допустив возможность использования номера мобильного телефона третьими лицами для передачи в банк распоряжений по своему банковскому счету. </w:t>
      </w:r>
    </w:p>
    <w:p w14:paraId="1B6D09FE" w14:textId="77777777" w:rsidR="00D76E33" w:rsidRPr="00B048BB" w:rsidRDefault="00D76E33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B048BB">
        <w:t xml:space="preserve"> </w:t>
      </w:r>
      <w:r w:rsidR="001B1C9A" w:rsidRPr="00B048BB">
        <w:t xml:space="preserve">Банк же самостоятельно не имел права на отключение услуги «Мобильный банк» без соответствующего заявления клиента. </w:t>
      </w:r>
    </w:p>
    <w:p w14:paraId="412507B3" w14:textId="77777777" w:rsidR="00A95E9E" w:rsidRPr="00A95E9E" w:rsidRDefault="00A95E9E" w:rsidP="00B048BB">
      <w:pPr>
        <w:autoSpaceDE w:val="0"/>
        <w:autoSpaceDN w:val="0"/>
        <w:adjustRightInd w:val="0"/>
        <w:ind w:firstLine="540"/>
        <w:jc w:val="both"/>
      </w:pPr>
      <w:r w:rsidRPr="00B048BB">
        <w:t xml:space="preserve">    </w:t>
      </w:r>
      <w:r w:rsidR="00B048BB">
        <w:t xml:space="preserve"> </w:t>
      </w:r>
      <w:r w:rsidRPr="00A95E9E">
        <w:t>Выводы суда мотивированы, построены на правильно установленных юридически значимых обстоятельствах.</w:t>
      </w:r>
    </w:p>
    <w:p w14:paraId="44A5413C" w14:textId="77777777" w:rsidR="00A95E9E" w:rsidRPr="00A95E9E" w:rsidRDefault="00A95E9E" w:rsidP="00B048BB">
      <w:pPr>
        <w:autoSpaceDE w:val="0"/>
        <w:autoSpaceDN w:val="0"/>
        <w:adjustRightInd w:val="0"/>
        <w:ind w:firstLine="540"/>
        <w:jc w:val="both"/>
      </w:pPr>
      <w:r w:rsidRPr="00B048BB">
        <w:t xml:space="preserve">     </w:t>
      </w:r>
      <w:r w:rsidRPr="00A95E9E">
        <w:t xml:space="preserve">Не являются основанием к отмене решения доводы апелляционной жалобы о том, что банк не обеспечил сохранность денежных средств клиента, </w:t>
      </w:r>
      <w:r w:rsidRPr="00B048BB">
        <w:t xml:space="preserve">не осуществил надлежащий контроль за операциями в системе «Мобильный банк», </w:t>
      </w:r>
      <w:r w:rsidRPr="00A95E9E">
        <w:t>не исполнил свои обязательства надлежащим образом. Эти доводы апелляционной жалобы были предметом рассмотрения суда первой инстанции, который дал им в решении надлежащую правовую оценку, оснований не согласиться с которой судебная коллегия не находит.</w:t>
      </w:r>
    </w:p>
    <w:p w14:paraId="12C46128" w14:textId="77777777" w:rsidR="001B1C9A" w:rsidRPr="00B048BB" w:rsidRDefault="00D76E33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В такой ситуации</w:t>
      </w:r>
      <w:r w:rsidR="001B1C9A" w:rsidRPr="00B048BB">
        <w:t xml:space="preserve"> требования истца о взыскании с ответчика списанных со счета карты денежных средств в сумме </w:t>
      </w:r>
      <w:r w:rsidR="00A54109">
        <w:t>***</w:t>
      </w:r>
      <w:r w:rsidRPr="00B048BB">
        <w:t xml:space="preserve">, процентов за пользование чужими денежными средствами  удовлетворению не подлежали.  </w:t>
      </w:r>
    </w:p>
    <w:p w14:paraId="12D00484" w14:textId="77777777" w:rsidR="001B1C9A" w:rsidRPr="00B048BB" w:rsidRDefault="00D76E33" w:rsidP="00B048BB">
      <w:pPr>
        <w:autoSpaceDE w:val="0"/>
        <w:autoSpaceDN w:val="0"/>
        <w:adjustRightInd w:val="0"/>
        <w:ind w:firstLine="709"/>
        <w:jc w:val="both"/>
      </w:pPr>
      <w:r w:rsidRPr="00B048BB">
        <w:t xml:space="preserve">  </w:t>
      </w:r>
      <w:r w:rsidR="001B1C9A" w:rsidRPr="00B048BB">
        <w:t>Поскольку до настоящего времени по счету банковской карты истца в связи с совершением операций с использованием услуги «Мобильный банк» числится задолженность перед банком, оснований для удовлетворения требований истца о признании кредитных обязательств прекращенными у суда не име</w:t>
      </w:r>
      <w:r w:rsidRPr="00B048BB">
        <w:t xml:space="preserve">лось.  </w:t>
      </w:r>
    </w:p>
    <w:p w14:paraId="5149EC48" w14:textId="77777777" w:rsidR="00B048BB" w:rsidRPr="00B048BB" w:rsidRDefault="00A95E9E" w:rsidP="00B048B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048BB">
        <w:rPr>
          <w:rFonts w:ascii="Times New Roman" w:hAnsi="Times New Roman" w:cs="Times New Roman"/>
          <w:sz w:val="24"/>
          <w:szCs w:val="24"/>
        </w:rPr>
        <w:t xml:space="preserve">     Судебная коллегия соглашается с выводами суда, отклоняя доводы апелляционной жалобы в данной части по тем же основаниям.</w:t>
      </w:r>
    </w:p>
    <w:p w14:paraId="1BFA6611" w14:textId="77777777" w:rsidR="00D76E33" w:rsidRPr="00B048BB" w:rsidRDefault="00D76E33" w:rsidP="00B048BB">
      <w:pPr>
        <w:pStyle w:val="Style4"/>
        <w:widowControl/>
        <w:ind w:firstLine="418"/>
        <w:jc w:val="both"/>
      </w:pPr>
      <w:r w:rsidRPr="00B048BB">
        <w:rPr>
          <w:rStyle w:val="FontStyle12"/>
          <w:sz w:val="24"/>
          <w:szCs w:val="24"/>
        </w:rPr>
        <w:t xml:space="preserve"> </w:t>
      </w:r>
      <w:r w:rsidRPr="00B048BB">
        <w:t xml:space="preserve">     </w:t>
      </w:r>
      <w:r w:rsidR="00A95E9E" w:rsidRPr="00B048BB">
        <w:t xml:space="preserve"> </w:t>
      </w:r>
      <w:r w:rsidRPr="00B048BB">
        <w:t xml:space="preserve">При рассмотрении дела суд верно применил нормы материального права, определил обстоятельства, имеющие значение для дела, правильно распределил бремя их доказывания между сторонами, всесторонне, полно и объективно исследовал имеющиеся в деле доказательства, дал оценку доказательствам по делу с учетом положений </w:t>
      </w:r>
      <w:hyperlink r:id="rId9" w:history="1">
        <w:r w:rsidRPr="00B048BB">
          <w:t>ст. 67</w:t>
        </w:r>
      </w:hyperlink>
      <w:r w:rsidRPr="00B048BB">
        <w:t xml:space="preserve"> ГПК РФ. </w:t>
      </w:r>
    </w:p>
    <w:p w14:paraId="702A60D5" w14:textId="77777777" w:rsidR="009051C1" w:rsidRPr="00B048BB" w:rsidRDefault="00D76E33" w:rsidP="00B048BB">
      <w:pPr>
        <w:ind w:firstLine="720"/>
        <w:jc w:val="both"/>
      </w:pPr>
      <w:r w:rsidRPr="00B048BB">
        <w:t xml:space="preserve">  Оснований ставить под сомнение произведенную судом первой инстанции оценку доказательств у судебной коллегии не имеется. </w:t>
      </w:r>
    </w:p>
    <w:p w14:paraId="24D1B03C" w14:textId="77777777" w:rsidR="00551937" w:rsidRPr="00B048BB" w:rsidRDefault="00A95E9E" w:rsidP="00B048B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048BB">
        <w:rPr>
          <w:rFonts w:ascii="Times New Roman" w:hAnsi="Times New Roman" w:cs="Times New Roman"/>
          <w:sz w:val="24"/>
          <w:szCs w:val="24"/>
        </w:rPr>
        <w:t xml:space="preserve">     </w:t>
      </w:r>
      <w:r w:rsidRPr="00B048BB">
        <w:rPr>
          <w:rFonts w:ascii="Times New Roman" w:hAnsi="Times New Roman" w:cs="Times New Roman"/>
          <w:sz w:val="24"/>
          <w:szCs w:val="24"/>
          <w:lang w:eastAsia="ru-RU"/>
        </w:rPr>
        <w:t>При таких данных судебная коллегия не находит оснований для удовлетворения апелляционной жалобы, доводы которой не опровергают правильность сделанных судом и подтвержденных материалами дела выводов, проверены в полном объеме, но учтены быть не могут, так как не влияют на законность судебного акта.</w:t>
      </w:r>
    </w:p>
    <w:p w14:paraId="1B62B428" w14:textId="77777777" w:rsidR="00417EA3" w:rsidRPr="00B048BB" w:rsidRDefault="00395F03" w:rsidP="00B048BB">
      <w:pPr>
        <w:widowControl w:val="0"/>
        <w:shd w:val="clear" w:color="auto" w:fill="FFFFFF"/>
        <w:tabs>
          <w:tab w:val="left" w:pos="6600"/>
        </w:tabs>
        <w:autoSpaceDE w:val="0"/>
        <w:autoSpaceDN w:val="0"/>
        <w:adjustRightInd w:val="0"/>
        <w:ind w:firstLine="709"/>
        <w:jc w:val="both"/>
      </w:pPr>
      <w:r w:rsidRPr="00B048BB">
        <w:t xml:space="preserve"> </w:t>
      </w:r>
      <w:r w:rsidR="00591D01" w:rsidRPr="00B048BB">
        <w:t xml:space="preserve"> </w:t>
      </w:r>
      <w:r w:rsidR="00D027F6" w:rsidRPr="00B048BB">
        <w:t>На основании изл</w:t>
      </w:r>
      <w:r w:rsidR="00CC10CE" w:rsidRPr="00B048BB">
        <w:t>оженного, руководствуясь ст.ст. 327-329</w:t>
      </w:r>
      <w:r w:rsidR="00D027F6" w:rsidRPr="00B048BB">
        <w:t xml:space="preserve"> ГПК РФ, судебная коллегия</w:t>
      </w:r>
    </w:p>
    <w:p w14:paraId="34A62B83" w14:textId="77777777" w:rsidR="00D027F6" w:rsidRPr="00B048BB" w:rsidRDefault="00D027F6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B048BB">
        <w:rPr>
          <w:sz w:val="24"/>
          <w:szCs w:val="24"/>
        </w:rPr>
        <w:t xml:space="preserve">                                              ОПРЕДЕЛИЛА:</w:t>
      </w:r>
    </w:p>
    <w:p w14:paraId="65E01748" w14:textId="77777777" w:rsidR="00417EA3" w:rsidRPr="00B048BB" w:rsidRDefault="00417EA3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60EA0510" w14:textId="77777777" w:rsidR="00D027F6" w:rsidRPr="00B048BB" w:rsidRDefault="00395F03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B048BB">
        <w:rPr>
          <w:sz w:val="24"/>
          <w:szCs w:val="24"/>
        </w:rPr>
        <w:t xml:space="preserve"> </w:t>
      </w:r>
      <w:r w:rsidR="00591D01" w:rsidRPr="00B048BB">
        <w:rPr>
          <w:sz w:val="24"/>
          <w:szCs w:val="24"/>
        </w:rPr>
        <w:t xml:space="preserve"> </w:t>
      </w:r>
      <w:r w:rsidR="00326855" w:rsidRPr="00B048BB">
        <w:rPr>
          <w:sz w:val="24"/>
          <w:szCs w:val="24"/>
        </w:rPr>
        <w:t>Р</w:t>
      </w:r>
      <w:r w:rsidR="00591D01" w:rsidRPr="00B048BB">
        <w:rPr>
          <w:sz w:val="24"/>
          <w:szCs w:val="24"/>
        </w:rPr>
        <w:t>ешение Таганского районного суда города Москвы от 20 марта 2015 года</w:t>
      </w:r>
      <w:r w:rsidR="00D26D24" w:rsidRPr="00B048BB">
        <w:rPr>
          <w:sz w:val="24"/>
          <w:szCs w:val="24"/>
        </w:rPr>
        <w:t xml:space="preserve"> </w:t>
      </w:r>
      <w:r w:rsidR="00D027F6" w:rsidRPr="00B048BB">
        <w:rPr>
          <w:sz w:val="24"/>
          <w:szCs w:val="24"/>
        </w:rPr>
        <w:t>оставить без изменения, апелляционную жалобу</w:t>
      </w:r>
      <w:r w:rsidR="00B52FFF" w:rsidRPr="00B048BB">
        <w:rPr>
          <w:sz w:val="24"/>
          <w:szCs w:val="24"/>
        </w:rPr>
        <w:t xml:space="preserve"> </w:t>
      </w:r>
      <w:r w:rsidR="00591D01" w:rsidRPr="00B048BB">
        <w:rPr>
          <w:sz w:val="24"/>
          <w:szCs w:val="24"/>
        </w:rPr>
        <w:t>Рыжовой Г</w:t>
      </w:r>
      <w:r w:rsidR="00A54109">
        <w:rPr>
          <w:sz w:val="24"/>
          <w:szCs w:val="24"/>
        </w:rPr>
        <w:t>.</w:t>
      </w:r>
      <w:r w:rsidR="00591D01" w:rsidRPr="00B048BB">
        <w:rPr>
          <w:sz w:val="24"/>
          <w:szCs w:val="24"/>
        </w:rPr>
        <w:t xml:space="preserve"> Н</w:t>
      </w:r>
      <w:r w:rsidR="00A54109">
        <w:rPr>
          <w:sz w:val="24"/>
          <w:szCs w:val="24"/>
        </w:rPr>
        <w:t>.</w:t>
      </w:r>
      <w:r w:rsidR="00591D01" w:rsidRPr="00B048BB">
        <w:rPr>
          <w:sz w:val="24"/>
          <w:szCs w:val="24"/>
        </w:rPr>
        <w:t xml:space="preserve"> в лице представителя Титюхиной Ю</w:t>
      </w:r>
      <w:r w:rsidR="00A54109">
        <w:rPr>
          <w:sz w:val="24"/>
          <w:szCs w:val="24"/>
        </w:rPr>
        <w:t>.</w:t>
      </w:r>
      <w:r w:rsidR="00591D01" w:rsidRPr="00B048BB">
        <w:rPr>
          <w:sz w:val="24"/>
          <w:szCs w:val="24"/>
        </w:rPr>
        <w:t xml:space="preserve"> С</w:t>
      </w:r>
      <w:r w:rsidR="00A54109">
        <w:rPr>
          <w:sz w:val="24"/>
          <w:szCs w:val="24"/>
        </w:rPr>
        <w:t>.</w:t>
      </w:r>
      <w:r w:rsidR="00591D01" w:rsidRPr="00B048BB">
        <w:rPr>
          <w:rStyle w:val="FontStyle13"/>
          <w:sz w:val="24"/>
          <w:szCs w:val="24"/>
        </w:rPr>
        <w:t xml:space="preserve"> </w:t>
      </w:r>
      <w:r w:rsidR="00D26D24" w:rsidRPr="00B048BB">
        <w:rPr>
          <w:rStyle w:val="FontStyle13"/>
          <w:sz w:val="24"/>
          <w:szCs w:val="24"/>
        </w:rPr>
        <w:t xml:space="preserve"> </w:t>
      </w:r>
      <w:r w:rsidR="00D027F6" w:rsidRPr="00B048BB">
        <w:rPr>
          <w:sz w:val="24"/>
          <w:szCs w:val="24"/>
        </w:rPr>
        <w:t>- без удовлетворения.</w:t>
      </w:r>
    </w:p>
    <w:p w14:paraId="0CD123D6" w14:textId="77777777" w:rsidR="00D027F6" w:rsidRPr="00B048BB" w:rsidRDefault="00D027F6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4E58873B" w14:textId="77777777" w:rsidR="00D027F6" w:rsidRPr="00B048BB" w:rsidRDefault="00D027F6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B048BB">
        <w:rPr>
          <w:sz w:val="24"/>
          <w:szCs w:val="24"/>
        </w:rPr>
        <w:t>Председательствующий</w:t>
      </w:r>
    </w:p>
    <w:p w14:paraId="3548CF01" w14:textId="77777777" w:rsidR="00D027F6" w:rsidRPr="00B048BB" w:rsidRDefault="00D027F6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453A3AC5" w14:textId="77777777" w:rsidR="00755CEE" w:rsidRPr="00B048BB" w:rsidRDefault="00D027F6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  <w:r w:rsidRPr="00B048BB">
        <w:rPr>
          <w:sz w:val="24"/>
          <w:szCs w:val="24"/>
        </w:rPr>
        <w:t>Судьи</w:t>
      </w:r>
    </w:p>
    <w:p w14:paraId="65ED7680" w14:textId="77777777" w:rsidR="00755CEE" w:rsidRPr="00B048BB" w:rsidRDefault="00755CEE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61E7EBA8" w14:textId="77777777" w:rsidR="00E418BC" w:rsidRPr="00B048BB" w:rsidRDefault="00E418BC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19488019" w14:textId="77777777" w:rsidR="00E418BC" w:rsidRDefault="00E418BC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0D67006C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4387F1B2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515017EC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08B2A5E9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489381B5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5DE3E115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0A3EC4CA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25102AEA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84B08F4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1A37073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261DD6B4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61C272A8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BB58ADE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E9D5FCE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6715719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5273E42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p w14:paraId="7D8C64A1" w14:textId="77777777" w:rsidR="00B048BB" w:rsidRDefault="00B048BB" w:rsidP="00B048BB">
      <w:pPr>
        <w:pStyle w:val="a4"/>
        <w:tabs>
          <w:tab w:val="left" w:pos="7380"/>
          <w:tab w:val="left" w:pos="7920"/>
        </w:tabs>
        <w:ind w:firstLine="709"/>
        <w:jc w:val="both"/>
        <w:rPr>
          <w:sz w:val="24"/>
          <w:szCs w:val="24"/>
        </w:rPr>
      </w:pPr>
    </w:p>
    <w:sectPr w:rsidR="00B048BB" w:rsidSect="00366397">
      <w:footerReference w:type="default" r:id="rId10"/>
      <w:pgSz w:w="11906" w:h="16838"/>
      <w:pgMar w:top="568" w:right="707" w:bottom="993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5DA16" w14:textId="77777777" w:rsidR="00253A32" w:rsidRDefault="00253A32">
      <w:r>
        <w:separator/>
      </w:r>
    </w:p>
  </w:endnote>
  <w:endnote w:type="continuationSeparator" w:id="0">
    <w:p w14:paraId="012C1BEF" w14:textId="77777777" w:rsidR="00253A32" w:rsidRDefault="0025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F4AE" w14:textId="77777777" w:rsidR="001D3B7A" w:rsidRDefault="001D3B7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 w:rsidR="00A54109">
      <w:rPr>
        <w:noProof/>
      </w:rPr>
      <w:t>3</w:t>
    </w:r>
    <w:r>
      <w:fldChar w:fldCharType="end"/>
    </w:r>
  </w:p>
  <w:p w14:paraId="78B58505" w14:textId="77777777" w:rsidR="00780EFB" w:rsidRDefault="00780EF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8208" w14:textId="77777777" w:rsidR="00253A32" w:rsidRDefault="00253A32">
      <w:r>
        <w:separator/>
      </w:r>
    </w:p>
  </w:footnote>
  <w:footnote w:type="continuationSeparator" w:id="0">
    <w:p w14:paraId="23035942" w14:textId="77777777" w:rsidR="00253A32" w:rsidRDefault="00253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907E66"/>
    <w:lvl w:ilvl="0">
      <w:numFmt w:val="bullet"/>
      <w:lvlText w:val="*"/>
      <w:lvlJc w:val="left"/>
    </w:lvl>
  </w:abstractNum>
  <w:abstractNum w:abstractNumId="1" w15:restartNumberingAfterBreak="0">
    <w:nsid w:val="15CF54BC"/>
    <w:multiLevelType w:val="singleLevel"/>
    <w:tmpl w:val="10C0DD4C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1AA3B80"/>
    <w:multiLevelType w:val="singleLevel"/>
    <w:tmpl w:val="B43E3F1A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A6071AB"/>
    <w:multiLevelType w:val="singleLevel"/>
    <w:tmpl w:val="EFA8BDDC"/>
    <w:lvl w:ilvl="0">
      <w:start w:val="6"/>
      <w:numFmt w:val="decimal"/>
      <w:lvlText w:val="%1)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C95122A"/>
    <w:multiLevelType w:val="singleLevel"/>
    <w:tmpl w:val="340CFDAE"/>
    <w:lvl w:ilvl="0">
      <w:start w:val="2011"/>
      <w:numFmt w:val="decimal"/>
      <w:lvlText w:val="05.09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22B6B03"/>
    <w:multiLevelType w:val="singleLevel"/>
    <w:tmpl w:val="1AD0E114"/>
    <w:lvl w:ilvl="0">
      <w:start w:val="2011"/>
      <w:numFmt w:val="decimal"/>
      <w:lvlText w:val="24.08.%1"/>
      <w:legacy w:legacy="1" w:legacySpace="0" w:legacyIndent="1147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6F15E74"/>
    <w:multiLevelType w:val="singleLevel"/>
    <w:tmpl w:val="B0146E90"/>
    <w:lvl w:ilvl="0">
      <w:start w:val="1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A310115"/>
    <w:multiLevelType w:val="singleLevel"/>
    <w:tmpl w:val="84787DC8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BF9563D"/>
    <w:multiLevelType w:val="singleLevel"/>
    <w:tmpl w:val="49C80DC4"/>
    <w:lvl w:ilvl="0">
      <w:start w:val="2"/>
      <w:numFmt w:val="decimal"/>
      <w:lvlText w:val="%1)"/>
      <w:legacy w:legacy="1" w:legacySpace="0" w:legacyIndent="258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DA960A3"/>
    <w:multiLevelType w:val="singleLevel"/>
    <w:tmpl w:val="2B2A4324"/>
    <w:lvl w:ilvl="0">
      <w:start w:val="2"/>
      <w:numFmt w:val="decimal"/>
      <w:lvlText w:val="%1)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FB61F5C"/>
    <w:multiLevelType w:val="singleLevel"/>
    <w:tmpl w:val="713227B4"/>
    <w:lvl w:ilvl="0">
      <w:start w:val="2"/>
      <w:numFmt w:val="decimal"/>
      <w:lvlText w:val="%1)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CA24153"/>
    <w:multiLevelType w:val="hybridMultilevel"/>
    <w:tmpl w:val="633C8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570DE"/>
    <w:multiLevelType w:val="hybridMultilevel"/>
    <w:tmpl w:val="E39688FE"/>
    <w:lvl w:ilvl="0" w:tplc="C9627160">
      <w:start w:val="9"/>
      <w:numFmt w:val="decimalZero"/>
      <w:lvlText w:val="%1"/>
      <w:lvlJc w:val="left"/>
      <w:pPr>
        <w:tabs>
          <w:tab w:val="num" w:pos="1577"/>
        </w:tabs>
        <w:ind w:left="1577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2"/>
        </w:tabs>
        <w:ind w:left="17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2"/>
        </w:tabs>
        <w:ind w:left="24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2"/>
        </w:tabs>
        <w:ind w:left="31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2"/>
        </w:tabs>
        <w:ind w:left="39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2"/>
        </w:tabs>
        <w:ind w:left="46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2"/>
        </w:tabs>
        <w:ind w:left="53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2"/>
        </w:tabs>
        <w:ind w:left="60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2"/>
        </w:tabs>
        <w:ind w:left="6782" w:hanging="180"/>
      </w:pPr>
    </w:lvl>
  </w:abstractNum>
  <w:abstractNum w:abstractNumId="13" w15:restartNumberingAfterBreak="0">
    <w:nsid w:val="79E103DB"/>
    <w:multiLevelType w:val="hybridMultilevel"/>
    <w:tmpl w:val="0F8A7412"/>
    <w:lvl w:ilvl="0" w:tplc="5D18EFFA">
      <w:start w:val="7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4"/>
  </w:num>
  <w:num w:numId="10">
    <w:abstractNumId w:val="11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"/>
  </w:num>
  <w:num w:numId="13">
    <w:abstractNumId w:val="2"/>
  </w:num>
  <w:num w:numId="14">
    <w:abstractNumId w:val="3"/>
  </w:num>
  <w:num w:numId="15">
    <w:abstractNumId w:val="13"/>
  </w:num>
  <w:num w:numId="16">
    <w:abstractNumId w:val="10"/>
  </w:num>
  <w:num w:numId="17">
    <w:abstractNumId w:val="6"/>
  </w:num>
  <w:num w:numId="18">
    <w:abstractNumId w:val="6"/>
    <w:lvlOverride w:ilvl="0">
      <w:lvl w:ilvl="0">
        <w:start w:val="1"/>
        <w:numFmt w:val="decimal"/>
        <w:lvlText w:val="%1)"/>
        <w:legacy w:legacy="1" w:legacySpace="0" w:legacyIndent="255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7"/>
  </w:num>
  <w:num w:numId="20">
    <w:abstractNumId w:val="9"/>
  </w:num>
  <w:num w:numId="21">
    <w:abstractNumId w:val="8"/>
  </w:num>
  <w:num w:numId="22">
    <w:abstractNumId w:val="8"/>
    <w:lvlOverride w:ilvl="0">
      <w:lvl w:ilvl="0">
        <w:start w:val="2"/>
        <w:numFmt w:val="decimal"/>
        <w:lvlText w:val="%1)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F00"/>
    <w:rsid w:val="00000C06"/>
    <w:rsid w:val="00000EB0"/>
    <w:rsid w:val="0000178D"/>
    <w:rsid w:val="00001D0F"/>
    <w:rsid w:val="000021C0"/>
    <w:rsid w:val="00003818"/>
    <w:rsid w:val="00006283"/>
    <w:rsid w:val="0000707D"/>
    <w:rsid w:val="0000720F"/>
    <w:rsid w:val="000078E6"/>
    <w:rsid w:val="0001171C"/>
    <w:rsid w:val="00011ECE"/>
    <w:rsid w:val="0001464A"/>
    <w:rsid w:val="0002028E"/>
    <w:rsid w:val="00020DAB"/>
    <w:rsid w:val="00021A86"/>
    <w:rsid w:val="0002463B"/>
    <w:rsid w:val="000246B3"/>
    <w:rsid w:val="00025F2A"/>
    <w:rsid w:val="0002760B"/>
    <w:rsid w:val="00030104"/>
    <w:rsid w:val="00030D1D"/>
    <w:rsid w:val="0003558F"/>
    <w:rsid w:val="000375C3"/>
    <w:rsid w:val="00042019"/>
    <w:rsid w:val="00051432"/>
    <w:rsid w:val="00052757"/>
    <w:rsid w:val="00054F77"/>
    <w:rsid w:val="00056384"/>
    <w:rsid w:val="0006130B"/>
    <w:rsid w:val="00064F90"/>
    <w:rsid w:val="0007402B"/>
    <w:rsid w:val="00075505"/>
    <w:rsid w:val="000761BA"/>
    <w:rsid w:val="00076DC5"/>
    <w:rsid w:val="000776A6"/>
    <w:rsid w:val="00077BE4"/>
    <w:rsid w:val="00082A43"/>
    <w:rsid w:val="00084647"/>
    <w:rsid w:val="0008467F"/>
    <w:rsid w:val="00090524"/>
    <w:rsid w:val="00091149"/>
    <w:rsid w:val="00094D50"/>
    <w:rsid w:val="000956D2"/>
    <w:rsid w:val="00095863"/>
    <w:rsid w:val="000A01FD"/>
    <w:rsid w:val="000A2F4C"/>
    <w:rsid w:val="000A2F72"/>
    <w:rsid w:val="000A47F7"/>
    <w:rsid w:val="000A7965"/>
    <w:rsid w:val="000B38A2"/>
    <w:rsid w:val="000B41FE"/>
    <w:rsid w:val="000B77D8"/>
    <w:rsid w:val="000B7861"/>
    <w:rsid w:val="000C096A"/>
    <w:rsid w:val="000C0C0F"/>
    <w:rsid w:val="000C3B51"/>
    <w:rsid w:val="000C67B2"/>
    <w:rsid w:val="000C6921"/>
    <w:rsid w:val="000D4B1B"/>
    <w:rsid w:val="000D6178"/>
    <w:rsid w:val="000D61E9"/>
    <w:rsid w:val="000D665D"/>
    <w:rsid w:val="000D7FC3"/>
    <w:rsid w:val="000E2B26"/>
    <w:rsid w:val="000E3B36"/>
    <w:rsid w:val="000E644D"/>
    <w:rsid w:val="000E7ADD"/>
    <w:rsid w:val="000F08F3"/>
    <w:rsid w:val="000F1B0A"/>
    <w:rsid w:val="000F1D52"/>
    <w:rsid w:val="000F2C20"/>
    <w:rsid w:val="000F5003"/>
    <w:rsid w:val="000F6E25"/>
    <w:rsid w:val="001006DE"/>
    <w:rsid w:val="001011AD"/>
    <w:rsid w:val="00101463"/>
    <w:rsid w:val="001127A8"/>
    <w:rsid w:val="00114A44"/>
    <w:rsid w:val="00115432"/>
    <w:rsid w:val="00115917"/>
    <w:rsid w:val="001207BB"/>
    <w:rsid w:val="00120B65"/>
    <w:rsid w:val="00120CE1"/>
    <w:rsid w:val="001225CD"/>
    <w:rsid w:val="00125FEC"/>
    <w:rsid w:val="0012744E"/>
    <w:rsid w:val="001308F8"/>
    <w:rsid w:val="00130E93"/>
    <w:rsid w:val="001376AB"/>
    <w:rsid w:val="00140A0F"/>
    <w:rsid w:val="00142F63"/>
    <w:rsid w:val="00143E58"/>
    <w:rsid w:val="00150FBA"/>
    <w:rsid w:val="00152415"/>
    <w:rsid w:val="00153908"/>
    <w:rsid w:val="00161339"/>
    <w:rsid w:val="001616F5"/>
    <w:rsid w:val="00161E0B"/>
    <w:rsid w:val="00171FDE"/>
    <w:rsid w:val="0017278A"/>
    <w:rsid w:val="00175A0F"/>
    <w:rsid w:val="00175A70"/>
    <w:rsid w:val="00176B81"/>
    <w:rsid w:val="0018223F"/>
    <w:rsid w:val="001839C3"/>
    <w:rsid w:val="00185962"/>
    <w:rsid w:val="001864BE"/>
    <w:rsid w:val="00192FDA"/>
    <w:rsid w:val="00194EC0"/>
    <w:rsid w:val="00195CCD"/>
    <w:rsid w:val="001B1B34"/>
    <w:rsid w:val="001B1C9A"/>
    <w:rsid w:val="001B3B87"/>
    <w:rsid w:val="001B45DB"/>
    <w:rsid w:val="001B4D8D"/>
    <w:rsid w:val="001B5F1D"/>
    <w:rsid w:val="001C0713"/>
    <w:rsid w:val="001C4BE0"/>
    <w:rsid w:val="001C594B"/>
    <w:rsid w:val="001C7CCF"/>
    <w:rsid w:val="001D0C2D"/>
    <w:rsid w:val="001D1410"/>
    <w:rsid w:val="001D3B7A"/>
    <w:rsid w:val="001D409C"/>
    <w:rsid w:val="001D603A"/>
    <w:rsid w:val="001D6B4F"/>
    <w:rsid w:val="001D7455"/>
    <w:rsid w:val="001D7498"/>
    <w:rsid w:val="001E44CD"/>
    <w:rsid w:val="001E4F30"/>
    <w:rsid w:val="001E7A6F"/>
    <w:rsid w:val="001F0EAD"/>
    <w:rsid w:val="001F1C98"/>
    <w:rsid w:val="001F4BDC"/>
    <w:rsid w:val="001F4BE8"/>
    <w:rsid w:val="001F724C"/>
    <w:rsid w:val="00200831"/>
    <w:rsid w:val="0020110E"/>
    <w:rsid w:val="0020452D"/>
    <w:rsid w:val="00206388"/>
    <w:rsid w:val="00210906"/>
    <w:rsid w:val="00211E7F"/>
    <w:rsid w:val="00213542"/>
    <w:rsid w:val="00215DF0"/>
    <w:rsid w:val="00215ED8"/>
    <w:rsid w:val="002208BA"/>
    <w:rsid w:val="00221DA7"/>
    <w:rsid w:val="0022603E"/>
    <w:rsid w:val="00227A86"/>
    <w:rsid w:val="002310F1"/>
    <w:rsid w:val="00232A62"/>
    <w:rsid w:val="00232D8C"/>
    <w:rsid w:val="00233A9F"/>
    <w:rsid w:val="002425DB"/>
    <w:rsid w:val="00243F79"/>
    <w:rsid w:val="00245D76"/>
    <w:rsid w:val="0025182F"/>
    <w:rsid w:val="00251BBA"/>
    <w:rsid w:val="00253166"/>
    <w:rsid w:val="002536C7"/>
    <w:rsid w:val="00253A32"/>
    <w:rsid w:val="00253E85"/>
    <w:rsid w:val="002566A1"/>
    <w:rsid w:val="002604EE"/>
    <w:rsid w:val="00261415"/>
    <w:rsid w:val="00270CE4"/>
    <w:rsid w:val="00276273"/>
    <w:rsid w:val="00280065"/>
    <w:rsid w:val="0028018A"/>
    <w:rsid w:val="0028222B"/>
    <w:rsid w:val="00285A98"/>
    <w:rsid w:val="002905BE"/>
    <w:rsid w:val="00293565"/>
    <w:rsid w:val="00293CC3"/>
    <w:rsid w:val="00297102"/>
    <w:rsid w:val="002A0B92"/>
    <w:rsid w:val="002A0FEC"/>
    <w:rsid w:val="002A219B"/>
    <w:rsid w:val="002A220A"/>
    <w:rsid w:val="002A401E"/>
    <w:rsid w:val="002A4A8A"/>
    <w:rsid w:val="002A70E7"/>
    <w:rsid w:val="002A77AD"/>
    <w:rsid w:val="002B12E7"/>
    <w:rsid w:val="002B251C"/>
    <w:rsid w:val="002B2A3B"/>
    <w:rsid w:val="002B4EBD"/>
    <w:rsid w:val="002B50FA"/>
    <w:rsid w:val="002B531F"/>
    <w:rsid w:val="002B58A1"/>
    <w:rsid w:val="002B5D6D"/>
    <w:rsid w:val="002C2495"/>
    <w:rsid w:val="002C282F"/>
    <w:rsid w:val="002C3B44"/>
    <w:rsid w:val="002C3DCE"/>
    <w:rsid w:val="002C4AEB"/>
    <w:rsid w:val="002C5253"/>
    <w:rsid w:val="002C65BF"/>
    <w:rsid w:val="002C674F"/>
    <w:rsid w:val="002C7B47"/>
    <w:rsid w:val="002D1582"/>
    <w:rsid w:val="002D30C8"/>
    <w:rsid w:val="002D43B7"/>
    <w:rsid w:val="002E14F9"/>
    <w:rsid w:val="002E1FCC"/>
    <w:rsid w:val="002E3121"/>
    <w:rsid w:val="002E4B6A"/>
    <w:rsid w:val="002E5191"/>
    <w:rsid w:val="002E69D7"/>
    <w:rsid w:val="002F1F11"/>
    <w:rsid w:val="002F1FB3"/>
    <w:rsid w:val="002F60FE"/>
    <w:rsid w:val="002F7040"/>
    <w:rsid w:val="0030070C"/>
    <w:rsid w:val="00300F8F"/>
    <w:rsid w:val="00302D1C"/>
    <w:rsid w:val="00303F11"/>
    <w:rsid w:val="00305AE5"/>
    <w:rsid w:val="003112C8"/>
    <w:rsid w:val="003147DF"/>
    <w:rsid w:val="00320835"/>
    <w:rsid w:val="00320CF5"/>
    <w:rsid w:val="00321470"/>
    <w:rsid w:val="0032177C"/>
    <w:rsid w:val="003221F0"/>
    <w:rsid w:val="00326855"/>
    <w:rsid w:val="00327465"/>
    <w:rsid w:val="00327F42"/>
    <w:rsid w:val="00330D12"/>
    <w:rsid w:val="00330DBC"/>
    <w:rsid w:val="00331244"/>
    <w:rsid w:val="0033495A"/>
    <w:rsid w:val="00334E0F"/>
    <w:rsid w:val="00337363"/>
    <w:rsid w:val="00341E0C"/>
    <w:rsid w:val="0034209C"/>
    <w:rsid w:val="003420A9"/>
    <w:rsid w:val="003425CF"/>
    <w:rsid w:val="00342698"/>
    <w:rsid w:val="00344921"/>
    <w:rsid w:val="00345A90"/>
    <w:rsid w:val="00346C12"/>
    <w:rsid w:val="00352E3C"/>
    <w:rsid w:val="00354856"/>
    <w:rsid w:val="0035561F"/>
    <w:rsid w:val="00356D9F"/>
    <w:rsid w:val="00363177"/>
    <w:rsid w:val="00364C8F"/>
    <w:rsid w:val="00364D74"/>
    <w:rsid w:val="0036631F"/>
    <w:rsid w:val="00366397"/>
    <w:rsid w:val="00366D7E"/>
    <w:rsid w:val="003732BD"/>
    <w:rsid w:val="003821F1"/>
    <w:rsid w:val="00386EC0"/>
    <w:rsid w:val="00395F03"/>
    <w:rsid w:val="003972B7"/>
    <w:rsid w:val="003A1E8E"/>
    <w:rsid w:val="003A2FF4"/>
    <w:rsid w:val="003A41A3"/>
    <w:rsid w:val="003A5A0C"/>
    <w:rsid w:val="003A5D23"/>
    <w:rsid w:val="003A7018"/>
    <w:rsid w:val="003A79D2"/>
    <w:rsid w:val="003B554E"/>
    <w:rsid w:val="003B67BC"/>
    <w:rsid w:val="003C23D9"/>
    <w:rsid w:val="003C2F4F"/>
    <w:rsid w:val="003D1BFE"/>
    <w:rsid w:val="003D2D86"/>
    <w:rsid w:val="003D2E2A"/>
    <w:rsid w:val="003D38E0"/>
    <w:rsid w:val="003D3F24"/>
    <w:rsid w:val="003D70B7"/>
    <w:rsid w:val="003E08F7"/>
    <w:rsid w:val="003E2D86"/>
    <w:rsid w:val="003E31AA"/>
    <w:rsid w:val="003E35BC"/>
    <w:rsid w:val="003E3919"/>
    <w:rsid w:val="003F06EC"/>
    <w:rsid w:val="003F15F0"/>
    <w:rsid w:val="003F182F"/>
    <w:rsid w:val="003F1B2A"/>
    <w:rsid w:val="00403D67"/>
    <w:rsid w:val="00406054"/>
    <w:rsid w:val="00417EA3"/>
    <w:rsid w:val="00420669"/>
    <w:rsid w:val="004206FB"/>
    <w:rsid w:val="004261FD"/>
    <w:rsid w:val="00426BF4"/>
    <w:rsid w:val="00432160"/>
    <w:rsid w:val="00433D5E"/>
    <w:rsid w:val="00443D1C"/>
    <w:rsid w:val="004456B1"/>
    <w:rsid w:val="0044736A"/>
    <w:rsid w:val="00451211"/>
    <w:rsid w:val="00455948"/>
    <w:rsid w:val="00456B68"/>
    <w:rsid w:val="00456E47"/>
    <w:rsid w:val="00457393"/>
    <w:rsid w:val="00461FD6"/>
    <w:rsid w:val="004643A5"/>
    <w:rsid w:val="00475721"/>
    <w:rsid w:val="00476D17"/>
    <w:rsid w:val="004770CC"/>
    <w:rsid w:val="0048017B"/>
    <w:rsid w:val="00486025"/>
    <w:rsid w:val="004877EA"/>
    <w:rsid w:val="004925FC"/>
    <w:rsid w:val="00494979"/>
    <w:rsid w:val="004A0423"/>
    <w:rsid w:val="004A422A"/>
    <w:rsid w:val="004A452B"/>
    <w:rsid w:val="004B0256"/>
    <w:rsid w:val="004B1DC8"/>
    <w:rsid w:val="004B2C4C"/>
    <w:rsid w:val="004B3B1C"/>
    <w:rsid w:val="004B5E71"/>
    <w:rsid w:val="004B5F0E"/>
    <w:rsid w:val="004B6013"/>
    <w:rsid w:val="004C0D17"/>
    <w:rsid w:val="004C1F58"/>
    <w:rsid w:val="004C2755"/>
    <w:rsid w:val="004C4E8A"/>
    <w:rsid w:val="004C6278"/>
    <w:rsid w:val="004C6325"/>
    <w:rsid w:val="004D3052"/>
    <w:rsid w:val="004D642B"/>
    <w:rsid w:val="004E1B3D"/>
    <w:rsid w:val="004E537C"/>
    <w:rsid w:val="004F2792"/>
    <w:rsid w:val="004F28A1"/>
    <w:rsid w:val="004F2AAD"/>
    <w:rsid w:val="004F363F"/>
    <w:rsid w:val="004F43A0"/>
    <w:rsid w:val="004F5F56"/>
    <w:rsid w:val="004F61CA"/>
    <w:rsid w:val="004F76A4"/>
    <w:rsid w:val="004F7A47"/>
    <w:rsid w:val="005028AC"/>
    <w:rsid w:val="005031C3"/>
    <w:rsid w:val="00504094"/>
    <w:rsid w:val="0050586F"/>
    <w:rsid w:val="00506AEC"/>
    <w:rsid w:val="00510797"/>
    <w:rsid w:val="005108D4"/>
    <w:rsid w:val="005112C9"/>
    <w:rsid w:val="00514B6F"/>
    <w:rsid w:val="0051520E"/>
    <w:rsid w:val="00520669"/>
    <w:rsid w:val="00525C23"/>
    <w:rsid w:val="00533E1C"/>
    <w:rsid w:val="00534E92"/>
    <w:rsid w:val="00537713"/>
    <w:rsid w:val="00542583"/>
    <w:rsid w:val="00542C79"/>
    <w:rsid w:val="00545D5C"/>
    <w:rsid w:val="00547AEA"/>
    <w:rsid w:val="00551937"/>
    <w:rsid w:val="00551C30"/>
    <w:rsid w:val="00552583"/>
    <w:rsid w:val="005573AD"/>
    <w:rsid w:val="0056209F"/>
    <w:rsid w:val="0057155D"/>
    <w:rsid w:val="005726C9"/>
    <w:rsid w:val="00572BC3"/>
    <w:rsid w:val="00572C1F"/>
    <w:rsid w:val="00574912"/>
    <w:rsid w:val="005828CC"/>
    <w:rsid w:val="00583D9D"/>
    <w:rsid w:val="0058627A"/>
    <w:rsid w:val="00591D01"/>
    <w:rsid w:val="005954F5"/>
    <w:rsid w:val="0059619B"/>
    <w:rsid w:val="00596678"/>
    <w:rsid w:val="0059688F"/>
    <w:rsid w:val="00597A89"/>
    <w:rsid w:val="005A1F62"/>
    <w:rsid w:val="005A3C5C"/>
    <w:rsid w:val="005A79B8"/>
    <w:rsid w:val="005B05DB"/>
    <w:rsid w:val="005B16D4"/>
    <w:rsid w:val="005B628D"/>
    <w:rsid w:val="005C3F00"/>
    <w:rsid w:val="005D089C"/>
    <w:rsid w:val="005D1920"/>
    <w:rsid w:val="005D525E"/>
    <w:rsid w:val="005D69BB"/>
    <w:rsid w:val="005E3828"/>
    <w:rsid w:val="005E46DF"/>
    <w:rsid w:val="005E591E"/>
    <w:rsid w:val="005E632E"/>
    <w:rsid w:val="005E6941"/>
    <w:rsid w:val="005E6CDC"/>
    <w:rsid w:val="005F1306"/>
    <w:rsid w:val="005F162D"/>
    <w:rsid w:val="005F5946"/>
    <w:rsid w:val="005F5AED"/>
    <w:rsid w:val="00601197"/>
    <w:rsid w:val="00604FF7"/>
    <w:rsid w:val="00605A80"/>
    <w:rsid w:val="00605DC9"/>
    <w:rsid w:val="0060668F"/>
    <w:rsid w:val="00615320"/>
    <w:rsid w:val="0061714F"/>
    <w:rsid w:val="0062252C"/>
    <w:rsid w:val="00622A9D"/>
    <w:rsid w:val="0062406E"/>
    <w:rsid w:val="006249A1"/>
    <w:rsid w:val="00624C2E"/>
    <w:rsid w:val="00624C6A"/>
    <w:rsid w:val="00626464"/>
    <w:rsid w:val="00630A52"/>
    <w:rsid w:val="00634A4A"/>
    <w:rsid w:val="0063649C"/>
    <w:rsid w:val="00636BB8"/>
    <w:rsid w:val="00640048"/>
    <w:rsid w:val="0064578D"/>
    <w:rsid w:val="006461C6"/>
    <w:rsid w:val="0064677A"/>
    <w:rsid w:val="00650BF8"/>
    <w:rsid w:val="00650DC0"/>
    <w:rsid w:val="00652B56"/>
    <w:rsid w:val="00653CB6"/>
    <w:rsid w:val="0065545D"/>
    <w:rsid w:val="00656873"/>
    <w:rsid w:val="00661C47"/>
    <w:rsid w:val="00664C4C"/>
    <w:rsid w:val="00670D80"/>
    <w:rsid w:val="00672B29"/>
    <w:rsid w:val="00672F99"/>
    <w:rsid w:val="00673C3A"/>
    <w:rsid w:val="00674BF8"/>
    <w:rsid w:val="00675E37"/>
    <w:rsid w:val="00677F9B"/>
    <w:rsid w:val="00680962"/>
    <w:rsid w:val="00681D2A"/>
    <w:rsid w:val="006833DB"/>
    <w:rsid w:val="00683962"/>
    <w:rsid w:val="006851EB"/>
    <w:rsid w:val="00686738"/>
    <w:rsid w:val="0068681B"/>
    <w:rsid w:val="006872F8"/>
    <w:rsid w:val="006901F7"/>
    <w:rsid w:val="0069078E"/>
    <w:rsid w:val="00692C59"/>
    <w:rsid w:val="00693738"/>
    <w:rsid w:val="00693F22"/>
    <w:rsid w:val="006955F0"/>
    <w:rsid w:val="0069590B"/>
    <w:rsid w:val="006962D3"/>
    <w:rsid w:val="006A0E77"/>
    <w:rsid w:val="006B24E6"/>
    <w:rsid w:val="006B541E"/>
    <w:rsid w:val="006B653A"/>
    <w:rsid w:val="006C04D8"/>
    <w:rsid w:val="006C0B11"/>
    <w:rsid w:val="006C22F8"/>
    <w:rsid w:val="006C3811"/>
    <w:rsid w:val="006C4148"/>
    <w:rsid w:val="006C63FD"/>
    <w:rsid w:val="006C65B7"/>
    <w:rsid w:val="006D017F"/>
    <w:rsid w:val="006D0683"/>
    <w:rsid w:val="006D2A8E"/>
    <w:rsid w:val="006D4982"/>
    <w:rsid w:val="006D59A9"/>
    <w:rsid w:val="006D5D6A"/>
    <w:rsid w:val="006E2887"/>
    <w:rsid w:val="006E3E4C"/>
    <w:rsid w:val="006E7A65"/>
    <w:rsid w:val="006F1534"/>
    <w:rsid w:val="006F4FD0"/>
    <w:rsid w:val="006F61DF"/>
    <w:rsid w:val="006F73C5"/>
    <w:rsid w:val="006F7F5A"/>
    <w:rsid w:val="00704A82"/>
    <w:rsid w:val="00707010"/>
    <w:rsid w:val="007073AE"/>
    <w:rsid w:val="007100F2"/>
    <w:rsid w:val="00712AA0"/>
    <w:rsid w:val="00714589"/>
    <w:rsid w:val="007146BA"/>
    <w:rsid w:val="007232EE"/>
    <w:rsid w:val="0072330E"/>
    <w:rsid w:val="00724E0A"/>
    <w:rsid w:val="007311A5"/>
    <w:rsid w:val="0073148C"/>
    <w:rsid w:val="00731C5C"/>
    <w:rsid w:val="00735DD2"/>
    <w:rsid w:val="0073722D"/>
    <w:rsid w:val="00740F84"/>
    <w:rsid w:val="007417E4"/>
    <w:rsid w:val="007459FC"/>
    <w:rsid w:val="00747EDF"/>
    <w:rsid w:val="00755CEE"/>
    <w:rsid w:val="0076317B"/>
    <w:rsid w:val="0076548A"/>
    <w:rsid w:val="007654C7"/>
    <w:rsid w:val="007660F4"/>
    <w:rsid w:val="00766287"/>
    <w:rsid w:val="00767D18"/>
    <w:rsid w:val="00772B84"/>
    <w:rsid w:val="007731C9"/>
    <w:rsid w:val="00780EFB"/>
    <w:rsid w:val="00781434"/>
    <w:rsid w:val="00782B70"/>
    <w:rsid w:val="0078589E"/>
    <w:rsid w:val="00785CF8"/>
    <w:rsid w:val="007872CA"/>
    <w:rsid w:val="00794108"/>
    <w:rsid w:val="0079593F"/>
    <w:rsid w:val="007973A8"/>
    <w:rsid w:val="00797D33"/>
    <w:rsid w:val="007A041A"/>
    <w:rsid w:val="007A161E"/>
    <w:rsid w:val="007A2D56"/>
    <w:rsid w:val="007A46A7"/>
    <w:rsid w:val="007A4901"/>
    <w:rsid w:val="007B1ECD"/>
    <w:rsid w:val="007B2B71"/>
    <w:rsid w:val="007B72D6"/>
    <w:rsid w:val="007C3C7C"/>
    <w:rsid w:val="007D1AFF"/>
    <w:rsid w:val="007D6D86"/>
    <w:rsid w:val="007F4C35"/>
    <w:rsid w:val="007F5E66"/>
    <w:rsid w:val="007F6447"/>
    <w:rsid w:val="00804275"/>
    <w:rsid w:val="008120B0"/>
    <w:rsid w:val="00813F81"/>
    <w:rsid w:val="00814D9E"/>
    <w:rsid w:val="0082071C"/>
    <w:rsid w:val="00820AC9"/>
    <w:rsid w:val="008216D7"/>
    <w:rsid w:val="00822BF1"/>
    <w:rsid w:val="008232D9"/>
    <w:rsid w:val="0082509B"/>
    <w:rsid w:val="00831232"/>
    <w:rsid w:val="008312AD"/>
    <w:rsid w:val="0083299E"/>
    <w:rsid w:val="008350A0"/>
    <w:rsid w:val="00845568"/>
    <w:rsid w:val="00846B29"/>
    <w:rsid w:val="0085128E"/>
    <w:rsid w:val="00851B80"/>
    <w:rsid w:val="00852F64"/>
    <w:rsid w:val="00853995"/>
    <w:rsid w:val="008564EB"/>
    <w:rsid w:val="008573AC"/>
    <w:rsid w:val="008650D8"/>
    <w:rsid w:val="008722CB"/>
    <w:rsid w:val="0088124F"/>
    <w:rsid w:val="008818F2"/>
    <w:rsid w:val="00881C56"/>
    <w:rsid w:val="00890C44"/>
    <w:rsid w:val="00891045"/>
    <w:rsid w:val="00893DEA"/>
    <w:rsid w:val="00893FC6"/>
    <w:rsid w:val="008950D1"/>
    <w:rsid w:val="00896E5A"/>
    <w:rsid w:val="008A02A5"/>
    <w:rsid w:val="008A3FDE"/>
    <w:rsid w:val="008A44AF"/>
    <w:rsid w:val="008B143A"/>
    <w:rsid w:val="008B33B6"/>
    <w:rsid w:val="008B408A"/>
    <w:rsid w:val="008B5DAD"/>
    <w:rsid w:val="008B6ED0"/>
    <w:rsid w:val="008B725E"/>
    <w:rsid w:val="008B7907"/>
    <w:rsid w:val="008C48B5"/>
    <w:rsid w:val="008C4A39"/>
    <w:rsid w:val="008C4AC6"/>
    <w:rsid w:val="008C59F9"/>
    <w:rsid w:val="008C5A00"/>
    <w:rsid w:val="008D0382"/>
    <w:rsid w:val="008D78AC"/>
    <w:rsid w:val="008D7952"/>
    <w:rsid w:val="008E1159"/>
    <w:rsid w:val="008E7021"/>
    <w:rsid w:val="008F12DD"/>
    <w:rsid w:val="008F5CD9"/>
    <w:rsid w:val="00900BCD"/>
    <w:rsid w:val="00900CA7"/>
    <w:rsid w:val="009051C1"/>
    <w:rsid w:val="00905C46"/>
    <w:rsid w:val="00907A16"/>
    <w:rsid w:val="0091523B"/>
    <w:rsid w:val="00916B13"/>
    <w:rsid w:val="0092012F"/>
    <w:rsid w:val="00920910"/>
    <w:rsid w:val="009215B6"/>
    <w:rsid w:val="009224DB"/>
    <w:rsid w:val="00924520"/>
    <w:rsid w:val="00925850"/>
    <w:rsid w:val="00927DAD"/>
    <w:rsid w:val="00932414"/>
    <w:rsid w:val="0093699E"/>
    <w:rsid w:val="009419A0"/>
    <w:rsid w:val="00944A37"/>
    <w:rsid w:val="009464A8"/>
    <w:rsid w:val="00950BC3"/>
    <w:rsid w:val="00954AB5"/>
    <w:rsid w:val="0095749C"/>
    <w:rsid w:val="00967FD9"/>
    <w:rsid w:val="00972F4B"/>
    <w:rsid w:val="00973004"/>
    <w:rsid w:val="00973496"/>
    <w:rsid w:val="00973B71"/>
    <w:rsid w:val="00977AE6"/>
    <w:rsid w:val="00992055"/>
    <w:rsid w:val="009A1625"/>
    <w:rsid w:val="009B139B"/>
    <w:rsid w:val="009B203F"/>
    <w:rsid w:val="009B2B19"/>
    <w:rsid w:val="009C256C"/>
    <w:rsid w:val="009D2FFA"/>
    <w:rsid w:val="009E060C"/>
    <w:rsid w:val="009E12D8"/>
    <w:rsid w:val="009E1F7A"/>
    <w:rsid w:val="009E738B"/>
    <w:rsid w:val="009E7768"/>
    <w:rsid w:val="009F1747"/>
    <w:rsid w:val="009F205E"/>
    <w:rsid w:val="009F2865"/>
    <w:rsid w:val="00A0174D"/>
    <w:rsid w:val="00A07B84"/>
    <w:rsid w:val="00A07D6B"/>
    <w:rsid w:val="00A11D9B"/>
    <w:rsid w:val="00A11FB7"/>
    <w:rsid w:val="00A13B08"/>
    <w:rsid w:val="00A1573A"/>
    <w:rsid w:val="00A17C1D"/>
    <w:rsid w:val="00A2052B"/>
    <w:rsid w:val="00A20B7E"/>
    <w:rsid w:val="00A30B51"/>
    <w:rsid w:val="00A36017"/>
    <w:rsid w:val="00A368AB"/>
    <w:rsid w:val="00A36E5A"/>
    <w:rsid w:val="00A37FFD"/>
    <w:rsid w:val="00A4134B"/>
    <w:rsid w:val="00A42E44"/>
    <w:rsid w:val="00A43BF6"/>
    <w:rsid w:val="00A45BB4"/>
    <w:rsid w:val="00A45BE9"/>
    <w:rsid w:val="00A45CEC"/>
    <w:rsid w:val="00A4750C"/>
    <w:rsid w:val="00A50AB0"/>
    <w:rsid w:val="00A51485"/>
    <w:rsid w:val="00A54109"/>
    <w:rsid w:val="00A54C24"/>
    <w:rsid w:val="00A651BA"/>
    <w:rsid w:val="00A71FAE"/>
    <w:rsid w:val="00A74209"/>
    <w:rsid w:val="00A83450"/>
    <w:rsid w:val="00A83B3A"/>
    <w:rsid w:val="00A86B7D"/>
    <w:rsid w:val="00A8706B"/>
    <w:rsid w:val="00A93699"/>
    <w:rsid w:val="00A93C4F"/>
    <w:rsid w:val="00A95E9E"/>
    <w:rsid w:val="00A96AE4"/>
    <w:rsid w:val="00AA05A8"/>
    <w:rsid w:val="00AA1048"/>
    <w:rsid w:val="00AA2457"/>
    <w:rsid w:val="00AA275E"/>
    <w:rsid w:val="00AA47BA"/>
    <w:rsid w:val="00AA4F79"/>
    <w:rsid w:val="00AA6483"/>
    <w:rsid w:val="00AB1D00"/>
    <w:rsid w:val="00AB3B9B"/>
    <w:rsid w:val="00AB4914"/>
    <w:rsid w:val="00AC04E0"/>
    <w:rsid w:val="00AC0F33"/>
    <w:rsid w:val="00AC187F"/>
    <w:rsid w:val="00AC3576"/>
    <w:rsid w:val="00AC7842"/>
    <w:rsid w:val="00AD0635"/>
    <w:rsid w:val="00AD2633"/>
    <w:rsid w:val="00AD2F3F"/>
    <w:rsid w:val="00AD57D8"/>
    <w:rsid w:val="00AE01B8"/>
    <w:rsid w:val="00AE29DF"/>
    <w:rsid w:val="00AE71A5"/>
    <w:rsid w:val="00AE7D18"/>
    <w:rsid w:val="00AF0AE0"/>
    <w:rsid w:val="00AF0BB1"/>
    <w:rsid w:val="00AF37DC"/>
    <w:rsid w:val="00AF45C9"/>
    <w:rsid w:val="00AF6A3A"/>
    <w:rsid w:val="00AF73A4"/>
    <w:rsid w:val="00AF7EAA"/>
    <w:rsid w:val="00B001DA"/>
    <w:rsid w:val="00B005B8"/>
    <w:rsid w:val="00B048BB"/>
    <w:rsid w:val="00B107AE"/>
    <w:rsid w:val="00B11650"/>
    <w:rsid w:val="00B14E25"/>
    <w:rsid w:val="00B15338"/>
    <w:rsid w:val="00B17D11"/>
    <w:rsid w:val="00B20AEC"/>
    <w:rsid w:val="00B22093"/>
    <w:rsid w:val="00B254E9"/>
    <w:rsid w:val="00B26B5C"/>
    <w:rsid w:val="00B27AE4"/>
    <w:rsid w:val="00B34667"/>
    <w:rsid w:val="00B36321"/>
    <w:rsid w:val="00B36E40"/>
    <w:rsid w:val="00B37B24"/>
    <w:rsid w:val="00B430C7"/>
    <w:rsid w:val="00B442EC"/>
    <w:rsid w:val="00B46172"/>
    <w:rsid w:val="00B4718A"/>
    <w:rsid w:val="00B52FFF"/>
    <w:rsid w:val="00B54409"/>
    <w:rsid w:val="00B54A6A"/>
    <w:rsid w:val="00B61889"/>
    <w:rsid w:val="00B65D96"/>
    <w:rsid w:val="00B70130"/>
    <w:rsid w:val="00B71165"/>
    <w:rsid w:val="00B72C5A"/>
    <w:rsid w:val="00B73488"/>
    <w:rsid w:val="00B76F00"/>
    <w:rsid w:val="00B775AF"/>
    <w:rsid w:val="00B814F1"/>
    <w:rsid w:val="00B86CF5"/>
    <w:rsid w:val="00B92285"/>
    <w:rsid w:val="00BA12A0"/>
    <w:rsid w:val="00BA1DE0"/>
    <w:rsid w:val="00BA3505"/>
    <w:rsid w:val="00BA355F"/>
    <w:rsid w:val="00BA3E8B"/>
    <w:rsid w:val="00BA5B8D"/>
    <w:rsid w:val="00BA79B0"/>
    <w:rsid w:val="00BB0EFD"/>
    <w:rsid w:val="00BB2787"/>
    <w:rsid w:val="00BB3D18"/>
    <w:rsid w:val="00BB459D"/>
    <w:rsid w:val="00BB702C"/>
    <w:rsid w:val="00BC2812"/>
    <w:rsid w:val="00BC3027"/>
    <w:rsid w:val="00BC73B2"/>
    <w:rsid w:val="00BC7791"/>
    <w:rsid w:val="00BD4861"/>
    <w:rsid w:val="00BE229C"/>
    <w:rsid w:val="00BE35D7"/>
    <w:rsid w:val="00BE5C8A"/>
    <w:rsid w:val="00BE7308"/>
    <w:rsid w:val="00BF29C0"/>
    <w:rsid w:val="00BF60BE"/>
    <w:rsid w:val="00BF6FFE"/>
    <w:rsid w:val="00C01D07"/>
    <w:rsid w:val="00C01D97"/>
    <w:rsid w:val="00C01DEF"/>
    <w:rsid w:val="00C04013"/>
    <w:rsid w:val="00C05498"/>
    <w:rsid w:val="00C10783"/>
    <w:rsid w:val="00C11808"/>
    <w:rsid w:val="00C1411E"/>
    <w:rsid w:val="00C158A4"/>
    <w:rsid w:val="00C163F8"/>
    <w:rsid w:val="00C16928"/>
    <w:rsid w:val="00C16AE4"/>
    <w:rsid w:val="00C17295"/>
    <w:rsid w:val="00C20FC6"/>
    <w:rsid w:val="00C21F1E"/>
    <w:rsid w:val="00C24D6F"/>
    <w:rsid w:val="00C24DBB"/>
    <w:rsid w:val="00C27154"/>
    <w:rsid w:val="00C32237"/>
    <w:rsid w:val="00C32734"/>
    <w:rsid w:val="00C35D01"/>
    <w:rsid w:val="00C3748A"/>
    <w:rsid w:val="00C40464"/>
    <w:rsid w:val="00C52E27"/>
    <w:rsid w:val="00C57573"/>
    <w:rsid w:val="00C61816"/>
    <w:rsid w:val="00C646FA"/>
    <w:rsid w:val="00C64844"/>
    <w:rsid w:val="00C64AB7"/>
    <w:rsid w:val="00C65E63"/>
    <w:rsid w:val="00C66461"/>
    <w:rsid w:val="00C66DA8"/>
    <w:rsid w:val="00C67240"/>
    <w:rsid w:val="00C6776B"/>
    <w:rsid w:val="00C73C0E"/>
    <w:rsid w:val="00C73DD4"/>
    <w:rsid w:val="00C74A57"/>
    <w:rsid w:val="00C76729"/>
    <w:rsid w:val="00C77356"/>
    <w:rsid w:val="00C80CE0"/>
    <w:rsid w:val="00C814F2"/>
    <w:rsid w:val="00C84A23"/>
    <w:rsid w:val="00C85FFA"/>
    <w:rsid w:val="00C9253F"/>
    <w:rsid w:val="00C93A19"/>
    <w:rsid w:val="00C94571"/>
    <w:rsid w:val="00C9556B"/>
    <w:rsid w:val="00CA1E72"/>
    <w:rsid w:val="00CA7995"/>
    <w:rsid w:val="00CB5A0A"/>
    <w:rsid w:val="00CB7A35"/>
    <w:rsid w:val="00CC10CE"/>
    <w:rsid w:val="00CC2415"/>
    <w:rsid w:val="00CC4C1B"/>
    <w:rsid w:val="00CC555A"/>
    <w:rsid w:val="00CC73F9"/>
    <w:rsid w:val="00CC7622"/>
    <w:rsid w:val="00CD13AD"/>
    <w:rsid w:val="00CD23BC"/>
    <w:rsid w:val="00CD6068"/>
    <w:rsid w:val="00CE0245"/>
    <w:rsid w:val="00CE0ADD"/>
    <w:rsid w:val="00CE2BEF"/>
    <w:rsid w:val="00CE3252"/>
    <w:rsid w:val="00CE4B7A"/>
    <w:rsid w:val="00CE4E51"/>
    <w:rsid w:val="00CE79C2"/>
    <w:rsid w:val="00CF1328"/>
    <w:rsid w:val="00CF1E19"/>
    <w:rsid w:val="00CF3C16"/>
    <w:rsid w:val="00CF4001"/>
    <w:rsid w:val="00CF4FD0"/>
    <w:rsid w:val="00D027F6"/>
    <w:rsid w:val="00D04BD8"/>
    <w:rsid w:val="00D141C2"/>
    <w:rsid w:val="00D152C6"/>
    <w:rsid w:val="00D173DD"/>
    <w:rsid w:val="00D21EB7"/>
    <w:rsid w:val="00D23F53"/>
    <w:rsid w:val="00D24DC0"/>
    <w:rsid w:val="00D25A29"/>
    <w:rsid w:val="00D25D9A"/>
    <w:rsid w:val="00D26D24"/>
    <w:rsid w:val="00D352E8"/>
    <w:rsid w:val="00D359F9"/>
    <w:rsid w:val="00D36994"/>
    <w:rsid w:val="00D374C0"/>
    <w:rsid w:val="00D41C6D"/>
    <w:rsid w:val="00D44427"/>
    <w:rsid w:val="00D44902"/>
    <w:rsid w:val="00D468B5"/>
    <w:rsid w:val="00D500E1"/>
    <w:rsid w:val="00D50BAC"/>
    <w:rsid w:val="00D50ED8"/>
    <w:rsid w:val="00D51ACB"/>
    <w:rsid w:val="00D51FA6"/>
    <w:rsid w:val="00D60B4F"/>
    <w:rsid w:val="00D60FAF"/>
    <w:rsid w:val="00D63A3C"/>
    <w:rsid w:val="00D64884"/>
    <w:rsid w:val="00D65476"/>
    <w:rsid w:val="00D65C05"/>
    <w:rsid w:val="00D67E41"/>
    <w:rsid w:val="00D727B6"/>
    <w:rsid w:val="00D76E33"/>
    <w:rsid w:val="00D876B5"/>
    <w:rsid w:val="00D91E37"/>
    <w:rsid w:val="00D91F06"/>
    <w:rsid w:val="00D92A44"/>
    <w:rsid w:val="00D97030"/>
    <w:rsid w:val="00D9739F"/>
    <w:rsid w:val="00D9795F"/>
    <w:rsid w:val="00DA51C5"/>
    <w:rsid w:val="00DA5FFC"/>
    <w:rsid w:val="00DB44CF"/>
    <w:rsid w:val="00DB584C"/>
    <w:rsid w:val="00DB58D1"/>
    <w:rsid w:val="00DB7997"/>
    <w:rsid w:val="00DD03FF"/>
    <w:rsid w:val="00DD1A02"/>
    <w:rsid w:val="00DD262D"/>
    <w:rsid w:val="00DD44D2"/>
    <w:rsid w:val="00DD4833"/>
    <w:rsid w:val="00DD4C02"/>
    <w:rsid w:val="00DE56B2"/>
    <w:rsid w:val="00DE65DF"/>
    <w:rsid w:val="00DF0CBE"/>
    <w:rsid w:val="00DF0DF9"/>
    <w:rsid w:val="00DF222F"/>
    <w:rsid w:val="00DF23A5"/>
    <w:rsid w:val="00DF27F9"/>
    <w:rsid w:val="00DF2CE3"/>
    <w:rsid w:val="00E00547"/>
    <w:rsid w:val="00E02998"/>
    <w:rsid w:val="00E0755B"/>
    <w:rsid w:val="00E0772E"/>
    <w:rsid w:val="00E113FB"/>
    <w:rsid w:val="00E12635"/>
    <w:rsid w:val="00E141E5"/>
    <w:rsid w:val="00E14E89"/>
    <w:rsid w:val="00E1544A"/>
    <w:rsid w:val="00E15829"/>
    <w:rsid w:val="00E1669C"/>
    <w:rsid w:val="00E17424"/>
    <w:rsid w:val="00E17784"/>
    <w:rsid w:val="00E1789A"/>
    <w:rsid w:val="00E20AAB"/>
    <w:rsid w:val="00E262BF"/>
    <w:rsid w:val="00E26466"/>
    <w:rsid w:val="00E3352F"/>
    <w:rsid w:val="00E34453"/>
    <w:rsid w:val="00E349EE"/>
    <w:rsid w:val="00E3714E"/>
    <w:rsid w:val="00E371D0"/>
    <w:rsid w:val="00E418BC"/>
    <w:rsid w:val="00E47996"/>
    <w:rsid w:val="00E507DE"/>
    <w:rsid w:val="00E544F5"/>
    <w:rsid w:val="00E551C8"/>
    <w:rsid w:val="00E55428"/>
    <w:rsid w:val="00E55605"/>
    <w:rsid w:val="00E5668B"/>
    <w:rsid w:val="00E6264C"/>
    <w:rsid w:val="00E62D78"/>
    <w:rsid w:val="00E72FA0"/>
    <w:rsid w:val="00E74C0E"/>
    <w:rsid w:val="00E813FF"/>
    <w:rsid w:val="00E81BA5"/>
    <w:rsid w:val="00E839B2"/>
    <w:rsid w:val="00E864C7"/>
    <w:rsid w:val="00E87E63"/>
    <w:rsid w:val="00E91CA4"/>
    <w:rsid w:val="00E93B30"/>
    <w:rsid w:val="00E93E49"/>
    <w:rsid w:val="00E944D0"/>
    <w:rsid w:val="00E959CC"/>
    <w:rsid w:val="00E96F11"/>
    <w:rsid w:val="00E9721E"/>
    <w:rsid w:val="00EA121E"/>
    <w:rsid w:val="00EA251B"/>
    <w:rsid w:val="00EA255C"/>
    <w:rsid w:val="00EA299D"/>
    <w:rsid w:val="00EA397A"/>
    <w:rsid w:val="00EA77FD"/>
    <w:rsid w:val="00EB0D7F"/>
    <w:rsid w:val="00EB37CD"/>
    <w:rsid w:val="00EB4083"/>
    <w:rsid w:val="00EB7BAF"/>
    <w:rsid w:val="00EC3A7A"/>
    <w:rsid w:val="00EC5BC1"/>
    <w:rsid w:val="00EC5E99"/>
    <w:rsid w:val="00EC7F76"/>
    <w:rsid w:val="00ED2C9C"/>
    <w:rsid w:val="00ED2D1D"/>
    <w:rsid w:val="00ED60A5"/>
    <w:rsid w:val="00ED6B64"/>
    <w:rsid w:val="00ED7930"/>
    <w:rsid w:val="00EE32DC"/>
    <w:rsid w:val="00EE3924"/>
    <w:rsid w:val="00EF51E9"/>
    <w:rsid w:val="00F00B2F"/>
    <w:rsid w:val="00F031A8"/>
    <w:rsid w:val="00F10625"/>
    <w:rsid w:val="00F11BBC"/>
    <w:rsid w:val="00F1308B"/>
    <w:rsid w:val="00F1336F"/>
    <w:rsid w:val="00F15928"/>
    <w:rsid w:val="00F163A4"/>
    <w:rsid w:val="00F17D75"/>
    <w:rsid w:val="00F20815"/>
    <w:rsid w:val="00F223C8"/>
    <w:rsid w:val="00F23BA2"/>
    <w:rsid w:val="00F2413C"/>
    <w:rsid w:val="00F25A7B"/>
    <w:rsid w:val="00F27BCA"/>
    <w:rsid w:val="00F3032D"/>
    <w:rsid w:val="00F3046C"/>
    <w:rsid w:val="00F30F95"/>
    <w:rsid w:val="00F313A4"/>
    <w:rsid w:val="00F31CAA"/>
    <w:rsid w:val="00F34AA2"/>
    <w:rsid w:val="00F36ED5"/>
    <w:rsid w:val="00F37351"/>
    <w:rsid w:val="00F37BE5"/>
    <w:rsid w:val="00F40D3D"/>
    <w:rsid w:val="00F429B3"/>
    <w:rsid w:val="00F42E52"/>
    <w:rsid w:val="00F45AD7"/>
    <w:rsid w:val="00F46E28"/>
    <w:rsid w:val="00F537BD"/>
    <w:rsid w:val="00F53C76"/>
    <w:rsid w:val="00F56CB1"/>
    <w:rsid w:val="00F65B71"/>
    <w:rsid w:val="00F70538"/>
    <w:rsid w:val="00F71527"/>
    <w:rsid w:val="00F71B22"/>
    <w:rsid w:val="00F7322A"/>
    <w:rsid w:val="00F75348"/>
    <w:rsid w:val="00F75CA5"/>
    <w:rsid w:val="00F76513"/>
    <w:rsid w:val="00F772E7"/>
    <w:rsid w:val="00F77547"/>
    <w:rsid w:val="00F7767A"/>
    <w:rsid w:val="00F81530"/>
    <w:rsid w:val="00F81989"/>
    <w:rsid w:val="00F81D29"/>
    <w:rsid w:val="00F85A9A"/>
    <w:rsid w:val="00F85B60"/>
    <w:rsid w:val="00F860EF"/>
    <w:rsid w:val="00F86B2E"/>
    <w:rsid w:val="00F873CB"/>
    <w:rsid w:val="00F90C98"/>
    <w:rsid w:val="00F90F04"/>
    <w:rsid w:val="00F93EBF"/>
    <w:rsid w:val="00F966BD"/>
    <w:rsid w:val="00F968B8"/>
    <w:rsid w:val="00FA5925"/>
    <w:rsid w:val="00FA6FB9"/>
    <w:rsid w:val="00FA7F44"/>
    <w:rsid w:val="00FB596E"/>
    <w:rsid w:val="00FB7436"/>
    <w:rsid w:val="00FC51F5"/>
    <w:rsid w:val="00FC56F1"/>
    <w:rsid w:val="00FC57CD"/>
    <w:rsid w:val="00FC75F1"/>
    <w:rsid w:val="00FD1C2C"/>
    <w:rsid w:val="00FD1D15"/>
    <w:rsid w:val="00FD2499"/>
    <w:rsid w:val="00FD42AD"/>
    <w:rsid w:val="00FD432F"/>
    <w:rsid w:val="00FD53FD"/>
    <w:rsid w:val="00FD6BD5"/>
    <w:rsid w:val="00FD7521"/>
    <w:rsid w:val="00FD778D"/>
    <w:rsid w:val="00FD7F76"/>
    <w:rsid w:val="00FE2FBC"/>
    <w:rsid w:val="00FE42EF"/>
    <w:rsid w:val="00FE7632"/>
    <w:rsid w:val="00FF0A0A"/>
    <w:rsid w:val="00FF230B"/>
    <w:rsid w:val="00FF3369"/>
    <w:rsid w:val="00FF34D1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33DB16D7"/>
  <w15:chartTrackingRefBased/>
  <w15:docId w15:val="{298B1A20-E37C-4452-9BFC-E7D169AA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3F0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5C3F00"/>
    <w:pPr>
      <w:spacing w:after="120" w:line="480" w:lineRule="auto"/>
      <w:ind w:left="283"/>
    </w:pPr>
  </w:style>
  <w:style w:type="paragraph" w:styleId="a3">
    <w:name w:val="Body Text Indent"/>
    <w:basedOn w:val="a"/>
    <w:rsid w:val="005C3F00"/>
    <w:pPr>
      <w:spacing w:after="120"/>
      <w:ind w:left="283"/>
    </w:pPr>
  </w:style>
  <w:style w:type="paragraph" w:styleId="a4">
    <w:name w:val="No Spacing"/>
    <w:uiPriority w:val="1"/>
    <w:qFormat/>
    <w:rsid w:val="005C3F00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a5">
    <w:name w:val="List Paragraph"/>
    <w:basedOn w:val="a"/>
    <w:qFormat/>
    <w:rsid w:val="00C945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_"/>
    <w:link w:val="5"/>
    <w:rsid w:val="00F2413C"/>
    <w:rPr>
      <w:sz w:val="30"/>
      <w:szCs w:val="30"/>
      <w:shd w:val="clear" w:color="auto" w:fill="FFFFFF"/>
      <w:lang w:bidi="ar-SA"/>
    </w:rPr>
  </w:style>
  <w:style w:type="paragraph" w:customStyle="1" w:styleId="5">
    <w:name w:val="Основной текст5"/>
    <w:basedOn w:val="a"/>
    <w:link w:val="a6"/>
    <w:rsid w:val="00F2413C"/>
    <w:pPr>
      <w:widowControl w:val="0"/>
      <w:shd w:val="clear" w:color="auto" w:fill="FFFFFF"/>
      <w:spacing w:before="900" w:after="540" w:line="607" w:lineRule="exact"/>
      <w:ind w:hanging="1300"/>
    </w:pPr>
    <w:rPr>
      <w:sz w:val="30"/>
      <w:szCs w:val="30"/>
      <w:shd w:val="clear" w:color="auto" w:fill="FFFFFF"/>
      <w:lang w:val="en-BE" w:eastAsia="en-BE"/>
    </w:rPr>
  </w:style>
  <w:style w:type="character" w:customStyle="1" w:styleId="3">
    <w:name w:val="Основной текст3"/>
    <w:rsid w:val="00F241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30">
    <w:name w:val="Основной текст (3) + Полужирный"/>
    <w:rsid w:val="00F2413C"/>
    <w:rPr>
      <w:rFonts w:ascii="Lucida Sans Unicode" w:eastAsia="Lucida Sans Unicode" w:hAnsi="Lucida Sans Unicode" w:cs="Lucida Sans Unicode"/>
      <w:b/>
      <w:bCs/>
      <w:color w:val="000000"/>
      <w:spacing w:val="-10"/>
      <w:w w:val="100"/>
      <w:position w:val="0"/>
      <w:shd w:val="clear" w:color="auto" w:fill="FFFFFF"/>
      <w:lang w:val="ru-RU"/>
    </w:rPr>
  </w:style>
  <w:style w:type="character" w:customStyle="1" w:styleId="a7">
    <w:name w:val="Гипертекстовая ссылка"/>
    <w:rsid w:val="00BE35D7"/>
    <w:rPr>
      <w:color w:val="106BBE"/>
    </w:rPr>
  </w:style>
  <w:style w:type="paragraph" w:styleId="a8">
    <w:name w:val="Balloon Text"/>
    <w:basedOn w:val="a"/>
    <w:semiHidden/>
    <w:rsid w:val="00344921"/>
    <w:rPr>
      <w:rFonts w:ascii="Tahoma" w:hAnsi="Tahoma" w:cs="Tahoma"/>
      <w:sz w:val="16"/>
      <w:szCs w:val="16"/>
    </w:rPr>
  </w:style>
  <w:style w:type="paragraph" w:customStyle="1" w:styleId="u">
    <w:name w:val="u"/>
    <w:basedOn w:val="a"/>
    <w:rsid w:val="00475721"/>
    <w:pPr>
      <w:suppressAutoHyphens/>
      <w:ind w:firstLine="390"/>
      <w:jc w:val="both"/>
    </w:pPr>
    <w:rPr>
      <w:lang w:eastAsia="ar-SA"/>
    </w:rPr>
  </w:style>
  <w:style w:type="paragraph" w:styleId="a9">
    <w:name w:val="Normal Indent"/>
    <w:basedOn w:val="a"/>
    <w:unhideWhenUsed/>
    <w:rsid w:val="00475721"/>
    <w:pPr>
      <w:overflowPunct w:val="0"/>
      <w:autoSpaceDE w:val="0"/>
      <w:autoSpaceDN w:val="0"/>
      <w:adjustRightInd w:val="0"/>
      <w:ind w:left="708" w:firstLine="851"/>
      <w:jc w:val="both"/>
      <w:textAlignment w:val="baseline"/>
    </w:pPr>
    <w:rPr>
      <w:szCs w:val="20"/>
    </w:rPr>
  </w:style>
  <w:style w:type="paragraph" w:customStyle="1" w:styleId="1">
    <w:name w:val="Обычный отступ1"/>
    <w:basedOn w:val="a"/>
    <w:rsid w:val="00475721"/>
    <w:pPr>
      <w:suppressAutoHyphens/>
      <w:overflowPunct w:val="0"/>
      <w:autoSpaceDE w:val="0"/>
      <w:ind w:left="708" w:firstLine="851"/>
      <w:jc w:val="both"/>
      <w:textAlignment w:val="baseline"/>
    </w:pPr>
    <w:rPr>
      <w:szCs w:val="20"/>
      <w:lang w:eastAsia="ar-SA"/>
    </w:rPr>
  </w:style>
  <w:style w:type="character" w:customStyle="1" w:styleId="apple-converted-space">
    <w:name w:val="apple-converted-space"/>
    <w:basedOn w:val="a0"/>
    <w:rsid w:val="006851EB"/>
  </w:style>
  <w:style w:type="character" w:styleId="aa">
    <w:name w:val="Hyperlink"/>
    <w:unhideWhenUsed/>
    <w:rsid w:val="006851EB"/>
    <w:rPr>
      <w:color w:val="0000FF"/>
      <w:u w:val="single"/>
    </w:rPr>
  </w:style>
  <w:style w:type="paragraph" w:customStyle="1" w:styleId="ConsNormal">
    <w:name w:val="ConsNormal"/>
    <w:rsid w:val="00AF0AE0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1">
    <w:name w:val="Body Text 3"/>
    <w:basedOn w:val="a"/>
    <w:link w:val="32"/>
    <w:rsid w:val="00AF0AE0"/>
    <w:pPr>
      <w:spacing w:after="120"/>
    </w:pPr>
    <w:rPr>
      <w:sz w:val="16"/>
      <w:szCs w:val="16"/>
    </w:rPr>
  </w:style>
  <w:style w:type="paragraph" w:styleId="ab">
    <w:name w:val="Body Text"/>
    <w:basedOn w:val="a"/>
    <w:rsid w:val="00A36017"/>
    <w:pPr>
      <w:spacing w:after="120"/>
    </w:pPr>
  </w:style>
  <w:style w:type="character" w:customStyle="1" w:styleId="ac">
    <w:name w:val="Основной текст + Полужирный"/>
    <w:rsid w:val="00A36017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CourierNew1">
    <w:name w:val="Основной текст + Courier New1"/>
    <w:aliases w:val="91,5 pt1,Полужирный1,Интервал 0 pt1"/>
    <w:rsid w:val="00210906"/>
    <w:rPr>
      <w:rFonts w:ascii="Courier New" w:hAnsi="Courier New" w:cs="Courier New"/>
      <w:b/>
      <w:bCs/>
      <w:spacing w:val="-10"/>
      <w:sz w:val="19"/>
      <w:szCs w:val="19"/>
      <w:lang w:bidi="ar-SA"/>
    </w:rPr>
  </w:style>
  <w:style w:type="paragraph" w:styleId="ad">
    <w:name w:val="header"/>
    <w:basedOn w:val="a"/>
    <w:link w:val="ae"/>
    <w:rsid w:val="005525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552583"/>
    <w:rPr>
      <w:sz w:val="24"/>
      <w:szCs w:val="24"/>
    </w:rPr>
  </w:style>
  <w:style w:type="paragraph" w:styleId="af">
    <w:name w:val="footer"/>
    <w:basedOn w:val="a"/>
    <w:link w:val="af0"/>
    <w:uiPriority w:val="99"/>
    <w:rsid w:val="005525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552583"/>
    <w:rPr>
      <w:sz w:val="24"/>
      <w:szCs w:val="24"/>
    </w:rPr>
  </w:style>
  <w:style w:type="paragraph" w:customStyle="1" w:styleId="NoSpacing">
    <w:name w:val="No Spacing"/>
    <w:rsid w:val="006B653A"/>
    <w:rPr>
      <w:rFonts w:ascii="Calibri" w:hAnsi="Calibri"/>
      <w:sz w:val="22"/>
      <w:szCs w:val="22"/>
      <w:lang w:val="ru-RU" w:eastAsia="ru-RU"/>
    </w:rPr>
  </w:style>
  <w:style w:type="paragraph" w:customStyle="1" w:styleId="ConsPlusNormal">
    <w:name w:val="ConsPlusNormal"/>
    <w:rsid w:val="0017278A"/>
    <w:pPr>
      <w:autoSpaceDE w:val="0"/>
      <w:autoSpaceDN w:val="0"/>
      <w:adjustRightInd w:val="0"/>
    </w:pPr>
    <w:rPr>
      <w:rFonts w:ascii="Arial" w:hAnsi="Arial" w:cs="Arial"/>
      <w:lang w:val="ru-RU" w:eastAsia="en-US"/>
    </w:rPr>
  </w:style>
  <w:style w:type="paragraph" w:styleId="af1">
    <w:name w:val="Название"/>
    <w:basedOn w:val="a"/>
    <w:qFormat/>
    <w:rsid w:val="00653CB6"/>
    <w:pPr>
      <w:jc w:val="center"/>
    </w:pPr>
    <w:rPr>
      <w:b/>
      <w:sz w:val="28"/>
      <w:szCs w:val="20"/>
    </w:rPr>
  </w:style>
  <w:style w:type="paragraph" w:styleId="21">
    <w:name w:val="Body Text 2"/>
    <w:basedOn w:val="a"/>
    <w:rsid w:val="00653CB6"/>
    <w:pPr>
      <w:spacing w:after="120" w:line="480" w:lineRule="auto"/>
    </w:pPr>
    <w:rPr>
      <w:sz w:val="20"/>
      <w:szCs w:val="20"/>
    </w:rPr>
  </w:style>
  <w:style w:type="character" w:customStyle="1" w:styleId="fio1">
    <w:name w:val="fio1"/>
    <w:basedOn w:val="a0"/>
    <w:rsid w:val="009419A0"/>
  </w:style>
  <w:style w:type="paragraph" w:customStyle="1" w:styleId="msoclassnormal">
    <w:name w:val="msoclassnormal"/>
    <w:basedOn w:val="a"/>
    <w:rsid w:val="009419A0"/>
    <w:pPr>
      <w:spacing w:before="100" w:beforeAutospacing="1" w:after="100" w:afterAutospacing="1"/>
    </w:pPr>
  </w:style>
  <w:style w:type="paragraph" w:customStyle="1" w:styleId="ConsPlusNonformat">
    <w:name w:val="ConsPlusNonformat"/>
    <w:rsid w:val="0000628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8">
    <w:name w:val="Основной текст8"/>
    <w:basedOn w:val="a"/>
    <w:rsid w:val="00A07B84"/>
    <w:pPr>
      <w:shd w:val="clear" w:color="auto" w:fill="FFFFFF"/>
      <w:spacing w:before="300" w:after="120" w:line="278" w:lineRule="exact"/>
      <w:ind w:hanging="480"/>
      <w:jc w:val="right"/>
    </w:pPr>
    <w:rPr>
      <w:color w:val="000000"/>
      <w:sz w:val="22"/>
      <w:szCs w:val="22"/>
      <w:lang w:val="ru"/>
    </w:rPr>
  </w:style>
  <w:style w:type="paragraph" w:styleId="af2">
    <w:name w:val="Обычный (веб)"/>
    <w:basedOn w:val="a"/>
    <w:unhideWhenUsed/>
    <w:rsid w:val="00A07B84"/>
    <w:pPr>
      <w:spacing w:before="100" w:beforeAutospacing="1" w:after="100" w:afterAutospacing="1"/>
    </w:pPr>
  </w:style>
  <w:style w:type="character" w:customStyle="1" w:styleId="9">
    <w:name w:val="Основной текст (9)_"/>
    <w:link w:val="90"/>
    <w:rsid w:val="00A07B84"/>
    <w:rPr>
      <w:sz w:val="26"/>
      <w:szCs w:val="26"/>
      <w:shd w:val="clear" w:color="auto" w:fill="FFFFFF"/>
      <w:lang w:bidi="ar-SA"/>
    </w:rPr>
  </w:style>
  <w:style w:type="paragraph" w:customStyle="1" w:styleId="90">
    <w:name w:val="Основной текст (9)"/>
    <w:basedOn w:val="a"/>
    <w:link w:val="9"/>
    <w:rsid w:val="00A07B84"/>
    <w:pPr>
      <w:shd w:val="clear" w:color="auto" w:fill="FFFFFF"/>
      <w:spacing w:line="254" w:lineRule="exact"/>
    </w:pPr>
    <w:rPr>
      <w:sz w:val="26"/>
      <w:szCs w:val="26"/>
      <w:shd w:val="clear" w:color="auto" w:fill="FFFFFF"/>
      <w:lang w:val="en-BE" w:eastAsia="en-BE"/>
    </w:rPr>
  </w:style>
  <w:style w:type="character" w:customStyle="1" w:styleId="13">
    <w:name w:val="Основной текст (13)_"/>
    <w:link w:val="130"/>
    <w:rsid w:val="00A07B84"/>
    <w:rPr>
      <w:sz w:val="26"/>
      <w:szCs w:val="26"/>
      <w:shd w:val="clear" w:color="auto" w:fill="FFFFFF"/>
      <w:lang w:bidi="ar-SA"/>
    </w:rPr>
  </w:style>
  <w:style w:type="paragraph" w:customStyle="1" w:styleId="130">
    <w:name w:val="Основной текст (13)"/>
    <w:basedOn w:val="a"/>
    <w:link w:val="13"/>
    <w:rsid w:val="00A07B84"/>
    <w:pPr>
      <w:shd w:val="clear" w:color="auto" w:fill="FFFFFF"/>
      <w:spacing w:line="322" w:lineRule="exact"/>
      <w:ind w:firstLine="240"/>
      <w:jc w:val="both"/>
    </w:pPr>
    <w:rPr>
      <w:sz w:val="26"/>
      <w:szCs w:val="26"/>
      <w:shd w:val="clear" w:color="auto" w:fill="FFFFFF"/>
      <w:lang w:val="en-BE" w:eastAsia="en-BE"/>
    </w:rPr>
  </w:style>
  <w:style w:type="character" w:customStyle="1" w:styleId="32">
    <w:name w:val="Основной текст 3 Знак"/>
    <w:link w:val="31"/>
    <w:rsid w:val="00C6776B"/>
    <w:rPr>
      <w:sz w:val="16"/>
      <w:szCs w:val="16"/>
    </w:rPr>
  </w:style>
  <w:style w:type="character" w:customStyle="1" w:styleId="20">
    <w:name w:val="Основной текст с отступом 2 Знак"/>
    <w:link w:val="2"/>
    <w:rsid w:val="00C40464"/>
    <w:rPr>
      <w:sz w:val="24"/>
      <w:szCs w:val="24"/>
    </w:rPr>
  </w:style>
  <w:style w:type="paragraph" w:customStyle="1" w:styleId="Style1">
    <w:name w:val="Style1"/>
    <w:basedOn w:val="a"/>
    <w:uiPriority w:val="99"/>
    <w:rsid w:val="007B72D6"/>
    <w:pPr>
      <w:widowControl w:val="0"/>
      <w:autoSpaceDE w:val="0"/>
      <w:autoSpaceDN w:val="0"/>
      <w:adjustRightInd w:val="0"/>
      <w:jc w:val="both"/>
    </w:pPr>
  </w:style>
  <w:style w:type="paragraph" w:customStyle="1" w:styleId="Style3">
    <w:name w:val="Style3"/>
    <w:basedOn w:val="a"/>
    <w:uiPriority w:val="99"/>
    <w:rsid w:val="007B72D6"/>
    <w:pPr>
      <w:widowControl w:val="0"/>
      <w:autoSpaceDE w:val="0"/>
      <w:autoSpaceDN w:val="0"/>
      <w:adjustRightInd w:val="0"/>
      <w:spacing w:line="317" w:lineRule="exact"/>
      <w:ind w:firstLine="523"/>
      <w:jc w:val="both"/>
    </w:pPr>
  </w:style>
  <w:style w:type="paragraph" w:customStyle="1" w:styleId="Style6">
    <w:name w:val="Style6"/>
    <w:basedOn w:val="a"/>
    <w:uiPriority w:val="99"/>
    <w:rsid w:val="007B72D6"/>
    <w:pPr>
      <w:widowControl w:val="0"/>
      <w:autoSpaceDE w:val="0"/>
      <w:autoSpaceDN w:val="0"/>
      <w:adjustRightInd w:val="0"/>
      <w:spacing w:line="321" w:lineRule="exact"/>
      <w:ind w:firstLine="389"/>
      <w:jc w:val="both"/>
    </w:pPr>
  </w:style>
  <w:style w:type="character" w:customStyle="1" w:styleId="FontStyle21">
    <w:name w:val="Font Style21"/>
    <w:uiPriority w:val="99"/>
    <w:rsid w:val="007B72D6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"/>
    <w:uiPriority w:val="99"/>
    <w:rsid w:val="00B92285"/>
    <w:pPr>
      <w:widowControl w:val="0"/>
      <w:autoSpaceDE w:val="0"/>
      <w:autoSpaceDN w:val="0"/>
      <w:adjustRightInd w:val="0"/>
      <w:jc w:val="center"/>
    </w:pPr>
  </w:style>
  <w:style w:type="paragraph" w:customStyle="1" w:styleId="Style13">
    <w:name w:val="Style13"/>
    <w:basedOn w:val="a"/>
    <w:uiPriority w:val="99"/>
    <w:rsid w:val="00B92285"/>
    <w:pPr>
      <w:widowControl w:val="0"/>
      <w:autoSpaceDE w:val="0"/>
      <w:autoSpaceDN w:val="0"/>
      <w:adjustRightInd w:val="0"/>
      <w:spacing w:line="322" w:lineRule="exact"/>
      <w:ind w:firstLine="638"/>
      <w:jc w:val="both"/>
    </w:pPr>
  </w:style>
  <w:style w:type="character" w:customStyle="1" w:styleId="FontStyle27">
    <w:name w:val="Font Style27"/>
    <w:uiPriority w:val="99"/>
    <w:rsid w:val="00B22093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2">
    <w:name w:val="Style12"/>
    <w:basedOn w:val="a"/>
    <w:uiPriority w:val="99"/>
    <w:rsid w:val="00B22093"/>
    <w:pPr>
      <w:widowControl w:val="0"/>
      <w:autoSpaceDE w:val="0"/>
      <w:autoSpaceDN w:val="0"/>
      <w:adjustRightInd w:val="0"/>
      <w:spacing w:line="275" w:lineRule="exact"/>
      <w:ind w:firstLine="782"/>
      <w:jc w:val="both"/>
    </w:pPr>
  </w:style>
  <w:style w:type="paragraph" w:customStyle="1" w:styleId="Style16">
    <w:name w:val="Style16"/>
    <w:basedOn w:val="a"/>
    <w:uiPriority w:val="99"/>
    <w:rsid w:val="00B22093"/>
    <w:pPr>
      <w:widowControl w:val="0"/>
      <w:autoSpaceDE w:val="0"/>
      <w:autoSpaceDN w:val="0"/>
      <w:adjustRightInd w:val="0"/>
      <w:spacing w:line="276" w:lineRule="exact"/>
      <w:ind w:firstLine="254"/>
      <w:jc w:val="both"/>
    </w:pPr>
  </w:style>
  <w:style w:type="paragraph" w:customStyle="1" w:styleId="Style18">
    <w:name w:val="Style18"/>
    <w:basedOn w:val="a"/>
    <w:uiPriority w:val="99"/>
    <w:rsid w:val="00B22093"/>
    <w:pPr>
      <w:widowControl w:val="0"/>
      <w:autoSpaceDE w:val="0"/>
      <w:autoSpaceDN w:val="0"/>
      <w:adjustRightInd w:val="0"/>
      <w:spacing w:line="276" w:lineRule="exact"/>
      <w:ind w:firstLine="648"/>
      <w:jc w:val="both"/>
    </w:pPr>
  </w:style>
  <w:style w:type="paragraph" w:customStyle="1" w:styleId="Style11">
    <w:name w:val="Style11"/>
    <w:basedOn w:val="a"/>
    <w:uiPriority w:val="99"/>
    <w:rsid w:val="00B22093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uiPriority w:val="99"/>
    <w:rsid w:val="00B22093"/>
    <w:pPr>
      <w:widowControl w:val="0"/>
      <w:autoSpaceDE w:val="0"/>
      <w:autoSpaceDN w:val="0"/>
      <w:adjustRightInd w:val="0"/>
      <w:spacing w:line="274" w:lineRule="exact"/>
      <w:ind w:firstLine="394"/>
      <w:jc w:val="both"/>
    </w:pPr>
  </w:style>
  <w:style w:type="character" w:customStyle="1" w:styleId="FontStyle28">
    <w:name w:val="Font Style28"/>
    <w:uiPriority w:val="99"/>
    <w:rsid w:val="00B22093"/>
    <w:rPr>
      <w:rFonts w:ascii="Times New Roman" w:hAnsi="Times New Roman" w:cs="Times New Roman"/>
      <w:w w:val="50"/>
      <w:sz w:val="20"/>
      <w:szCs w:val="20"/>
    </w:rPr>
  </w:style>
  <w:style w:type="paragraph" w:customStyle="1" w:styleId="af3">
    <w:name w:val="Стиль"/>
    <w:rsid w:val="0058627A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6C63FD"/>
    <w:pPr>
      <w:widowControl w:val="0"/>
      <w:autoSpaceDE w:val="0"/>
      <w:autoSpaceDN w:val="0"/>
      <w:adjustRightInd w:val="0"/>
      <w:spacing w:line="277" w:lineRule="exact"/>
      <w:ind w:firstLine="403"/>
    </w:pPr>
  </w:style>
  <w:style w:type="character" w:customStyle="1" w:styleId="FontStyle15">
    <w:name w:val="Font Style15"/>
    <w:uiPriority w:val="99"/>
    <w:rsid w:val="006C63FD"/>
    <w:rPr>
      <w:rFonts w:ascii="Times New Roman" w:hAnsi="Times New Roman" w:cs="Times New Roman"/>
      <w:sz w:val="20"/>
      <w:szCs w:val="20"/>
    </w:rPr>
  </w:style>
  <w:style w:type="character" w:customStyle="1" w:styleId="FontStyle13">
    <w:name w:val="Font Style13"/>
    <w:uiPriority w:val="99"/>
    <w:rsid w:val="00916B1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uiPriority w:val="99"/>
    <w:rsid w:val="00916B13"/>
    <w:pPr>
      <w:widowControl w:val="0"/>
      <w:autoSpaceDE w:val="0"/>
      <w:autoSpaceDN w:val="0"/>
      <w:adjustRightInd w:val="0"/>
      <w:spacing w:line="277" w:lineRule="exact"/>
      <w:ind w:firstLine="302"/>
      <w:jc w:val="both"/>
    </w:pPr>
  </w:style>
  <w:style w:type="character" w:customStyle="1" w:styleId="FontStyle12">
    <w:name w:val="Font Style12"/>
    <w:uiPriority w:val="99"/>
    <w:rsid w:val="00916B13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">
    <w:name w:val="Style7"/>
    <w:basedOn w:val="a"/>
    <w:uiPriority w:val="99"/>
    <w:rsid w:val="002C3DCE"/>
    <w:pPr>
      <w:widowControl w:val="0"/>
      <w:autoSpaceDE w:val="0"/>
      <w:autoSpaceDN w:val="0"/>
      <w:adjustRightInd w:val="0"/>
      <w:spacing w:line="277" w:lineRule="exact"/>
      <w:ind w:firstLine="163"/>
      <w:jc w:val="both"/>
    </w:pPr>
  </w:style>
  <w:style w:type="paragraph" w:customStyle="1" w:styleId="Style2">
    <w:name w:val="Style2"/>
    <w:basedOn w:val="a"/>
    <w:uiPriority w:val="99"/>
    <w:rsid w:val="002C3DCE"/>
    <w:pPr>
      <w:widowControl w:val="0"/>
      <w:autoSpaceDE w:val="0"/>
      <w:autoSpaceDN w:val="0"/>
      <w:adjustRightInd w:val="0"/>
      <w:spacing w:line="275" w:lineRule="exact"/>
      <w:ind w:firstLine="427"/>
      <w:jc w:val="both"/>
    </w:pPr>
    <w:rPr>
      <w:rFonts w:ascii="Cordia New" w:hAnsi="Cordia New"/>
    </w:rPr>
  </w:style>
  <w:style w:type="paragraph" w:customStyle="1" w:styleId="Style5">
    <w:name w:val="Style5"/>
    <w:basedOn w:val="a"/>
    <w:uiPriority w:val="99"/>
    <w:rsid w:val="00D26D24"/>
    <w:pPr>
      <w:widowControl w:val="0"/>
      <w:autoSpaceDE w:val="0"/>
      <w:autoSpaceDN w:val="0"/>
      <w:adjustRightInd w:val="0"/>
      <w:spacing w:line="278" w:lineRule="exact"/>
      <w:ind w:firstLine="706"/>
      <w:jc w:val="both"/>
    </w:pPr>
  </w:style>
  <w:style w:type="character" w:customStyle="1" w:styleId="FontStyle16">
    <w:name w:val="Font Style16"/>
    <w:uiPriority w:val="99"/>
    <w:rsid w:val="0036639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">
    <w:name w:val="Font Style14"/>
    <w:uiPriority w:val="99"/>
    <w:rsid w:val="00366397"/>
    <w:rPr>
      <w:rFonts w:ascii="Times New Roman" w:hAnsi="Times New Roman" w:cs="Times New Roman"/>
      <w:b/>
      <w:bCs/>
      <w:w w:val="60"/>
      <w:sz w:val="22"/>
      <w:szCs w:val="22"/>
    </w:rPr>
  </w:style>
  <w:style w:type="character" w:customStyle="1" w:styleId="22">
    <w:name w:val="Основной текст (2)_"/>
    <w:link w:val="23"/>
    <w:locked/>
    <w:rsid w:val="00320835"/>
    <w:rPr>
      <w:shd w:val="clear" w:color="auto" w:fill="FFFFFF"/>
    </w:rPr>
  </w:style>
  <w:style w:type="paragraph" w:customStyle="1" w:styleId="23">
    <w:name w:val="Основной текст (2)"/>
    <w:basedOn w:val="a"/>
    <w:link w:val="22"/>
    <w:rsid w:val="00320835"/>
    <w:pPr>
      <w:widowControl w:val="0"/>
      <w:shd w:val="clear" w:color="auto" w:fill="FFFFFF"/>
      <w:spacing w:before="300" w:line="270" w:lineRule="exac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98213D2B262B54630E831431AA66B20ADC7A1678C965CF908BC4F9FEAz3g3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B70E302DA7735C924DF7C59657FB3DE85CC3965B7A719D2C02EB5F68FEE0E1A799C0056F5F1CFCFM7P5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28B5-32DF-42D3-A390-FCD51D12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Иванова И</vt:lpstr>
    </vt:vector>
  </TitlesOfParts>
  <Company>Судебный департамент при ВС РФ</Company>
  <LinksUpToDate>false</LinksUpToDate>
  <CharactersWithSpaces>16562</CharactersWithSpaces>
  <SharedDoc>false</SharedDoc>
  <HLinks>
    <vt:vector size="12" baseType="variant">
      <vt:variant>
        <vt:i4>3211327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consultantplus://offline/ref=7B70E302DA7735C924DF7C59657FB3DE85CC3965B7A719D2C02EB5F68FEE0E1A799C0056F5F1CFCFM7P5G</vt:lpwstr>
      </vt:variant>
      <vt:variant>
        <vt:lpwstr/>
      </vt:variant>
      <vt:variant>
        <vt:i4>5373959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consultantplus://offline/ref=498213D2B262B54630E831431AA66B20ADC7A1678C965CF908BC4F9FEAz3g3H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Иванова И</dc:title>
  <dc:subject/>
  <dc:creator>абалакинар</dc:creator>
  <cp:keywords/>
  <cp:lastModifiedBy>Борис Разумовский</cp:lastModifiedBy>
  <cp:revision>2</cp:revision>
  <cp:lastPrinted>2015-08-20T07:13:00Z</cp:lastPrinted>
  <dcterms:created xsi:type="dcterms:W3CDTF">2024-04-10T21:33:00Z</dcterms:created>
  <dcterms:modified xsi:type="dcterms:W3CDTF">2024-04-10T21:33:00Z</dcterms:modified>
</cp:coreProperties>
</file>