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3387" w14:textId="77777777" w:rsidR="00985A23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bookmarkStart w:id="0" w:name="_GoBack"/>
      <w:bookmarkEnd w:id="0"/>
      <w:r w:rsidRPr="0020455C">
        <w:rPr>
          <w:rFonts w:ascii="Times New Roman" w:hAnsi="Times New Roman"/>
          <w:sz w:val="25"/>
          <w:szCs w:val="25"/>
        </w:rPr>
        <w:t>С</w:t>
      </w:r>
      <w:r w:rsidRPr="0020455C">
        <w:rPr>
          <w:rFonts w:ascii="Times New Roman" w:hAnsi="Times New Roman"/>
          <w:sz w:val="25"/>
          <w:szCs w:val="25"/>
        </w:rPr>
        <w:t>удья</w:t>
      </w:r>
      <w:r w:rsidRPr="0020455C">
        <w:rPr>
          <w:rFonts w:ascii="Times New Roman" w:hAnsi="Times New Roman"/>
          <w:sz w:val="25"/>
          <w:szCs w:val="25"/>
        </w:rPr>
        <w:t>:</w:t>
      </w:r>
      <w:r w:rsidRPr="0020455C">
        <w:rPr>
          <w:rFonts w:ascii="Times New Roman" w:hAnsi="Times New Roman"/>
          <w:sz w:val="25"/>
          <w:szCs w:val="25"/>
        </w:rPr>
        <w:t xml:space="preserve"> </w:t>
      </w:r>
      <w:r w:rsidRPr="0020455C">
        <w:rPr>
          <w:rFonts w:ascii="Times New Roman" w:hAnsi="Times New Roman"/>
          <w:sz w:val="25"/>
          <w:szCs w:val="25"/>
        </w:rPr>
        <w:t>Муссакаев Х.И</w:t>
      </w:r>
      <w:r w:rsidRPr="0020455C">
        <w:rPr>
          <w:rFonts w:ascii="Times New Roman" w:hAnsi="Times New Roman"/>
          <w:sz w:val="25"/>
          <w:szCs w:val="25"/>
        </w:rPr>
        <w:t xml:space="preserve">.  </w:t>
      </w:r>
      <w:r w:rsidRPr="0020455C">
        <w:rPr>
          <w:rFonts w:ascii="Times New Roman" w:hAnsi="Times New Roman"/>
          <w:sz w:val="25"/>
          <w:szCs w:val="25"/>
        </w:rPr>
        <w:t xml:space="preserve">            </w:t>
      </w:r>
      <w:r w:rsidRPr="0020455C">
        <w:rPr>
          <w:rFonts w:ascii="Times New Roman" w:hAnsi="Times New Roman"/>
          <w:sz w:val="25"/>
          <w:szCs w:val="25"/>
        </w:rPr>
        <w:t xml:space="preserve">       </w:t>
      </w:r>
      <w:r w:rsidRPr="0020455C">
        <w:rPr>
          <w:rFonts w:ascii="Times New Roman" w:hAnsi="Times New Roman"/>
          <w:sz w:val="25"/>
          <w:szCs w:val="25"/>
        </w:rPr>
        <w:t xml:space="preserve">   </w:t>
      </w:r>
      <w:r w:rsidRPr="0020455C">
        <w:rPr>
          <w:rFonts w:ascii="Times New Roman" w:hAnsi="Times New Roman"/>
          <w:sz w:val="25"/>
          <w:szCs w:val="25"/>
        </w:rPr>
        <w:t xml:space="preserve">  </w:t>
      </w:r>
      <w:r w:rsidRPr="0020455C">
        <w:rPr>
          <w:rFonts w:ascii="Times New Roman" w:hAnsi="Times New Roman"/>
          <w:sz w:val="25"/>
          <w:szCs w:val="25"/>
        </w:rPr>
        <w:t xml:space="preserve">                       </w:t>
      </w:r>
      <w:r w:rsidRPr="0020455C">
        <w:rPr>
          <w:rFonts w:ascii="Times New Roman" w:hAnsi="Times New Roman"/>
          <w:sz w:val="25"/>
          <w:szCs w:val="25"/>
        </w:rPr>
        <w:t xml:space="preserve">         </w:t>
      </w:r>
      <w:r w:rsidRPr="0020455C">
        <w:rPr>
          <w:rFonts w:ascii="Times New Roman" w:hAnsi="Times New Roman"/>
          <w:sz w:val="25"/>
          <w:szCs w:val="25"/>
        </w:rPr>
        <w:t xml:space="preserve">  </w:t>
      </w:r>
      <w:r w:rsidRPr="0020455C">
        <w:rPr>
          <w:rFonts w:ascii="Times New Roman" w:hAnsi="Times New Roman"/>
          <w:sz w:val="25"/>
          <w:szCs w:val="25"/>
        </w:rPr>
        <w:t xml:space="preserve">           </w:t>
      </w:r>
      <w:r w:rsidRPr="0020455C">
        <w:rPr>
          <w:rFonts w:ascii="Times New Roman" w:hAnsi="Times New Roman"/>
          <w:sz w:val="25"/>
          <w:szCs w:val="25"/>
        </w:rPr>
        <w:t>№ 33-</w:t>
      </w:r>
      <w:r w:rsidRPr="0020455C">
        <w:rPr>
          <w:rFonts w:ascii="Times New Roman" w:hAnsi="Times New Roman"/>
          <w:sz w:val="25"/>
          <w:szCs w:val="25"/>
        </w:rPr>
        <w:t>28971/2021</w:t>
      </w:r>
    </w:p>
    <w:p w14:paraId="64539177" w14:textId="77777777" w:rsidR="00985A23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</w:p>
    <w:p w14:paraId="750070BF" w14:textId="77777777" w:rsidR="00985A23" w:rsidRPr="0020455C" w:rsidRDefault="00285A34" w:rsidP="0020455C">
      <w:pPr>
        <w:pStyle w:val="a3"/>
        <w:ind w:right="-567" w:firstLine="567"/>
        <w:jc w:val="center"/>
        <w:rPr>
          <w:rFonts w:ascii="Times New Roman" w:hAnsi="Times New Roman"/>
          <w:b/>
          <w:sz w:val="25"/>
          <w:szCs w:val="25"/>
        </w:rPr>
      </w:pPr>
      <w:r w:rsidRPr="0020455C">
        <w:rPr>
          <w:rFonts w:ascii="Times New Roman" w:hAnsi="Times New Roman"/>
          <w:b/>
          <w:sz w:val="25"/>
          <w:szCs w:val="25"/>
        </w:rPr>
        <w:t>АПЕЛЛЯЦИОННОЕ</w:t>
      </w:r>
      <w:r w:rsidRPr="0020455C">
        <w:rPr>
          <w:rFonts w:ascii="Times New Roman" w:hAnsi="Times New Roman"/>
          <w:b/>
          <w:sz w:val="25"/>
          <w:szCs w:val="25"/>
        </w:rPr>
        <w:t xml:space="preserve"> </w:t>
      </w:r>
      <w:r w:rsidRPr="0020455C">
        <w:rPr>
          <w:rFonts w:ascii="Times New Roman" w:hAnsi="Times New Roman"/>
          <w:b/>
          <w:sz w:val="25"/>
          <w:szCs w:val="25"/>
        </w:rPr>
        <w:t>ОПРЕДЕЛЕНИЕ</w:t>
      </w:r>
    </w:p>
    <w:p w14:paraId="2CF24C85" w14:textId="77777777" w:rsidR="00985A23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</w:p>
    <w:p w14:paraId="666E4AFA" w14:textId="77777777" w:rsidR="00CA7BB9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>20 июля 2021</w:t>
      </w:r>
      <w:r w:rsidRPr="0020455C">
        <w:rPr>
          <w:rFonts w:ascii="Times New Roman" w:hAnsi="Times New Roman"/>
          <w:sz w:val="25"/>
          <w:szCs w:val="25"/>
        </w:rPr>
        <w:t xml:space="preserve"> года Судебная коллегия по гражданским делам Московского городского суда в составе</w:t>
      </w:r>
      <w:r w:rsidRPr="0020455C">
        <w:rPr>
          <w:rFonts w:ascii="Times New Roman" w:hAnsi="Times New Roman"/>
          <w:sz w:val="25"/>
          <w:szCs w:val="25"/>
        </w:rPr>
        <w:t>:</w:t>
      </w:r>
    </w:p>
    <w:p w14:paraId="303F4FA8" w14:textId="77777777" w:rsidR="00985A23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 xml:space="preserve">председательствующего </w:t>
      </w:r>
      <w:r w:rsidRPr="0020455C">
        <w:rPr>
          <w:rFonts w:ascii="Times New Roman" w:hAnsi="Times New Roman"/>
          <w:sz w:val="25"/>
          <w:szCs w:val="25"/>
        </w:rPr>
        <w:t>су</w:t>
      </w:r>
      <w:r w:rsidRPr="0020455C">
        <w:rPr>
          <w:rFonts w:ascii="Times New Roman" w:hAnsi="Times New Roman"/>
          <w:sz w:val="25"/>
          <w:szCs w:val="25"/>
        </w:rPr>
        <w:t xml:space="preserve">дьи </w:t>
      </w:r>
      <w:r w:rsidRPr="0020455C">
        <w:rPr>
          <w:rFonts w:ascii="Times New Roman" w:hAnsi="Times New Roman"/>
          <w:sz w:val="25"/>
          <w:szCs w:val="25"/>
        </w:rPr>
        <w:t>Семченко А.В.,</w:t>
      </w:r>
    </w:p>
    <w:p w14:paraId="07DFBD05" w14:textId="77777777" w:rsidR="00805E58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>судей</w:t>
      </w:r>
      <w:r w:rsidRPr="0020455C">
        <w:rPr>
          <w:rFonts w:ascii="Times New Roman" w:hAnsi="Times New Roman"/>
          <w:sz w:val="25"/>
          <w:szCs w:val="25"/>
        </w:rPr>
        <w:t xml:space="preserve"> </w:t>
      </w:r>
      <w:r w:rsidRPr="0020455C">
        <w:rPr>
          <w:rFonts w:ascii="Times New Roman" w:hAnsi="Times New Roman"/>
          <w:sz w:val="25"/>
          <w:szCs w:val="25"/>
        </w:rPr>
        <w:t>Рачиной К.А.</w:t>
      </w:r>
      <w:r w:rsidRPr="0020455C">
        <w:rPr>
          <w:rFonts w:ascii="Times New Roman" w:hAnsi="Times New Roman"/>
          <w:sz w:val="25"/>
          <w:szCs w:val="25"/>
        </w:rPr>
        <w:t xml:space="preserve">, </w:t>
      </w:r>
      <w:r w:rsidRPr="0020455C">
        <w:rPr>
          <w:rFonts w:ascii="Times New Roman" w:hAnsi="Times New Roman"/>
          <w:sz w:val="25"/>
          <w:szCs w:val="25"/>
        </w:rPr>
        <w:t>Лобовой Л</w:t>
      </w:r>
      <w:r w:rsidRPr="0020455C">
        <w:rPr>
          <w:rFonts w:ascii="Times New Roman" w:hAnsi="Times New Roman"/>
          <w:sz w:val="25"/>
          <w:szCs w:val="25"/>
        </w:rPr>
        <w:t>.В.,</w:t>
      </w:r>
    </w:p>
    <w:p w14:paraId="2D632C41" w14:textId="77777777" w:rsidR="00154350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 xml:space="preserve">при </w:t>
      </w:r>
      <w:r w:rsidRPr="0020455C">
        <w:rPr>
          <w:rFonts w:ascii="Times New Roman" w:hAnsi="Times New Roman"/>
          <w:sz w:val="25"/>
          <w:szCs w:val="25"/>
        </w:rPr>
        <w:t xml:space="preserve">ведении протокола помощником судьи </w:t>
      </w:r>
      <w:r w:rsidRPr="0020455C">
        <w:rPr>
          <w:rFonts w:ascii="Times New Roman" w:hAnsi="Times New Roman"/>
          <w:sz w:val="25"/>
          <w:szCs w:val="25"/>
        </w:rPr>
        <w:t>Иосебашвили Э.Х</w:t>
      </w:r>
      <w:r w:rsidRPr="0020455C">
        <w:rPr>
          <w:rFonts w:ascii="Times New Roman" w:hAnsi="Times New Roman"/>
          <w:sz w:val="25"/>
          <w:szCs w:val="25"/>
        </w:rPr>
        <w:t>.,</w:t>
      </w:r>
    </w:p>
    <w:p w14:paraId="50A57F5F" w14:textId="77777777" w:rsidR="00C651E3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>рассмотрев в открытом судебном заседании по докладу судьи</w:t>
      </w:r>
      <w:r w:rsidRPr="0020455C">
        <w:rPr>
          <w:rFonts w:ascii="Times New Roman" w:hAnsi="Times New Roman"/>
          <w:sz w:val="25"/>
          <w:szCs w:val="25"/>
        </w:rPr>
        <w:t xml:space="preserve"> </w:t>
      </w:r>
      <w:r w:rsidRPr="0020455C">
        <w:rPr>
          <w:rFonts w:ascii="Times New Roman" w:hAnsi="Times New Roman"/>
          <w:sz w:val="25"/>
          <w:szCs w:val="25"/>
        </w:rPr>
        <w:t xml:space="preserve">Рачиной К.А. </w:t>
      </w:r>
    </w:p>
    <w:p w14:paraId="78143D78" w14:textId="77777777" w:rsidR="00C651E3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 xml:space="preserve">гражданское </w:t>
      </w:r>
      <w:r w:rsidRPr="0020455C">
        <w:rPr>
          <w:rFonts w:ascii="Times New Roman" w:hAnsi="Times New Roman"/>
          <w:sz w:val="25"/>
          <w:szCs w:val="25"/>
        </w:rPr>
        <w:t xml:space="preserve">дело по </w:t>
      </w:r>
      <w:r w:rsidRPr="0020455C">
        <w:rPr>
          <w:rFonts w:ascii="Times New Roman" w:hAnsi="Times New Roman"/>
          <w:sz w:val="25"/>
          <w:szCs w:val="25"/>
        </w:rPr>
        <w:t xml:space="preserve">апелляционной жалобе </w:t>
      </w:r>
      <w:r w:rsidRPr="0020455C">
        <w:rPr>
          <w:rFonts w:ascii="Times New Roman" w:hAnsi="Times New Roman"/>
          <w:sz w:val="25"/>
          <w:szCs w:val="25"/>
        </w:rPr>
        <w:t>Акционерного общества «Негосударс</w:t>
      </w:r>
      <w:r w:rsidRPr="0020455C">
        <w:rPr>
          <w:rFonts w:ascii="Times New Roman" w:hAnsi="Times New Roman"/>
          <w:sz w:val="25"/>
          <w:szCs w:val="25"/>
        </w:rPr>
        <w:t>твенный пенсионный фонд Сбербанка»</w:t>
      </w:r>
    </w:p>
    <w:p w14:paraId="3B871C41" w14:textId="77777777" w:rsidR="00502D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 xml:space="preserve">на решение </w:t>
      </w:r>
      <w:r w:rsidRPr="0020455C">
        <w:rPr>
          <w:rFonts w:ascii="Times New Roman" w:hAnsi="Times New Roman"/>
          <w:sz w:val="25"/>
          <w:szCs w:val="25"/>
        </w:rPr>
        <w:t>Симоновского</w:t>
      </w:r>
      <w:r w:rsidRPr="0020455C">
        <w:rPr>
          <w:rFonts w:ascii="Times New Roman" w:hAnsi="Times New Roman"/>
          <w:sz w:val="25"/>
          <w:szCs w:val="25"/>
        </w:rPr>
        <w:t xml:space="preserve"> районного суда г</w:t>
      </w:r>
      <w:r w:rsidRPr="0020455C">
        <w:rPr>
          <w:rFonts w:ascii="Times New Roman" w:hAnsi="Times New Roman"/>
          <w:sz w:val="25"/>
          <w:szCs w:val="25"/>
        </w:rPr>
        <w:t>.</w:t>
      </w:r>
      <w:r w:rsidRPr="0020455C">
        <w:rPr>
          <w:rFonts w:ascii="Times New Roman" w:hAnsi="Times New Roman"/>
          <w:sz w:val="25"/>
          <w:szCs w:val="25"/>
        </w:rPr>
        <w:t xml:space="preserve"> Москвы от </w:t>
      </w:r>
      <w:r w:rsidRPr="0020455C">
        <w:rPr>
          <w:rFonts w:ascii="Times New Roman" w:hAnsi="Times New Roman"/>
          <w:sz w:val="25"/>
          <w:szCs w:val="25"/>
        </w:rPr>
        <w:t>20 ноября 2020</w:t>
      </w:r>
      <w:r w:rsidRPr="0020455C">
        <w:rPr>
          <w:rFonts w:ascii="Times New Roman" w:hAnsi="Times New Roman"/>
          <w:sz w:val="25"/>
          <w:szCs w:val="25"/>
        </w:rPr>
        <w:t xml:space="preserve"> года</w:t>
      </w:r>
      <w:r w:rsidRPr="0020455C">
        <w:rPr>
          <w:rFonts w:ascii="Times New Roman" w:hAnsi="Times New Roman"/>
          <w:sz w:val="25"/>
          <w:szCs w:val="25"/>
        </w:rPr>
        <w:t>,</w:t>
      </w:r>
      <w:r w:rsidRPr="0020455C">
        <w:rPr>
          <w:rFonts w:ascii="Times New Roman" w:hAnsi="Times New Roman"/>
          <w:sz w:val="25"/>
          <w:szCs w:val="25"/>
        </w:rPr>
        <w:t xml:space="preserve"> которым постановлено</w:t>
      </w:r>
      <w:r w:rsidRPr="0020455C">
        <w:rPr>
          <w:rFonts w:ascii="Times New Roman" w:hAnsi="Times New Roman"/>
          <w:sz w:val="25"/>
          <w:szCs w:val="25"/>
        </w:rPr>
        <w:t xml:space="preserve">: </w:t>
      </w:r>
    </w:p>
    <w:p w14:paraId="4953C699" w14:textId="77777777" w:rsidR="00287652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>Исковые требования Абрамова А</w:t>
      </w:r>
      <w:r>
        <w:rPr>
          <w:rFonts w:ascii="Times New Roman" w:hAnsi="Times New Roman"/>
          <w:sz w:val="25"/>
          <w:szCs w:val="25"/>
        </w:rPr>
        <w:t>.</w:t>
      </w:r>
      <w:r w:rsidRPr="0020455C">
        <w:rPr>
          <w:rFonts w:ascii="Times New Roman" w:hAnsi="Times New Roman"/>
          <w:sz w:val="25"/>
          <w:szCs w:val="25"/>
        </w:rPr>
        <w:t>Б</w:t>
      </w:r>
      <w:r>
        <w:rPr>
          <w:rFonts w:ascii="Times New Roman" w:hAnsi="Times New Roman"/>
          <w:sz w:val="25"/>
          <w:szCs w:val="25"/>
        </w:rPr>
        <w:t>.</w:t>
      </w:r>
      <w:r w:rsidRPr="0020455C">
        <w:rPr>
          <w:rFonts w:ascii="Times New Roman" w:hAnsi="Times New Roman"/>
          <w:sz w:val="25"/>
          <w:szCs w:val="25"/>
        </w:rPr>
        <w:t xml:space="preserve"> к Акционерному обществу «Негосударственный пенсионный фонд Сбербанка» о признании недействит</w:t>
      </w:r>
      <w:r w:rsidRPr="0020455C">
        <w:rPr>
          <w:rFonts w:ascii="Times New Roman" w:hAnsi="Times New Roman"/>
          <w:sz w:val="25"/>
          <w:szCs w:val="25"/>
        </w:rPr>
        <w:t xml:space="preserve">ельным решения № 00193 от 24.01.2020 г., обязании назначить срочную пенсионную выплату - удовлетворить. </w:t>
      </w:r>
    </w:p>
    <w:p w14:paraId="2DF6C562" w14:textId="77777777" w:rsidR="00287652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>Признать незаконным решение Акционерного общества «Негосударственный пенсионный фонд Сбербанка» № 00193 от 24.01.2020 г. о назначении накопительной пен</w:t>
      </w:r>
      <w:r w:rsidRPr="0020455C">
        <w:rPr>
          <w:rFonts w:ascii="Times New Roman" w:hAnsi="Times New Roman"/>
          <w:sz w:val="25"/>
          <w:szCs w:val="25"/>
        </w:rPr>
        <w:t>сии.</w:t>
      </w:r>
    </w:p>
    <w:p w14:paraId="6EFF065B" w14:textId="77777777" w:rsidR="009D45E1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>Обязать Акционерное общество «Негосударственный пенсионный фонд Сбербанка» назначить Абрамову А</w:t>
      </w:r>
      <w:r>
        <w:rPr>
          <w:rFonts w:ascii="Times New Roman" w:hAnsi="Times New Roman"/>
          <w:sz w:val="25"/>
          <w:szCs w:val="25"/>
        </w:rPr>
        <w:t>.</w:t>
      </w:r>
      <w:r w:rsidRPr="0020455C">
        <w:rPr>
          <w:rFonts w:ascii="Times New Roman" w:hAnsi="Times New Roman"/>
          <w:sz w:val="25"/>
          <w:szCs w:val="25"/>
        </w:rPr>
        <w:t>Б</w:t>
      </w:r>
      <w:r>
        <w:rPr>
          <w:rFonts w:ascii="Times New Roman" w:hAnsi="Times New Roman"/>
          <w:sz w:val="25"/>
          <w:szCs w:val="25"/>
        </w:rPr>
        <w:t>.</w:t>
      </w:r>
      <w:r w:rsidRPr="0020455C">
        <w:rPr>
          <w:rFonts w:ascii="Times New Roman" w:hAnsi="Times New Roman"/>
          <w:sz w:val="25"/>
          <w:szCs w:val="25"/>
        </w:rPr>
        <w:t xml:space="preserve"> срочную пенсионную выплату с 16.01.2020 г.,</w:t>
      </w:r>
    </w:p>
    <w:p w14:paraId="48A3D562" w14:textId="77777777" w:rsidR="008D75D4" w:rsidRPr="0020455C" w:rsidRDefault="00285A34" w:rsidP="0020455C">
      <w:pPr>
        <w:pStyle w:val="a3"/>
        <w:ind w:right="-567" w:firstLine="567"/>
        <w:jc w:val="center"/>
        <w:rPr>
          <w:rFonts w:ascii="Times New Roman" w:hAnsi="Times New Roman"/>
          <w:b/>
          <w:sz w:val="25"/>
          <w:szCs w:val="25"/>
        </w:rPr>
      </w:pPr>
      <w:r w:rsidRPr="0020455C">
        <w:rPr>
          <w:rFonts w:ascii="Times New Roman" w:hAnsi="Times New Roman"/>
          <w:b/>
          <w:sz w:val="25"/>
          <w:szCs w:val="25"/>
        </w:rPr>
        <w:t>у</w:t>
      </w:r>
      <w:r w:rsidRPr="0020455C">
        <w:rPr>
          <w:rFonts w:ascii="Times New Roman" w:hAnsi="Times New Roman"/>
          <w:b/>
          <w:sz w:val="25"/>
          <w:szCs w:val="25"/>
        </w:rPr>
        <w:t>становила:</w:t>
      </w:r>
    </w:p>
    <w:p w14:paraId="503DE20C" w14:textId="77777777" w:rsidR="007E326A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 xml:space="preserve">Абрамов А.Б. обратился в суд с иском к Акционерному обществу «Негосударственный пенсионный фонд </w:t>
      </w:r>
      <w:r w:rsidRPr="0020455C">
        <w:rPr>
          <w:rFonts w:ascii="Times New Roman" w:hAnsi="Times New Roman"/>
          <w:sz w:val="25"/>
          <w:szCs w:val="25"/>
        </w:rPr>
        <w:t>Сбербанка» о признании недействительным решения Акционерно</w:t>
      </w:r>
      <w:r w:rsidRPr="0020455C">
        <w:rPr>
          <w:rFonts w:ascii="Times New Roman" w:hAnsi="Times New Roman"/>
          <w:sz w:val="25"/>
          <w:szCs w:val="25"/>
        </w:rPr>
        <w:t>го</w:t>
      </w:r>
      <w:r w:rsidRPr="0020455C">
        <w:rPr>
          <w:rFonts w:ascii="Times New Roman" w:hAnsi="Times New Roman"/>
          <w:sz w:val="25"/>
          <w:szCs w:val="25"/>
        </w:rPr>
        <w:t xml:space="preserve"> обществ</w:t>
      </w:r>
      <w:r w:rsidRPr="0020455C">
        <w:rPr>
          <w:rFonts w:ascii="Times New Roman" w:hAnsi="Times New Roman"/>
          <w:sz w:val="25"/>
          <w:szCs w:val="25"/>
        </w:rPr>
        <w:t>а</w:t>
      </w:r>
      <w:r w:rsidRPr="0020455C">
        <w:rPr>
          <w:rFonts w:ascii="Times New Roman" w:hAnsi="Times New Roman"/>
          <w:sz w:val="25"/>
          <w:szCs w:val="25"/>
        </w:rPr>
        <w:t xml:space="preserve"> «Негосударственный пенсионный фонд Сбербанка» № 00193 от 24.01.2020 г. о назначении накопительной пенсии, обязании назначить срочную пенсионную выплату с момента обращения с соответствую</w:t>
      </w:r>
      <w:r w:rsidRPr="0020455C">
        <w:rPr>
          <w:rFonts w:ascii="Times New Roman" w:hAnsi="Times New Roman"/>
          <w:sz w:val="25"/>
          <w:szCs w:val="25"/>
        </w:rPr>
        <w:t xml:space="preserve">щим заявлением, то есть с 16.01.2020 г. </w:t>
      </w:r>
      <w:r w:rsidRPr="0020455C">
        <w:rPr>
          <w:rFonts w:ascii="Times New Roman" w:hAnsi="Times New Roman"/>
          <w:sz w:val="25"/>
          <w:szCs w:val="25"/>
        </w:rPr>
        <w:t>В обоснование заявленных требований истец ссылается на то</w:t>
      </w:r>
      <w:r w:rsidRPr="0020455C">
        <w:rPr>
          <w:rFonts w:ascii="Times New Roman" w:hAnsi="Times New Roman"/>
          <w:sz w:val="25"/>
          <w:szCs w:val="25"/>
        </w:rPr>
        <w:t xml:space="preserve">, что </w:t>
      </w:r>
      <w:r w:rsidRPr="0020455C">
        <w:rPr>
          <w:rFonts w:ascii="Times New Roman" w:hAnsi="Times New Roman"/>
          <w:sz w:val="25"/>
          <w:szCs w:val="25"/>
        </w:rPr>
        <w:t xml:space="preserve">он </w:t>
      </w:r>
      <w:r w:rsidRPr="0020455C">
        <w:rPr>
          <w:rFonts w:ascii="Times New Roman" w:hAnsi="Times New Roman"/>
          <w:sz w:val="25"/>
          <w:szCs w:val="25"/>
        </w:rPr>
        <w:t xml:space="preserve">является участником программы софинансирования пенсий и в период с 2009 г. по 2018 г. им перечислено </w:t>
      </w:r>
      <w:r>
        <w:rPr>
          <w:rFonts w:ascii="Times New Roman" w:hAnsi="Times New Roman"/>
          <w:sz w:val="25"/>
          <w:szCs w:val="25"/>
        </w:rPr>
        <w:t>*********</w:t>
      </w:r>
      <w:r w:rsidRPr="0020455C">
        <w:rPr>
          <w:rFonts w:ascii="Times New Roman" w:hAnsi="Times New Roman"/>
          <w:sz w:val="25"/>
          <w:szCs w:val="25"/>
        </w:rPr>
        <w:t xml:space="preserve"> руб. в негосударственный пенсионный фон</w:t>
      </w:r>
      <w:r w:rsidRPr="0020455C">
        <w:rPr>
          <w:rFonts w:ascii="Times New Roman" w:hAnsi="Times New Roman"/>
          <w:sz w:val="25"/>
          <w:szCs w:val="25"/>
        </w:rPr>
        <w:t>д Сбербанка; с рождения является инвалидом по зрению, в связи с чем в январе 2020 г. обратился посредством телефонной связи и горячей линии Акционерного общества «Негосударственный пенсионный фонд Сбербанка» за разъяснением порядка назначения пенсии в связ</w:t>
      </w:r>
      <w:r w:rsidRPr="0020455C">
        <w:rPr>
          <w:rFonts w:ascii="Times New Roman" w:hAnsi="Times New Roman"/>
          <w:sz w:val="25"/>
          <w:szCs w:val="25"/>
        </w:rPr>
        <w:t>и с чем сотрудником Акционерного общества «Негосударственный пенсионный фонд Сбербанка» ему был разъяснен порядок подачи двух заявлений на срочную пенсионную выплату и на выплату накопительной пенсии, поскольку кроме участия в программе софинансирования пе</w:t>
      </w:r>
      <w:r w:rsidRPr="0020455C">
        <w:rPr>
          <w:rFonts w:ascii="Times New Roman" w:hAnsi="Times New Roman"/>
          <w:sz w:val="25"/>
          <w:szCs w:val="25"/>
        </w:rPr>
        <w:t>нсий у Абрамова А.Б. имеется трудовой стаж и страховые взносы на формирование накопительной части пенсии уплачивались за Абрамова А.Б. работодателем; решением Акционерного общества «Негосударственный пенсионный фонд Сбербанка» № 00193 от 24.01.2020 г. назн</w:t>
      </w:r>
      <w:r w:rsidRPr="0020455C">
        <w:rPr>
          <w:rFonts w:ascii="Times New Roman" w:hAnsi="Times New Roman"/>
          <w:sz w:val="25"/>
          <w:szCs w:val="25"/>
        </w:rPr>
        <w:t xml:space="preserve">ачена накопительная пенсия, тогда как Абрамов А.Б. выразил волеизъявление на срочную пенсию; в последующем Абрамов А.Б. обратился с заявлением о </w:t>
      </w:r>
      <w:r w:rsidRPr="0020455C">
        <w:rPr>
          <w:rFonts w:ascii="Times New Roman" w:hAnsi="Times New Roman"/>
          <w:sz w:val="25"/>
          <w:szCs w:val="25"/>
        </w:rPr>
        <w:t xml:space="preserve">выплате </w:t>
      </w:r>
      <w:r w:rsidRPr="0020455C">
        <w:rPr>
          <w:rFonts w:ascii="Times New Roman" w:hAnsi="Times New Roman"/>
          <w:sz w:val="25"/>
          <w:szCs w:val="25"/>
        </w:rPr>
        <w:t>срочной пенсии; при этом отметки в графе заявлений «учесть» выполнены сотрудником Акционерного общества</w:t>
      </w:r>
      <w:r w:rsidRPr="0020455C">
        <w:rPr>
          <w:rFonts w:ascii="Times New Roman" w:hAnsi="Times New Roman"/>
          <w:sz w:val="25"/>
          <w:szCs w:val="25"/>
        </w:rPr>
        <w:t xml:space="preserve"> «Негосударственный пенсионный фонд Сбербанка»; решением Акционерного общества «Негосударственный пенсионный фонд Сбербанка» отказано в назначении срочной пен</w:t>
      </w:r>
      <w:r w:rsidRPr="0020455C">
        <w:rPr>
          <w:rFonts w:ascii="Times New Roman" w:hAnsi="Times New Roman"/>
          <w:sz w:val="25"/>
          <w:szCs w:val="25"/>
        </w:rPr>
        <w:t>с</w:t>
      </w:r>
      <w:r w:rsidRPr="0020455C">
        <w:rPr>
          <w:rFonts w:ascii="Times New Roman" w:hAnsi="Times New Roman"/>
          <w:sz w:val="25"/>
          <w:szCs w:val="25"/>
        </w:rPr>
        <w:t>ии, поскольку назначена накопительная пенсия, что послужило основанием для обращения</w:t>
      </w:r>
      <w:r w:rsidRPr="0020455C">
        <w:rPr>
          <w:rFonts w:ascii="Times New Roman" w:hAnsi="Times New Roman"/>
          <w:sz w:val="25"/>
          <w:szCs w:val="25"/>
        </w:rPr>
        <w:t xml:space="preserve"> в суд</w:t>
      </w:r>
      <w:r w:rsidRPr="0020455C">
        <w:rPr>
          <w:rFonts w:ascii="Times New Roman" w:hAnsi="Times New Roman"/>
          <w:sz w:val="25"/>
          <w:szCs w:val="25"/>
        </w:rPr>
        <w:t xml:space="preserve">. </w:t>
      </w:r>
    </w:p>
    <w:p w14:paraId="7115D134" w14:textId="77777777" w:rsidR="00287652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>Стор</w:t>
      </w:r>
      <w:r w:rsidRPr="0020455C">
        <w:rPr>
          <w:rFonts w:ascii="Times New Roman" w:hAnsi="Times New Roman"/>
          <w:sz w:val="25"/>
          <w:szCs w:val="25"/>
        </w:rPr>
        <w:t>оны в судебное заседание не явились, извещены надлежащим образом.</w:t>
      </w:r>
    </w:p>
    <w:p w14:paraId="6D07B8D7" w14:textId="77777777" w:rsidR="0051699F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 xml:space="preserve">Судом постановлено </w:t>
      </w:r>
      <w:r w:rsidRPr="0020455C">
        <w:rPr>
          <w:rFonts w:ascii="Times New Roman" w:hAnsi="Times New Roman"/>
          <w:sz w:val="25"/>
          <w:szCs w:val="25"/>
          <w:lang w:eastAsia="ru-RU"/>
        </w:rPr>
        <w:t>приведенное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</w:t>
      </w:r>
      <w:r w:rsidRPr="0020455C">
        <w:rPr>
          <w:rFonts w:ascii="Times New Roman" w:hAnsi="Times New Roman"/>
          <w:sz w:val="25"/>
          <w:szCs w:val="25"/>
          <w:lang w:eastAsia="ru-RU"/>
        </w:rPr>
        <w:t>выше решение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, об отмене которого по доводам апелляционной жалобы просит </w:t>
      </w:r>
      <w:r w:rsidRPr="0020455C">
        <w:rPr>
          <w:rFonts w:ascii="Times New Roman" w:hAnsi="Times New Roman"/>
          <w:sz w:val="25"/>
          <w:szCs w:val="25"/>
          <w:lang w:eastAsia="ru-RU"/>
        </w:rPr>
        <w:t>ответчик Акционерное общество «Негосударственный пенсионный фонд Сбербанка».</w:t>
      </w:r>
    </w:p>
    <w:p w14:paraId="5C4B012C" w14:textId="77777777" w:rsidR="009D5384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lastRenderedPageBreak/>
        <w:t>С</w:t>
      </w:r>
      <w:r w:rsidRPr="0020455C">
        <w:rPr>
          <w:rFonts w:ascii="Times New Roman" w:hAnsi="Times New Roman"/>
          <w:sz w:val="25"/>
          <w:szCs w:val="25"/>
          <w:lang w:eastAsia="ru-RU"/>
        </w:rPr>
        <w:t>тороны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в </w:t>
      </w:r>
      <w:r w:rsidRPr="0020455C">
        <w:rPr>
          <w:rFonts w:ascii="Times New Roman" w:hAnsi="Times New Roman"/>
          <w:sz w:val="25"/>
          <w:szCs w:val="25"/>
          <w:lang w:eastAsia="ru-RU"/>
        </w:rPr>
        <w:t>судебное заседание суда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апелляционной </w:t>
      </w:r>
      <w:r w:rsidRPr="0020455C">
        <w:rPr>
          <w:rFonts w:ascii="Times New Roman" w:hAnsi="Times New Roman"/>
          <w:sz w:val="25"/>
          <w:szCs w:val="25"/>
          <w:lang w:eastAsia="ru-RU"/>
        </w:rPr>
        <w:t>инст</w:t>
      </w:r>
      <w:r w:rsidRPr="0020455C">
        <w:rPr>
          <w:rFonts w:ascii="Times New Roman" w:hAnsi="Times New Roman"/>
          <w:sz w:val="25"/>
          <w:szCs w:val="25"/>
          <w:lang w:eastAsia="ru-RU"/>
        </w:rPr>
        <w:t>анции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не явил</w:t>
      </w:r>
      <w:r w:rsidRPr="0020455C">
        <w:rPr>
          <w:rFonts w:ascii="Times New Roman" w:hAnsi="Times New Roman"/>
          <w:sz w:val="25"/>
          <w:szCs w:val="25"/>
          <w:lang w:eastAsia="ru-RU"/>
        </w:rPr>
        <w:t>и</w:t>
      </w:r>
      <w:r w:rsidRPr="0020455C">
        <w:rPr>
          <w:rFonts w:ascii="Times New Roman" w:hAnsi="Times New Roman"/>
          <w:sz w:val="25"/>
          <w:szCs w:val="25"/>
          <w:lang w:eastAsia="ru-RU"/>
        </w:rPr>
        <w:t>с</w:t>
      </w:r>
      <w:r w:rsidRPr="0020455C">
        <w:rPr>
          <w:rFonts w:ascii="Times New Roman" w:hAnsi="Times New Roman"/>
          <w:sz w:val="25"/>
          <w:szCs w:val="25"/>
          <w:lang w:eastAsia="ru-RU"/>
        </w:rPr>
        <w:t>ь</w:t>
      </w:r>
      <w:r w:rsidRPr="0020455C">
        <w:rPr>
          <w:rFonts w:ascii="Times New Roman" w:hAnsi="Times New Roman"/>
          <w:sz w:val="25"/>
          <w:szCs w:val="25"/>
          <w:lang w:eastAsia="ru-RU"/>
        </w:rPr>
        <w:t>, извещен</w:t>
      </w:r>
      <w:r w:rsidRPr="0020455C">
        <w:rPr>
          <w:rFonts w:ascii="Times New Roman" w:hAnsi="Times New Roman"/>
          <w:sz w:val="25"/>
          <w:szCs w:val="25"/>
          <w:lang w:eastAsia="ru-RU"/>
        </w:rPr>
        <w:t>ы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надлежащим образом, в связи с чем судебная коллегия пришла к в</w:t>
      </w:r>
      <w:r w:rsidRPr="0020455C">
        <w:rPr>
          <w:rFonts w:ascii="Times New Roman" w:hAnsi="Times New Roman"/>
          <w:sz w:val="25"/>
          <w:szCs w:val="25"/>
          <w:lang w:eastAsia="ru-RU"/>
        </w:rPr>
        <w:t>ы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воду о возможности рассмотрения дела в 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их </w:t>
      </w:r>
      <w:r w:rsidRPr="0020455C">
        <w:rPr>
          <w:rFonts w:ascii="Times New Roman" w:hAnsi="Times New Roman"/>
          <w:sz w:val="25"/>
          <w:szCs w:val="25"/>
          <w:lang w:eastAsia="ru-RU"/>
        </w:rPr>
        <w:t>отсутствие в порядке ст. 167 ГПК РФ.</w:t>
      </w:r>
    </w:p>
    <w:p w14:paraId="4478D292" w14:textId="77777777" w:rsidR="003E7121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Изучив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материалы дела, </w:t>
      </w:r>
      <w:r w:rsidRPr="0020455C">
        <w:rPr>
          <w:rFonts w:ascii="Times New Roman" w:hAnsi="Times New Roman"/>
          <w:sz w:val="25"/>
          <w:szCs w:val="25"/>
          <w:lang w:eastAsia="ru-RU"/>
        </w:rPr>
        <w:t>проверив в соответстви</w:t>
      </w:r>
      <w:r w:rsidRPr="0020455C">
        <w:rPr>
          <w:rFonts w:ascii="Times New Roman" w:hAnsi="Times New Roman"/>
          <w:sz w:val="25"/>
          <w:szCs w:val="25"/>
          <w:lang w:eastAsia="ru-RU"/>
        </w:rPr>
        <w:t>и со стать</w:t>
      </w:r>
      <w:r w:rsidRPr="0020455C">
        <w:rPr>
          <w:rFonts w:ascii="Times New Roman" w:hAnsi="Times New Roman"/>
          <w:sz w:val="25"/>
          <w:szCs w:val="25"/>
          <w:lang w:eastAsia="ru-RU"/>
        </w:rPr>
        <w:t>ей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3271 ГПК РФ законность и обоснованность решения суда первой инстанции в пределах доводов апелляционн</w:t>
      </w:r>
      <w:r w:rsidRPr="0020455C">
        <w:rPr>
          <w:rFonts w:ascii="Times New Roman" w:hAnsi="Times New Roman"/>
          <w:sz w:val="25"/>
          <w:szCs w:val="25"/>
          <w:lang w:eastAsia="ru-RU"/>
        </w:rPr>
        <w:t>ой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жалоб</w:t>
      </w:r>
      <w:r w:rsidRPr="0020455C">
        <w:rPr>
          <w:rFonts w:ascii="Times New Roman" w:hAnsi="Times New Roman"/>
          <w:sz w:val="25"/>
          <w:szCs w:val="25"/>
          <w:lang w:eastAsia="ru-RU"/>
        </w:rPr>
        <w:t>ы</w:t>
      </w:r>
      <w:r w:rsidRPr="0020455C">
        <w:rPr>
          <w:rFonts w:ascii="Times New Roman" w:hAnsi="Times New Roman"/>
          <w:sz w:val="25"/>
          <w:szCs w:val="25"/>
          <w:lang w:eastAsia="ru-RU"/>
        </w:rPr>
        <w:t>,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</w:t>
      </w:r>
      <w:r w:rsidRPr="0020455C">
        <w:rPr>
          <w:rFonts w:ascii="Times New Roman" w:hAnsi="Times New Roman"/>
          <w:sz w:val="25"/>
          <w:szCs w:val="25"/>
          <w:lang w:eastAsia="ru-RU"/>
        </w:rPr>
        <w:t>о</w:t>
      </w:r>
      <w:r w:rsidRPr="0020455C">
        <w:rPr>
          <w:rFonts w:ascii="Times New Roman" w:hAnsi="Times New Roman"/>
          <w:sz w:val="25"/>
          <w:szCs w:val="25"/>
          <w:lang w:eastAsia="ru-RU"/>
        </w:rPr>
        <w:t>бсудив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доводы апелляционн</w:t>
      </w:r>
      <w:r w:rsidRPr="0020455C">
        <w:rPr>
          <w:rFonts w:ascii="Times New Roman" w:hAnsi="Times New Roman"/>
          <w:sz w:val="25"/>
          <w:szCs w:val="25"/>
          <w:lang w:eastAsia="ru-RU"/>
        </w:rPr>
        <w:t>ой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жалоб</w:t>
      </w:r>
      <w:r w:rsidRPr="0020455C">
        <w:rPr>
          <w:rFonts w:ascii="Times New Roman" w:hAnsi="Times New Roman"/>
          <w:sz w:val="25"/>
          <w:szCs w:val="25"/>
          <w:lang w:eastAsia="ru-RU"/>
        </w:rPr>
        <w:t>ы, судебная коллегия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</w:t>
      </w:r>
      <w:r w:rsidRPr="0020455C">
        <w:rPr>
          <w:rFonts w:ascii="Times New Roman" w:hAnsi="Times New Roman"/>
          <w:sz w:val="25"/>
          <w:szCs w:val="25"/>
          <w:lang w:eastAsia="ru-RU"/>
        </w:rPr>
        <w:t>приходит к следующему.</w:t>
      </w:r>
    </w:p>
    <w:p w14:paraId="6A32FFDB" w14:textId="77777777" w:rsidR="005460DA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В соответствии с Постановлением Пленума Верховного Суд</w:t>
      </w:r>
      <w:r w:rsidRPr="0020455C">
        <w:rPr>
          <w:rFonts w:ascii="Times New Roman" w:hAnsi="Times New Roman"/>
          <w:sz w:val="25"/>
          <w:szCs w:val="25"/>
          <w:lang w:eastAsia="ru-RU"/>
        </w:rPr>
        <w:t>а РФ от 19.12.2003 года № 23 «О судебном решении»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</w:t>
      </w:r>
      <w:r w:rsidRPr="0020455C">
        <w:rPr>
          <w:rFonts w:ascii="Times New Roman" w:hAnsi="Times New Roman"/>
          <w:sz w:val="25"/>
          <w:szCs w:val="25"/>
          <w:lang w:eastAsia="ru-RU"/>
        </w:rPr>
        <w:t>тношению.</w:t>
      </w:r>
    </w:p>
    <w:p w14:paraId="418E6613" w14:textId="77777777" w:rsidR="005460DA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</w:t>
      </w:r>
      <w:r w:rsidRPr="0020455C">
        <w:rPr>
          <w:rFonts w:ascii="Times New Roman" w:hAnsi="Times New Roman"/>
          <w:sz w:val="25"/>
          <w:szCs w:val="25"/>
          <w:lang w:eastAsia="ru-RU"/>
        </w:rPr>
        <w:t>ии (статьи 55, 59 - 61, 67 ГПК РФ), а также тогда, когда оно содержит исчерпывающие выводы суда, вытекающие из установленных фактов.</w:t>
      </w:r>
    </w:p>
    <w:p w14:paraId="0EEEC7DD" w14:textId="77777777" w:rsidR="005460DA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В соответствии со статьей 330 ГПК РФ основаниями для отмены или изменения решения суда в апелляционном порядке являются: не</w:t>
      </w:r>
      <w:r w:rsidRPr="0020455C">
        <w:rPr>
          <w:rFonts w:ascii="Times New Roman" w:hAnsi="Times New Roman"/>
          <w:sz w:val="25"/>
          <w:szCs w:val="25"/>
          <w:lang w:eastAsia="ru-RU"/>
        </w:rPr>
        <w:t>правильное определение обстоятельств, имеющих значение для дела; недоказанность установленных судом первой инстанции обстоятельств, имеющих значение для дела; несоответствие выводов суда первой инстанции, изложенных в решении суда, обстоятельствам дела; на</w:t>
      </w:r>
      <w:r w:rsidRPr="0020455C">
        <w:rPr>
          <w:rFonts w:ascii="Times New Roman" w:hAnsi="Times New Roman"/>
          <w:sz w:val="25"/>
          <w:szCs w:val="25"/>
          <w:lang w:eastAsia="ru-RU"/>
        </w:rPr>
        <w:t>рушение или неправильное применение норм материального права или норм процессуального права.</w:t>
      </w:r>
    </w:p>
    <w:p w14:paraId="79761E68" w14:textId="77777777" w:rsidR="005460DA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Таких оснований для отмены или изменения обжалуемого судебного постановления в апелляционном порядке по доводам апелляционной жалобы, исходя из изученных материало</w:t>
      </w:r>
      <w:r w:rsidRPr="0020455C">
        <w:rPr>
          <w:rFonts w:ascii="Times New Roman" w:hAnsi="Times New Roman"/>
          <w:sz w:val="25"/>
          <w:szCs w:val="25"/>
          <w:lang w:eastAsia="ru-RU"/>
        </w:rPr>
        <w:t>в дела, не имеется.</w:t>
      </w:r>
    </w:p>
    <w:p w14:paraId="437973AB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color w:val="000000"/>
          <w:sz w:val="25"/>
          <w:szCs w:val="25"/>
          <w:lang w:eastAsia="ru-RU"/>
        </w:rPr>
      </w:pP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В соответствии со ст. 32 Федерального закона от 15.12.2001 г. № 167-ФЗ «Об обязательном пенсионном страховании в Российской Федерации» застрахованное лицо вправе в </w:t>
      </w:r>
      <w:hyperlink r:id="rId8" w:anchor="dst100896" w:history="1">
        <w:r w:rsidRPr="0020455C">
          <w:rPr>
            <w:rFonts w:ascii="Times New Roman" w:hAnsi="Times New Roman"/>
            <w:color w:val="000000"/>
            <w:sz w:val="25"/>
            <w:szCs w:val="25"/>
            <w:lang w:eastAsia="ru-RU"/>
          </w:rPr>
          <w:t>порядке,</w:t>
        </w:r>
      </w:hyperlink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 установленном федеральным законом, отказаться от получения накопительной пенсии из Пенсионного фонда Российской Федерации и передать свои накопления, учтенные в специальной части индивидуального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 лицевого счета, в негосударственный пенсионный фонд начиная с 1 января 2004 года.</w:t>
      </w:r>
    </w:p>
    <w:p w14:paraId="25573293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 xml:space="preserve">Как установлено судом и следует из </w:t>
      </w:r>
      <w:r>
        <w:rPr>
          <w:rFonts w:ascii="Times New Roman" w:hAnsi="Times New Roman"/>
          <w:sz w:val="25"/>
          <w:szCs w:val="25"/>
          <w:lang w:eastAsia="ru-RU"/>
        </w:rPr>
        <w:t xml:space="preserve">материалов дела, Абрамов А.В., **** 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года рождения, является инвалидом детства по </w:t>
      </w:r>
      <w:r>
        <w:rPr>
          <w:rFonts w:ascii="Times New Roman" w:hAnsi="Times New Roman"/>
          <w:sz w:val="25"/>
          <w:szCs w:val="25"/>
          <w:lang w:eastAsia="ru-RU"/>
        </w:rPr>
        <w:t>*******</w:t>
      </w:r>
      <w:r w:rsidRPr="0020455C">
        <w:rPr>
          <w:rFonts w:ascii="Times New Roman" w:hAnsi="Times New Roman"/>
          <w:sz w:val="25"/>
          <w:szCs w:val="25"/>
          <w:lang w:eastAsia="ru-RU"/>
        </w:rPr>
        <w:t>, инвалидность установлена бессрочно, что п</w:t>
      </w:r>
      <w:r>
        <w:rPr>
          <w:rFonts w:ascii="Times New Roman" w:hAnsi="Times New Roman"/>
          <w:sz w:val="25"/>
          <w:szCs w:val="25"/>
          <w:lang w:eastAsia="ru-RU"/>
        </w:rPr>
        <w:t>одтверж</w:t>
      </w:r>
      <w:r>
        <w:rPr>
          <w:rFonts w:ascii="Times New Roman" w:hAnsi="Times New Roman"/>
          <w:sz w:val="25"/>
          <w:szCs w:val="25"/>
          <w:lang w:eastAsia="ru-RU"/>
        </w:rPr>
        <w:t>дается копией справки № *****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от 25.04.1985 г.</w:t>
      </w:r>
    </w:p>
    <w:p w14:paraId="1D3C07DF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 xml:space="preserve">С 01.04.1991 г. по март 2009 г. Абрамов А.В. осуществлял трудовую деятельность, что подтверждается копией трудовой книжки Абрамова А.В. </w:t>
      </w:r>
      <w:r>
        <w:rPr>
          <w:rFonts w:ascii="Times New Roman" w:hAnsi="Times New Roman"/>
          <w:sz w:val="25"/>
          <w:szCs w:val="25"/>
          <w:lang w:eastAsia="ru-RU"/>
        </w:rPr>
        <w:t>**** №*******</w:t>
      </w:r>
      <w:r w:rsidRPr="0020455C">
        <w:rPr>
          <w:rFonts w:ascii="Times New Roman" w:hAnsi="Times New Roman"/>
          <w:sz w:val="25"/>
          <w:szCs w:val="25"/>
          <w:lang w:eastAsia="ru-RU"/>
        </w:rPr>
        <w:t>.</w:t>
      </w:r>
    </w:p>
    <w:p w14:paraId="2306C104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31.05.2011 г. Абрамов А.Б. обратился с заявлением о перехо</w:t>
      </w:r>
      <w:r w:rsidRPr="0020455C">
        <w:rPr>
          <w:rFonts w:ascii="Times New Roman" w:hAnsi="Times New Roman"/>
          <w:sz w:val="25"/>
          <w:szCs w:val="25"/>
          <w:lang w:eastAsia="ru-RU"/>
        </w:rPr>
        <w:t>де из ПФР в негосударственный пенсионный фонд, осуществляющий пенсионное страхование.</w:t>
      </w:r>
    </w:p>
    <w:p w14:paraId="55278979" w14:textId="77777777" w:rsidR="00E13B3F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Стороны заключили договор, согласно  которому фонд в соответствии с Федеральным З</w:t>
      </w:r>
      <w:hyperlink r:id="rId9" w:history="1">
        <w:r w:rsidRPr="0020455C">
          <w:rPr>
            <w:rFonts w:ascii="Times New Roman" w:hAnsi="Times New Roman"/>
            <w:color w:val="000000"/>
            <w:sz w:val="25"/>
            <w:szCs w:val="25"/>
            <w:lang w:eastAsia="ru-RU"/>
          </w:rPr>
          <w:t>аконом</w:t>
        </w:r>
      </w:hyperlink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 от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07.05.1998 № 75-ФЗ «О негосударственных пенсионных фондах»</w:t>
      </w:r>
      <w:r>
        <w:rPr>
          <w:rFonts w:ascii="Times New Roman" w:hAnsi="Times New Roman"/>
          <w:sz w:val="25"/>
          <w:szCs w:val="25"/>
          <w:lang w:eastAsia="ru-RU"/>
        </w:rPr>
        <w:t xml:space="preserve"> (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вопреки доводам ответчика о неприменении данного Закона к спорным правоотношениям</w:t>
      </w:r>
      <w:r>
        <w:rPr>
          <w:rFonts w:ascii="Times New Roman" w:hAnsi="Times New Roman"/>
          <w:color w:val="000000"/>
          <w:sz w:val="25"/>
          <w:szCs w:val="25"/>
          <w:lang w:eastAsia="ru-RU"/>
        </w:rPr>
        <w:t>)</w:t>
      </w:r>
      <w:r w:rsidRPr="0020455C">
        <w:rPr>
          <w:rFonts w:ascii="Times New Roman" w:hAnsi="Times New Roman"/>
          <w:sz w:val="25"/>
          <w:szCs w:val="25"/>
          <w:lang w:eastAsia="ru-RU"/>
        </w:rPr>
        <w:t>, и настоящим договором обязуется осуществлять деятель</w:t>
      </w:r>
      <w:r w:rsidRPr="0020455C">
        <w:rPr>
          <w:rFonts w:ascii="Times New Roman" w:hAnsi="Times New Roman"/>
          <w:sz w:val="25"/>
          <w:szCs w:val="25"/>
          <w:lang w:eastAsia="ru-RU"/>
        </w:rPr>
        <w:t>ность страховщика по обязательному пенсионному страхованию.</w:t>
      </w:r>
    </w:p>
    <w:p w14:paraId="68D1CAAF" w14:textId="77777777" w:rsidR="00E13B3F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Вопросы выплаты средств пенсионных накоплений разрешаются также в соответствии с положениями Федеральных законов от 30.11.2011 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г. </w:t>
      </w:r>
      <w:hyperlink r:id="rId10" w:history="1">
        <w:r w:rsidRPr="0020455C">
          <w:rPr>
            <w:rFonts w:ascii="Times New Roman" w:hAnsi="Times New Roman"/>
            <w:color w:val="000000"/>
            <w:sz w:val="25"/>
            <w:szCs w:val="25"/>
            <w:lang w:eastAsia="ru-RU"/>
          </w:rPr>
          <w:t>№</w:t>
        </w:r>
      </w:hyperlink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 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360-ФЗ «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О порядке финансирования выплат за счет средств пенсионных накоплений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»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, Федерального </w:t>
      </w:r>
      <w:hyperlink r:id="rId11" w:history="1">
        <w:r w:rsidRPr="0020455C">
          <w:rPr>
            <w:rFonts w:ascii="Times New Roman" w:hAnsi="Times New Roman"/>
            <w:color w:val="000000"/>
            <w:sz w:val="25"/>
            <w:szCs w:val="25"/>
            <w:lang w:eastAsia="ru-RU"/>
          </w:rPr>
          <w:t>закона</w:t>
        </w:r>
      </w:hyperlink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 от 28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.12.2013 </w:t>
      </w:r>
      <w:r w:rsidRPr="0020455C">
        <w:rPr>
          <w:rFonts w:ascii="Times New Roman" w:hAnsi="Times New Roman"/>
          <w:sz w:val="25"/>
          <w:szCs w:val="25"/>
          <w:lang w:eastAsia="ru-RU"/>
        </w:rPr>
        <w:t>г. №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400-ФЗ </w:t>
      </w:r>
      <w:r w:rsidRPr="0020455C">
        <w:rPr>
          <w:rFonts w:ascii="Times New Roman" w:hAnsi="Times New Roman"/>
          <w:sz w:val="25"/>
          <w:szCs w:val="25"/>
          <w:lang w:eastAsia="ru-RU"/>
        </w:rPr>
        <w:t>«</w:t>
      </w:r>
      <w:r w:rsidRPr="0020455C">
        <w:rPr>
          <w:rFonts w:ascii="Times New Roman" w:hAnsi="Times New Roman"/>
          <w:sz w:val="25"/>
          <w:szCs w:val="25"/>
          <w:lang w:eastAsia="ru-RU"/>
        </w:rPr>
        <w:t>О страховых пенсиях</w:t>
      </w:r>
      <w:r w:rsidRPr="0020455C">
        <w:rPr>
          <w:rFonts w:ascii="Times New Roman" w:hAnsi="Times New Roman"/>
          <w:sz w:val="25"/>
          <w:szCs w:val="25"/>
          <w:lang w:eastAsia="ru-RU"/>
        </w:rPr>
        <w:t>»,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 Федеральн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ого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 </w:t>
      </w:r>
      <w:hyperlink r:id="rId12" w:history="1">
        <w:r w:rsidRPr="0020455C">
          <w:rPr>
            <w:rFonts w:ascii="Times New Roman" w:hAnsi="Times New Roman"/>
            <w:color w:val="000000"/>
            <w:sz w:val="25"/>
            <w:szCs w:val="25"/>
            <w:lang w:eastAsia="ru-RU"/>
          </w:rPr>
          <w:t>закон</w:t>
        </w:r>
        <w:r w:rsidRPr="0020455C">
          <w:rPr>
            <w:rFonts w:ascii="Times New Roman" w:hAnsi="Times New Roman"/>
            <w:color w:val="000000"/>
            <w:sz w:val="25"/>
            <w:szCs w:val="25"/>
            <w:lang w:eastAsia="ru-RU"/>
          </w:rPr>
          <w:t>а</w:t>
        </w:r>
      </w:hyperlink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 от 28.12.2013 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г. № 424-ФЗ  «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О накопительной пенсии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».</w:t>
      </w:r>
    </w:p>
    <w:p w14:paraId="535992B6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lastRenderedPageBreak/>
        <w:t>31.05.2011 г. Абрамов А.Б. обратился с заявлением к НПФ Сберегательного Банка о распределении средств пенсионных накоплений, учтённых на его пенсионном счёте накопительной части трудовой пенсии</w:t>
      </w:r>
      <w:r w:rsidRPr="0020455C">
        <w:rPr>
          <w:rFonts w:ascii="Times New Roman" w:hAnsi="Times New Roman"/>
          <w:sz w:val="25"/>
          <w:szCs w:val="25"/>
          <w:lang w:eastAsia="ru-RU"/>
        </w:rPr>
        <w:t>.</w:t>
      </w:r>
    </w:p>
    <w:p w14:paraId="2E5E229D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30.06.2011 г. между Абрамовым А.Б. и АО «НПФ Сбербанка» заключён договор обязательного пенсионного страхования.</w:t>
      </w:r>
    </w:p>
    <w:p w14:paraId="6C62BA59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 xml:space="preserve">Из объяснений, содержащихся в исковом заявлении, следует, что Абрамов А.В. является участником программы софинансирования пенсий и в период с 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2011 г. по 2018 г. им перечислено </w:t>
      </w:r>
      <w:r>
        <w:rPr>
          <w:rFonts w:ascii="Times New Roman" w:hAnsi="Times New Roman"/>
          <w:sz w:val="25"/>
          <w:szCs w:val="25"/>
          <w:lang w:eastAsia="ru-RU"/>
        </w:rPr>
        <w:t>********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руб. в негосударственный пенсионный фонд Сбербанка. Поскольку Абрамов А.Б. с рождения является инвалидом по </w:t>
      </w:r>
      <w:r>
        <w:rPr>
          <w:rFonts w:ascii="Times New Roman" w:hAnsi="Times New Roman"/>
          <w:sz w:val="25"/>
          <w:szCs w:val="25"/>
          <w:lang w:eastAsia="ru-RU"/>
        </w:rPr>
        <w:t>*******</w:t>
      </w:r>
      <w:r w:rsidRPr="0020455C">
        <w:rPr>
          <w:rFonts w:ascii="Times New Roman" w:hAnsi="Times New Roman"/>
          <w:sz w:val="25"/>
          <w:szCs w:val="25"/>
          <w:lang w:eastAsia="ru-RU"/>
        </w:rPr>
        <w:t>, в январе 2020 г. Абрамов А.В. обратился посредством телефонной связи и горячей линии Акционерног</w:t>
      </w:r>
      <w:r w:rsidRPr="0020455C">
        <w:rPr>
          <w:rFonts w:ascii="Times New Roman" w:hAnsi="Times New Roman"/>
          <w:sz w:val="25"/>
          <w:szCs w:val="25"/>
          <w:lang w:eastAsia="ru-RU"/>
        </w:rPr>
        <w:t>о общества «Негосударственный пенсионный фонд Сбербанка» за разъяснением порядка назначения пенсии в связи с чем сотрудником Акционерного общества «Негосударственный пенсионный фонд Сбербанка» К. ему был разъяснен порядок подачи двух заявлений на срочную п</w:t>
      </w:r>
      <w:r w:rsidRPr="0020455C">
        <w:rPr>
          <w:rFonts w:ascii="Times New Roman" w:hAnsi="Times New Roman"/>
          <w:sz w:val="25"/>
          <w:szCs w:val="25"/>
          <w:lang w:eastAsia="ru-RU"/>
        </w:rPr>
        <w:t>енсионную выплату и на выплату накопительной пенсии.</w:t>
      </w:r>
    </w:p>
    <w:p w14:paraId="2293D5F4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16.01.2020 г. Абрамов А.В. обратился к Акционерному обществу «Негосударственный пенсионный фонд Сбербанка» с заявлением на срочную пенсионную выплату и выплату накопительной пенсии.</w:t>
      </w:r>
    </w:p>
    <w:p w14:paraId="1C83C197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Решением Акционерного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общества «Негосударственный пенсионный фонд Сбербанка» № 00193 от 24.01.2020 г.</w:t>
      </w:r>
      <w:r>
        <w:rPr>
          <w:rFonts w:ascii="Times New Roman" w:hAnsi="Times New Roman"/>
          <w:sz w:val="25"/>
          <w:szCs w:val="25"/>
          <w:lang w:eastAsia="ru-RU"/>
        </w:rPr>
        <w:t xml:space="preserve">, принятым 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в соответствии со ст. 36.28 Федерального З</w:t>
      </w:r>
      <w:hyperlink r:id="rId13" w:history="1">
        <w:r w:rsidRPr="0020455C">
          <w:rPr>
            <w:rFonts w:ascii="Times New Roman" w:hAnsi="Times New Roman"/>
            <w:color w:val="000000"/>
            <w:sz w:val="25"/>
            <w:szCs w:val="25"/>
            <w:lang w:eastAsia="ru-RU"/>
          </w:rPr>
          <w:t>акона</w:t>
        </w:r>
      </w:hyperlink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 от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07.05.1998 № 75-ФЗ «О негосударственных пенсионных фондах» 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Абрамову А.В. назначена накопительная пенсия с 16.01.2020 г. пожизненно в размере </w:t>
      </w:r>
      <w:r>
        <w:rPr>
          <w:rFonts w:ascii="Times New Roman" w:hAnsi="Times New Roman"/>
          <w:sz w:val="25"/>
          <w:szCs w:val="25"/>
          <w:lang w:eastAsia="ru-RU"/>
        </w:rPr>
        <w:t xml:space="preserve">**** 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руб. </w:t>
      </w:r>
      <w:r>
        <w:rPr>
          <w:rFonts w:ascii="Times New Roman" w:hAnsi="Times New Roman"/>
          <w:sz w:val="25"/>
          <w:szCs w:val="25"/>
          <w:lang w:eastAsia="ru-RU"/>
        </w:rPr>
        <w:t xml:space="preserve">** </w:t>
      </w:r>
      <w:r w:rsidRPr="0020455C">
        <w:rPr>
          <w:rFonts w:ascii="Times New Roman" w:hAnsi="Times New Roman"/>
          <w:sz w:val="25"/>
          <w:szCs w:val="25"/>
          <w:lang w:eastAsia="ru-RU"/>
        </w:rPr>
        <w:t>коп.</w:t>
      </w:r>
    </w:p>
    <w:p w14:paraId="05A6906E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10.02.2020 г. Абрамову А.В. дан ответ № 005283-20,29.1-17 о невозможност</w:t>
      </w:r>
      <w:r w:rsidRPr="0020455C">
        <w:rPr>
          <w:rFonts w:ascii="Times New Roman" w:hAnsi="Times New Roman"/>
          <w:sz w:val="25"/>
          <w:szCs w:val="25"/>
          <w:lang w:eastAsia="ru-RU"/>
        </w:rPr>
        <w:t>и принятия к рассмотрению заявления о назначении накопительной пенсии и срочной пенсионной выплаты, в связи с тем, что в заявлении о назначении накопительной пенсии в пп. 3.1 п. 3 Абрамовым А.В. выбран вариант «учесть» в составе накопительной пенсии средст</w:t>
      </w:r>
      <w:r w:rsidRPr="0020455C">
        <w:rPr>
          <w:rFonts w:ascii="Times New Roman" w:hAnsi="Times New Roman"/>
          <w:sz w:val="25"/>
          <w:szCs w:val="25"/>
          <w:lang w:eastAsia="ru-RU"/>
        </w:rPr>
        <w:t>ва пенсионных накоплений, сформированных за счёт дополнительных страховых взносов на накопительную пенсию, взносов работодателя, взносов на софинансирование формирование пенсионных накоплений. При этом оформлено заявление на срочную пенсионную выплату, пре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дусматривающую отдельную выплату указанных средств; разъяснено право на обращение к АО «НПФ Сбербанка» посредством двух вариантов: 1. с двумя заявлениями: а) с заявлением о назначении срочной пенсионной выплаты и б) с заявлением о назначении накопительной </w:t>
      </w:r>
      <w:r w:rsidRPr="0020455C">
        <w:rPr>
          <w:rFonts w:ascii="Times New Roman" w:hAnsi="Times New Roman"/>
          <w:sz w:val="25"/>
          <w:szCs w:val="25"/>
          <w:lang w:eastAsia="ru-RU"/>
        </w:rPr>
        <w:t>пен</w:t>
      </w:r>
      <w:r w:rsidRPr="0020455C">
        <w:rPr>
          <w:rFonts w:ascii="Times New Roman" w:hAnsi="Times New Roman"/>
          <w:sz w:val="25"/>
          <w:szCs w:val="25"/>
          <w:lang w:eastAsia="ru-RU"/>
        </w:rPr>
        <w:t>ии, при этом в п. 3.1 заявления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о назначении накопительной пенсии необходимо делать отметку в графе «не учитывать», так как средства по программе софинансирования будут учитываться при расчёте срочной пенсионной выплаты; 2. Оформление одного вида заявле</w:t>
      </w:r>
      <w:r w:rsidRPr="0020455C">
        <w:rPr>
          <w:rFonts w:ascii="Times New Roman" w:hAnsi="Times New Roman"/>
          <w:sz w:val="25"/>
          <w:szCs w:val="25"/>
          <w:lang w:eastAsia="ru-RU"/>
        </w:rPr>
        <w:t>ния: заявление о назначении накопительной пенсии (пожизненная выплата) с отметкой в п. 3.1. заявления о назначении накопительной пенсии «учитывать» с тем, чтобы средства по программе софинансирования учитывались при расчёте.</w:t>
      </w:r>
    </w:p>
    <w:p w14:paraId="61FF85E1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06.03.2020 г. Абрамов А.Б. обра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тился с заявлением к АО «НПФ Сбербанка» о назначении срочной пенсионной выплаты с 01.01.2020 г. </w:t>
      </w:r>
    </w:p>
    <w:p w14:paraId="22BFF23D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06.03.2020 г. Абрамов А.Б. обратился с заявлением к АО «НПФ Сбербанка» о назначении накопительной пенсии с 01.01.2020 г.</w:t>
      </w:r>
    </w:p>
    <w:p w14:paraId="38BCDE69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10.03.2020 г. Абрамов А.Б. обратился с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заявлением к АО «НПФ Сбербанка» об аннулировании заявлений, отмене решения № 00193 от 24.01.2020 г. и рассмотрении заявлений от 0</w:t>
      </w:r>
      <w:r>
        <w:rPr>
          <w:rFonts w:ascii="Times New Roman" w:hAnsi="Times New Roman"/>
          <w:sz w:val="25"/>
          <w:szCs w:val="25"/>
          <w:lang w:eastAsia="ru-RU"/>
        </w:rPr>
        <w:t>6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.03.2020 г. </w:t>
      </w:r>
    </w:p>
    <w:p w14:paraId="40AD2A3A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16.03.2020 г. Акционерным обществом «Негосударственный пенсионный фонд Сбербанка» № 508 от 16.03.2020 г. Абрамов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у А.В. отказано в назначении срочной пенсионной выплаты. </w:t>
      </w:r>
    </w:p>
    <w:p w14:paraId="4E39C2DE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16.03.2020 г. Акционерным обществом «Негосударственный пенсионный фонд Сбербанка» № 509 от 16.03.2020 г. Абрамову А.В. отказано в назначении накопительной пенсии.</w:t>
      </w:r>
    </w:p>
    <w:p w14:paraId="18F5A9A6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19.03.2020 г. АО «НПФ Сбербанка» Аб</w:t>
      </w:r>
      <w:r w:rsidRPr="0020455C">
        <w:rPr>
          <w:rFonts w:ascii="Times New Roman" w:hAnsi="Times New Roman"/>
          <w:sz w:val="25"/>
          <w:szCs w:val="25"/>
          <w:lang w:eastAsia="ru-RU"/>
        </w:rPr>
        <w:t>рамову А.Б. дан ответ, в котором сообщено об отказе в выплате сред</w:t>
      </w:r>
      <w:r w:rsidRPr="0020455C">
        <w:rPr>
          <w:rFonts w:ascii="Times New Roman" w:hAnsi="Times New Roman"/>
          <w:sz w:val="25"/>
          <w:szCs w:val="25"/>
          <w:lang w:eastAsia="ru-RU"/>
        </w:rPr>
        <w:t>ств пенсионных накоплений № 508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от 16.03.2020 г., в связи с тем, что средства пенсионных накоплений, сформированные в рамках государственной программы софинансирования, не могут быть одновре</w:t>
      </w:r>
      <w:r w:rsidRPr="0020455C">
        <w:rPr>
          <w:rFonts w:ascii="Times New Roman" w:hAnsi="Times New Roman"/>
          <w:sz w:val="25"/>
          <w:szCs w:val="25"/>
          <w:lang w:eastAsia="ru-RU"/>
        </w:rPr>
        <w:t>менно учтены при рассмотрении нескольких видов заявлений; дополнительно сообщено о назначении накопительной пенсии на основании решения от 24.01.2020 г.</w:t>
      </w:r>
    </w:p>
    <w:p w14:paraId="237A0778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 xml:space="preserve">19.03.2020 г. АО «НПФ Сбербанка» Абрамову А.Б. дан ответ № 009041-20/04.3-СД007, в котором сообщено об 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отказе в выплате </w:t>
      </w:r>
      <w:r w:rsidRPr="0020455C">
        <w:rPr>
          <w:rFonts w:ascii="Times New Roman" w:hAnsi="Times New Roman"/>
          <w:sz w:val="25"/>
          <w:szCs w:val="25"/>
          <w:lang w:eastAsia="ru-RU"/>
        </w:rPr>
        <w:t>средств пенсионных накоплений №</w:t>
      </w:r>
      <w:r w:rsidRPr="0020455C">
        <w:rPr>
          <w:rFonts w:ascii="Times New Roman" w:hAnsi="Times New Roman"/>
          <w:sz w:val="25"/>
          <w:szCs w:val="25"/>
          <w:lang w:eastAsia="ru-RU"/>
        </w:rPr>
        <w:t>509 от 16.03.2020 г., в связи с тем, что Абрамов А.Б. повторно обратился за осуществлением выплаты; дополнительно сообщено о назначении накопительной пенсии на основании решения от 24.01.2020 г.</w:t>
      </w:r>
    </w:p>
    <w:p w14:paraId="1B7D48FC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06.04.2020 г.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АО «НПФ Сбербанка» дан ответ Абрамову А.Б. о назначении накопительной пенсии на основании заявления от 16.01.2020 г., в связи с тем,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</w:t>
      </w:r>
      <w:r w:rsidRPr="0020455C">
        <w:rPr>
          <w:rFonts w:ascii="Times New Roman" w:hAnsi="Times New Roman"/>
          <w:sz w:val="25"/>
          <w:szCs w:val="25"/>
          <w:lang w:eastAsia="ru-RU"/>
        </w:rPr>
        <w:t>что в заявлении в графе п. 3.1. проставлена отметка «учесть» средства, сформированные за счёт дополнительных страховых взн</w:t>
      </w:r>
      <w:r w:rsidRPr="0020455C">
        <w:rPr>
          <w:rFonts w:ascii="Times New Roman" w:hAnsi="Times New Roman"/>
          <w:sz w:val="25"/>
          <w:szCs w:val="25"/>
          <w:lang w:eastAsia="ru-RU"/>
        </w:rPr>
        <w:t>осов, средств господдержки и дохода от их инвестирования, в выплату накопительной пенсии вошли все средства по договору опс.</w:t>
      </w:r>
    </w:p>
    <w:p w14:paraId="30659C7A" w14:textId="77777777" w:rsidR="00805324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 xml:space="preserve">Разрешая спор по существу, суд первой инстанции руководствовался подлежащими применению к спорным отношениям нормами материального 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права, оценил по правилам ст. 67 ГПК РФ представленные доказательства, и пришел к обоснованному выводу об удовлетворении заявленных истцом требований, при этом суд первой инстанции правильно исходил из того, что </w:t>
      </w:r>
      <w:r w:rsidRPr="0020455C">
        <w:rPr>
          <w:rFonts w:ascii="Times New Roman" w:hAnsi="Times New Roman"/>
          <w:sz w:val="25"/>
          <w:szCs w:val="25"/>
          <w:lang w:eastAsia="ru-RU"/>
        </w:rPr>
        <w:t>16.01.2020 г. Абрамов А.Б. обратился к АО «Н</w:t>
      </w:r>
      <w:r w:rsidRPr="0020455C">
        <w:rPr>
          <w:rFonts w:ascii="Times New Roman" w:hAnsi="Times New Roman"/>
          <w:sz w:val="25"/>
          <w:szCs w:val="25"/>
          <w:lang w:eastAsia="ru-RU"/>
        </w:rPr>
        <w:t>ПФ Сбербанка» с двумя заявлениями на срочную пенсионную выплату и выплату накопительной пенсии, при этом волеизъявление Абрамова А.Б. направлено на получение срочной пенсионной выплаты</w:t>
      </w:r>
      <w:r>
        <w:rPr>
          <w:rFonts w:ascii="Times New Roman" w:hAnsi="Times New Roman"/>
          <w:sz w:val="25"/>
          <w:szCs w:val="25"/>
          <w:lang w:eastAsia="ru-RU"/>
        </w:rPr>
        <w:t>.</w:t>
      </w:r>
    </w:p>
    <w:p w14:paraId="4530BF40" w14:textId="77777777" w:rsidR="00B73C6B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  <w:lang w:eastAsia="ru-RU"/>
        </w:rPr>
        <w:t>Р</w:t>
      </w:r>
      <w:r w:rsidRPr="0020455C">
        <w:rPr>
          <w:rFonts w:ascii="Times New Roman" w:hAnsi="Times New Roman"/>
          <w:sz w:val="25"/>
          <w:szCs w:val="25"/>
          <w:lang w:eastAsia="ru-RU"/>
        </w:rPr>
        <w:t>ешение Акционерного общества «Негосударственный пенсионный фонд Сберб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анка» № 00193 от 24.01.2020 г. о назначении накопительной пенсии является незаконным, поскольку противоречит положениям ч. 3 ст. 13 Федерального закона от 07.05.1998 </w:t>
      </w:r>
      <w:r w:rsidRPr="0020455C">
        <w:rPr>
          <w:rFonts w:ascii="Times New Roman" w:hAnsi="Times New Roman"/>
          <w:sz w:val="25"/>
          <w:szCs w:val="25"/>
          <w:lang w:eastAsia="ru-RU"/>
        </w:rPr>
        <w:t>№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75-ФЗ </w:t>
      </w:r>
      <w:r w:rsidRPr="0020455C">
        <w:rPr>
          <w:rFonts w:ascii="Times New Roman" w:hAnsi="Times New Roman"/>
          <w:sz w:val="25"/>
          <w:szCs w:val="25"/>
          <w:lang w:eastAsia="ru-RU"/>
        </w:rPr>
        <w:t>«</w:t>
      </w:r>
      <w:r w:rsidRPr="0020455C">
        <w:rPr>
          <w:rFonts w:ascii="Times New Roman" w:hAnsi="Times New Roman"/>
          <w:sz w:val="25"/>
          <w:szCs w:val="25"/>
          <w:lang w:eastAsia="ru-RU"/>
        </w:rPr>
        <w:t>О негосударственных пенсионных фондах</w:t>
      </w:r>
      <w:r w:rsidRPr="0020455C">
        <w:rPr>
          <w:rFonts w:ascii="Times New Roman" w:hAnsi="Times New Roman"/>
          <w:sz w:val="25"/>
          <w:szCs w:val="25"/>
          <w:lang w:eastAsia="ru-RU"/>
        </w:rPr>
        <w:t>»</w:t>
      </w:r>
      <w:r w:rsidRPr="0020455C">
        <w:rPr>
          <w:rFonts w:ascii="Times New Roman" w:hAnsi="Times New Roman"/>
          <w:sz w:val="25"/>
          <w:szCs w:val="25"/>
          <w:lang w:eastAsia="ru-RU"/>
        </w:rPr>
        <w:t>, согласно которой участник вправе требоват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ь от фонда изменения условий негосударственного пенсионного обеспечения в соответствии с правилами фонда и условиями пенсионного договора, ч. 1 ст. 36.5 Федерального закона от 07.05.1998 </w:t>
      </w:r>
      <w:r w:rsidRPr="0020455C">
        <w:rPr>
          <w:rFonts w:ascii="Times New Roman" w:hAnsi="Times New Roman"/>
          <w:sz w:val="25"/>
          <w:szCs w:val="25"/>
          <w:lang w:eastAsia="ru-RU"/>
        </w:rPr>
        <w:t>№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75-ФЗ </w:t>
      </w:r>
      <w:r w:rsidRPr="0020455C">
        <w:rPr>
          <w:rFonts w:ascii="Times New Roman" w:hAnsi="Times New Roman"/>
          <w:sz w:val="25"/>
          <w:szCs w:val="25"/>
          <w:lang w:eastAsia="ru-RU"/>
        </w:rPr>
        <w:t>«</w:t>
      </w:r>
      <w:r w:rsidRPr="0020455C">
        <w:rPr>
          <w:rFonts w:ascii="Times New Roman" w:hAnsi="Times New Roman"/>
          <w:sz w:val="25"/>
          <w:szCs w:val="25"/>
          <w:lang w:eastAsia="ru-RU"/>
        </w:rPr>
        <w:t>О негосударственных пенсионных фондах</w:t>
      </w:r>
      <w:r w:rsidRPr="0020455C">
        <w:rPr>
          <w:rFonts w:ascii="Times New Roman" w:hAnsi="Times New Roman"/>
          <w:sz w:val="25"/>
          <w:szCs w:val="25"/>
          <w:lang w:eastAsia="ru-RU"/>
        </w:rPr>
        <w:t>»</w:t>
      </w:r>
      <w:r w:rsidRPr="0020455C">
        <w:rPr>
          <w:rFonts w:ascii="Times New Roman" w:hAnsi="Times New Roman"/>
          <w:sz w:val="25"/>
          <w:szCs w:val="25"/>
          <w:lang w:eastAsia="ru-RU"/>
        </w:rPr>
        <w:t>, согласно которой д</w:t>
      </w:r>
      <w:r w:rsidRPr="0020455C">
        <w:rPr>
          <w:rFonts w:ascii="Times New Roman" w:hAnsi="Times New Roman"/>
          <w:sz w:val="25"/>
          <w:szCs w:val="25"/>
          <w:lang w:eastAsia="ru-RU"/>
        </w:rPr>
        <w:t>ог</w:t>
      </w:r>
      <w:r w:rsidRPr="0020455C">
        <w:rPr>
          <w:rFonts w:ascii="Times New Roman" w:hAnsi="Times New Roman"/>
          <w:sz w:val="25"/>
          <w:szCs w:val="25"/>
          <w:lang w:eastAsia="ru-RU"/>
        </w:rPr>
        <w:t>овор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об обязательном пенсионном страховании может быть изменен сторонами; п. 6 ст. 13 Федерального закона от 07.05.1998 </w:t>
      </w:r>
      <w:r w:rsidRPr="0020455C">
        <w:rPr>
          <w:rFonts w:ascii="Times New Roman" w:hAnsi="Times New Roman"/>
          <w:sz w:val="25"/>
          <w:szCs w:val="25"/>
          <w:lang w:eastAsia="ru-RU"/>
        </w:rPr>
        <w:t>№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75-ФЗ </w:t>
      </w:r>
      <w:r w:rsidRPr="0020455C">
        <w:rPr>
          <w:rFonts w:ascii="Times New Roman" w:hAnsi="Times New Roman"/>
          <w:sz w:val="25"/>
          <w:szCs w:val="25"/>
          <w:lang w:eastAsia="ru-RU"/>
        </w:rPr>
        <w:t>«</w:t>
      </w:r>
      <w:r w:rsidRPr="0020455C">
        <w:rPr>
          <w:rFonts w:ascii="Times New Roman" w:hAnsi="Times New Roman"/>
          <w:sz w:val="25"/>
          <w:szCs w:val="25"/>
          <w:lang w:eastAsia="ru-RU"/>
        </w:rPr>
        <w:t>О негосударственных пенсионных фондах</w:t>
      </w:r>
      <w:r w:rsidRPr="0020455C">
        <w:rPr>
          <w:rFonts w:ascii="Times New Roman" w:hAnsi="Times New Roman"/>
          <w:sz w:val="25"/>
          <w:szCs w:val="25"/>
          <w:lang w:eastAsia="ru-RU"/>
        </w:rPr>
        <w:t>»</w:t>
      </w:r>
      <w:r w:rsidRPr="0020455C">
        <w:rPr>
          <w:rFonts w:ascii="Times New Roman" w:hAnsi="Times New Roman"/>
          <w:sz w:val="25"/>
          <w:szCs w:val="25"/>
          <w:lang w:eastAsia="ru-RU"/>
        </w:rPr>
        <w:t>, в силу которой застрахованные лица имеют право получать накопительную пенсию и (или) ср</w:t>
      </w:r>
      <w:r w:rsidRPr="0020455C">
        <w:rPr>
          <w:rFonts w:ascii="Times New Roman" w:hAnsi="Times New Roman"/>
          <w:sz w:val="25"/>
          <w:szCs w:val="25"/>
          <w:lang w:eastAsia="ru-RU"/>
        </w:rPr>
        <w:t>очную пе</w:t>
      </w:r>
      <w:r w:rsidRPr="0020455C">
        <w:rPr>
          <w:rFonts w:ascii="Times New Roman" w:hAnsi="Times New Roman"/>
          <w:sz w:val="25"/>
          <w:szCs w:val="25"/>
          <w:lang w:eastAsia="ru-RU"/>
        </w:rPr>
        <w:t>нсионную выплату в соответствии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с настоящим Федеральным законом, Федеральным законом </w:t>
      </w:r>
      <w:r w:rsidRPr="0020455C">
        <w:rPr>
          <w:rFonts w:ascii="Times New Roman" w:hAnsi="Times New Roman"/>
          <w:sz w:val="25"/>
          <w:szCs w:val="25"/>
          <w:lang w:eastAsia="ru-RU"/>
        </w:rPr>
        <w:t>«</w:t>
      </w:r>
      <w:r w:rsidRPr="0020455C">
        <w:rPr>
          <w:rFonts w:ascii="Times New Roman" w:hAnsi="Times New Roman"/>
          <w:sz w:val="25"/>
          <w:szCs w:val="25"/>
          <w:lang w:eastAsia="ru-RU"/>
        </w:rPr>
        <w:t>О накопительной пенсии</w:t>
      </w:r>
      <w:r w:rsidRPr="0020455C">
        <w:rPr>
          <w:rFonts w:ascii="Times New Roman" w:hAnsi="Times New Roman"/>
          <w:sz w:val="25"/>
          <w:szCs w:val="25"/>
          <w:lang w:eastAsia="ru-RU"/>
        </w:rPr>
        <w:t>»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и Федеральным законом </w:t>
      </w:r>
      <w:r w:rsidRPr="0020455C">
        <w:rPr>
          <w:rFonts w:ascii="Times New Roman" w:hAnsi="Times New Roman"/>
          <w:sz w:val="25"/>
          <w:szCs w:val="25"/>
          <w:lang w:eastAsia="ru-RU"/>
        </w:rPr>
        <w:t>«</w:t>
      </w:r>
      <w:r w:rsidRPr="0020455C">
        <w:rPr>
          <w:rFonts w:ascii="Times New Roman" w:hAnsi="Times New Roman"/>
          <w:sz w:val="25"/>
          <w:szCs w:val="25"/>
          <w:lang w:eastAsia="ru-RU"/>
        </w:rPr>
        <w:t>О порядке финансирования выплат за счет средств пенсионных накоплений</w:t>
      </w:r>
      <w:r w:rsidRPr="0020455C">
        <w:rPr>
          <w:rFonts w:ascii="Times New Roman" w:hAnsi="Times New Roman"/>
          <w:sz w:val="25"/>
          <w:szCs w:val="25"/>
          <w:lang w:eastAsia="ru-RU"/>
        </w:rPr>
        <w:t>»</w:t>
      </w:r>
      <w:r w:rsidRPr="0020455C">
        <w:rPr>
          <w:rFonts w:ascii="Times New Roman" w:hAnsi="Times New Roman"/>
          <w:sz w:val="25"/>
          <w:szCs w:val="25"/>
          <w:lang w:eastAsia="ru-RU"/>
        </w:rPr>
        <w:t>, со страховыми правилами фонда и с условиями</w:t>
      </w:r>
      <w:r w:rsidRPr="0020455C">
        <w:rPr>
          <w:rFonts w:ascii="Times New Roman" w:hAnsi="Times New Roman"/>
          <w:sz w:val="25"/>
          <w:szCs w:val="25"/>
          <w:lang w:eastAsia="ru-RU"/>
        </w:rPr>
        <w:t xml:space="preserve"> договора об обязательном пенсионном страховании при возникновении пенсионного основания; при этом требование Абрамова А.Б. не противоречит положениям п. 1 ст. 36.4 Федерального закона от 07.05.1998 г. № 75-ФЗ «О негосударственных пенсионных фондах», устан</w:t>
      </w:r>
      <w:r w:rsidRPr="0020455C">
        <w:rPr>
          <w:rFonts w:ascii="Times New Roman" w:hAnsi="Times New Roman"/>
          <w:sz w:val="25"/>
          <w:szCs w:val="25"/>
          <w:lang w:eastAsia="ru-RU"/>
        </w:rPr>
        <w:t>авливающей требования к порядку заключения договора обязательного страхования, в частности положениям, согласно которым в один и тот же период в отношении застрахованного лица может действовать только один договор об обязательном пенсионном страховании.</w:t>
      </w:r>
    </w:p>
    <w:p w14:paraId="7A25C64D" w14:textId="77777777" w:rsidR="00BD4D57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color w:val="000000"/>
          <w:sz w:val="25"/>
          <w:szCs w:val="25"/>
          <w:lang w:eastAsia="ru-RU"/>
        </w:rPr>
      </w:pPr>
      <w:r w:rsidRPr="0020455C">
        <w:rPr>
          <w:rFonts w:ascii="Times New Roman" w:hAnsi="Times New Roman"/>
          <w:sz w:val="25"/>
          <w:szCs w:val="25"/>
        </w:rPr>
        <w:t>Су</w:t>
      </w:r>
      <w:r w:rsidRPr="0020455C">
        <w:rPr>
          <w:rFonts w:ascii="Times New Roman" w:hAnsi="Times New Roman"/>
          <w:sz w:val="25"/>
          <w:szCs w:val="25"/>
        </w:rPr>
        <w:t>дебная коллегия соглашается с приведенными выводами суда первой инстанции, так как они основаны на надлежащей оценке доказательств по делу, сделаны в соответствии с нормами материального права, регулирующими спорные отношения и при правильном устано</w:t>
      </w:r>
      <w:r w:rsidRPr="0020455C">
        <w:rPr>
          <w:rFonts w:ascii="Times New Roman" w:hAnsi="Times New Roman"/>
          <w:color w:val="000000"/>
          <w:sz w:val="25"/>
          <w:szCs w:val="25"/>
        </w:rPr>
        <w:t xml:space="preserve">влении </w:t>
      </w:r>
      <w:r w:rsidRPr="0020455C">
        <w:rPr>
          <w:rFonts w:ascii="Times New Roman" w:hAnsi="Times New Roman"/>
          <w:color w:val="000000"/>
          <w:sz w:val="25"/>
          <w:szCs w:val="25"/>
        </w:rPr>
        <w:t>обстоятельств, имеющих значение для дела.</w:t>
      </w:r>
      <w:r>
        <w:rPr>
          <w:rFonts w:ascii="Times New Roman" w:hAnsi="Times New Roman"/>
          <w:color w:val="000000"/>
          <w:sz w:val="25"/>
          <w:szCs w:val="25"/>
        </w:rPr>
        <w:t xml:space="preserve"> При этом</w:t>
      </w:r>
      <w:r>
        <w:rPr>
          <w:rFonts w:ascii="Times New Roman" w:hAnsi="Times New Roman"/>
          <w:color w:val="000000"/>
          <w:sz w:val="25"/>
          <w:szCs w:val="25"/>
        </w:rPr>
        <w:t>,</w:t>
      </w:r>
      <w:r>
        <w:rPr>
          <w:rFonts w:ascii="Times New Roman" w:hAnsi="Times New Roman"/>
          <w:color w:val="000000"/>
          <w:sz w:val="25"/>
          <w:szCs w:val="25"/>
        </w:rPr>
        <w:t xml:space="preserve"> судебная коллегия также учитывает то обстоятельство, что для инвалида по зрению оформление и подача надлежащих заявлени</w:t>
      </w:r>
      <w:r>
        <w:rPr>
          <w:rFonts w:ascii="Times New Roman" w:hAnsi="Times New Roman"/>
          <w:color w:val="000000"/>
          <w:sz w:val="25"/>
          <w:szCs w:val="25"/>
        </w:rPr>
        <w:t>й крайне затруднительна</w:t>
      </w:r>
      <w:r>
        <w:rPr>
          <w:rFonts w:ascii="Times New Roman" w:hAnsi="Times New Roman"/>
          <w:color w:val="000000"/>
          <w:sz w:val="25"/>
          <w:szCs w:val="25"/>
        </w:rPr>
        <w:t>, а разъяснения, которые были даны истцу сотрудниками ответчик</w:t>
      </w:r>
      <w:r>
        <w:rPr>
          <w:rFonts w:ascii="Times New Roman" w:hAnsi="Times New Roman"/>
          <w:color w:val="000000"/>
          <w:sz w:val="25"/>
          <w:szCs w:val="25"/>
        </w:rPr>
        <w:t>а, в том числе  в ответе от 10.02.2020 г. о проставлении галочек в графах, (л.д. 15),  сложны для однозначной трактовки смысла, заложенного в них.</w:t>
      </w:r>
    </w:p>
    <w:p w14:paraId="16355FD3" w14:textId="77777777" w:rsidR="00411212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color w:val="000000"/>
          <w:sz w:val="25"/>
          <w:szCs w:val="25"/>
          <w:lang w:eastAsia="ru-RU"/>
        </w:rPr>
      </w:pP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Доводы апелляционной жалобы не содержат фактов, которые не были бы проверены и не учтены при рассмотрении дел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а, влияли на обоснованность и законность судебного решения, либо опровергали выводы суда первой инстанции, в связи с чем признаются судом апелляционной инстанции несостоятельными, основанными на неправильном применении норм материального права и не могут с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лужить основанием для отмены решения суда.</w:t>
      </w:r>
    </w:p>
    <w:p w14:paraId="18A9F234" w14:textId="77777777" w:rsidR="00AF38C4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color w:val="000000"/>
          <w:sz w:val="25"/>
          <w:szCs w:val="25"/>
          <w:lang w:eastAsia="ru-RU"/>
        </w:rPr>
      </w:pP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Ссылок на какие-либо процессуальные нарушения, являющиеся безусловным основанием для отмены правильного по существу решения суда, апелляционная жалоба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 xml:space="preserve"> 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не содержит.</w:t>
      </w:r>
    </w:p>
    <w:p w14:paraId="4ABD727B" w14:textId="77777777" w:rsidR="00AF38C4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color w:val="000000"/>
          <w:sz w:val="25"/>
          <w:szCs w:val="25"/>
          <w:lang w:eastAsia="ru-RU"/>
        </w:rPr>
      </w:pP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Разрешая спор, суд правильно определил обстоятель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ства, имеющие значение для дела, дал им надлежащую правовую оценку и постановил законное и обоснованное решение. Выводы суда соответствуют обстоятельствам дела.</w:t>
      </w:r>
    </w:p>
    <w:p w14:paraId="60DDBE5C" w14:textId="77777777" w:rsidR="00AF38C4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color w:val="000000"/>
          <w:sz w:val="25"/>
          <w:szCs w:val="25"/>
          <w:lang w:eastAsia="ru-RU"/>
        </w:rPr>
      </w:pP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При рассмотрении дела судом не допущено нарушения или неправильного применения норм материально</w:t>
      </w:r>
      <w:r w:rsidRPr="0020455C">
        <w:rPr>
          <w:rFonts w:ascii="Times New Roman" w:hAnsi="Times New Roman"/>
          <w:color w:val="000000"/>
          <w:sz w:val="25"/>
          <w:szCs w:val="25"/>
          <w:lang w:eastAsia="ru-RU"/>
        </w:rPr>
        <w:t>го или процессуального права, повлекших вынесение незаконного решения, оснований для отмены решения суда по доводам апелляционной жалобы не имеется.</w:t>
      </w:r>
    </w:p>
    <w:p w14:paraId="35DCBBEB" w14:textId="77777777" w:rsidR="00985A23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 xml:space="preserve">На основании изложенного, судебная коллегия, руководствуясь </w:t>
      </w:r>
      <w:r w:rsidRPr="0020455C">
        <w:rPr>
          <w:rFonts w:ascii="Times New Roman" w:hAnsi="Times New Roman"/>
          <w:sz w:val="25"/>
          <w:szCs w:val="25"/>
        </w:rPr>
        <w:t>ст.</w:t>
      </w:r>
      <w:r w:rsidRPr="0020455C">
        <w:rPr>
          <w:rFonts w:ascii="Times New Roman" w:hAnsi="Times New Roman"/>
          <w:sz w:val="25"/>
          <w:szCs w:val="25"/>
        </w:rPr>
        <w:t xml:space="preserve"> </w:t>
      </w:r>
      <w:r w:rsidRPr="0020455C">
        <w:rPr>
          <w:rFonts w:ascii="Times New Roman" w:hAnsi="Times New Roman"/>
          <w:sz w:val="25"/>
          <w:szCs w:val="25"/>
        </w:rPr>
        <w:t xml:space="preserve">ст. </w:t>
      </w:r>
      <w:r w:rsidRPr="0020455C">
        <w:rPr>
          <w:rFonts w:ascii="Times New Roman" w:hAnsi="Times New Roman"/>
          <w:sz w:val="25"/>
          <w:szCs w:val="25"/>
        </w:rPr>
        <w:t xml:space="preserve">328, 329 </w:t>
      </w:r>
      <w:r w:rsidRPr="0020455C">
        <w:rPr>
          <w:rFonts w:ascii="Times New Roman" w:hAnsi="Times New Roman"/>
          <w:sz w:val="25"/>
          <w:szCs w:val="25"/>
        </w:rPr>
        <w:t>ГПК РФ,</w:t>
      </w:r>
    </w:p>
    <w:p w14:paraId="702200CF" w14:textId="77777777" w:rsidR="00985A23" w:rsidRPr="0020455C" w:rsidRDefault="00285A34" w:rsidP="00AA3C84">
      <w:pPr>
        <w:pStyle w:val="a3"/>
        <w:ind w:right="-567" w:firstLine="567"/>
        <w:jc w:val="center"/>
        <w:rPr>
          <w:rFonts w:ascii="Times New Roman" w:hAnsi="Times New Roman"/>
          <w:b/>
          <w:sz w:val="25"/>
          <w:szCs w:val="25"/>
        </w:rPr>
      </w:pPr>
      <w:r w:rsidRPr="0020455C">
        <w:rPr>
          <w:rFonts w:ascii="Times New Roman" w:hAnsi="Times New Roman"/>
          <w:b/>
          <w:sz w:val="25"/>
          <w:szCs w:val="25"/>
        </w:rPr>
        <w:t>определила:</w:t>
      </w:r>
    </w:p>
    <w:p w14:paraId="6385E841" w14:textId="77777777" w:rsidR="0009113D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</w:p>
    <w:p w14:paraId="232BE48D" w14:textId="77777777" w:rsidR="008B0B80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 xml:space="preserve">решение </w:t>
      </w:r>
      <w:r w:rsidRPr="0020455C">
        <w:rPr>
          <w:rFonts w:ascii="Times New Roman" w:hAnsi="Times New Roman"/>
          <w:sz w:val="25"/>
          <w:szCs w:val="25"/>
        </w:rPr>
        <w:t>С</w:t>
      </w:r>
      <w:r w:rsidRPr="0020455C">
        <w:rPr>
          <w:rFonts w:ascii="Times New Roman" w:hAnsi="Times New Roman"/>
          <w:sz w:val="25"/>
          <w:szCs w:val="25"/>
        </w:rPr>
        <w:t>имоновского</w:t>
      </w:r>
      <w:r w:rsidRPr="0020455C">
        <w:rPr>
          <w:rFonts w:ascii="Times New Roman" w:hAnsi="Times New Roman"/>
          <w:sz w:val="25"/>
          <w:szCs w:val="25"/>
        </w:rPr>
        <w:t xml:space="preserve"> районного суда г. Москвы от </w:t>
      </w:r>
      <w:r w:rsidRPr="0020455C">
        <w:rPr>
          <w:rFonts w:ascii="Times New Roman" w:hAnsi="Times New Roman"/>
          <w:sz w:val="25"/>
          <w:szCs w:val="25"/>
        </w:rPr>
        <w:t>20 ноября 2020</w:t>
      </w:r>
      <w:r w:rsidRPr="0020455C">
        <w:rPr>
          <w:rFonts w:ascii="Times New Roman" w:hAnsi="Times New Roman"/>
          <w:sz w:val="25"/>
          <w:szCs w:val="25"/>
        </w:rPr>
        <w:t xml:space="preserve"> года</w:t>
      </w:r>
      <w:r w:rsidRPr="0020455C">
        <w:rPr>
          <w:rFonts w:ascii="Times New Roman" w:hAnsi="Times New Roman"/>
          <w:sz w:val="25"/>
          <w:szCs w:val="25"/>
        </w:rPr>
        <w:t xml:space="preserve"> </w:t>
      </w:r>
      <w:r w:rsidRPr="0020455C">
        <w:rPr>
          <w:rFonts w:ascii="Times New Roman" w:hAnsi="Times New Roman"/>
          <w:sz w:val="25"/>
          <w:szCs w:val="25"/>
        </w:rPr>
        <w:t>оставить без изменения, апелляционную</w:t>
      </w:r>
      <w:r w:rsidRPr="0020455C">
        <w:rPr>
          <w:rFonts w:ascii="Times New Roman" w:hAnsi="Times New Roman"/>
          <w:sz w:val="25"/>
          <w:szCs w:val="25"/>
        </w:rPr>
        <w:t xml:space="preserve"> жалобу</w:t>
      </w:r>
      <w:r w:rsidRPr="0020455C">
        <w:rPr>
          <w:rFonts w:ascii="Times New Roman" w:hAnsi="Times New Roman"/>
          <w:sz w:val="25"/>
          <w:szCs w:val="25"/>
        </w:rPr>
        <w:t xml:space="preserve"> </w:t>
      </w:r>
      <w:r w:rsidRPr="0020455C">
        <w:rPr>
          <w:rFonts w:ascii="Times New Roman" w:hAnsi="Times New Roman"/>
          <w:sz w:val="25"/>
          <w:szCs w:val="25"/>
        </w:rPr>
        <w:t xml:space="preserve">Акционерного общества «Негосударственный пенсионный фонд Сбербанка» </w:t>
      </w:r>
      <w:r w:rsidRPr="0020455C">
        <w:rPr>
          <w:rFonts w:ascii="Times New Roman" w:hAnsi="Times New Roman"/>
          <w:sz w:val="25"/>
          <w:szCs w:val="25"/>
        </w:rPr>
        <w:t>– без удовлетворения.</w:t>
      </w:r>
    </w:p>
    <w:p w14:paraId="65EBAE04" w14:textId="77777777" w:rsidR="00805E58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</w:p>
    <w:p w14:paraId="1D7FC385" w14:textId="77777777" w:rsidR="00D13C96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</w:p>
    <w:p w14:paraId="497C86A7" w14:textId="77777777" w:rsidR="00D13C96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>Председательствующий:</w:t>
      </w:r>
    </w:p>
    <w:p w14:paraId="49469D7E" w14:textId="77777777" w:rsidR="00D13C96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</w:p>
    <w:p w14:paraId="3514C909" w14:textId="77777777" w:rsidR="00976C65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</w:p>
    <w:p w14:paraId="79712513" w14:textId="77777777" w:rsidR="00D13C96" w:rsidRPr="0020455C" w:rsidRDefault="00285A34" w:rsidP="0020455C">
      <w:pPr>
        <w:pStyle w:val="a3"/>
        <w:ind w:right="-567" w:firstLine="567"/>
        <w:jc w:val="both"/>
        <w:rPr>
          <w:rFonts w:ascii="Times New Roman" w:hAnsi="Times New Roman"/>
          <w:sz w:val="25"/>
          <w:szCs w:val="25"/>
        </w:rPr>
      </w:pPr>
      <w:r w:rsidRPr="0020455C">
        <w:rPr>
          <w:rFonts w:ascii="Times New Roman" w:hAnsi="Times New Roman"/>
          <w:sz w:val="25"/>
          <w:szCs w:val="25"/>
        </w:rPr>
        <w:t>Судьи:</w:t>
      </w:r>
    </w:p>
    <w:sectPr w:rsidR="00D13C96" w:rsidRPr="0020455C" w:rsidSect="00976C65">
      <w:headerReference w:type="default" r:id="rId14"/>
      <w:pgSz w:w="11905" w:h="16838"/>
      <w:pgMar w:top="568" w:right="1132" w:bottom="851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314C4" w14:textId="77777777" w:rsidR="00790AD3" w:rsidRDefault="00285A34" w:rsidP="005A5431">
      <w:pPr>
        <w:spacing w:after="0" w:line="240" w:lineRule="auto"/>
      </w:pPr>
      <w:r>
        <w:separator/>
      </w:r>
    </w:p>
  </w:endnote>
  <w:endnote w:type="continuationSeparator" w:id="0">
    <w:p w14:paraId="3F4622FF" w14:textId="77777777" w:rsidR="00790AD3" w:rsidRDefault="00285A34" w:rsidP="005A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83CB2" w14:textId="77777777" w:rsidR="00790AD3" w:rsidRDefault="00285A34" w:rsidP="005A5431">
      <w:pPr>
        <w:spacing w:after="0" w:line="240" w:lineRule="auto"/>
      </w:pPr>
      <w:r>
        <w:separator/>
      </w:r>
    </w:p>
  </w:footnote>
  <w:footnote w:type="continuationSeparator" w:id="0">
    <w:p w14:paraId="7295A0A4" w14:textId="77777777" w:rsidR="00790AD3" w:rsidRDefault="00285A34" w:rsidP="005A5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3A12A" w14:textId="77777777" w:rsidR="005008B7" w:rsidRDefault="00285A34">
    <w:pPr>
      <w:pStyle w:val="a4"/>
      <w:jc w:val="right"/>
    </w:pPr>
    <w:r>
      <w:fldChar w:fldCharType="begin"/>
    </w:r>
    <w:r>
      <w:instrText xml:space="preserve"> PAGE   \* MERG</w:instrText>
    </w:r>
    <w:r>
      <w:instrText xml:space="preserve">EFORMAT </w:instrText>
    </w:r>
    <w:r>
      <w:fldChar w:fldCharType="separate"/>
    </w:r>
    <w:r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2016"/>
      <w:numFmt w:val="decimal"/>
      <w:lvlText w:val="14.0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016"/>
      <w:numFmt w:val="decimal"/>
      <w:lvlText w:val="14.0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2016"/>
      <w:numFmt w:val="decimal"/>
      <w:lvlText w:val="14.0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2016"/>
      <w:numFmt w:val="decimal"/>
      <w:lvlText w:val="14.0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2016"/>
      <w:numFmt w:val="decimal"/>
      <w:lvlText w:val="14.0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2016"/>
      <w:numFmt w:val="decimal"/>
      <w:lvlText w:val="14.0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2016"/>
      <w:numFmt w:val="decimal"/>
      <w:lvlText w:val="14.0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2016"/>
      <w:numFmt w:val="decimal"/>
      <w:lvlText w:val="14.0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2016"/>
      <w:numFmt w:val="decimal"/>
      <w:lvlText w:val="14.0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" w15:restartNumberingAfterBreak="0">
    <w:nsid w:val="149F5917"/>
    <w:multiLevelType w:val="multilevel"/>
    <w:tmpl w:val="2F846BEA"/>
    <w:lvl w:ilvl="0">
      <w:start w:val="2013"/>
      <w:numFmt w:val="decimal"/>
      <w:lvlText w:val="27.0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4F0E10"/>
    <w:multiLevelType w:val="multilevel"/>
    <w:tmpl w:val="65D61EC4"/>
    <w:lvl w:ilvl="0">
      <w:start w:val="2015"/>
      <w:numFmt w:val="decimal"/>
      <w:lvlText w:val="28.1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25583D"/>
    <w:multiLevelType w:val="multilevel"/>
    <w:tmpl w:val="DE7E015E"/>
    <w:lvl w:ilvl="0">
      <w:start w:val="2013"/>
      <w:numFmt w:val="decimal"/>
      <w:lvlText w:val="08.0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5A23"/>
    <w:rsid w:val="0028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3BF4F7"/>
  <w15:chartTrackingRefBased/>
  <w15:docId w15:val="{4BA1E6DF-B5C8-4BB2-9C49-A15C564B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B07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rsid w:val="00AF6B3E"/>
    <w:pPr>
      <w:keepNext/>
      <w:spacing w:after="0" w:line="240" w:lineRule="auto"/>
      <w:ind w:firstLine="4536"/>
      <w:jc w:val="both"/>
      <w:outlineLvl w:val="0"/>
    </w:pPr>
    <w:rPr>
      <w:rFonts w:ascii="Times New Roman" w:eastAsia="Times New Roman" w:hAnsi="Times New Roman"/>
      <w:sz w:val="28"/>
      <w:szCs w:val="20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CA7BB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A7BB9"/>
    <w:pPr>
      <w:widowControl w:val="0"/>
      <w:shd w:val="clear" w:color="auto" w:fill="FFFFFF"/>
      <w:spacing w:before="660" w:after="60" w:line="0" w:lineRule="atLeast"/>
    </w:pPr>
    <w:rPr>
      <w:rFonts w:ascii="Times New Roman" w:eastAsia="Times New Roman" w:hAnsi="Times New Roman"/>
      <w:sz w:val="20"/>
      <w:szCs w:val="20"/>
      <w:lang w:val="x-none" w:eastAsia="x-none"/>
    </w:rPr>
  </w:style>
  <w:style w:type="paragraph" w:styleId="a3">
    <w:name w:val="No Spacing"/>
    <w:uiPriority w:val="1"/>
    <w:qFormat/>
    <w:rsid w:val="00BA6615"/>
    <w:rPr>
      <w:sz w:val="22"/>
      <w:szCs w:val="22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5A5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5431"/>
  </w:style>
  <w:style w:type="paragraph" w:styleId="a6">
    <w:name w:val="footer"/>
    <w:basedOn w:val="a"/>
    <w:link w:val="a7"/>
    <w:uiPriority w:val="99"/>
    <w:unhideWhenUsed/>
    <w:rsid w:val="005A5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5431"/>
  </w:style>
  <w:style w:type="character" w:customStyle="1" w:styleId="FontStyle68">
    <w:name w:val="Font Style68"/>
    <w:rsid w:val="00A80460"/>
    <w:rPr>
      <w:rFonts w:ascii="Times New Roman" w:hAnsi="Times New Roman" w:cs="Times New Roman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6C3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DF6C32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8729D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ConsPlusTitle">
    <w:name w:val="ConsPlusTitle"/>
    <w:uiPriority w:val="99"/>
    <w:rsid w:val="00405110"/>
    <w:pPr>
      <w:autoSpaceDE w:val="0"/>
      <w:autoSpaceDN w:val="0"/>
      <w:adjustRightInd w:val="0"/>
    </w:pPr>
    <w:rPr>
      <w:rFonts w:cs="Calibri"/>
      <w:b/>
      <w:bCs/>
      <w:sz w:val="22"/>
      <w:szCs w:val="22"/>
      <w:lang w:val="ru-RU" w:eastAsia="en-US"/>
    </w:rPr>
  </w:style>
  <w:style w:type="character" w:customStyle="1" w:styleId="1Exact">
    <w:name w:val="Заголовок №1 Exact"/>
    <w:link w:val="11"/>
    <w:rsid w:val="00FB272E"/>
    <w:rPr>
      <w:i/>
      <w:iCs/>
      <w:sz w:val="17"/>
      <w:szCs w:val="17"/>
      <w:shd w:val="clear" w:color="auto" w:fill="FFFFFF"/>
      <w:lang w:val="en-US" w:bidi="en-US"/>
    </w:rPr>
  </w:style>
  <w:style w:type="paragraph" w:customStyle="1" w:styleId="11">
    <w:name w:val="Заголовок №1"/>
    <w:basedOn w:val="a"/>
    <w:link w:val="1Exact"/>
    <w:rsid w:val="00FB272E"/>
    <w:pPr>
      <w:widowControl w:val="0"/>
      <w:shd w:val="clear" w:color="auto" w:fill="FFFFFF"/>
      <w:spacing w:after="0" w:line="0" w:lineRule="atLeast"/>
      <w:outlineLvl w:val="0"/>
    </w:pPr>
    <w:rPr>
      <w:i/>
      <w:iCs/>
      <w:sz w:val="17"/>
      <w:szCs w:val="17"/>
      <w:lang w:val="en-US" w:eastAsia="x-none" w:bidi="en-US"/>
    </w:rPr>
  </w:style>
  <w:style w:type="paragraph" w:customStyle="1" w:styleId="ConsPlusNormal">
    <w:name w:val="ConsPlusNormal"/>
    <w:rsid w:val="00E306BD"/>
    <w:pPr>
      <w:autoSpaceDE w:val="0"/>
      <w:autoSpaceDN w:val="0"/>
      <w:adjustRightInd w:val="0"/>
    </w:pPr>
    <w:rPr>
      <w:rFonts w:ascii="Arial" w:hAnsi="Arial" w:cs="Arial"/>
      <w:lang w:val="ru-RU" w:eastAsia="en-US"/>
    </w:rPr>
  </w:style>
  <w:style w:type="character" w:customStyle="1" w:styleId="aa">
    <w:name w:val="Основной текст_"/>
    <w:link w:val="21"/>
    <w:rsid w:val="00C816E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1">
    <w:name w:val="Основной текст2"/>
    <w:basedOn w:val="a"/>
    <w:link w:val="aa"/>
    <w:rsid w:val="00C816E7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paragraph" w:customStyle="1" w:styleId="12">
    <w:name w:val="Основной текст1"/>
    <w:basedOn w:val="a"/>
    <w:rsid w:val="002E19B0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font4">
    <w:name w:val="font4"/>
    <w:basedOn w:val="a0"/>
    <w:rsid w:val="00D462C9"/>
  </w:style>
  <w:style w:type="character" w:customStyle="1" w:styleId="8pt">
    <w:name w:val="Основной текст + 8 pt"/>
    <w:rsid w:val="005949C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ab">
    <w:name w:val="Колонтитул_"/>
    <w:link w:val="ac"/>
    <w:rsid w:val="009D1EE5"/>
    <w:rPr>
      <w:rFonts w:ascii="Lucida Sans Unicode" w:eastAsia="Lucida Sans Unicode" w:hAnsi="Lucida Sans Unicode" w:cs="Lucida Sans Unicode"/>
      <w:sz w:val="16"/>
      <w:szCs w:val="16"/>
      <w:shd w:val="clear" w:color="auto" w:fill="FFFFFF"/>
    </w:rPr>
  </w:style>
  <w:style w:type="character" w:customStyle="1" w:styleId="4Exact">
    <w:name w:val="Основной текст (4) Exact"/>
    <w:link w:val="4"/>
    <w:rsid w:val="009D1EE5"/>
    <w:rPr>
      <w:rFonts w:ascii="Palatino Linotype" w:eastAsia="Palatino Linotype" w:hAnsi="Palatino Linotype" w:cs="Palatino Linotype"/>
      <w:i/>
      <w:iCs/>
      <w:sz w:val="8"/>
      <w:szCs w:val="8"/>
      <w:shd w:val="clear" w:color="auto" w:fill="FFFFFF"/>
    </w:rPr>
  </w:style>
  <w:style w:type="character" w:customStyle="1" w:styleId="216pt33">
    <w:name w:val="Основной текст (2) + 16 pt;Курсив;Масштаб 33%"/>
    <w:rsid w:val="009D1E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33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paragraph" w:customStyle="1" w:styleId="ac">
    <w:name w:val="Колонтитул"/>
    <w:basedOn w:val="a"/>
    <w:link w:val="ab"/>
    <w:rsid w:val="009D1EE5"/>
    <w:pPr>
      <w:widowControl w:val="0"/>
      <w:shd w:val="clear" w:color="auto" w:fill="FFFFFF"/>
      <w:spacing w:after="0" w:line="0" w:lineRule="atLeast"/>
    </w:pPr>
    <w:rPr>
      <w:rFonts w:ascii="Lucida Sans Unicode" w:eastAsia="Lucida Sans Unicode" w:hAnsi="Lucida Sans Unicode"/>
      <w:sz w:val="16"/>
      <w:szCs w:val="16"/>
      <w:lang w:val="x-none" w:eastAsia="x-none"/>
    </w:rPr>
  </w:style>
  <w:style w:type="paragraph" w:customStyle="1" w:styleId="4">
    <w:name w:val="Основной текст (4)"/>
    <w:basedOn w:val="a"/>
    <w:link w:val="4Exact"/>
    <w:rsid w:val="009D1EE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/>
      <w:i/>
      <w:iCs/>
      <w:sz w:val="8"/>
      <w:szCs w:val="8"/>
      <w:lang w:val="x-none" w:eastAsia="x-none"/>
    </w:rPr>
  </w:style>
  <w:style w:type="paragraph" w:customStyle="1" w:styleId="210">
    <w:name w:val="Основной текст (2)1"/>
    <w:basedOn w:val="a"/>
    <w:uiPriority w:val="99"/>
    <w:rsid w:val="00E6783E"/>
    <w:pPr>
      <w:widowControl w:val="0"/>
      <w:shd w:val="clear" w:color="auto" w:fill="FFFFFF"/>
      <w:spacing w:after="0" w:line="240" w:lineRule="atLeast"/>
      <w:jc w:val="center"/>
    </w:pPr>
    <w:rPr>
      <w:rFonts w:ascii="Times New Roman" w:eastAsia="Arial Unicode MS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sid w:val="00AF6B3E"/>
    <w:rPr>
      <w:rFonts w:ascii="Times New Roman" w:eastAsia="Times New Roman" w:hAnsi="Times New Roman"/>
      <w:sz w:val="28"/>
      <w:u w:val="single"/>
    </w:rPr>
  </w:style>
  <w:style w:type="character" w:customStyle="1" w:styleId="FontStyle11">
    <w:name w:val="Font Style11"/>
    <w:uiPriority w:val="99"/>
    <w:rsid w:val="00AF6B3E"/>
    <w:rPr>
      <w:rFonts w:ascii="Times New Roman" w:hAnsi="Times New Roman" w:cs="Times New Roman" w:hint="default"/>
      <w:sz w:val="24"/>
      <w:szCs w:val="24"/>
    </w:rPr>
  </w:style>
  <w:style w:type="character" w:customStyle="1" w:styleId="22">
    <w:name w:val="Основной текст (2) + Малые прописные"/>
    <w:rsid w:val="00DC6A2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paragraph" w:customStyle="1" w:styleId="ConsNonformat">
    <w:name w:val="ConsNonformat"/>
    <w:rsid w:val="008101F2"/>
    <w:pPr>
      <w:autoSpaceDE w:val="0"/>
      <w:autoSpaceDN w:val="0"/>
      <w:adjustRightInd w:val="0"/>
      <w:ind w:right="19772"/>
    </w:pPr>
    <w:rPr>
      <w:rFonts w:ascii="Courier New" w:eastAsia="Times New Roman" w:hAnsi="Courier New" w:cs="Courier New"/>
      <w:sz w:val="24"/>
      <w:szCs w:val="24"/>
      <w:lang w:val="ru-RU" w:eastAsia="ru-RU"/>
    </w:rPr>
  </w:style>
  <w:style w:type="character" w:customStyle="1" w:styleId="font3">
    <w:name w:val="font3"/>
    <w:basedOn w:val="a0"/>
    <w:rsid w:val="009505C6"/>
  </w:style>
  <w:style w:type="character" w:customStyle="1" w:styleId="ad">
    <w:name w:val="Основной текст с отступом Знак"/>
    <w:link w:val="ae"/>
    <w:rsid w:val="00B73C6B"/>
    <w:rPr>
      <w:sz w:val="24"/>
      <w:szCs w:val="24"/>
    </w:rPr>
  </w:style>
  <w:style w:type="paragraph" w:styleId="ae">
    <w:name w:val="Body Text Indent"/>
    <w:basedOn w:val="a"/>
    <w:link w:val="ad"/>
    <w:rsid w:val="00B73C6B"/>
    <w:pPr>
      <w:spacing w:after="0" w:line="240" w:lineRule="auto"/>
      <w:ind w:firstLine="709"/>
      <w:jc w:val="both"/>
    </w:pPr>
    <w:rPr>
      <w:sz w:val="24"/>
      <w:szCs w:val="24"/>
      <w:lang w:val="x-none" w:eastAsia="x-none"/>
    </w:rPr>
  </w:style>
  <w:style w:type="character" w:customStyle="1" w:styleId="13">
    <w:name w:val="Основной текст с отступом Знак1"/>
    <w:link w:val="ae"/>
    <w:uiPriority w:val="99"/>
    <w:semiHidden/>
    <w:rsid w:val="00B73C6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18626/8aef1d604d49c967e7dfe38fc5e0cf3b53bd14b2/" TargetMode="External"/><Relationship Id="rId13" Type="http://schemas.openxmlformats.org/officeDocument/2006/relationships/hyperlink" Target="consultantplus://offline/ref=3C44C5E1BCFD0AF60BB0E8B427164C2B7CC879BE82F5813CA219F9ABEA64E02A06886E4CA58226D6C55EF36BF5v6i0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3D42CF6D438B29702D87AF3D351107E6E91BD18BC48519ED3471D3A92ADBE3EB0086E81DE9EC8394D9493A73A80Dg4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796C6BEEF4C40CF72D661A918BDBD29B4E9ECE91868E9C57C0B19C6ED13426858DA85CAEA47D914391D87EAEC1Z0m1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B438CD5F0F38BBF311B877DED8B837C3DCACA25AE4D84B37E7CFE5548CFF56ED6326391F766D398781B0D60A80K8e4T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3C44C5E1BCFD0AF60BB0E8B427164C2B7CC879BE82F5813CA219F9ABEA64E02A06886E4CA58226D6C55EF36BF5v6i0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14CBB-866A-40E9-8D7E-83BAC1F6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2479</Words>
  <Characters>14133</Characters>
  <Application>Microsoft Office Word</Application>
  <DocSecurity>0</DocSecurity>
  <Lines>117</Lines>
  <Paragraphs>33</Paragraphs>
  <ScaleCrop>false</ScaleCrop>
  <Company/>
  <LinksUpToDate>false</LinksUpToDate>
  <CharactersWithSpaces>16579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