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B7A22" w14:textId="77777777" w:rsidR="006F23A8" w:rsidRPr="006F23A8" w:rsidRDefault="00CB533E" w:rsidP="006F23A8">
      <w:pPr>
        <w:spacing w:after="0" w:line="240" w:lineRule="auto"/>
        <w:jc w:val="both"/>
        <w:rPr>
          <w:rFonts w:ascii="Times New Roman" w:eastAsia="SimSun" w:hAnsi="Times New Roman"/>
          <w:sz w:val="20"/>
          <w:szCs w:val="20"/>
          <w:lang w:bidi="en-US"/>
        </w:rPr>
      </w:pPr>
      <w:bookmarkStart w:id="0" w:name="_GoBack"/>
      <w:bookmarkEnd w:id="0"/>
      <w:r>
        <w:rPr>
          <w:rFonts w:ascii="Times New Roman" w:eastAsia="SimSun" w:hAnsi="Times New Roman"/>
          <w:sz w:val="20"/>
          <w:szCs w:val="20"/>
          <w:highlight w:val="white"/>
          <w:lang w:bidi="en-US"/>
        </w:rPr>
        <w:t>судья суд</w:t>
      </w:r>
      <w:r>
        <w:rPr>
          <w:rFonts w:ascii="Times New Roman" w:eastAsia="SimSun" w:hAnsi="Times New Roman"/>
          <w:sz w:val="20"/>
          <w:szCs w:val="20"/>
          <w:highlight w:val="white"/>
          <w:lang w:bidi="en-US"/>
        </w:rPr>
        <w:t xml:space="preserve">а </w:t>
      </w:r>
      <w:r>
        <w:rPr>
          <w:rFonts w:ascii="Times New Roman" w:eastAsia="SimSun" w:hAnsi="Times New Roman"/>
          <w:sz w:val="20"/>
          <w:szCs w:val="20"/>
          <w:highlight w:val="white"/>
          <w:lang w:bidi="en-US"/>
        </w:rPr>
        <w:t>первой инстанции Невейкина Н.Е.</w:t>
      </w:r>
    </w:p>
    <w:p w14:paraId="15494086" w14:textId="77777777" w:rsidR="006F23A8" w:rsidRPr="006F23A8" w:rsidRDefault="00CB533E" w:rsidP="006F23A8">
      <w:pPr>
        <w:spacing w:after="0" w:line="240" w:lineRule="auto"/>
        <w:jc w:val="both"/>
        <w:rPr>
          <w:rFonts w:ascii="Times New Roman" w:eastAsia="SimSun" w:hAnsi="Times New Roman"/>
          <w:sz w:val="20"/>
          <w:szCs w:val="20"/>
          <w:lang w:bidi="en-US"/>
        </w:rPr>
      </w:pPr>
      <w:r>
        <w:rPr>
          <w:rFonts w:ascii="Times New Roman" w:eastAsia="SimSun" w:hAnsi="Times New Roman"/>
          <w:sz w:val="20"/>
          <w:szCs w:val="20"/>
          <w:highlight w:val="white"/>
          <w:lang w:bidi="en-US"/>
        </w:rPr>
        <w:t>гражданское дело №33-30003/16</w:t>
      </w:r>
    </w:p>
    <w:p w14:paraId="363D03CF" w14:textId="77777777" w:rsidR="006F23A8" w:rsidRPr="00670898" w:rsidRDefault="00CB533E" w:rsidP="000160A5">
      <w:pPr>
        <w:spacing w:after="0" w:line="240" w:lineRule="auto"/>
        <w:ind w:left="-900" w:firstLine="900"/>
        <w:jc w:val="both"/>
        <w:rPr>
          <w:rFonts w:ascii="Times New Roman" w:eastAsia="SimSun" w:hAnsi="Times New Roman"/>
          <w:sz w:val="24"/>
          <w:szCs w:val="24"/>
          <w:lang w:bidi="en-US"/>
        </w:rPr>
      </w:pPr>
    </w:p>
    <w:p w14:paraId="5DC7FFB4" w14:textId="77777777" w:rsidR="006F23A8" w:rsidRPr="00A256AA" w:rsidRDefault="00CB533E" w:rsidP="006F23A8">
      <w:pPr>
        <w:tabs>
          <w:tab w:val="right" w:pos="9072"/>
        </w:tabs>
        <w:spacing w:after="0" w:line="240" w:lineRule="auto"/>
        <w:jc w:val="center"/>
        <w:rPr>
          <w:rFonts w:ascii="Times New Roman" w:eastAsia="Times New Roman" w:hAnsi="Times New Roman"/>
          <w:spacing w:val="20"/>
          <w:sz w:val="24"/>
          <w:szCs w:val="24"/>
          <w:lang w:eastAsia="ru-RU"/>
        </w:rPr>
      </w:pPr>
      <w:r w:rsidRPr="00A256AA">
        <w:rPr>
          <w:rFonts w:ascii="Times New Roman" w:eastAsia="Times New Roman" w:hAnsi="Times New Roman"/>
          <w:spacing w:val="20"/>
          <w:sz w:val="24"/>
          <w:szCs w:val="24"/>
          <w:highlight w:val="white"/>
          <w:lang w:eastAsia="ru-RU"/>
        </w:rPr>
        <w:t>АПЕЛЛЯЦИОННОЕ ОПРЕДЕЛЕНИЕ</w:t>
      </w:r>
    </w:p>
    <w:p w14:paraId="5CA97E9F" w14:textId="77777777" w:rsidR="006F23A8" w:rsidRPr="00A256AA" w:rsidRDefault="00CB533E" w:rsidP="006F23A8">
      <w:pPr>
        <w:spacing w:after="0" w:line="240" w:lineRule="auto"/>
        <w:jc w:val="center"/>
        <w:rPr>
          <w:rFonts w:ascii="Times New Roman" w:eastAsia="SimSun" w:hAnsi="Times New Roman"/>
          <w:sz w:val="24"/>
          <w:szCs w:val="24"/>
          <w:lang w:bidi="en-US"/>
        </w:rPr>
      </w:pPr>
    </w:p>
    <w:p w14:paraId="6D6B789E" w14:textId="77777777" w:rsidR="006F23A8" w:rsidRPr="00A256AA" w:rsidRDefault="00CB533E" w:rsidP="006F23A8">
      <w:pPr>
        <w:spacing w:after="0" w:line="240" w:lineRule="auto"/>
        <w:jc w:val="center"/>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 xml:space="preserve">город Москва                                                                                               </w:t>
      </w:r>
      <w:r>
        <w:rPr>
          <w:rFonts w:ascii="Times New Roman" w:eastAsia="SimSun" w:hAnsi="Times New Roman"/>
          <w:sz w:val="24"/>
          <w:szCs w:val="24"/>
          <w:highlight w:val="white"/>
          <w:lang w:bidi="en-US"/>
        </w:rPr>
        <w:t>10 августа 2016</w:t>
      </w:r>
      <w:r w:rsidRPr="00A256AA">
        <w:rPr>
          <w:rFonts w:ascii="Times New Roman" w:eastAsia="SimSun" w:hAnsi="Times New Roman"/>
          <w:sz w:val="24"/>
          <w:szCs w:val="24"/>
          <w:highlight w:val="white"/>
          <w:lang w:bidi="en-US"/>
        </w:rPr>
        <w:t xml:space="preserve"> года</w:t>
      </w:r>
    </w:p>
    <w:p w14:paraId="4EFF43F4" w14:textId="77777777" w:rsidR="006F23A8" w:rsidRPr="00A256AA" w:rsidRDefault="00CB533E" w:rsidP="006F23A8">
      <w:pPr>
        <w:spacing w:after="0" w:line="240" w:lineRule="auto"/>
        <w:jc w:val="center"/>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 xml:space="preserve">                           </w:t>
      </w:r>
      <w:r w:rsidRPr="00A256AA">
        <w:rPr>
          <w:rFonts w:ascii="Times New Roman" w:eastAsia="SimSun" w:hAnsi="Times New Roman"/>
          <w:sz w:val="24"/>
          <w:szCs w:val="24"/>
          <w:highlight w:val="white"/>
          <w:lang w:bidi="en-US"/>
        </w:rPr>
        <w:t xml:space="preserve">                                    </w:t>
      </w:r>
    </w:p>
    <w:p w14:paraId="31DEB98A" w14:textId="77777777" w:rsidR="006F23A8" w:rsidRPr="00A256AA" w:rsidRDefault="00CB533E" w:rsidP="006F23A8">
      <w:pPr>
        <w:spacing w:after="0" w:line="240" w:lineRule="auto"/>
        <w:ind w:firstLine="708"/>
        <w:jc w:val="both"/>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 xml:space="preserve">Судебная коллегия по гражданским делам Московского городского суда в составе </w:t>
      </w:r>
    </w:p>
    <w:p w14:paraId="4880AB10" w14:textId="77777777" w:rsidR="006F23A8" w:rsidRPr="00A256AA" w:rsidRDefault="00CB533E" w:rsidP="006F23A8">
      <w:pPr>
        <w:spacing w:after="0" w:line="240" w:lineRule="auto"/>
        <w:jc w:val="both"/>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 xml:space="preserve">председательствующего </w:t>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t xml:space="preserve">            </w:t>
      </w:r>
      <w:r w:rsidRPr="00A256AA">
        <w:rPr>
          <w:rFonts w:ascii="Times New Roman" w:eastAsia="SimSun" w:hAnsi="Times New Roman"/>
          <w:sz w:val="24"/>
          <w:szCs w:val="24"/>
          <w:highlight w:val="white"/>
          <w:lang w:bidi="en-US"/>
        </w:rPr>
        <w:tab/>
        <w:t xml:space="preserve">           </w:t>
      </w:r>
      <w:r w:rsidRPr="00A256AA">
        <w:rPr>
          <w:rFonts w:ascii="Times New Roman" w:eastAsia="SimSun" w:hAnsi="Times New Roman"/>
          <w:sz w:val="24"/>
          <w:szCs w:val="24"/>
          <w:highlight w:val="white"/>
          <w:lang w:bidi="en-US"/>
        </w:rPr>
        <w:t xml:space="preserve"> </w:t>
      </w:r>
      <w:r w:rsidRPr="00A256AA">
        <w:rPr>
          <w:rFonts w:ascii="Times New Roman" w:eastAsia="SimSun" w:hAnsi="Times New Roman"/>
          <w:sz w:val="24"/>
          <w:szCs w:val="24"/>
          <w:highlight w:val="white"/>
          <w:lang w:bidi="en-US"/>
        </w:rPr>
        <w:t xml:space="preserve">  </w:t>
      </w:r>
      <w:r>
        <w:rPr>
          <w:rFonts w:ascii="Times New Roman" w:eastAsia="SimSun" w:hAnsi="Times New Roman"/>
          <w:sz w:val="24"/>
          <w:szCs w:val="24"/>
          <w:highlight w:val="white"/>
          <w:lang w:bidi="en-US"/>
        </w:rPr>
        <w:t>Чубаровой Н.В</w:t>
      </w:r>
      <w:r w:rsidRPr="00A256AA">
        <w:rPr>
          <w:rFonts w:ascii="Times New Roman" w:eastAsia="SimSun" w:hAnsi="Times New Roman"/>
          <w:sz w:val="24"/>
          <w:szCs w:val="24"/>
          <w:highlight w:val="white"/>
          <w:lang w:bidi="en-US"/>
        </w:rPr>
        <w:t>.,</w:t>
      </w:r>
    </w:p>
    <w:p w14:paraId="0B2F6D0B" w14:textId="77777777" w:rsidR="006F23A8" w:rsidRPr="00A256AA" w:rsidRDefault="00CB533E" w:rsidP="006F23A8">
      <w:pPr>
        <w:spacing w:after="0" w:line="240" w:lineRule="auto"/>
        <w:jc w:val="both"/>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судей</w:t>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t xml:space="preserve">   </w:t>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ab/>
      </w:r>
      <w:r w:rsidRPr="00A256AA">
        <w:rPr>
          <w:rFonts w:ascii="Times New Roman" w:eastAsia="SimSun" w:hAnsi="Times New Roman"/>
          <w:sz w:val="24"/>
          <w:szCs w:val="24"/>
          <w:highlight w:val="white"/>
          <w:lang w:bidi="en-US"/>
        </w:rPr>
        <w:t xml:space="preserve"> </w:t>
      </w:r>
      <w:r>
        <w:rPr>
          <w:rFonts w:ascii="Times New Roman" w:eastAsia="SimSun" w:hAnsi="Times New Roman"/>
          <w:sz w:val="24"/>
          <w:szCs w:val="24"/>
          <w:highlight w:val="white"/>
          <w:lang w:bidi="en-US"/>
        </w:rPr>
        <w:t xml:space="preserve">  Левшенковой В.А</w:t>
      </w:r>
      <w:r w:rsidRPr="00A256AA">
        <w:rPr>
          <w:rFonts w:ascii="Times New Roman" w:eastAsia="SimSun" w:hAnsi="Times New Roman"/>
          <w:sz w:val="24"/>
          <w:szCs w:val="24"/>
          <w:highlight w:val="white"/>
          <w:lang w:bidi="en-US"/>
        </w:rPr>
        <w:t>.,</w:t>
      </w:r>
    </w:p>
    <w:p w14:paraId="3576E583" w14:textId="77777777" w:rsidR="006F23A8" w:rsidRPr="00A256AA" w:rsidRDefault="00CB533E" w:rsidP="006F23A8">
      <w:pPr>
        <w:spacing w:after="0" w:line="240" w:lineRule="auto"/>
        <w:ind w:left="4956" w:firstLine="708"/>
        <w:jc w:val="both"/>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 xml:space="preserve"> </w:t>
      </w:r>
      <w:r w:rsidRPr="00A256AA">
        <w:rPr>
          <w:rFonts w:ascii="Times New Roman" w:eastAsia="SimSun" w:hAnsi="Times New Roman"/>
          <w:sz w:val="24"/>
          <w:szCs w:val="24"/>
          <w:highlight w:val="white"/>
          <w:lang w:bidi="en-US"/>
        </w:rPr>
        <w:t xml:space="preserve">  </w:t>
      </w:r>
      <w:r w:rsidRPr="00A256AA">
        <w:rPr>
          <w:rFonts w:ascii="Times New Roman" w:eastAsia="SimSun" w:hAnsi="Times New Roman"/>
          <w:sz w:val="24"/>
          <w:szCs w:val="24"/>
          <w:highlight w:val="white"/>
          <w:lang w:bidi="en-US"/>
        </w:rPr>
        <w:t>Олюниной М.В.,</w:t>
      </w:r>
    </w:p>
    <w:p w14:paraId="2D4F9401" w14:textId="77777777" w:rsidR="006F23A8" w:rsidRPr="00A256AA" w:rsidRDefault="00CB533E" w:rsidP="006F23A8">
      <w:pPr>
        <w:spacing w:after="0" w:line="240" w:lineRule="auto"/>
        <w:jc w:val="both"/>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 xml:space="preserve">при секретаре </w:t>
      </w:r>
      <w:r>
        <w:rPr>
          <w:rFonts w:ascii="Times New Roman" w:eastAsia="SimSun" w:hAnsi="Times New Roman"/>
          <w:sz w:val="24"/>
          <w:szCs w:val="24"/>
          <w:highlight w:val="white"/>
          <w:lang w:bidi="en-US"/>
        </w:rPr>
        <w:t>М</w:t>
      </w:r>
      <w:r w:rsidRPr="00A256AA">
        <w:rPr>
          <w:rFonts w:ascii="Times New Roman" w:eastAsia="SimSun" w:hAnsi="Times New Roman"/>
          <w:sz w:val="24"/>
          <w:szCs w:val="24"/>
          <w:highlight w:val="white"/>
          <w:lang w:bidi="en-US"/>
        </w:rPr>
        <w:t>.,</w:t>
      </w:r>
    </w:p>
    <w:p w14:paraId="60EDB3CB" w14:textId="77777777" w:rsidR="006F23A8" w:rsidRPr="00A256AA" w:rsidRDefault="00CB533E" w:rsidP="006F23A8">
      <w:pPr>
        <w:spacing w:after="0" w:line="240" w:lineRule="auto"/>
        <w:jc w:val="both"/>
        <w:rPr>
          <w:rFonts w:ascii="Times New Roman" w:eastAsia="SimSun" w:hAnsi="Times New Roman"/>
          <w:sz w:val="24"/>
          <w:szCs w:val="24"/>
          <w:lang w:bidi="en-US"/>
        </w:rPr>
      </w:pPr>
      <w:r w:rsidRPr="00A256AA">
        <w:rPr>
          <w:rFonts w:ascii="Times New Roman" w:eastAsia="SimSun" w:hAnsi="Times New Roman"/>
          <w:sz w:val="24"/>
          <w:szCs w:val="24"/>
          <w:highlight w:val="white"/>
          <w:lang w:bidi="en-US"/>
        </w:rPr>
        <w:t>р</w:t>
      </w:r>
      <w:r w:rsidRPr="00A256AA">
        <w:rPr>
          <w:rFonts w:ascii="Times New Roman" w:eastAsia="SimSun" w:hAnsi="Times New Roman"/>
          <w:sz w:val="24"/>
          <w:szCs w:val="24"/>
          <w:highlight w:val="white"/>
          <w:lang w:bidi="en-US"/>
        </w:rPr>
        <w:t xml:space="preserve">ассмотрев в открытом судебном заседании по докладу судьи Олюниной М.В. </w:t>
      </w:r>
    </w:p>
    <w:p w14:paraId="1A174CE3" w14:textId="77777777" w:rsidR="006F23A8" w:rsidRPr="00A256AA" w:rsidRDefault="00CB533E" w:rsidP="00AC12D6">
      <w:pPr>
        <w:autoSpaceDE w:val="0"/>
        <w:autoSpaceDN w:val="0"/>
        <w:adjustRightInd w:val="0"/>
        <w:spacing w:after="0" w:line="240" w:lineRule="auto"/>
        <w:ind w:firstLine="708"/>
        <w:jc w:val="both"/>
        <w:rPr>
          <w:rFonts w:ascii="Times New Roman" w:eastAsia="Times New Roman" w:hAnsi="Times New Roman"/>
          <w:sz w:val="24"/>
          <w:szCs w:val="24"/>
          <w:lang w:eastAsia="ru-RU"/>
        </w:rPr>
      </w:pPr>
      <w:r w:rsidRPr="00A256AA">
        <w:rPr>
          <w:rFonts w:ascii="Times New Roman" w:eastAsia="Times New Roman" w:hAnsi="Times New Roman"/>
          <w:sz w:val="24"/>
          <w:szCs w:val="24"/>
          <w:highlight w:val="white"/>
          <w:lang w:eastAsia="ru-RU"/>
        </w:rPr>
        <w:t>гражданское дело по апелляционн</w:t>
      </w:r>
      <w:r w:rsidRPr="00A256AA">
        <w:rPr>
          <w:rFonts w:ascii="Times New Roman" w:eastAsia="Times New Roman" w:hAnsi="Times New Roman"/>
          <w:sz w:val="24"/>
          <w:szCs w:val="24"/>
          <w:highlight w:val="white"/>
          <w:lang w:eastAsia="ru-RU"/>
        </w:rPr>
        <w:t>ой</w:t>
      </w:r>
      <w:r w:rsidRPr="00A256AA">
        <w:rPr>
          <w:rFonts w:ascii="Times New Roman" w:eastAsia="Times New Roman" w:hAnsi="Times New Roman"/>
          <w:sz w:val="24"/>
          <w:szCs w:val="24"/>
          <w:highlight w:val="white"/>
          <w:lang w:eastAsia="ru-RU"/>
        </w:rPr>
        <w:t xml:space="preserve"> жалоб</w:t>
      </w:r>
      <w:r w:rsidRPr="00A256AA">
        <w:rPr>
          <w:rFonts w:ascii="Times New Roman" w:eastAsia="Times New Roman" w:hAnsi="Times New Roman"/>
          <w:sz w:val="24"/>
          <w:szCs w:val="24"/>
          <w:highlight w:val="white"/>
          <w:lang w:eastAsia="ru-RU"/>
        </w:rPr>
        <w:t>е</w:t>
      </w:r>
      <w:r w:rsidRPr="00A256AA">
        <w:rPr>
          <w:rFonts w:ascii="Times New Roman" w:eastAsia="Times New Roman" w:hAnsi="Times New Roman"/>
          <w:sz w:val="24"/>
          <w:szCs w:val="24"/>
          <w:highlight w:val="white"/>
          <w:lang w:eastAsia="ru-RU"/>
        </w:rPr>
        <w:t xml:space="preserve"> </w:t>
      </w:r>
      <w:r>
        <w:rPr>
          <w:rFonts w:ascii="Times New Roman" w:eastAsia="Times New Roman" w:hAnsi="Times New Roman"/>
          <w:sz w:val="24"/>
          <w:szCs w:val="24"/>
          <w:highlight w:val="white"/>
          <w:lang w:eastAsia="ru-RU"/>
        </w:rPr>
        <w:t>Та</w:t>
      </w:r>
      <w:r>
        <w:rPr>
          <w:rFonts w:ascii="Times New Roman" w:eastAsia="Times New Roman" w:hAnsi="Times New Roman"/>
          <w:sz w:val="24"/>
          <w:szCs w:val="24"/>
          <w:highlight w:val="white"/>
          <w:lang w:eastAsia="ru-RU"/>
        </w:rPr>
        <w:t xml:space="preserve">новицкого </w:t>
      </w:r>
      <w:r>
        <w:rPr>
          <w:rFonts w:ascii="Times New Roman" w:eastAsia="Times New Roman" w:hAnsi="Times New Roman"/>
          <w:sz w:val="24"/>
          <w:szCs w:val="24"/>
          <w:highlight w:val="white"/>
          <w:lang w:eastAsia="ru-RU"/>
        </w:rPr>
        <w:t xml:space="preserve"> Р.Г. </w:t>
      </w:r>
      <w:r w:rsidRPr="00A256AA">
        <w:rPr>
          <w:rFonts w:ascii="Times New Roman" w:eastAsia="Times New Roman" w:hAnsi="Times New Roman"/>
          <w:sz w:val="24"/>
          <w:szCs w:val="24"/>
          <w:highlight w:val="white"/>
          <w:lang w:eastAsia="ru-RU"/>
        </w:rPr>
        <w:t xml:space="preserve">на решение </w:t>
      </w:r>
      <w:r>
        <w:rPr>
          <w:rFonts w:ascii="Times New Roman" w:eastAsia="Times New Roman" w:hAnsi="Times New Roman"/>
          <w:sz w:val="24"/>
          <w:szCs w:val="24"/>
          <w:highlight w:val="white"/>
          <w:lang w:eastAsia="ru-RU"/>
        </w:rPr>
        <w:t xml:space="preserve">Бутырского </w:t>
      </w:r>
      <w:r w:rsidRPr="00A256AA">
        <w:rPr>
          <w:rFonts w:ascii="Times New Roman" w:eastAsia="Times New Roman" w:hAnsi="Times New Roman"/>
          <w:sz w:val="24"/>
          <w:szCs w:val="24"/>
          <w:highlight w:val="white"/>
          <w:lang w:eastAsia="ru-RU"/>
        </w:rPr>
        <w:t xml:space="preserve">районного суда города Москвы от </w:t>
      </w:r>
      <w:r>
        <w:rPr>
          <w:rFonts w:ascii="Times New Roman" w:hAnsi="Times New Roman"/>
          <w:bCs/>
          <w:sz w:val="24"/>
          <w:szCs w:val="24"/>
          <w:highlight w:val="white"/>
        </w:rPr>
        <w:t xml:space="preserve">07 апреля 2016 </w:t>
      </w:r>
      <w:r w:rsidRPr="00A256AA">
        <w:rPr>
          <w:rFonts w:ascii="Times New Roman" w:eastAsia="Times New Roman" w:hAnsi="Times New Roman"/>
          <w:sz w:val="24"/>
          <w:szCs w:val="24"/>
          <w:highlight w:val="white"/>
          <w:lang w:eastAsia="ru-RU"/>
        </w:rPr>
        <w:t>года</w:t>
      </w:r>
      <w:r w:rsidRPr="00A256AA">
        <w:rPr>
          <w:rFonts w:ascii="Times New Roman" w:eastAsia="Times New Roman" w:hAnsi="Times New Roman"/>
          <w:sz w:val="24"/>
          <w:szCs w:val="24"/>
          <w:highlight w:val="white"/>
          <w:lang w:bidi="en-US"/>
        </w:rPr>
        <w:t xml:space="preserve"> по иску</w:t>
      </w:r>
      <w:r>
        <w:rPr>
          <w:rFonts w:ascii="Times New Roman" w:hAnsi="Times New Roman"/>
          <w:bCs/>
          <w:sz w:val="24"/>
          <w:szCs w:val="24"/>
          <w:highlight w:val="white"/>
        </w:rPr>
        <w:t xml:space="preserve"> Тановицкого </w:t>
      </w:r>
      <w:r>
        <w:rPr>
          <w:rFonts w:ascii="Times New Roman" w:hAnsi="Times New Roman"/>
          <w:bCs/>
          <w:sz w:val="24"/>
          <w:szCs w:val="24"/>
          <w:highlight w:val="white"/>
        </w:rPr>
        <w:t xml:space="preserve">Р.Г. </w:t>
      </w:r>
      <w:r>
        <w:rPr>
          <w:rFonts w:ascii="Times New Roman" w:hAnsi="Times New Roman"/>
          <w:bCs/>
          <w:sz w:val="24"/>
          <w:szCs w:val="24"/>
          <w:highlight w:val="white"/>
        </w:rPr>
        <w:t>к ПАО Сбербанк в лице фили</w:t>
      </w:r>
      <w:r>
        <w:rPr>
          <w:rFonts w:ascii="Times New Roman" w:hAnsi="Times New Roman"/>
          <w:bCs/>
          <w:sz w:val="24"/>
          <w:szCs w:val="24"/>
          <w:highlight w:val="white"/>
        </w:rPr>
        <w:t>ала – Московского банка ПАО Сбербанк об обязании вернуть неправомерно списанные денежные средства на карту, взыскании денежных средств, процентов за пользование чужими денежными средствами, штрафа, компенсации морального вреда</w:t>
      </w:r>
      <w:r w:rsidRPr="00A256AA">
        <w:rPr>
          <w:rFonts w:ascii="Times New Roman" w:eastAsia="Times New Roman" w:hAnsi="Times New Roman"/>
          <w:sz w:val="24"/>
          <w:szCs w:val="24"/>
          <w:highlight w:val="white"/>
          <w:lang w:eastAsia="ru-RU"/>
        </w:rPr>
        <w:t xml:space="preserve">, </w:t>
      </w:r>
    </w:p>
    <w:p w14:paraId="0AED67A6" w14:textId="77777777" w:rsidR="0056281E" w:rsidRPr="00A256AA" w:rsidRDefault="00CB533E" w:rsidP="00AC12D6">
      <w:pPr>
        <w:pStyle w:val="a3"/>
        <w:ind w:firstLine="705"/>
        <w:jc w:val="both"/>
      </w:pPr>
      <w:r w:rsidRPr="00A256AA">
        <w:rPr>
          <w:highlight w:val="white"/>
        </w:rPr>
        <w:t>которым</w:t>
      </w:r>
      <w:r>
        <w:rPr>
          <w:highlight w:val="white"/>
        </w:rPr>
        <w:t xml:space="preserve"> в удовлетворении ис</w:t>
      </w:r>
      <w:r>
        <w:rPr>
          <w:highlight w:val="white"/>
        </w:rPr>
        <w:t xml:space="preserve">ковых требований </w:t>
      </w:r>
      <w:r>
        <w:rPr>
          <w:highlight w:val="white"/>
        </w:rPr>
        <w:t>Тановицко</w:t>
      </w:r>
      <w:r>
        <w:rPr>
          <w:highlight w:val="white"/>
        </w:rPr>
        <w:t>го</w:t>
      </w:r>
      <w:r>
        <w:rPr>
          <w:highlight w:val="white"/>
        </w:rPr>
        <w:t xml:space="preserve"> Р.Г. </w:t>
      </w:r>
      <w:r>
        <w:rPr>
          <w:highlight w:val="white"/>
        </w:rPr>
        <w:t>отказано</w:t>
      </w:r>
      <w:r w:rsidRPr="00A256AA">
        <w:rPr>
          <w:highlight w:val="white"/>
        </w:rPr>
        <w:t>,</w:t>
      </w:r>
    </w:p>
    <w:p w14:paraId="50AE1436" w14:textId="77777777" w:rsidR="00D65D1D" w:rsidRPr="00A256AA" w:rsidRDefault="00CB533E" w:rsidP="00AC12D6">
      <w:pPr>
        <w:pStyle w:val="a3"/>
        <w:ind w:firstLine="705"/>
        <w:jc w:val="both"/>
      </w:pPr>
    </w:p>
    <w:p w14:paraId="414A2B57" w14:textId="77777777" w:rsidR="00D464CB" w:rsidRPr="00A256AA" w:rsidRDefault="00CB533E" w:rsidP="00D209F5">
      <w:pPr>
        <w:widowControl w:val="0"/>
        <w:autoSpaceDE w:val="0"/>
        <w:autoSpaceDN w:val="0"/>
        <w:adjustRightInd w:val="0"/>
        <w:spacing w:after="0" w:line="240" w:lineRule="auto"/>
        <w:ind w:firstLine="547"/>
        <w:jc w:val="center"/>
        <w:rPr>
          <w:rFonts w:ascii="Times New Roman" w:eastAsia="Times New Roman" w:hAnsi="Times New Roman"/>
          <w:spacing w:val="20"/>
          <w:sz w:val="24"/>
          <w:szCs w:val="24"/>
          <w:lang w:eastAsia="ru-RU"/>
        </w:rPr>
      </w:pPr>
      <w:r w:rsidRPr="00A256AA">
        <w:rPr>
          <w:rFonts w:ascii="Times New Roman" w:eastAsia="Times New Roman" w:hAnsi="Times New Roman"/>
          <w:spacing w:val="20"/>
          <w:sz w:val="24"/>
          <w:szCs w:val="24"/>
          <w:highlight w:val="white"/>
          <w:lang w:eastAsia="ru-RU"/>
        </w:rPr>
        <w:t>УСТАНОВИЛА:</w:t>
      </w:r>
    </w:p>
    <w:p w14:paraId="556D8CA2" w14:textId="77777777" w:rsidR="00A256AA" w:rsidRPr="00A256AA" w:rsidRDefault="00CB533E" w:rsidP="00D209F5">
      <w:pPr>
        <w:widowControl w:val="0"/>
        <w:autoSpaceDE w:val="0"/>
        <w:autoSpaceDN w:val="0"/>
        <w:adjustRightInd w:val="0"/>
        <w:spacing w:after="0" w:line="240" w:lineRule="auto"/>
        <w:ind w:firstLine="547"/>
        <w:jc w:val="center"/>
        <w:rPr>
          <w:rFonts w:ascii="Times New Roman" w:eastAsia="Times New Roman" w:hAnsi="Times New Roman"/>
          <w:spacing w:val="20"/>
          <w:sz w:val="24"/>
          <w:szCs w:val="24"/>
          <w:lang w:eastAsia="ru-RU"/>
        </w:rPr>
      </w:pPr>
    </w:p>
    <w:p w14:paraId="66B90F7F" w14:textId="77777777" w:rsidR="00912197" w:rsidRDefault="00CB533E" w:rsidP="003B4A28">
      <w:pPr>
        <w:pStyle w:val="ad"/>
        <w:spacing w:after="0" w:line="240" w:lineRule="auto"/>
        <w:ind w:right="-2" w:firstLine="540"/>
        <w:jc w:val="both"/>
        <w:rPr>
          <w:rFonts w:ascii="Times New Roman" w:hAnsi="Times New Roman"/>
          <w:bCs/>
          <w:sz w:val="24"/>
          <w:szCs w:val="24"/>
        </w:rPr>
      </w:pPr>
      <w:r w:rsidRPr="00A256AA">
        <w:rPr>
          <w:rFonts w:ascii="Times New Roman" w:hAnsi="Times New Roman"/>
          <w:bCs/>
          <w:sz w:val="24"/>
          <w:szCs w:val="24"/>
          <w:highlight w:val="white"/>
        </w:rPr>
        <w:t xml:space="preserve"> </w:t>
      </w:r>
      <w:r>
        <w:rPr>
          <w:rFonts w:ascii="Times New Roman" w:hAnsi="Times New Roman"/>
          <w:bCs/>
          <w:sz w:val="24"/>
          <w:szCs w:val="24"/>
          <w:highlight w:val="white"/>
        </w:rPr>
        <w:tab/>
      </w:r>
      <w:r w:rsidRPr="00A256AA">
        <w:rPr>
          <w:rFonts w:ascii="Times New Roman" w:hAnsi="Times New Roman"/>
          <w:bCs/>
          <w:sz w:val="24"/>
          <w:szCs w:val="24"/>
          <w:highlight w:val="white"/>
        </w:rPr>
        <w:t xml:space="preserve">Истец </w:t>
      </w:r>
      <w:r>
        <w:rPr>
          <w:rFonts w:ascii="Times New Roman" w:hAnsi="Times New Roman"/>
          <w:bCs/>
          <w:sz w:val="24"/>
          <w:szCs w:val="24"/>
          <w:highlight w:val="white"/>
        </w:rPr>
        <w:t xml:space="preserve">Тановицкий Р.Г. обратился в суд с вышеуказанным иском к ответчику ПАО </w:t>
      </w:r>
      <w:r>
        <w:rPr>
          <w:rFonts w:ascii="Times New Roman" w:hAnsi="Times New Roman"/>
          <w:bCs/>
          <w:sz w:val="24"/>
          <w:szCs w:val="24"/>
          <w:highlight w:val="white"/>
        </w:rPr>
        <w:t>«</w:t>
      </w:r>
      <w:r>
        <w:rPr>
          <w:rFonts w:ascii="Times New Roman" w:hAnsi="Times New Roman"/>
          <w:bCs/>
          <w:sz w:val="24"/>
          <w:szCs w:val="24"/>
          <w:highlight w:val="white"/>
        </w:rPr>
        <w:t>Сбербанк</w:t>
      </w:r>
      <w:r>
        <w:rPr>
          <w:rFonts w:ascii="Times New Roman" w:hAnsi="Times New Roman"/>
          <w:bCs/>
          <w:sz w:val="24"/>
          <w:szCs w:val="24"/>
          <w:highlight w:val="white"/>
        </w:rPr>
        <w:t xml:space="preserve"> России»</w:t>
      </w:r>
      <w:r>
        <w:rPr>
          <w:rFonts w:ascii="Times New Roman" w:hAnsi="Times New Roman"/>
          <w:bCs/>
          <w:sz w:val="24"/>
          <w:szCs w:val="24"/>
          <w:highlight w:val="white"/>
        </w:rPr>
        <w:t>, в котором просил взыскать и обязать ответчика вернуть на кредитную карту (карта №2) истца неправомерн</w:t>
      </w:r>
      <w:r>
        <w:rPr>
          <w:rFonts w:ascii="Times New Roman" w:hAnsi="Times New Roman"/>
          <w:bCs/>
          <w:sz w:val="24"/>
          <w:szCs w:val="24"/>
          <w:highlight w:val="white"/>
        </w:rPr>
        <w:t xml:space="preserve">о списанные денежные средства в размере </w:t>
      </w:r>
      <w:r>
        <w:rPr>
          <w:rFonts w:ascii="Times New Roman" w:hAnsi="Times New Roman"/>
          <w:bCs/>
          <w:sz w:val="24"/>
          <w:szCs w:val="24"/>
          <w:highlight w:val="white"/>
        </w:rPr>
        <w:t>*****</w:t>
      </w:r>
      <w:r>
        <w:rPr>
          <w:rFonts w:ascii="Times New Roman" w:hAnsi="Times New Roman"/>
          <w:bCs/>
          <w:sz w:val="24"/>
          <w:szCs w:val="24"/>
          <w:highlight w:val="white"/>
        </w:rPr>
        <w:t xml:space="preserve"> руб., денежные средства в размере </w:t>
      </w:r>
      <w:r>
        <w:rPr>
          <w:rFonts w:ascii="Times New Roman" w:hAnsi="Times New Roman"/>
          <w:bCs/>
          <w:sz w:val="24"/>
          <w:szCs w:val="24"/>
          <w:highlight w:val="white"/>
        </w:rPr>
        <w:t xml:space="preserve">****** </w:t>
      </w:r>
      <w:r>
        <w:rPr>
          <w:rFonts w:ascii="Times New Roman" w:hAnsi="Times New Roman"/>
          <w:bCs/>
          <w:sz w:val="24"/>
          <w:szCs w:val="24"/>
          <w:highlight w:val="white"/>
        </w:rPr>
        <w:t>руб., списанные со счета дебетовой карты (карта №1) в счет погашения долга по кредитной карте (карта №2), взыскать с ответчика проценты за пользование чужими денежными с</w:t>
      </w:r>
      <w:r>
        <w:rPr>
          <w:rFonts w:ascii="Times New Roman" w:hAnsi="Times New Roman"/>
          <w:bCs/>
          <w:sz w:val="24"/>
          <w:szCs w:val="24"/>
          <w:highlight w:val="white"/>
        </w:rPr>
        <w:t>редствами, штраф за неудовлетворение требований потребителя в добровольном порядке, компенсацию морального вреда на усмотрение суда.</w:t>
      </w:r>
    </w:p>
    <w:p w14:paraId="64946383" w14:textId="77777777" w:rsidR="008F6BC7" w:rsidRDefault="00CB533E" w:rsidP="00B970AF">
      <w:pPr>
        <w:pStyle w:val="ad"/>
        <w:spacing w:after="0" w:line="240" w:lineRule="auto"/>
        <w:ind w:right="-2" w:firstLine="708"/>
        <w:jc w:val="both"/>
        <w:rPr>
          <w:rFonts w:ascii="Times New Roman" w:hAnsi="Times New Roman"/>
          <w:bCs/>
          <w:sz w:val="24"/>
          <w:szCs w:val="24"/>
        </w:rPr>
      </w:pPr>
      <w:r w:rsidRPr="00A256AA">
        <w:rPr>
          <w:rFonts w:ascii="Times New Roman" w:hAnsi="Times New Roman"/>
          <w:bCs/>
          <w:sz w:val="24"/>
          <w:szCs w:val="24"/>
          <w:highlight w:val="white"/>
        </w:rPr>
        <w:t xml:space="preserve">Требования мотивированы </w:t>
      </w:r>
      <w:r w:rsidRPr="00A256AA">
        <w:rPr>
          <w:rFonts w:ascii="Times New Roman" w:hAnsi="Times New Roman"/>
          <w:bCs/>
          <w:sz w:val="24"/>
          <w:szCs w:val="24"/>
          <w:highlight w:val="white"/>
        </w:rPr>
        <w:t xml:space="preserve">тем, что </w:t>
      </w:r>
      <w:r>
        <w:rPr>
          <w:rFonts w:ascii="Times New Roman" w:hAnsi="Times New Roman"/>
          <w:bCs/>
          <w:sz w:val="24"/>
          <w:szCs w:val="24"/>
          <w:highlight w:val="white"/>
        </w:rPr>
        <w:t xml:space="preserve">с </w:t>
      </w:r>
      <w:r>
        <w:rPr>
          <w:rFonts w:ascii="Times New Roman" w:hAnsi="Times New Roman"/>
          <w:bCs/>
          <w:sz w:val="24"/>
          <w:szCs w:val="24"/>
          <w:highlight w:val="white"/>
        </w:rPr>
        <w:t xml:space="preserve">***** г. </w:t>
      </w:r>
      <w:r>
        <w:rPr>
          <w:rFonts w:ascii="Times New Roman" w:hAnsi="Times New Roman"/>
          <w:bCs/>
          <w:sz w:val="24"/>
          <w:szCs w:val="24"/>
          <w:highlight w:val="white"/>
        </w:rPr>
        <w:t>на основании договора о выпуске и обслуживании дебетовой банковской карты являе</w:t>
      </w:r>
      <w:r>
        <w:rPr>
          <w:rFonts w:ascii="Times New Roman" w:hAnsi="Times New Roman"/>
          <w:bCs/>
          <w:sz w:val="24"/>
          <w:szCs w:val="24"/>
          <w:highlight w:val="white"/>
        </w:rPr>
        <w:t>тся клиентом ПАО «Сбербанк России». В обеспечении указанного договора истцу в отделении №</w:t>
      </w:r>
      <w:r>
        <w:rPr>
          <w:rFonts w:ascii="Times New Roman" w:hAnsi="Times New Roman"/>
          <w:bCs/>
          <w:sz w:val="24"/>
          <w:szCs w:val="24"/>
          <w:highlight w:val="white"/>
        </w:rPr>
        <w:t xml:space="preserve">****** </w:t>
      </w:r>
      <w:r>
        <w:rPr>
          <w:rFonts w:ascii="Times New Roman" w:hAnsi="Times New Roman"/>
          <w:bCs/>
          <w:sz w:val="24"/>
          <w:szCs w:val="24"/>
          <w:highlight w:val="white"/>
        </w:rPr>
        <w:t>открыт лицевой счет №</w:t>
      </w:r>
      <w:r>
        <w:rPr>
          <w:rFonts w:ascii="Times New Roman" w:hAnsi="Times New Roman"/>
          <w:bCs/>
          <w:sz w:val="24"/>
          <w:szCs w:val="24"/>
          <w:highlight w:val="white"/>
        </w:rPr>
        <w:t xml:space="preserve">************ </w:t>
      </w:r>
      <w:r>
        <w:rPr>
          <w:rFonts w:ascii="Times New Roman" w:hAnsi="Times New Roman"/>
          <w:bCs/>
          <w:sz w:val="24"/>
          <w:szCs w:val="24"/>
          <w:highlight w:val="white"/>
        </w:rPr>
        <w:t xml:space="preserve">и выдана кредитная карта с лимитом кредита в рублях РФ на сумму </w:t>
      </w:r>
      <w:r>
        <w:rPr>
          <w:rFonts w:ascii="Times New Roman" w:hAnsi="Times New Roman"/>
          <w:bCs/>
          <w:sz w:val="24"/>
          <w:szCs w:val="24"/>
          <w:highlight w:val="white"/>
        </w:rPr>
        <w:t xml:space="preserve">**** </w:t>
      </w:r>
      <w:r>
        <w:rPr>
          <w:rFonts w:ascii="Times New Roman" w:hAnsi="Times New Roman"/>
          <w:bCs/>
          <w:sz w:val="24"/>
          <w:szCs w:val="24"/>
          <w:highlight w:val="white"/>
        </w:rPr>
        <w:t xml:space="preserve">руб. </w:t>
      </w:r>
      <w:r>
        <w:rPr>
          <w:rFonts w:ascii="Times New Roman" w:hAnsi="Times New Roman"/>
          <w:bCs/>
          <w:sz w:val="24"/>
          <w:szCs w:val="24"/>
          <w:highlight w:val="white"/>
        </w:rPr>
        <w:t xml:space="preserve">***** г. </w:t>
      </w:r>
      <w:r>
        <w:rPr>
          <w:rFonts w:ascii="Times New Roman" w:hAnsi="Times New Roman"/>
          <w:bCs/>
          <w:sz w:val="24"/>
          <w:szCs w:val="24"/>
          <w:highlight w:val="white"/>
        </w:rPr>
        <w:t>истцу была выдана втора</w:t>
      </w:r>
      <w:r>
        <w:rPr>
          <w:rFonts w:ascii="Times New Roman" w:hAnsi="Times New Roman"/>
          <w:bCs/>
          <w:sz w:val="24"/>
          <w:szCs w:val="24"/>
          <w:highlight w:val="white"/>
        </w:rPr>
        <w:t>я кредитная карта по</w:t>
      </w:r>
      <w:r>
        <w:rPr>
          <w:rFonts w:ascii="Times New Roman" w:hAnsi="Times New Roman"/>
          <w:bCs/>
          <w:sz w:val="24"/>
          <w:szCs w:val="24"/>
          <w:highlight w:val="white"/>
        </w:rPr>
        <w:t xml:space="preserve"> договору №******</w:t>
      </w:r>
      <w:r>
        <w:rPr>
          <w:rFonts w:ascii="Times New Roman" w:hAnsi="Times New Roman"/>
          <w:bCs/>
          <w:sz w:val="24"/>
          <w:szCs w:val="24"/>
          <w:highlight w:val="white"/>
        </w:rPr>
        <w:t xml:space="preserve">с лимитом кредита </w:t>
      </w:r>
      <w:r>
        <w:rPr>
          <w:rFonts w:ascii="Times New Roman" w:hAnsi="Times New Roman"/>
          <w:bCs/>
          <w:sz w:val="24"/>
          <w:szCs w:val="24"/>
          <w:highlight w:val="white"/>
        </w:rPr>
        <w:t xml:space="preserve">***** </w:t>
      </w:r>
      <w:r>
        <w:rPr>
          <w:rFonts w:ascii="Times New Roman" w:hAnsi="Times New Roman"/>
          <w:bCs/>
          <w:sz w:val="24"/>
          <w:szCs w:val="24"/>
          <w:highlight w:val="white"/>
        </w:rPr>
        <w:t xml:space="preserve">руб., который истец ни разу не воспользовался. Вместе с тем, </w:t>
      </w:r>
      <w:r>
        <w:rPr>
          <w:rFonts w:ascii="Times New Roman" w:hAnsi="Times New Roman"/>
          <w:bCs/>
          <w:sz w:val="24"/>
          <w:szCs w:val="24"/>
          <w:highlight w:val="white"/>
        </w:rPr>
        <w:t xml:space="preserve">***** г. </w:t>
      </w:r>
      <w:r>
        <w:rPr>
          <w:rFonts w:ascii="Times New Roman" w:hAnsi="Times New Roman"/>
          <w:bCs/>
          <w:sz w:val="24"/>
          <w:szCs w:val="24"/>
          <w:highlight w:val="white"/>
        </w:rPr>
        <w:t xml:space="preserve">неизвестными лицами с кредитной карты, выданный по договору от </w:t>
      </w:r>
      <w:r>
        <w:rPr>
          <w:rFonts w:ascii="Times New Roman" w:hAnsi="Times New Roman"/>
          <w:bCs/>
          <w:sz w:val="24"/>
          <w:szCs w:val="24"/>
          <w:highlight w:val="white"/>
        </w:rPr>
        <w:t xml:space="preserve">***** г. </w:t>
      </w:r>
      <w:r>
        <w:rPr>
          <w:rFonts w:ascii="Times New Roman" w:hAnsi="Times New Roman"/>
          <w:bCs/>
          <w:sz w:val="24"/>
          <w:szCs w:val="24"/>
          <w:highlight w:val="white"/>
        </w:rPr>
        <w:t xml:space="preserve">были сняты денежные средства в размере </w:t>
      </w:r>
      <w:r>
        <w:rPr>
          <w:rFonts w:ascii="Times New Roman" w:hAnsi="Times New Roman"/>
          <w:bCs/>
          <w:sz w:val="24"/>
          <w:szCs w:val="24"/>
          <w:highlight w:val="white"/>
        </w:rPr>
        <w:t xml:space="preserve">***** </w:t>
      </w:r>
      <w:r>
        <w:rPr>
          <w:rFonts w:ascii="Times New Roman" w:hAnsi="Times New Roman"/>
          <w:bCs/>
          <w:sz w:val="24"/>
          <w:szCs w:val="24"/>
          <w:highlight w:val="white"/>
        </w:rPr>
        <w:t xml:space="preserve">руб., пятью платежами по </w:t>
      </w:r>
      <w:r>
        <w:rPr>
          <w:rFonts w:ascii="Times New Roman" w:hAnsi="Times New Roman"/>
          <w:bCs/>
          <w:sz w:val="24"/>
          <w:szCs w:val="24"/>
          <w:highlight w:val="white"/>
        </w:rPr>
        <w:t>***</w:t>
      </w:r>
      <w:r>
        <w:rPr>
          <w:rFonts w:ascii="Times New Roman" w:hAnsi="Times New Roman"/>
          <w:bCs/>
          <w:sz w:val="24"/>
          <w:szCs w:val="24"/>
          <w:highlight w:val="white"/>
        </w:rPr>
        <w:t xml:space="preserve">** </w:t>
      </w:r>
      <w:r>
        <w:rPr>
          <w:rFonts w:ascii="Times New Roman" w:hAnsi="Times New Roman"/>
          <w:bCs/>
          <w:sz w:val="24"/>
          <w:szCs w:val="24"/>
          <w:highlight w:val="white"/>
        </w:rPr>
        <w:t>руб. На претензию истца о признании операций по списанию денежных средств недействительными банк ответил отказом. С указанным отказом Банка, не согласен истец.</w:t>
      </w:r>
    </w:p>
    <w:p w14:paraId="2BBA7368" w14:textId="77777777" w:rsidR="008F6BC7" w:rsidRDefault="00CB533E" w:rsidP="00B970AF">
      <w:pPr>
        <w:pStyle w:val="ad"/>
        <w:spacing w:after="0" w:line="240" w:lineRule="auto"/>
        <w:ind w:right="-2" w:firstLine="708"/>
        <w:jc w:val="both"/>
        <w:rPr>
          <w:rFonts w:ascii="Times New Roman" w:hAnsi="Times New Roman"/>
          <w:bCs/>
          <w:sz w:val="24"/>
          <w:szCs w:val="24"/>
        </w:rPr>
      </w:pPr>
      <w:r>
        <w:rPr>
          <w:rFonts w:ascii="Times New Roman" w:hAnsi="Times New Roman"/>
          <w:bCs/>
          <w:sz w:val="24"/>
          <w:szCs w:val="24"/>
          <w:highlight w:val="white"/>
        </w:rPr>
        <w:t>Истец Тановицкий Р.Г. в судебное заседание апелляционной инстанции явился, исковые требования</w:t>
      </w:r>
      <w:r>
        <w:rPr>
          <w:rFonts w:ascii="Times New Roman" w:hAnsi="Times New Roman"/>
          <w:bCs/>
          <w:sz w:val="24"/>
          <w:szCs w:val="24"/>
          <w:highlight w:val="white"/>
        </w:rPr>
        <w:t xml:space="preserve"> поддержал.</w:t>
      </w:r>
    </w:p>
    <w:p w14:paraId="2AEA15F4" w14:textId="77777777" w:rsidR="008F6BC7" w:rsidRDefault="00CB533E" w:rsidP="00B970AF">
      <w:pPr>
        <w:pStyle w:val="ad"/>
        <w:spacing w:after="0" w:line="240" w:lineRule="auto"/>
        <w:ind w:right="-2" w:firstLine="708"/>
        <w:jc w:val="both"/>
        <w:rPr>
          <w:rFonts w:ascii="Times New Roman" w:hAnsi="Times New Roman"/>
          <w:bCs/>
          <w:sz w:val="24"/>
          <w:szCs w:val="24"/>
        </w:rPr>
      </w:pPr>
      <w:r>
        <w:rPr>
          <w:rFonts w:ascii="Times New Roman" w:hAnsi="Times New Roman"/>
          <w:bCs/>
          <w:sz w:val="24"/>
          <w:szCs w:val="24"/>
          <w:highlight w:val="white"/>
        </w:rPr>
        <w:t>Представитель ответчика ПАО «Сбербанк России» по доверенности Сергеев С.В. в судебное заседание суда первой инстанции явился, исковые требования не признал.</w:t>
      </w:r>
    </w:p>
    <w:p w14:paraId="7158FBD1" w14:textId="77777777" w:rsidR="00365952" w:rsidRDefault="00CB533E" w:rsidP="008F6BC7">
      <w:pPr>
        <w:spacing w:after="0" w:line="240" w:lineRule="auto"/>
        <w:jc w:val="both"/>
        <w:rPr>
          <w:rFonts w:ascii="Times New Roman" w:eastAsia="Times New Roman" w:hAnsi="Times New Roman"/>
          <w:sz w:val="24"/>
          <w:szCs w:val="24"/>
          <w:lang w:eastAsia="ru-RU"/>
        </w:rPr>
      </w:pPr>
      <w:r>
        <w:rPr>
          <w:rFonts w:ascii="Times New Roman" w:hAnsi="Times New Roman"/>
          <w:bCs/>
          <w:sz w:val="24"/>
          <w:szCs w:val="24"/>
          <w:highlight w:val="white"/>
        </w:rPr>
        <w:t xml:space="preserve">         </w:t>
      </w:r>
      <w:r>
        <w:rPr>
          <w:rFonts w:ascii="Times New Roman" w:hAnsi="Times New Roman"/>
          <w:bCs/>
          <w:sz w:val="24"/>
          <w:szCs w:val="24"/>
          <w:highlight w:val="white"/>
        </w:rPr>
        <w:tab/>
      </w:r>
      <w:r>
        <w:rPr>
          <w:rFonts w:ascii="Times New Roman" w:eastAsia="Times New Roman" w:hAnsi="Times New Roman"/>
          <w:sz w:val="24"/>
          <w:szCs w:val="24"/>
          <w:highlight w:val="white"/>
          <w:lang w:eastAsia="ru-RU"/>
        </w:rPr>
        <w:t>Судом постановлено указанное выше решение, об отмене которого просит истец по</w:t>
      </w:r>
      <w:r>
        <w:rPr>
          <w:rFonts w:ascii="Times New Roman" w:eastAsia="Times New Roman" w:hAnsi="Times New Roman"/>
          <w:sz w:val="24"/>
          <w:szCs w:val="24"/>
          <w:highlight w:val="white"/>
          <w:lang w:eastAsia="ru-RU"/>
        </w:rPr>
        <w:t xml:space="preserve"> доводам апелляционной жалобы.</w:t>
      </w:r>
    </w:p>
    <w:p w14:paraId="7DC17A62" w14:textId="77777777" w:rsidR="008F6BC7" w:rsidRDefault="00CB533E" w:rsidP="008F6BC7">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 xml:space="preserve">         </w:t>
      </w:r>
      <w:r>
        <w:rPr>
          <w:rFonts w:ascii="Times New Roman" w:eastAsia="Times New Roman" w:hAnsi="Times New Roman"/>
          <w:sz w:val="24"/>
          <w:szCs w:val="24"/>
          <w:highlight w:val="white"/>
          <w:lang w:eastAsia="ru-RU"/>
        </w:rPr>
        <w:tab/>
      </w:r>
      <w:r>
        <w:rPr>
          <w:rFonts w:ascii="Times New Roman" w:eastAsia="Times New Roman" w:hAnsi="Times New Roman"/>
          <w:sz w:val="24"/>
          <w:szCs w:val="24"/>
          <w:highlight w:val="white"/>
          <w:lang w:eastAsia="ru-RU"/>
        </w:rPr>
        <w:t xml:space="preserve">В судебное заседание апелляционной инстанции явились истец Тановицкий Р.Г., который доводы апелляционной жалобы поддержал, а также представитель ответчика ПАО «Сбербанк России» по доверенности Сергеев С.В., который </w:t>
      </w:r>
      <w:r>
        <w:rPr>
          <w:rFonts w:ascii="Times New Roman" w:eastAsia="Times New Roman" w:hAnsi="Times New Roman"/>
          <w:sz w:val="24"/>
          <w:szCs w:val="24"/>
          <w:highlight w:val="white"/>
          <w:lang w:eastAsia="ru-RU"/>
        </w:rPr>
        <w:t>возражал против удовлетворения апелляционной жалобы.</w:t>
      </w:r>
    </w:p>
    <w:p w14:paraId="0280EC61" w14:textId="77777777" w:rsidR="002E1C85" w:rsidRPr="00A256AA" w:rsidRDefault="00CB533E" w:rsidP="008F6BC7">
      <w:pPr>
        <w:widowControl w:val="0"/>
        <w:shd w:val="clear" w:color="auto" w:fill="FFFFFF"/>
        <w:autoSpaceDE w:val="0"/>
        <w:autoSpaceDN w:val="0"/>
        <w:adjustRightInd w:val="0"/>
        <w:spacing w:after="0" w:line="240" w:lineRule="auto"/>
        <w:jc w:val="both"/>
        <w:rPr>
          <w:rFonts w:ascii="Times New Roman" w:hAnsi="Times New Roman"/>
          <w:sz w:val="24"/>
          <w:szCs w:val="24"/>
          <w:lang w:eastAsia="ru-RU"/>
        </w:rPr>
      </w:pPr>
      <w:r>
        <w:rPr>
          <w:rFonts w:ascii="Times New Roman" w:eastAsia="Times New Roman" w:hAnsi="Times New Roman"/>
          <w:sz w:val="24"/>
          <w:szCs w:val="24"/>
          <w:highlight w:val="white"/>
          <w:lang w:eastAsia="ru-RU"/>
        </w:rPr>
        <w:t xml:space="preserve">         </w:t>
      </w:r>
      <w:r>
        <w:rPr>
          <w:rFonts w:ascii="Times New Roman" w:eastAsia="Times New Roman" w:hAnsi="Times New Roman"/>
          <w:sz w:val="24"/>
          <w:szCs w:val="24"/>
          <w:highlight w:val="white"/>
          <w:lang w:eastAsia="ru-RU"/>
        </w:rPr>
        <w:tab/>
      </w:r>
      <w:r w:rsidRPr="00A256AA">
        <w:rPr>
          <w:rFonts w:ascii="Times New Roman" w:eastAsia="Times New Roman" w:hAnsi="Times New Roman"/>
          <w:sz w:val="24"/>
          <w:szCs w:val="24"/>
          <w:highlight w:val="white"/>
          <w:lang w:eastAsia="ru-RU"/>
        </w:rPr>
        <w:t>Выслушав</w:t>
      </w:r>
      <w:r w:rsidRPr="00A256AA">
        <w:rPr>
          <w:rFonts w:ascii="Times New Roman" w:eastAsia="Times New Roman" w:hAnsi="Times New Roman"/>
          <w:sz w:val="24"/>
          <w:szCs w:val="24"/>
          <w:highlight w:val="white"/>
          <w:lang w:eastAsia="ru-RU"/>
        </w:rPr>
        <w:t xml:space="preserve"> </w:t>
      </w:r>
      <w:r>
        <w:rPr>
          <w:rFonts w:ascii="Times New Roman" w:eastAsia="Times New Roman" w:hAnsi="Times New Roman"/>
          <w:sz w:val="24"/>
          <w:szCs w:val="24"/>
          <w:highlight w:val="white"/>
          <w:lang w:eastAsia="ru-RU"/>
        </w:rPr>
        <w:t>явившихся лиц, участвующих в деле</w:t>
      </w:r>
      <w:r>
        <w:rPr>
          <w:rFonts w:ascii="Times New Roman" w:hAnsi="Times New Roman"/>
          <w:color w:val="000000"/>
          <w:sz w:val="24"/>
          <w:szCs w:val="24"/>
          <w:highlight w:val="white"/>
        </w:rPr>
        <w:t xml:space="preserve">, </w:t>
      </w:r>
      <w:r w:rsidRPr="00A256AA">
        <w:rPr>
          <w:rFonts w:ascii="Times New Roman" w:hAnsi="Times New Roman"/>
          <w:sz w:val="24"/>
          <w:szCs w:val="24"/>
          <w:highlight w:val="white"/>
          <w:lang w:bidi="en-US"/>
        </w:rPr>
        <w:t>о</w:t>
      </w:r>
      <w:r w:rsidRPr="00A256AA">
        <w:rPr>
          <w:rFonts w:ascii="Times New Roman" w:eastAsia="Times New Roman" w:hAnsi="Times New Roman"/>
          <w:sz w:val="24"/>
          <w:szCs w:val="24"/>
          <w:highlight w:val="white"/>
          <w:lang w:eastAsia="ru-RU"/>
        </w:rPr>
        <w:t>бсудив доводы апелляционн</w:t>
      </w:r>
      <w:r w:rsidRPr="00A256AA">
        <w:rPr>
          <w:rFonts w:ascii="Times New Roman" w:eastAsia="Times New Roman" w:hAnsi="Times New Roman"/>
          <w:sz w:val="24"/>
          <w:szCs w:val="24"/>
          <w:highlight w:val="white"/>
          <w:lang w:eastAsia="ru-RU"/>
        </w:rPr>
        <w:t>ой</w:t>
      </w:r>
      <w:r w:rsidRPr="00A256AA">
        <w:rPr>
          <w:rFonts w:ascii="Times New Roman" w:eastAsia="Times New Roman" w:hAnsi="Times New Roman"/>
          <w:sz w:val="24"/>
          <w:szCs w:val="24"/>
          <w:highlight w:val="white"/>
          <w:lang w:eastAsia="ru-RU"/>
        </w:rPr>
        <w:t xml:space="preserve"> жалоб</w:t>
      </w:r>
      <w:r w:rsidRPr="00A256AA">
        <w:rPr>
          <w:rFonts w:ascii="Times New Roman" w:eastAsia="Times New Roman" w:hAnsi="Times New Roman"/>
          <w:sz w:val="24"/>
          <w:szCs w:val="24"/>
          <w:highlight w:val="white"/>
          <w:lang w:eastAsia="ru-RU"/>
        </w:rPr>
        <w:t>ы</w:t>
      </w:r>
      <w:r w:rsidRPr="00A256AA">
        <w:rPr>
          <w:rFonts w:ascii="Times New Roman" w:eastAsia="Times New Roman" w:hAnsi="Times New Roman"/>
          <w:sz w:val="24"/>
          <w:szCs w:val="24"/>
          <w:highlight w:val="white"/>
          <w:lang w:eastAsia="ru-RU"/>
        </w:rPr>
        <w:t xml:space="preserve">, проверив материалы дела, </w:t>
      </w:r>
      <w:r w:rsidRPr="00A256AA">
        <w:rPr>
          <w:rFonts w:ascii="Times New Roman" w:hAnsi="Times New Roman"/>
          <w:sz w:val="24"/>
          <w:szCs w:val="24"/>
          <w:highlight w:val="white"/>
          <w:lang w:eastAsia="ru-RU"/>
        </w:rPr>
        <w:t>судебная коллегия приходит</w:t>
      </w:r>
      <w:r>
        <w:rPr>
          <w:rFonts w:ascii="Times New Roman" w:hAnsi="Times New Roman"/>
          <w:sz w:val="24"/>
          <w:szCs w:val="24"/>
          <w:highlight w:val="white"/>
          <w:lang w:eastAsia="ru-RU"/>
        </w:rPr>
        <w:t xml:space="preserve"> к выводу, что оснований, предусмотренных ст.330 ГПК РФ, </w:t>
      </w:r>
      <w:r w:rsidRPr="00A256AA">
        <w:rPr>
          <w:rFonts w:ascii="Times New Roman" w:hAnsi="Times New Roman"/>
          <w:sz w:val="24"/>
          <w:szCs w:val="24"/>
          <w:highlight w:val="white"/>
          <w:lang w:eastAsia="ru-RU"/>
        </w:rPr>
        <w:t xml:space="preserve">для </w:t>
      </w:r>
      <w:r w:rsidRPr="00A256AA">
        <w:rPr>
          <w:rFonts w:ascii="Times New Roman" w:hAnsi="Times New Roman"/>
          <w:sz w:val="24"/>
          <w:szCs w:val="24"/>
          <w:highlight w:val="white"/>
          <w:lang w:eastAsia="ru-RU"/>
        </w:rPr>
        <w:t xml:space="preserve">отмены или изменения обжалуемого судебного </w:t>
      </w:r>
      <w:r w:rsidRPr="00A256AA">
        <w:rPr>
          <w:rFonts w:ascii="Times New Roman" w:hAnsi="Times New Roman"/>
          <w:sz w:val="24"/>
          <w:szCs w:val="24"/>
          <w:highlight w:val="white"/>
          <w:lang w:eastAsia="ru-RU"/>
        </w:rPr>
        <w:lastRenderedPageBreak/>
        <w:t>постановления в апелляционном порядке по доводам апелляционной жалобы, изученным по материалам дела, не имеется.</w:t>
      </w:r>
    </w:p>
    <w:p w14:paraId="26F8F292" w14:textId="77777777" w:rsidR="008F6BC7"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ab/>
      </w:r>
      <w:r>
        <w:rPr>
          <w:rFonts w:ascii="Times New Roman" w:hAnsi="Times New Roman"/>
          <w:bCs/>
          <w:sz w:val="24"/>
          <w:szCs w:val="24"/>
          <w:highlight w:val="white"/>
        </w:rPr>
        <w:t>Суд первой инстанции, при вынесении решения</w:t>
      </w:r>
      <w:r>
        <w:rPr>
          <w:rFonts w:ascii="Times New Roman" w:hAnsi="Times New Roman"/>
          <w:bCs/>
          <w:sz w:val="24"/>
          <w:szCs w:val="24"/>
          <w:highlight w:val="white"/>
        </w:rPr>
        <w:t>,</w:t>
      </w:r>
      <w:r>
        <w:rPr>
          <w:rFonts w:ascii="Times New Roman" w:hAnsi="Times New Roman"/>
          <w:bCs/>
          <w:sz w:val="24"/>
          <w:szCs w:val="24"/>
          <w:highlight w:val="white"/>
        </w:rPr>
        <w:t xml:space="preserve"> верно руководствовался положениями ст.ст.845, 847-84</w:t>
      </w:r>
      <w:r>
        <w:rPr>
          <w:rFonts w:ascii="Times New Roman" w:hAnsi="Times New Roman"/>
          <w:bCs/>
          <w:sz w:val="24"/>
          <w:szCs w:val="24"/>
          <w:highlight w:val="white"/>
        </w:rPr>
        <w:t>9 ГК РФ</w:t>
      </w:r>
      <w:r>
        <w:rPr>
          <w:rFonts w:ascii="Times New Roman" w:hAnsi="Times New Roman"/>
          <w:bCs/>
          <w:sz w:val="24"/>
          <w:szCs w:val="24"/>
          <w:highlight w:val="white"/>
        </w:rPr>
        <w:t>.</w:t>
      </w:r>
    </w:p>
    <w:p w14:paraId="377EA0C3" w14:textId="77777777" w:rsidR="008F6BC7"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ab/>
      </w:r>
      <w:r>
        <w:rPr>
          <w:rFonts w:ascii="Times New Roman" w:hAnsi="Times New Roman"/>
          <w:bCs/>
          <w:sz w:val="24"/>
          <w:szCs w:val="24"/>
          <w:highlight w:val="white"/>
        </w:rPr>
        <w:t>Из материалов дела следует, что истец является держателем кредитной карты ПАО «Сбербанк России», отношения между банком и истцом основываются на заявлении на получение кредитной карты.</w:t>
      </w:r>
    </w:p>
    <w:p w14:paraId="0FEA1B87" w14:textId="77777777" w:rsidR="000B5C95"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В рамках заключенного д</w:t>
      </w:r>
      <w:r>
        <w:rPr>
          <w:rFonts w:ascii="Times New Roman" w:hAnsi="Times New Roman"/>
          <w:bCs/>
          <w:sz w:val="24"/>
          <w:szCs w:val="24"/>
          <w:highlight w:val="white"/>
        </w:rPr>
        <w:t>оговора истцу был открыт счет №***</w:t>
      </w:r>
      <w:r>
        <w:rPr>
          <w:rFonts w:ascii="Times New Roman" w:hAnsi="Times New Roman"/>
          <w:bCs/>
          <w:sz w:val="24"/>
          <w:szCs w:val="24"/>
          <w:highlight w:val="white"/>
        </w:rPr>
        <w:t>***</w:t>
      </w:r>
      <w:r>
        <w:rPr>
          <w:rFonts w:ascii="Times New Roman" w:hAnsi="Times New Roman"/>
          <w:bCs/>
          <w:sz w:val="24"/>
          <w:szCs w:val="24"/>
          <w:highlight w:val="white"/>
        </w:rPr>
        <w:t xml:space="preserve"> и выдана кредитная карта </w:t>
      </w:r>
      <w:r>
        <w:rPr>
          <w:rFonts w:ascii="Times New Roman" w:hAnsi="Times New Roman"/>
          <w:bCs/>
          <w:sz w:val="24"/>
          <w:szCs w:val="24"/>
          <w:highlight w:val="white"/>
          <w:lang w:val="en-US"/>
        </w:rPr>
        <w:t>VISA</w:t>
      </w:r>
      <w:r w:rsidRPr="000B5C95">
        <w:rPr>
          <w:rFonts w:ascii="Times New Roman" w:hAnsi="Times New Roman"/>
          <w:bCs/>
          <w:sz w:val="24"/>
          <w:szCs w:val="24"/>
          <w:highlight w:val="white"/>
        </w:rPr>
        <w:t xml:space="preserve"> </w:t>
      </w:r>
      <w:r>
        <w:rPr>
          <w:rFonts w:ascii="Times New Roman" w:hAnsi="Times New Roman"/>
          <w:bCs/>
          <w:sz w:val="24"/>
          <w:szCs w:val="24"/>
          <w:highlight w:val="white"/>
          <w:lang w:val="en-US"/>
        </w:rPr>
        <w:t>CREDIT</w:t>
      </w:r>
      <w:r>
        <w:rPr>
          <w:rFonts w:ascii="Times New Roman" w:hAnsi="Times New Roman"/>
          <w:bCs/>
          <w:sz w:val="24"/>
          <w:szCs w:val="24"/>
          <w:highlight w:val="white"/>
        </w:rPr>
        <w:t xml:space="preserve"> </w:t>
      </w:r>
      <w:r>
        <w:rPr>
          <w:rFonts w:ascii="Times New Roman" w:hAnsi="Times New Roman"/>
          <w:bCs/>
          <w:sz w:val="24"/>
          <w:szCs w:val="24"/>
          <w:highlight w:val="white"/>
          <w:lang w:val="en-US"/>
        </w:rPr>
        <w:t>MOMENTUM</w:t>
      </w:r>
      <w:r>
        <w:rPr>
          <w:rFonts w:ascii="Times New Roman" w:hAnsi="Times New Roman"/>
          <w:bCs/>
          <w:sz w:val="24"/>
          <w:szCs w:val="24"/>
          <w:highlight w:val="white"/>
        </w:rPr>
        <w:t xml:space="preserve"> № ******</w:t>
      </w:r>
      <w:r>
        <w:rPr>
          <w:rFonts w:ascii="Times New Roman" w:hAnsi="Times New Roman"/>
          <w:bCs/>
          <w:sz w:val="24"/>
          <w:szCs w:val="24"/>
          <w:highlight w:val="white"/>
        </w:rPr>
        <w:t xml:space="preserve">с лимитом кредита в сумме </w:t>
      </w:r>
      <w:r>
        <w:rPr>
          <w:rFonts w:ascii="Times New Roman" w:hAnsi="Times New Roman"/>
          <w:bCs/>
          <w:sz w:val="24"/>
          <w:szCs w:val="24"/>
          <w:highlight w:val="white"/>
        </w:rPr>
        <w:t xml:space="preserve">***** </w:t>
      </w:r>
      <w:r>
        <w:rPr>
          <w:rFonts w:ascii="Times New Roman" w:hAnsi="Times New Roman"/>
          <w:bCs/>
          <w:sz w:val="24"/>
          <w:szCs w:val="24"/>
          <w:highlight w:val="white"/>
        </w:rPr>
        <w:t>руб.</w:t>
      </w:r>
    </w:p>
    <w:p w14:paraId="232ED6D9" w14:textId="77777777" w:rsidR="00CF110C"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ab/>
      </w:r>
      <w:r>
        <w:rPr>
          <w:rFonts w:ascii="Times New Roman" w:hAnsi="Times New Roman"/>
          <w:bCs/>
          <w:sz w:val="24"/>
          <w:szCs w:val="24"/>
          <w:highlight w:val="white"/>
        </w:rPr>
        <w:t>29.05.2015 истцу была выдана вторая кредитная к</w:t>
      </w:r>
      <w:r>
        <w:rPr>
          <w:rFonts w:ascii="Times New Roman" w:hAnsi="Times New Roman"/>
          <w:bCs/>
          <w:sz w:val="24"/>
          <w:szCs w:val="24"/>
          <w:highlight w:val="white"/>
        </w:rPr>
        <w:t xml:space="preserve">арта №***** </w:t>
      </w:r>
      <w:r>
        <w:rPr>
          <w:rFonts w:ascii="Times New Roman" w:hAnsi="Times New Roman"/>
          <w:bCs/>
          <w:sz w:val="24"/>
          <w:szCs w:val="24"/>
          <w:highlight w:val="white"/>
        </w:rPr>
        <w:t>по договору №</w:t>
      </w:r>
      <w:r>
        <w:rPr>
          <w:rFonts w:ascii="Times New Roman" w:hAnsi="Times New Roman"/>
          <w:bCs/>
          <w:sz w:val="24"/>
          <w:szCs w:val="24"/>
          <w:highlight w:val="white"/>
        </w:rPr>
        <w:t xml:space="preserve">***** </w:t>
      </w:r>
      <w:r>
        <w:rPr>
          <w:rFonts w:ascii="Times New Roman" w:hAnsi="Times New Roman"/>
          <w:bCs/>
          <w:sz w:val="24"/>
          <w:szCs w:val="24"/>
          <w:highlight w:val="white"/>
        </w:rPr>
        <w:t xml:space="preserve"> с лимитом кредита </w:t>
      </w:r>
      <w:r>
        <w:rPr>
          <w:rFonts w:ascii="Times New Roman" w:hAnsi="Times New Roman"/>
          <w:bCs/>
          <w:sz w:val="24"/>
          <w:szCs w:val="24"/>
          <w:highlight w:val="white"/>
        </w:rPr>
        <w:t xml:space="preserve">**** </w:t>
      </w:r>
      <w:r>
        <w:rPr>
          <w:rFonts w:ascii="Times New Roman" w:hAnsi="Times New Roman"/>
          <w:bCs/>
          <w:sz w:val="24"/>
          <w:szCs w:val="24"/>
          <w:highlight w:val="white"/>
        </w:rPr>
        <w:t>руб.</w:t>
      </w:r>
    </w:p>
    <w:p w14:paraId="56F4FD46" w14:textId="77777777" w:rsidR="00CF110C"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Истцом была подписана «Информация о полной стоим</w:t>
      </w:r>
      <w:r>
        <w:rPr>
          <w:rFonts w:ascii="Times New Roman" w:hAnsi="Times New Roman"/>
          <w:bCs/>
          <w:sz w:val="24"/>
          <w:szCs w:val="24"/>
          <w:highlight w:val="white"/>
        </w:rPr>
        <w:t>ости кредита по кредитной револьверной карте при условии ежемесячного погашения суммы обязательного платежа, предусмотренного условиями договора», в которой согласованы основные условия получения кредита: кредитный лимит –</w:t>
      </w:r>
      <w:r>
        <w:rPr>
          <w:rFonts w:ascii="Times New Roman" w:hAnsi="Times New Roman"/>
          <w:bCs/>
          <w:sz w:val="24"/>
          <w:szCs w:val="24"/>
          <w:highlight w:val="white"/>
        </w:rPr>
        <w:t xml:space="preserve">***** </w:t>
      </w:r>
      <w:r>
        <w:rPr>
          <w:rFonts w:ascii="Times New Roman" w:hAnsi="Times New Roman"/>
          <w:bCs/>
          <w:sz w:val="24"/>
          <w:szCs w:val="24"/>
          <w:highlight w:val="white"/>
        </w:rPr>
        <w:t>руб., срок кредита 12 месяце</w:t>
      </w:r>
      <w:r>
        <w:rPr>
          <w:rFonts w:ascii="Times New Roman" w:hAnsi="Times New Roman"/>
          <w:bCs/>
          <w:sz w:val="24"/>
          <w:szCs w:val="24"/>
          <w:highlight w:val="white"/>
        </w:rPr>
        <w:t>в, процентная ставка по кредиту – 18,9%, минимальный ежемесячный платеж по погашению основного долга – 5% от размера задолженности, дата платежа – не позднее 2- дней с даты формирования счета.</w:t>
      </w:r>
    </w:p>
    <w:p w14:paraId="0FA55A59" w14:textId="77777777" w:rsidR="00CF110C"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В соответствии с п.п. 1.10, 1.11 Условий, действие договора р</w:t>
      </w:r>
      <w:r>
        <w:rPr>
          <w:rFonts w:ascii="Times New Roman" w:hAnsi="Times New Roman"/>
          <w:bCs/>
          <w:sz w:val="24"/>
          <w:szCs w:val="24"/>
          <w:highlight w:val="white"/>
        </w:rPr>
        <w:t>аспространяется на счета карт, открытых как до, так и после заключения договора, а также на вклады, предусмотренные договором, открываемые клиенту в рамках договора, а также открытые в рамках отдельных договоров.</w:t>
      </w:r>
    </w:p>
    <w:p w14:paraId="5587BBBB" w14:textId="77777777" w:rsidR="00CF110C"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В рамках договора клиенту предоставляется</w:t>
      </w:r>
      <w:r>
        <w:rPr>
          <w:rFonts w:ascii="Times New Roman" w:hAnsi="Times New Roman"/>
          <w:bCs/>
          <w:sz w:val="24"/>
          <w:szCs w:val="24"/>
          <w:highlight w:val="white"/>
        </w:rPr>
        <w:t xml:space="preserve"> возможность проведения банковских операций через удаленные каналы обслуживания.</w:t>
      </w:r>
    </w:p>
    <w:p w14:paraId="5339E600"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Основанием для предоставления услуг проведения банковских операций в системе «Сбербанк Онлайн» является подключение клиента к системе «Сбербанк Онлайн» путем получения идент</w:t>
      </w:r>
      <w:r>
        <w:rPr>
          <w:rFonts w:ascii="Times New Roman" w:hAnsi="Times New Roman"/>
          <w:bCs/>
          <w:sz w:val="24"/>
          <w:szCs w:val="24"/>
          <w:highlight w:val="white"/>
        </w:rPr>
        <w:t>ификатора пользователя и постоянного пароля. Услуги предоставляются при условии положительной идентификации и аутентификации клиента в системе «Сбербанк Онлайн».</w:t>
      </w:r>
    </w:p>
    <w:p w14:paraId="6F396B82"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г. </w:t>
      </w:r>
      <w:r>
        <w:rPr>
          <w:rFonts w:ascii="Times New Roman" w:hAnsi="Times New Roman"/>
          <w:bCs/>
          <w:sz w:val="24"/>
          <w:szCs w:val="24"/>
          <w:highlight w:val="white"/>
        </w:rPr>
        <w:t>истцом с использованием устройст</w:t>
      </w:r>
      <w:r>
        <w:rPr>
          <w:rFonts w:ascii="Times New Roman" w:hAnsi="Times New Roman"/>
          <w:bCs/>
          <w:sz w:val="24"/>
          <w:szCs w:val="24"/>
          <w:highlight w:val="white"/>
        </w:rPr>
        <w:t xml:space="preserve">ва самообслуживания банкомата №**** </w:t>
      </w:r>
      <w:r>
        <w:rPr>
          <w:rFonts w:ascii="Times New Roman" w:hAnsi="Times New Roman"/>
          <w:bCs/>
          <w:sz w:val="24"/>
          <w:szCs w:val="24"/>
          <w:highlight w:val="white"/>
        </w:rPr>
        <w:t xml:space="preserve"> был получен иден</w:t>
      </w:r>
      <w:r>
        <w:rPr>
          <w:rFonts w:ascii="Times New Roman" w:hAnsi="Times New Roman"/>
          <w:bCs/>
          <w:sz w:val="24"/>
          <w:szCs w:val="24"/>
          <w:highlight w:val="white"/>
        </w:rPr>
        <w:t>тификатор пользователя, постоянный и одноразовые пароли.</w:t>
      </w:r>
    </w:p>
    <w:p w14:paraId="08DE4E72"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 xml:space="preserve">***** г. </w:t>
      </w:r>
      <w:r>
        <w:rPr>
          <w:rFonts w:ascii="Times New Roman" w:hAnsi="Times New Roman"/>
          <w:bCs/>
          <w:sz w:val="24"/>
          <w:szCs w:val="24"/>
          <w:highlight w:val="white"/>
        </w:rPr>
        <w:t xml:space="preserve">истцом с использованием устройства самообслуживания банкомата №84337 была подключена услуга </w:t>
      </w:r>
      <w:r>
        <w:rPr>
          <w:rFonts w:ascii="Times New Roman" w:hAnsi="Times New Roman"/>
          <w:bCs/>
          <w:sz w:val="24"/>
          <w:szCs w:val="24"/>
          <w:highlight w:val="white"/>
        </w:rPr>
        <w:t xml:space="preserve">Мобильный банк номера телефона ***** </w:t>
      </w:r>
      <w:r>
        <w:rPr>
          <w:rFonts w:ascii="Times New Roman" w:hAnsi="Times New Roman"/>
          <w:bCs/>
          <w:sz w:val="24"/>
          <w:szCs w:val="24"/>
          <w:highlight w:val="white"/>
        </w:rPr>
        <w:t>к счету карты №</w:t>
      </w:r>
      <w:r>
        <w:rPr>
          <w:rFonts w:ascii="Times New Roman" w:hAnsi="Times New Roman"/>
          <w:bCs/>
          <w:sz w:val="24"/>
          <w:szCs w:val="24"/>
          <w:highlight w:val="white"/>
        </w:rPr>
        <w:t>******</w:t>
      </w:r>
      <w:r>
        <w:rPr>
          <w:rFonts w:ascii="Times New Roman" w:hAnsi="Times New Roman"/>
          <w:bCs/>
          <w:sz w:val="24"/>
          <w:szCs w:val="24"/>
          <w:highlight w:val="white"/>
        </w:rPr>
        <w:t>, что подтверждается выпиской из сис</w:t>
      </w:r>
      <w:r>
        <w:rPr>
          <w:rFonts w:ascii="Times New Roman" w:hAnsi="Times New Roman"/>
          <w:bCs/>
          <w:sz w:val="24"/>
          <w:szCs w:val="24"/>
          <w:highlight w:val="white"/>
        </w:rPr>
        <w:t>темы Мобильный банк и чеком банкомата, а также не оспаривается истцом.</w:t>
      </w:r>
    </w:p>
    <w:p w14:paraId="53741466"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Без использования, имеющихся у клиента идентификатора пользователя и паролей, вход в систему «Сбербанк Онлайн» невозможен, в том числе и через мобильное приложение Сбербанк Онлайн дл</w:t>
      </w:r>
      <w:r>
        <w:rPr>
          <w:rFonts w:ascii="Times New Roman" w:hAnsi="Times New Roman"/>
          <w:bCs/>
          <w:sz w:val="24"/>
          <w:szCs w:val="24"/>
          <w:highlight w:val="white"/>
        </w:rPr>
        <w:t>я Андройд.</w:t>
      </w:r>
    </w:p>
    <w:p w14:paraId="273F749C"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Для входа в систему «Сбербанк Онлайн», в том числе мобильное приложение Сбербанк Онлайн для Андройд требуется дополнительная аутентификация клиента с использованием одноразовых паролей, получаемых клиентом через «Мобильный банк» или устройств</w:t>
      </w:r>
      <w:r>
        <w:rPr>
          <w:rFonts w:ascii="Times New Roman" w:hAnsi="Times New Roman"/>
          <w:bCs/>
          <w:sz w:val="24"/>
          <w:szCs w:val="24"/>
          <w:highlight w:val="white"/>
        </w:rPr>
        <w:t>о самообслуживания.</w:t>
      </w:r>
    </w:p>
    <w:p w14:paraId="48693932"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 xml:space="preserve">***** г. </w:t>
      </w:r>
      <w:r>
        <w:rPr>
          <w:rFonts w:ascii="Times New Roman" w:hAnsi="Times New Roman"/>
          <w:bCs/>
          <w:sz w:val="24"/>
          <w:szCs w:val="24"/>
          <w:highlight w:val="white"/>
        </w:rPr>
        <w:t>с ис</w:t>
      </w:r>
      <w:r>
        <w:rPr>
          <w:rFonts w:ascii="Times New Roman" w:hAnsi="Times New Roman"/>
          <w:bCs/>
          <w:sz w:val="24"/>
          <w:szCs w:val="24"/>
          <w:highlight w:val="white"/>
        </w:rPr>
        <w:t>пользованием реквизитов карты №************</w:t>
      </w:r>
      <w:r>
        <w:rPr>
          <w:rFonts w:ascii="Times New Roman" w:hAnsi="Times New Roman"/>
          <w:bCs/>
          <w:sz w:val="24"/>
          <w:szCs w:val="24"/>
          <w:highlight w:val="white"/>
        </w:rPr>
        <w:t xml:space="preserve"> был запрошен пароль для регистрации в Мобильном приложении системы «Сбербанк Онлайн», пароль был направлен Банком смс-сообщением на номер мобильного телефона +</w:t>
      </w:r>
      <w:r>
        <w:rPr>
          <w:rFonts w:ascii="Times New Roman" w:hAnsi="Times New Roman"/>
          <w:bCs/>
          <w:sz w:val="24"/>
          <w:szCs w:val="24"/>
          <w:highlight w:val="white"/>
        </w:rPr>
        <w:t>******</w:t>
      </w:r>
      <w:r>
        <w:rPr>
          <w:rFonts w:ascii="Times New Roman" w:hAnsi="Times New Roman"/>
          <w:bCs/>
          <w:sz w:val="24"/>
          <w:szCs w:val="24"/>
          <w:highlight w:val="white"/>
        </w:rPr>
        <w:t>, подключенн</w:t>
      </w:r>
      <w:r>
        <w:rPr>
          <w:rFonts w:ascii="Times New Roman" w:hAnsi="Times New Roman"/>
          <w:bCs/>
          <w:sz w:val="24"/>
          <w:szCs w:val="24"/>
          <w:highlight w:val="white"/>
        </w:rPr>
        <w:t>ый к системе «М</w:t>
      </w:r>
      <w:r>
        <w:rPr>
          <w:rFonts w:ascii="Times New Roman" w:hAnsi="Times New Roman"/>
          <w:bCs/>
          <w:sz w:val="24"/>
          <w:szCs w:val="24"/>
          <w:highlight w:val="white"/>
        </w:rPr>
        <w:t>обильный банк» и счету карты №*****</w:t>
      </w:r>
      <w:r>
        <w:rPr>
          <w:rFonts w:ascii="Times New Roman" w:hAnsi="Times New Roman"/>
          <w:bCs/>
          <w:sz w:val="24"/>
          <w:szCs w:val="24"/>
          <w:highlight w:val="white"/>
        </w:rPr>
        <w:t>: Сбербанк Онлайн. Пароль для подтверждения р</w:t>
      </w:r>
      <w:r>
        <w:rPr>
          <w:rFonts w:ascii="Times New Roman" w:hAnsi="Times New Roman"/>
          <w:bCs/>
          <w:sz w:val="24"/>
          <w:szCs w:val="24"/>
          <w:highlight w:val="white"/>
        </w:rPr>
        <w:t>егистрации в приложении Андройд – 95259».</w:t>
      </w:r>
    </w:p>
    <w:p w14:paraId="07C419AB" w14:textId="77777777" w:rsidR="00314D36"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ab/>
      </w:r>
      <w:r>
        <w:rPr>
          <w:rFonts w:ascii="Times New Roman" w:hAnsi="Times New Roman"/>
          <w:bCs/>
          <w:sz w:val="24"/>
          <w:szCs w:val="24"/>
          <w:highlight w:val="white"/>
        </w:rPr>
        <w:t>После подтверждения паролем, была осуществлена регистрация и вход в систему «Сбербанк Онлайн», о чем Банк на номер и</w:t>
      </w:r>
      <w:r>
        <w:rPr>
          <w:rFonts w:ascii="Times New Roman" w:hAnsi="Times New Roman"/>
          <w:bCs/>
          <w:sz w:val="24"/>
          <w:szCs w:val="24"/>
          <w:highlight w:val="white"/>
        </w:rPr>
        <w:t>стца направил смс</w:t>
      </w:r>
      <w:r>
        <w:rPr>
          <w:rFonts w:ascii="Times New Roman" w:hAnsi="Times New Roman"/>
          <w:bCs/>
          <w:sz w:val="24"/>
          <w:szCs w:val="24"/>
          <w:highlight w:val="white"/>
        </w:rPr>
        <w:t xml:space="preserve">-сообщения: «Сбербанк Онлайн. ***** </w:t>
      </w:r>
      <w:r>
        <w:rPr>
          <w:rFonts w:ascii="Times New Roman" w:hAnsi="Times New Roman"/>
          <w:bCs/>
          <w:sz w:val="24"/>
          <w:szCs w:val="24"/>
          <w:highlight w:val="white"/>
        </w:rPr>
        <w:t>года 10:14</w:t>
      </w:r>
      <w:r>
        <w:rPr>
          <w:rFonts w:ascii="Times New Roman" w:hAnsi="Times New Roman"/>
          <w:bCs/>
          <w:sz w:val="24"/>
          <w:szCs w:val="24"/>
          <w:highlight w:val="white"/>
        </w:rPr>
        <w:t xml:space="preserve"> Р.Г.</w:t>
      </w:r>
      <w:r>
        <w:rPr>
          <w:rFonts w:ascii="Times New Roman" w:hAnsi="Times New Roman"/>
          <w:bCs/>
          <w:sz w:val="24"/>
          <w:szCs w:val="24"/>
          <w:highlight w:val="white"/>
        </w:rPr>
        <w:t>, выполнена регистрация в приложении Андройд. Не вводите и никому не сообщайте свой номер телефона, данные паспорта или карт.», а также «Вход в Сбербанк Онлайн для Андройд 10:17 15.07.2015</w:t>
      </w:r>
      <w:r>
        <w:rPr>
          <w:rFonts w:ascii="Times New Roman" w:hAnsi="Times New Roman"/>
          <w:bCs/>
          <w:sz w:val="24"/>
          <w:szCs w:val="24"/>
          <w:highlight w:val="white"/>
        </w:rPr>
        <w:t>», что подтверждается смс- сообщениями.</w:t>
      </w:r>
    </w:p>
    <w:p w14:paraId="09197B2F" w14:textId="77777777" w:rsidR="00314D36"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lastRenderedPageBreak/>
        <w:t xml:space="preserve">  Всего,</w:t>
      </w:r>
      <w:r>
        <w:rPr>
          <w:rFonts w:ascii="Times New Roman" w:hAnsi="Times New Roman"/>
          <w:bCs/>
          <w:sz w:val="24"/>
          <w:szCs w:val="24"/>
          <w:highlight w:val="white"/>
        </w:rPr>
        <w:t xml:space="preserve"> ***** г. </w:t>
      </w:r>
      <w:r>
        <w:rPr>
          <w:rFonts w:ascii="Times New Roman" w:hAnsi="Times New Roman"/>
          <w:bCs/>
          <w:sz w:val="24"/>
          <w:szCs w:val="24"/>
          <w:highlight w:val="white"/>
        </w:rPr>
        <w:t xml:space="preserve">в Мобильном приложении Сбербанк Онлайн для Анройд было поведено 5 операций по переводу денежных средств по </w:t>
      </w:r>
      <w:r>
        <w:rPr>
          <w:rFonts w:ascii="Times New Roman" w:hAnsi="Times New Roman"/>
          <w:bCs/>
          <w:sz w:val="24"/>
          <w:szCs w:val="24"/>
          <w:highlight w:val="white"/>
        </w:rPr>
        <w:t xml:space="preserve">***** </w:t>
      </w:r>
      <w:r>
        <w:rPr>
          <w:rFonts w:ascii="Times New Roman" w:hAnsi="Times New Roman"/>
          <w:bCs/>
          <w:sz w:val="24"/>
          <w:szCs w:val="24"/>
          <w:highlight w:val="white"/>
        </w:rPr>
        <w:t xml:space="preserve">руб. каждая, а всего на сумму в размере </w:t>
      </w:r>
      <w:r>
        <w:rPr>
          <w:rFonts w:ascii="Times New Roman" w:hAnsi="Times New Roman"/>
          <w:bCs/>
          <w:sz w:val="24"/>
          <w:szCs w:val="24"/>
          <w:highlight w:val="white"/>
        </w:rPr>
        <w:t xml:space="preserve">***** </w:t>
      </w:r>
      <w:r>
        <w:rPr>
          <w:rFonts w:ascii="Times New Roman" w:hAnsi="Times New Roman"/>
          <w:bCs/>
          <w:sz w:val="24"/>
          <w:szCs w:val="24"/>
          <w:highlight w:val="white"/>
        </w:rPr>
        <w:t>руб. в счет оплаты услуг мобильной связ</w:t>
      </w:r>
      <w:r>
        <w:rPr>
          <w:rFonts w:ascii="Times New Roman" w:hAnsi="Times New Roman"/>
          <w:bCs/>
          <w:sz w:val="24"/>
          <w:szCs w:val="24"/>
          <w:highlight w:val="white"/>
        </w:rPr>
        <w:t>и, интернет Билайн, что подтверждается протоколами проведения операций, журналом проведения операций в системе Сбербанк Онлайн.</w:t>
      </w:r>
    </w:p>
    <w:p w14:paraId="3197672F" w14:textId="77777777" w:rsidR="00C57FBD"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При проведении всех операций в системе Сбербанк Онлайн были использованы правильный логин, постоянный и одноразовые пароли, ко</w:t>
      </w:r>
      <w:r>
        <w:rPr>
          <w:rFonts w:ascii="Times New Roman" w:hAnsi="Times New Roman"/>
          <w:bCs/>
          <w:sz w:val="24"/>
          <w:szCs w:val="24"/>
          <w:highlight w:val="white"/>
        </w:rPr>
        <w:t>торые Банк, для дополнительной аутентификации и идентификации клиента, направлял смс – сообщениями н</w:t>
      </w:r>
      <w:r>
        <w:rPr>
          <w:rFonts w:ascii="Times New Roman" w:hAnsi="Times New Roman"/>
          <w:bCs/>
          <w:sz w:val="24"/>
          <w:szCs w:val="24"/>
          <w:highlight w:val="white"/>
        </w:rPr>
        <w:t>а номер мобильного телефона + ******</w:t>
      </w:r>
      <w:r>
        <w:rPr>
          <w:rFonts w:ascii="Times New Roman" w:hAnsi="Times New Roman"/>
          <w:bCs/>
          <w:sz w:val="24"/>
          <w:szCs w:val="24"/>
          <w:highlight w:val="white"/>
        </w:rPr>
        <w:t>, подключенного к системе «Мобильный банк».</w:t>
      </w:r>
    </w:p>
    <w:p w14:paraId="185E36E4" w14:textId="77777777" w:rsidR="002D1C00"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Таким образом, с учетом того, что при входе в систему «Сбербанк Онлайн» и</w:t>
      </w:r>
      <w:r>
        <w:rPr>
          <w:rFonts w:ascii="Times New Roman" w:hAnsi="Times New Roman"/>
          <w:bCs/>
          <w:sz w:val="24"/>
          <w:szCs w:val="24"/>
          <w:highlight w:val="white"/>
        </w:rPr>
        <w:t xml:space="preserve"> проведении операций были использованы данные карты, правильный идентификатор, логин и пароль, а также, полученные истцом через банкомат, с использованием банковской карты и пин-кодом, лицо, вошедшее в систему, в соответствии с условиями договора было опре</w:t>
      </w:r>
      <w:r>
        <w:rPr>
          <w:rFonts w:ascii="Times New Roman" w:hAnsi="Times New Roman"/>
          <w:bCs/>
          <w:sz w:val="24"/>
          <w:szCs w:val="24"/>
          <w:highlight w:val="white"/>
        </w:rPr>
        <w:t>делено, как клиент Банка, распоряжения которого для Банка обязательны к исполнению.</w:t>
      </w:r>
    </w:p>
    <w:p w14:paraId="716C80DF" w14:textId="77777777" w:rsidR="00A8575F"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В соответствии с п. ******</w:t>
      </w:r>
      <w:r>
        <w:rPr>
          <w:rFonts w:ascii="Times New Roman" w:hAnsi="Times New Roman"/>
          <w:bCs/>
          <w:sz w:val="24"/>
          <w:szCs w:val="24"/>
          <w:highlight w:val="white"/>
        </w:rPr>
        <w:t xml:space="preserve"> Условий, клиент согласен с тем, что Банк не несет ответственности за последствия компрометации идентификатора пользователя, постоянного и</w:t>
      </w:r>
      <w:r w:rsidRPr="00A8575F">
        <w:rPr>
          <w:rFonts w:ascii="Times New Roman" w:hAnsi="Times New Roman"/>
          <w:bCs/>
          <w:sz w:val="24"/>
          <w:szCs w:val="24"/>
          <w:highlight w:val="white"/>
        </w:rPr>
        <w:t>/</w:t>
      </w:r>
      <w:r>
        <w:rPr>
          <w:rFonts w:ascii="Times New Roman" w:hAnsi="Times New Roman"/>
          <w:bCs/>
          <w:sz w:val="24"/>
          <w:szCs w:val="24"/>
          <w:highlight w:val="white"/>
        </w:rPr>
        <w:t xml:space="preserve">или </w:t>
      </w:r>
      <w:r>
        <w:rPr>
          <w:rFonts w:ascii="Times New Roman" w:hAnsi="Times New Roman"/>
          <w:bCs/>
          <w:sz w:val="24"/>
          <w:szCs w:val="24"/>
          <w:highlight w:val="white"/>
        </w:rPr>
        <w:t>одноразовых паролей клиента, а также за убытки, понесенные клиентом в связи с неправомерными действиями третьих лиц.</w:t>
      </w:r>
    </w:p>
    <w:p w14:paraId="6A98E61E" w14:textId="77777777" w:rsidR="00A8575F"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Банк не несет ответственности, в случае если информация о карте, ПИНе, контрольной информации клиента, идентификаторе пользователя, логи</w:t>
      </w:r>
      <w:r>
        <w:rPr>
          <w:rFonts w:ascii="Times New Roman" w:hAnsi="Times New Roman"/>
          <w:bCs/>
          <w:sz w:val="24"/>
          <w:szCs w:val="24"/>
          <w:highlight w:val="white"/>
        </w:rPr>
        <w:t>не, паролях системы «Сбербанк Онлайн» станет известной иным лицам в результате недобросовестного выполнения клиентом условий их хранения и использования.</w:t>
      </w:r>
    </w:p>
    <w:p w14:paraId="06C0F786" w14:textId="77777777" w:rsidR="00A8575F"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Клиент несет ответственность за все операции, проводимые в подразделении Банка, через устройства са</w:t>
      </w:r>
      <w:r>
        <w:rPr>
          <w:rFonts w:ascii="Times New Roman" w:hAnsi="Times New Roman"/>
          <w:bCs/>
          <w:sz w:val="24"/>
          <w:szCs w:val="24"/>
          <w:highlight w:val="white"/>
        </w:rPr>
        <w:t>мообслуживания, систему «Мобильный банк», систему «Сбербанк Онлайн» с использованием предусмотренных условиями банковского обслуживания средств его идентификации и аутентификации.</w:t>
      </w:r>
    </w:p>
    <w:p w14:paraId="33E4955D" w14:textId="77777777" w:rsidR="00427D4F"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 xml:space="preserve">**** </w:t>
      </w:r>
      <w:r>
        <w:rPr>
          <w:rFonts w:ascii="Times New Roman" w:hAnsi="Times New Roman"/>
          <w:bCs/>
          <w:sz w:val="24"/>
          <w:szCs w:val="24"/>
          <w:highlight w:val="white"/>
        </w:rPr>
        <w:t>истец обратился к ответчику с претензией о возврате необоснованно сп</w:t>
      </w:r>
      <w:r>
        <w:rPr>
          <w:rFonts w:ascii="Times New Roman" w:hAnsi="Times New Roman"/>
          <w:bCs/>
          <w:sz w:val="24"/>
          <w:szCs w:val="24"/>
          <w:highlight w:val="white"/>
        </w:rPr>
        <w:t>исанных денежных средств.</w:t>
      </w:r>
    </w:p>
    <w:p w14:paraId="6342E7C6" w14:textId="77777777" w:rsidR="00427D4F"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Согласно ответа банка, на основании заявления истца, банк не усматривает оснований для возмещения денежных средств за счет банка, поскольку списание денежных средств могло произойти по вине третьих лиц, так как банк действовал </w:t>
      </w:r>
      <w:r>
        <w:rPr>
          <w:rFonts w:ascii="Times New Roman" w:hAnsi="Times New Roman"/>
          <w:bCs/>
          <w:sz w:val="24"/>
          <w:szCs w:val="24"/>
          <w:highlight w:val="white"/>
        </w:rPr>
        <w:t xml:space="preserve">в соответствии с действующим законодательством РФ, а именно </w:t>
      </w:r>
      <w:r>
        <w:rPr>
          <w:rFonts w:ascii="Times New Roman" w:hAnsi="Times New Roman"/>
          <w:bCs/>
          <w:sz w:val="24"/>
          <w:szCs w:val="24"/>
          <w:highlight w:val="white"/>
        </w:rPr>
        <w:t xml:space="preserve">***** г. </w:t>
      </w:r>
      <w:r>
        <w:rPr>
          <w:rFonts w:ascii="Times New Roman" w:hAnsi="Times New Roman"/>
          <w:bCs/>
          <w:sz w:val="24"/>
          <w:szCs w:val="24"/>
          <w:highlight w:val="white"/>
        </w:rPr>
        <w:t>и использ</w:t>
      </w:r>
      <w:r>
        <w:rPr>
          <w:rFonts w:ascii="Times New Roman" w:hAnsi="Times New Roman"/>
          <w:bCs/>
          <w:sz w:val="24"/>
          <w:szCs w:val="24"/>
          <w:highlight w:val="white"/>
        </w:rPr>
        <w:t xml:space="preserve">ованием реквизитов карты №****** </w:t>
      </w:r>
      <w:r>
        <w:rPr>
          <w:rFonts w:ascii="Times New Roman" w:hAnsi="Times New Roman"/>
          <w:bCs/>
          <w:sz w:val="24"/>
          <w:szCs w:val="24"/>
          <w:highlight w:val="white"/>
        </w:rPr>
        <w:t xml:space="preserve">был запрошен пароль для регистрации в Мобильном приложении </w:t>
      </w:r>
      <w:r>
        <w:rPr>
          <w:rFonts w:ascii="Times New Roman" w:hAnsi="Times New Roman"/>
          <w:bCs/>
          <w:sz w:val="24"/>
          <w:szCs w:val="24"/>
          <w:highlight w:val="white"/>
        </w:rPr>
        <w:t>системы</w:t>
      </w:r>
      <w:r>
        <w:rPr>
          <w:rFonts w:ascii="Times New Roman" w:hAnsi="Times New Roman"/>
          <w:bCs/>
          <w:sz w:val="24"/>
          <w:szCs w:val="24"/>
          <w:highlight w:val="white"/>
        </w:rPr>
        <w:t xml:space="preserve"> «Сбербанк Онлайн», пароль был направлен Банком в смс-со</w:t>
      </w:r>
      <w:r>
        <w:rPr>
          <w:rFonts w:ascii="Times New Roman" w:hAnsi="Times New Roman"/>
          <w:bCs/>
          <w:sz w:val="24"/>
          <w:szCs w:val="24"/>
          <w:highlight w:val="white"/>
        </w:rPr>
        <w:t>о</w:t>
      </w:r>
      <w:r>
        <w:rPr>
          <w:rFonts w:ascii="Times New Roman" w:hAnsi="Times New Roman"/>
          <w:bCs/>
          <w:sz w:val="24"/>
          <w:szCs w:val="24"/>
          <w:highlight w:val="white"/>
        </w:rPr>
        <w:t>бщении на номер телефо</w:t>
      </w:r>
      <w:r>
        <w:rPr>
          <w:rFonts w:ascii="Times New Roman" w:hAnsi="Times New Roman"/>
          <w:bCs/>
          <w:sz w:val="24"/>
          <w:szCs w:val="24"/>
          <w:highlight w:val="white"/>
        </w:rPr>
        <w:t>на +*****</w:t>
      </w:r>
      <w:r>
        <w:rPr>
          <w:rFonts w:ascii="Times New Roman" w:hAnsi="Times New Roman"/>
          <w:bCs/>
          <w:sz w:val="24"/>
          <w:szCs w:val="24"/>
          <w:highlight w:val="white"/>
        </w:rPr>
        <w:t>, подключенный к системе «</w:t>
      </w:r>
      <w:r>
        <w:rPr>
          <w:rFonts w:ascii="Times New Roman" w:hAnsi="Times New Roman"/>
          <w:bCs/>
          <w:sz w:val="24"/>
          <w:szCs w:val="24"/>
          <w:highlight w:val="white"/>
        </w:rPr>
        <w:t>Мобильный банк» и счету карты №******</w:t>
      </w:r>
      <w:r>
        <w:rPr>
          <w:rFonts w:ascii="Times New Roman" w:hAnsi="Times New Roman"/>
          <w:bCs/>
          <w:sz w:val="24"/>
          <w:szCs w:val="24"/>
          <w:highlight w:val="white"/>
        </w:rPr>
        <w:t>: «Сбербанк Онлайн. Пароль для подтверждения регистрации в приложении Андройд-95259», таким образом банк выполнил обязательства клиента банка по предоставлению пароля, распоряжение кот</w:t>
      </w:r>
      <w:r>
        <w:rPr>
          <w:rFonts w:ascii="Times New Roman" w:hAnsi="Times New Roman"/>
          <w:bCs/>
          <w:sz w:val="24"/>
          <w:szCs w:val="24"/>
          <w:highlight w:val="white"/>
        </w:rPr>
        <w:t>орого для банка обязательно к исполнению.</w:t>
      </w:r>
    </w:p>
    <w:p w14:paraId="18C292B7" w14:textId="77777777" w:rsidR="00427D4F" w:rsidRDefault="00CB533E" w:rsidP="00B970AF">
      <w:pPr>
        <w:autoSpaceDE w:val="0"/>
        <w:spacing w:after="0" w:line="240" w:lineRule="auto"/>
        <w:ind w:right="-2" w:firstLine="708"/>
        <w:jc w:val="both"/>
        <w:rPr>
          <w:rFonts w:ascii="Times New Roman" w:hAnsi="Times New Roman"/>
          <w:bCs/>
          <w:sz w:val="24"/>
          <w:szCs w:val="24"/>
        </w:rPr>
      </w:pPr>
      <w:r>
        <w:rPr>
          <w:rFonts w:ascii="Times New Roman" w:hAnsi="Times New Roman"/>
          <w:bCs/>
          <w:sz w:val="24"/>
          <w:szCs w:val="24"/>
          <w:highlight w:val="white"/>
        </w:rPr>
        <w:t xml:space="preserve">Суд первой инстанции также установил, что списание денежных средств со счета кредитной карты истца произошло в соответствии с установленными для проведения такой банковской операции правилами посредством телефона, </w:t>
      </w:r>
      <w:r>
        <w:rPr>
          <w:rFonts w:ascii="Times New Roman" w:hAnsi="Times New Roman"/>
          <w:bCs/>
          <w:sz w:val="24"/>
          <w:szCs w:val="24"/>
          <w:highlight w:val="white"/>
        </w:rPr>
        <w:t>указанного истцом при подключении услуги Мобильный банк. Таким образом, банк надлежащим образом выполнил свои обязательства по заключенному между сторонами договору. Операции по списанию денежных средств со счета истца были проведены через систему подключе</w:t>
      </w:r>
      <w:r>
        <w:rPr>
          <w:rFonts w:ascii="Times New Roman" w:hAnsi="Times New Roman"/>
          <w:bCs/>
          <w:sz w:val="24"/>
          <w:szCs w:val="24"/>
          <w:highlight w:val="white"/>
        </w:rPr>
        <w:t>ния истцом «Мобильного банка», с указанием им телефона; на момент проведения операции карта не была заблокирована; на счете было достаточное количество денежных средств.</w:t>
      </w:r>
    </w:p>
    <w:p w14:paraId="7B832CA6" w14:textId="77777777" w:rsidR="0062142F" w:rsidRDefault="00CB533E" w:rsidP="0062142F">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w:t>
      </w:r>
      <w:r>
        <w:rPr>
          <w:rFonts w:ascii="Times New Roman" w:hAnsi="Times New Roman"/>
          <w:bCs/>
          <w:sz w:val="24"/>
          <w:szCs w:val="24"/>
          <w:highlight w:val="white"/>
        </w:rPr>
        <w:tab/>
      </w:r>
      <w:r>
        <w:rPr>
          <w:rFonts w:ascii="Times New Roman" w:hAnsi="Times New Roman"/>
          <w:bCs/>
          <w:sz w:val="24"/>
          <w:szCs w:val="24"/>
          <w:highlight w:val="white"/>
        </w:rPr>
        <w:t>При указанных обстоятельствах, исследовав представленные по делу доказательства в их</w:t>
      </w:r>
      <w:r>
        <w:rPr>
          <w:rFonts w:ascii="Times New Roman" w:hAnsi="Times New Roman"/>
          <w:bCs/>
          <w:sz w:val="24"/>
          <w:szCs w:val="24"/>
          <w:highlight w:val="white"/>
        </w:rPr>
        <w:t xml:space="preserve"> совокупности и взаимной связи, учитывая также приведенные правовые нормы, а также тот факт, что материалы дела не содержат доказательств, свидетельствующих о том, что списание денежных средств с карты происходило в связи с неправомерными действиями ответч</w:t>
      </w:r>
      <w:r>
        <w:rPr>
          <w:rFonts w:ascii="Times New Roman" w:hAnsi="Times New Roman"/>
          <w:bCs/>
          <w:sz w:val="24"/>
          <w:szCs w:val="24"/>
          <w:highlight w:val="white"/>
        </w:rPr>
        <w:t>ика, суд первой инстанции пришел к выводу об отказе в удовлетворении заявленных требований в полном объеме.</w:t>
      </w:r>
    </w:p>
    <w:p w14:paraId="7254E904" w14:textId="77777777" w:rsidR="009653F3" w:rsidRDefault="00CB533E" w:rsidP="00793840">
      <w:pPr>
        <w:autoSpaceDE w:val="0"/>
        <w:spacing w:after="0" w:line="240" w:lineRule="auto"/>
        <w:ind w:right="-2" w:firstLine="539"/>
        <w:jc w:val="both"/>
        <w:rPr>
          <w:rFonts w:ascii="Times New Roman" w:hAnsi="Times New Roman"/>
          <w:bCs/>
          <w:sz w:val="24"/>
          <w:szCs w:val="24"/>
        </w:rPr>
      </w:pPr>
      <w:r>
        <w:rPr>
          <w:rFonts w:ascii="Times New Roman" w:hAnsi="Times New Roman"/>
          <w:bCs/>
          <w:sz w:val="24"/>
          <w:szCs w:val="24"/>
          <w:highlight w:val="white"/>
        </w:rPr>
        <w:t xml:space="preserve">   Оснований для иных выводов судебная коллегия не усматривает.</w:t>
      </w:r>
    </w:p>
    <w:p w14:paraId="3E7C4374" w14:textId="77777777" w:rsidR="009C4608" w:rsidRDefault="00CB533E" w:rsidP="0062142F">
      <w:pPr>
        <w:autoSpaceDE w:val="0"/>
        <w:autoSpaceDN w:val="0"/>
        <w:adjustRightInd w:val="0"/>
        <w:spacing w:after="0" w:line="240" w:lineRule="auto"/>
        <w:ind w:firstLine="539"/>
        <w:jc w:val="both"/>
        <w:rPr>
          <w:rFonts w:ascii="Times New Roman" w:hAnsi="Times New Roman"/>
          <w:sz w:val="24"/>
          <w:szCs w:val="24"/>
          <w:lang w:eastAsia="ru-RU"/>
        </w:rPr>
      </w:pPr>
      <w:r>
        <w:rPr>
          <w:rFonts w:ascii="Times New Roman" w:hAnsi="Times New Roman"/>
          <w:bCs/>
          <w:sz w:val="24"/>
          <w:szCs w:val="24"/>
          <w:highlight w:val="white"/>
        </w:rPr>
        <w:t xml:space="preserve">   </w:t>
      </w:r>
      <w:r>
        <w:rPr>
          <w:rFonts w:ascii="Times New Roman" w:hAnsi="Times New Roman"/>
          <w:sz w:val="24"/>
          <w:szCs w:val="24"/>
          <w:highlight w:val="white"/>
          <w:lang w:eastAsia="ru-RU"/>
        </w:rPr>
        <w:t>Н</w:t>
      </w:r>
      <w:r>
        <w:rPr>
          <w:rFonts w:ascii="Times New Roman" w:hAnsi="Times New Roman"/>
          <w:sz w:val="24"/>
          <w:szCs w:val="24"/>
          <w:highlight w:val="white"/>
          <w:lang w:eastAsia="ru-RU"/>
        </w:rPr>
        <w:t>есогласие в жалобе с выводами суда первой инстанции в отношении представленных д</w:t>
      </w:r>
      <w:r>
        <w:rPr>
          <w:rFonts w:ascii="Times New Roman" w:hAnsi="Times New Roman"/>
          <w:sz w:val="24"/>
          <w:szCs w:val="24"/>
          <w:highlight w:val="white"/>
          <w:lang w:eastAsia="ru-RU"/>
        </w:rPr>
        <w:t>оказательств и установленных по делу обстоятельств не принимается во внимание, поскольку согласно положениям ст.ст.56, 59, 67 ГПК РФ суд самостоятельно определяет, какие обстоятельства имеют значение для дела, какой стороне их надлежит доказывать, принимае</w:t>
      </w:r>
      <w:r>
        <w:rPr>
          <w:rFonts w:ascii="Times New Roman" w:hAnsi="Times New Roman"/>
          <w:sz w:val="24"/>
          <w:szCs w:val="24"/>
          <w:highlight w:val="white"/>
          <w:lang w:eastAsia="ru-RU"/>
        </w:rPr>
        <w:t>т те доказательства, которые имеют значение для рассмотрения и разрешения дела,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никак</w:t>
      </w:r>
      <w:r>
        <w:rPr>
          <w:rFonts w:ascii="Times New Roman" w:hAnsi="Times New Roman"/>
          <w:sz w:val="24"/>
          <w:szCs w:val="24"/>
          <w:highlight w:val="white"/>
          <w:lang w:eastAsia="ru-RU"/>
        </w:rPr>
        <w:t>ие доказательства не имеют для суда заранее установленной силы.</w:t>
      </w:r>
    </w:p>
    <w:p w14:paraId="40347C80" w14:textId="77777777" w:rsidR="00CE76C7" w:rsidRPr="00A8575F" w:rsidRDefault="00CB533E" w:rsidP="00CE76C7">
      <w:pPr>
        <w:autoSpaceDE w:val="0"/>
        <w:spacing w:after="0" w:line="240" w:lineRule="auto"/>
        <w:ind w:right="-2" w:firstLine="708"/>
        <w:jc w:val="both"/>
        <w:rPr>
          <w:rFonts w:ascii="Times New Roman" w:hAnsi="Times New Roman"/>
          <w:bCs/>
          <w:sz w:val="24"/>
          <w:szCs w:val="24"/>
        </w:rPr>
      </w:pPr>
      <w:r>
        <w:rPr>
          <w:rFonts w:ascii="Times New Roman" w:hAnsi="Times New Roman"/>
          <w:bCs/>
          <w:sz w:val="24"/>
          <w:szCs w:val="24"/>
          <w:highlight w:val="white"/>
        </w:rPr>
        <w:t>Доводы апелляционной жалобы о том, что списание денежных средств произошло путем введения правильного ПИН кода с номера телефона, который он отключил от услуги «Мобильный банк» через терминал,</w:t>
      </w:r>
      <w:r>
        <w:rPr>
          <w:rFonts w:ascii="Times New Roman" w:hAnsi="Times New Roman"/>
          <w:bCs/>
          <w:sz w:val="24"/>
          <w:szCs w:val="24"/>
          <w:highlight w:val="white"/>
        </w:rPr>
        <w:t xml:space="preserve"> несостоятельны, поскольку исходя из условий банковского обслуживания следует, что для отключения услуги «Мобильный банк» следует обратиться в Банк с письменным заявлением, чего истец не сделал. </w:t>
      </w:r>
    </w:p>
    <w:p w14:paraId="38991FA7" w14:textId="77777777" w:rsidR="00A2561C" w:rsidRPr="00A256AA" w:rsidRDefault="00CB533E" w:rsidP="00CE76C7">
      <w:pPr>
        <w:autoSpaceDE w:val="0"/>
        <w:autoSpaceDN w:val="0"/>
        <w:adjustRightInd w:val="0"/>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highlight w:val="white"/>
          <w:lang w:eastAsia="ru-RU"/>
        </w:rPr>
        <w:t>Та</w:t>
      </w:r>
      <w:r w:rsidRPr="00A256AA">
        <w:rPr>
          <w:rFonts w:ascii="Times New Roman" w:eastAsia="Times New Roman" w:hAnsi="Times New Roman"/>
          <w:sz w:val="24"/>
          <w:szCs w:val="24"/>
          <w:highlight w:val="white"/>
          <w:lang w:eastAsia="ru-RU"/>
        </w:rPr>
        <w:t>ким образом, п</w:t>
      </w:r>
      <w:r w:rsidRPr="00A256AA">
        <w:rPr>
          <w:rFonts w:ascii="Times New Roman" w:eastAsia="Times New Roman" w:hAnsi="Times New Roman"/>
          <w:sz w:val="24"/>
          <w:szCs w:val="24"/>
          <w:highlight w:val="white"/>
          <w:lang w:eastAsia="ru-RU"/>
        </w:rPr>
        <w:t>ри рассмотрении дела судом не допущено наруш</w:t>
      </w:r>
      <w:r w:rsidRPr="00A256AA">
        <w:rPr>
          <w:rFonts w:ascii="Times New Roman" w:eastAsia="Times New Roman" w:hAnsi="Times New Roman"/>
          <w:sz w:val="24"/>
          <w:szCs w:val="24"/>
          <w:highlight w:val="white"/>
          <w:lang w:eastAsia="ru-RU"/>
        </w:rPr>
        <w:t>ения или неправильного применения норм материального или процессуального права, повлекших вынесение незаконного решения, а поэтому оснований к отмене решения суда не имеется.</w:t>
      </w:r>
    </w:p>
    <w:p w14:paraId="65602BBF" w14:textId="77777777" w:rsidR="001E024B" w:rsidRPr="00A256AA" w:rsidRDefault="00CB533E" w:rsidP="006D3199">
      <w:pPr>
        <w:autoSpaceDE w:val="0"/>
        <w:autoSpaceDN w:val="0"/>
        <w:adjustRightInd w:val="0"/>
        <w:spacing w:after="0" w:line="240" w:lineRule="auto"/>
        <w:ind w:firstLine="708"/>
        <w:jc w:val="both"/>
        <w:rPr>
          <w:rFonts w:ascii="Times New Roman" w:eastAsia="Times New Roman" w:hAnsi="Times New Roman"/>
          <w:bCs/>
          <w:iCs/>
          <w:color w:val="000000"/>
          <w:sz w:val="24"/>
          <w:szCs w:val="24"/>
          <w:lang w:eastAsia="ru-RU"/>
        </w:rPr>
      </w:pPr>
      <w:r w:rsidRPr="00A256AA">
        <w:rPr>
          <w:rFonts w:ascii="Times New Roman" w:hAnsi="Times New Roman"/>
          <w:color w:val="000000"/>
          <w:sz w:val="24"/>
          <w:szCs w:val="24"/>
          <w:highlight w:val="white"/>
          <w:lang w:eastAsia="ru-RU"/>
        </w:rPr>
        <w:t>При таких обстоятельствах, решение суда является законным и обоснованным, основан</w:t>
      </w:r>
      <w:r w:rsidRPr="00A256AA">
        <w:rPr>
          <w:rFonts w:ascii="Times New Roman" w:hAnsi="Times New Roman"/>
          <w:color w:val="000000"/>
          <w:sz w:val="24"/>
          <w:szCs w:val="24"/>
          <w:highlight w:val="white"/>
          <w:lang w:eastAsia="ru-RU"/>
        </w:rPr>
        <w:t xml:space="preserve">ий к его отмене не усматривается.  </w:t>
      </w:r>
    </w:p>
    <w:p w14:paraId="357B35AC" w14:textId="77777777" w:rsidR="001E024B" w:rsidRDefault="00CB533E" w:rsidP="006D3199">
      <w:pPr>
        <w:autoSpaceDE w:val="0"/>
        <w:autoSpaceDN w:val="0"/>
        <w:adjustRightInd w:val="0"/>
        <w:spacing w:after="0" w:line="274" w:lineRule="exact"/>
        <w:ind w:firstLine="708"/>
        <w:jc w:val="both"/>
        <w:rPr>
          <w:rFonts w:ascii="Times New Roman" w:eastAsia="SimSun" w:hAnsi="Times New Roman"/>
          <w:sz w:val="24"/>
          <w:szCs w:val="24"/>
        </w:rPr>
      </w:pPr>
      <w:r>
        <w:rPr>
          <w:rFonts w:ascii="Times New Roman" w:eastAsia="Times New Roman" w:hAnsi="Times New Roman"/>
          <w:color w:val="000000"/>
          <w:sz w:val="24"/>
          <w:szCs w:val="24"/>
          <w:highlight w:val="white"/>
          <w:lang w:eastAsia="ru-RU"/>
        </w:rPr>
        <w:t>На основании изложенного и р</w:t>
      </w:r>
      <w:r w:rsidRPr="00A256AA">
        <w:rPr>
          <w:rFonts w:ascii="Times New Roman" w:eastAsia="Times New Roman" w:hAnsi="Times New Roman"/>
          <w:color w:val="000000"/>
          <w:sz w:val="24"/>
          <w:szCs w:val="24"/>
          <w:highlight w:val="white"/>
          <w:lang w:eastAsia="ru-RU"/>
        </w:rPr>
        <w:t>уководствуясь ст</w:t>
      </w:r>
      <w:r>
        <w:rPr>
          <w:rFonts w:ascii="Times New Roman" w:eastAsia="Times New Roman" w:hAnsi="Times New Roman"/>
          <w:color w:val="000000"/>
          <w:sz w:val="24"/>
          <w:szCs w:val="24"/>
          <w:highlight w:val="white"/>
          <w:lang w:eastAsia="ru-RU"/>
        </w:rPr>
        <w:t xml:space="preserve">атьями </w:t>
      </w:r>
      <w:r>
        <w:rPr>
          <w:rFonts w:ascii="Times New Roman" w:eastAsia="Times New Roman" w:hAnsi="Times New Roman"/>
          <w:color w:val="000000"/>
          <w:sz w:val="24"/>
          <w:szCs w:val="24"/>
          <w:highlight w:val="white"/>
          <w:lang w:eastAsia="ru-RU"/>
        </w:rPr>
        <w:t>328</w:t>
      </w:r>
      <w:r w:rsidRPr="00A256AA">
        <w:rPr>
          <w:rFonts w:ascii="Times New Roman" w:eastAsia="Times New Roman" w:hAnsi="Times New Roman"/>
          <w:color w:val="000000"/>
          <w:sz w:val="24"/>
          <w:szCs w:val="24"/>
          <w:highlight w:val="white"/>
          <w:lang w:eastAsia="ru-RU"/>
        </w:rPr>
        <w:t xml:space="preserve">, 329 </w:t>
      </w:r>
      <w:r w:rsidRPr="001468D2">
        <w:rPr>
          <w:rFonts w:ascii="Times New Roman" w:eastAsia="Times New Roman" w:hAnsi="Times New Roman"/>
          <w:color w:val="000000"/>
          <w:sz w:val="24"/>
          <w:szCs w:val="24"/>
          <w:highlight w:val="white"/>
          <w:lang w:eastAsia="ru-RU"/>
        </w:rPr>
        <w:t xml:space="preserve">ГПК РФ, </w:t>
      </w:r>
      <w:r w:rsidRPr="001468D2">
        <w:rPr>
          <w:rFonts w:ascii="Times New Roman" w:eastAsia="SimSun" w:hAnsi="Times New Roman"/>
          <w:sz w:val="24"/>
          <w:szCs w:val="24"/>
          <w:highlight w:val="white"/>
        </w:rPr>
        <w:t>судебная коллегия по гражданским делам Московского городского суда</w:t>
      </w:r>
    </w:p>
    <w:p w14:paraId="52C6E7EB" w14:textId="77777777" w:rsidR="00C55531" w:rsidRPr="001468D2" w:rsidRDefault="00CB533E" w:rsidP="006D3199">
      <w:pPr>
        <w:autoSpaceDE w:val="0"/>
        <w:autoSpaceDN w:val="0"/>
        <w:adjustRightInd w:val="0"/>
        <w:spacing w:after="0" w:line="274" w:lineRule="exact"/>
        <w:ind w:firstLine="708"/>
        <w:jc w:val="both"/>
        <w:rPr>
          <w:rFonts w:ascii="Times New Roman" w:eastAsia="Times New Roman" w:hAnsi="Times New Roman"/>
          <w:sz w:val="24"/>
          <w:szCs w:val="24"/>
          <w:lang w:eastAsia="ru-RU"/>
        </w:rPr>
      </w:pPr>
    </w:p>
    <w:p w14:paraId="33BBF372" w14:textId="77777777" w:rsidR="001E024B" w:rsidRPr="00A256AA" w:rsidRDefault="00CB533E" w:rsidP="001E024B">
      <w:pPr>
        <w:spacing w:after="0" w:line="240" w:lineRule="auto"/>
        <w:jc w:val="center"/>
        <w:rPr>
          <w:rFonts w:ascii="Times New Roman" w:eastAsia="Times New Roman" w:hAnsi="Times New Roman"/>
          <w:spacing w:val="20"/>
          <w:sz w:val="24"/>
          <w:szCs w:val="24"/>
          <w:lang w:eastAsia="ru-RU"/>
        </w:rPr>
      </w:pPr>
      <w:r w:rsidRPr="00A256AA">
        <w:rPr>
          <w:rFonts w:ascii="Times New Roman" w:eastAsia="Times New Roman" w:hAnsi="Times New Roman"/>
          <w:spacing w:val="20"/>
          <w:sz w:val="24"/>
          <w:szCs w:val="24"/>
          <w:highlight w:val="white"/>
          <w:lang w:eastAsia="ru-RU"/>
        </w:rPr>
        <w:t>ОПРЕДЕЛИЛА:</w:t>
      </w:r>
    </w:p>
    <w:p w14:paraId="4C77246B" w14:textId="77777777" w:rsidR="001E024B" w:rsidRPr="00A256AA" w:rsidRDefault="00CB533E" w:rsidP="001E024B">
      <w:pPr>
        <w:spacing w:after="0" w:line="240" w:lineRule="auto"/>
        <w:jc w:val="center"/>
        <w:rPr>
          <w:rFonts w:ascii="Times New Roman" w:eastAsia="Times New Roman" w:hAnsi="Times New Roman"/>
          <w:sz w:val="24"/>
          <w:szCs w:val="24"/>
          <w:lang w:eastAsia="ru-RU"/>
        </w:rPr>
      </w:pPr>
    </w:p>
    <w:p w14:paraId="11BD0C11" w14:textId="77777777" w:rsidR="0006328F" w:rsidRPr="00A256AA" w:rsidRDefault="00CB533E" w:rsidP="003B4A28">
      <w:pPr>
        <w:autoSpaceDE w:val="0"/>
        <w:autoSpaceDN w:val="0"/>
        <w:adjustRightInd w:val="0"/>
        <w:spacing w:after="0" w:line="240" w:lineRule="auto"/>
        <w:ind w:firstLine="708"/>
        <w:jc w:val="both"/>
        <w:rPr>
          <w:rFonts w:ascii="Times New Roman" w:hAnsi="Times New Roman"/>
          <w:sz w:val="24"/>
          <w:szCs w:val="24"/>
          <w:lang w:eastAsia="ru-RU"/>
        </w:rPr>
      </w:pPr>
      <w:r w:rsidRPr="00A256AA">
        <w:rPr>
          <w:rFonts w:ascii="Times New Roman" w:eastAsia="Times New Roman" w:hAnsi="Times New Roman"/>
          <w:sz w:val="24"/>
          <w:szCs w:val="24"/>
          <w:highlight w:val="white"/>
          <w:lang w:eastAsia="ru-RU"/>
        </w:rPr>
        <w:t>р</w:t>
      </w:r>
      <w:r w:rsidRPr="00A256AA">
        <w:rPr>
          <w:rFonts w:ascii="Times New Roman" w:eastAsia="Times New Roman" w:hAnsi="Times New Roman"/>
          <w:sz w:val="24"/>
          <w:szCs w:val="24"/>
          <w:highlight w:val="white"/>
          <w:lang w:eastAsia="ru-RU"/>
        </w:rPr>
        <w:t xml:space="preserve">ешение </w:t>
      </w:r>
      <w:r>
        <w:rPr>
          <w:rFonts w:ascii="Times New Roman" w:eastAsia="Times New Roman" w:hAnsi="Times New Roman"/>
          <w:sz w:val="24"/>
          <w:szCs w:val="24"/>
          <w:highlight w:val="white"/>
          <w:lang w:eastAsia="ru-RU"/>
        </w:rPr>
        <w:t xml:space="preserve">Бутырского </w:t>
      </w:r>
      <w:r w:rsidRPr="00A256AA">
        <w:rPr>
          <w:rFonts w:ascii="Times New Roman" w:eastAsia="Times New Roman" w:hAnsi="Times New Roman"/>
          <w:sz w:val="24"/>
          <w:szCs w:val="24"/>
          <w:highlight w:val="white"/>
          <w:lang w:eastAsia="ru-RU"/>
        </w:rPr>
        <w:t xml:space="preserve">районного суда города Москвы от </w:t>
      </w:r>
      <w:r>
        <w:rPr>
          <w:rFonts w:ascii="Times New Roman" w:hAnsi="Times New Roman"/>
          <w:bCs/>
          <w:sz w:val="24"/>
          <w:szCs w:val="24"/>
          <w:highlight w:val="white"/>
        </w:rPr>
        <w:t xml:space="preserve">07 апреля 2016 </w:t>
      </w:r>
      <w:r w:rsidRPr="00A256AA">
        <w:rPr>
          <w:rFonts w:ascii="Times New Roman" w:hAnsi="Times New Roman"/>
          <w:bCs/>
          <w:sz w:val="24"/>
          <w:szCs w:val="24"/>
          <w:highlight w:val="white"/>
        </w:rPr>
        <w:t xml:space="preserve">года </w:t>
      </w:r>
      <w:r w:rsidRPr="00A256AA">
        <w:rPr>
          <w:rFonts w:ascii="Times New Roman" w:eastAsia="Times New Roman" w:hAnsi="Times New Roman"/>
          <w:sz w:val="24"/>
          <w:szCs w:val="24"/>
          <w:highlight w:val="white"/>
          <w:lang w:eastAsia="ru-RU"/>
        </w:rPr>
        <w:t>оставить без изменения, апелляционн</w:t>
      </w:r>
      <w:r w:rsidRPr="00A256AA">
        <w:rPr>
          <w:rFonts w:ascii="Times New Roman" w:eastAsia="Times New Roman" w:hAnsi="Times New Roman"/>
          <w:sz w:val="24"/>
          <w:szCs w:val="24"/>
          <w:highlight w:val="white"/>
          <w:lang w:eastAsia="ru-RU"/>
        </w:rPr>
        <w:t>ую</w:t>
      </w:r>
      <w:r w:rsidRPr="00A256AA">
        <w:rPr>
          <w:rFonts w:ascii="Times New Roman" w:eastAsia="Times New Roman" w:hAnsi="Times New Roman"/>
          <w:sz w:val="24"/>
          <w:szCs w:val="24"/>
          <w:highlight w:val="white"/>
          <w:lang w:eastAsia="ru-RU"/>
        </w:rPr>
        <w:t xml:space="preserve"> жалоб</w:t>
      </w:r>
      <w:r w:rsidRPr="00A256AA">
        <w:rPr>
          <w:rFonts w:ascii="Times New Roman" w:eastAsia="Times New Roman" w:hAnsi="Times New Roman"/>
          <w:sz w:val="24"/>
          <w:szCs w:val="24"/>
          <w:highlight w:val="white"/>
          <w:lang w:eastAsia="ru-RU"/>
        </w:rPr>
        <w:t>у</w:t>
      </w:r>
      <w:r w:rsidRPr="000B5C95">
        <w:rPr>
          <w:rFonts w:ascii="Times New Roman" w:eastAsia="Times New Roman" w:hAnsi="Times New Roman"/>
          <w:sz w:val="24"/>
          <w:szCs w:val="24"/>
          <w:highlight w:val="white"/>
          <w:lang w:eastAsia="ru-RU"/>
        </w:rPr>
        <w:t xml:space="preserve"> </w:t>
      </w:r>
      <w:r>
        <w:rPr>
          <w:rFonts w:ascii="Times New Roman" w:eastAsia="Times New Roman" w:hAnsi="Times New Roman"/>
          <w:sz w:val="24"/>
          <w:szCs w:val="24"/>
          <w:highlight w:val="white"/>
          <w:lang w:eastAsia="ru-RU"/>
        </w:rPr>
        <w:t>Тановицкого</w:t>
      </w:r>
      <w:r>
        <w:rPr>
          <w:rFonts w:ascii="Times New Roman" w:eastAsia="Times New Roman" w:hAnsi="Times New Roman"/>
          <w:sz w:val="24"/>
          <w:szCs w:val="24"/>
          <w:highlight w:val="white"/>
          <w:lang w:eastAsia="ru-RU"/>
        </w:rPr>
        <w:t xml:space="preserve"> Р.Г.</w:t>
      </w:r>
      <w:r w:rsidRPr="00A256AA">
        <w:rPr>
          <w:rFonts w:ascii="Times New Roman" w:eastAsia="Times New Roman" w:hAnsi="Times New Roman"/>
          <w:sz w:val="24"/>
          <w:szCs w:val="24"/>
          <w:highlight w:val="white"/>
          <w:lang w:eastAsia="ru-RU"/>
        </w:rPr>
        <w:t>– без удовлетворения</w:t>
      </w:r>
      <w:r w:rsidRPr="00A256AA">
        <w:rPr>
          <w:rFonts w:ascii="Times New Roman" w:hAnsi="Times New Roman"/>
          <w:sz w:val="24"/>
          <w:szCs w:val="24"/>
          <w:highlight w:val="white"/>
          <w:lang w:eastAsia="ru-RU"/>
        </w:rPr>
        <w:t>.</w:t>
      </w:r>
    </w:p>
    <w:p w14:paraId="1C84B0EF" w14:textId="77777777" w:rsidR="004F7219" w:rsidRDefault="00CB533E" w:rsidP="004F7219">
      <w:pPr>
        <w:spacing w:after="0" w:line="240" w:lineRule="auto"/>
        <w:ind w:firstLine="708"/>
        <w:jc w:val="both"/>
        <w:rPr>
          <w:rFonts w:ascii="Times New Roman" w:eastAsia="Times New Roman" w:hAnsi="Times New Roman"/>
          <w:sz w:val="24"/>
          <w:szCs w:val="24"/>
          <w:lang w:eastAsia="ru-RU"/>
        </w:rPr>
      </w:pPr>
    </w:p>
    <w:p w14:paraId="2984829D" w14:textId="77777777" w:rsidR="00B970AF" w:rsidRPr="00A256AA" w:rsidRDefault="00CB533E" w:rsidP="004F7219">
      <w:pPr>
        <w:spacing w:after="0" w:line="240" w:lineRule="auto"/>
        <w:ind w:firstLine="708"/>
        <w:jc w:val="both"/>
        <w:rPr>
          <w:rFonts w:ascii="Times New Roman" w:eastAsia="Times New Roman" w:hAnsi="Times New Roman"/>
          <w:sz w:val="24"/>
          <w:szCs w:val="24"/>
          <w:lang w:eastAsia="ru-RU"/>
        </w:rPr>
      </w:pPr>
    </w:p>
    <w:p w14:paraId="5B9386F1" w14:textId="77777777" w:rsidR="0056281E" w:rsidRPr="00A256AA" w:rsidRDefault="00CB533E" w:rsidP="004F7219">
      <w:pPr>
        <w:spacing w:after="0" w:line="240" w:lineRule="auto"/>
        <w:ind w:firstLine="708"/>
        <w:jc w:val="both"/>
        <w:rPr>
          <w:rFonts w:ascii="Times New Roman" w:eastAsia="Times New Roman" w:hAnsi="Times New Roman"/>
          <w:sz w:val="24"/>
          <w:szCs w:val="24"/>
          <w:lang w:eastAsia="ru-RU"/>
        </w:rPr>
      </w:pPr>
      <w:r w:rsidRPr="00A256AA">
        <w:rPr>
          <w:rFonts w:ascii="Times New Roman" w:eastAsia="Times New Roman" w:hAnsi="Times New Roman"/>
          <w:sz w:val="24"/>
          <w:szCs w:val="24"/>
          <w:highlight w:val="white"/>
          <w:lang w:eastAsia="ru-RU"/>
        </w:rPr>
        <w:t>Председательствующий</w:t>
      </w:r>
    </w:p>
    <w:p w14:paraId="45ACB773" w14:textId="77777777" w:rsidR="0056281E" w:rsidRPr="00A256AA" w:rsidRDefault="00CB533E" w:rsidP="0056281E">
      <w:pPr>
        <w:spacing w:after="0" w:line="240" w:lineRule="auto"/>
        <w:jc w:val="both"/>
        <w:rPr>
          <w:rFonts w:ascii="Times New Roman" w:eastAsia="Times New Roman" w:hAnsi="Times New Roman"/>
          <w:sz w:val="24"/>
          <w:szCs w:val="24"/>
          <w:lang w:eastAsia="ru-RU"/>
        </w:rPr>
      </w:pPr>
    </w:p>
    <w:p w14:paraId="0E067FD6" w14:textId="77777777" w:rsidR="0056281E" w:rsidRPr="00A256AA" w:rsidRDefault="00CB533E" w:rsidP="0056281E">
      <w:pPr>
        <w:spacing w:after="0" w:line="240" w:lineRule="auto"/>
        <w:jc w:val="both"/>
        <w:rPr>
          <w:rFonts w:ascii="Times New Roman" w:eastAsia="Times New Roman" w:hAnsi="Times New Roman"/>
          <w:sz w:val="24"/>
          <w:szCs w:val="24"/>
          <w:lang w:eastAsia="ru-RU"/>
        </w:rPr>
      </w:pPr>
    </w:p>
    <w:p w14:paraId="2A62EC0A" w14:textId="77777777" w:rsidR="00011485" w:rsidRPr="00A256AA" w:rsidRDefault="00CB533E" w:rsidP="004F7219">
      <w:pPr>
        <w:spacing w:after="0" w:line="240" w:lineRule="auto"/>
        <w:ind w:firstLine="708"/>
        <w:jc w:val="both"/>
        <w:rPr>
          <w:rFonts w:ascii="Times New Roman" w:hAnsi="Times New Roman"/>
          <w:sz w:val="24"/>
          <w:szCs w:val="24"/>
        </w:rPr>
      </w:pPr>
      <w:r w:rsidRPr="00A256AA">
        <w:rPr>
          <w:rFonts w:ascii="Times New Roman" w:eastAsia="Times New Roman" w:hAnsi="Times New Roman"/>
          <w:sz w:val="24"/>
          <w:szCs w:val="24"/>
          <w:highlight w:val="white"/>
          <w:lang w:eastAsia="ru-RU"/>
        </w:rPr>
        <w:t>Судьи</w:t>
      </w:r>
    </w:p>
    <w:sectPr w:rsidR="00011485" w:rsidRPr="00A256AA" w:rsidSect="00EE7021">
      <w:headerReference w:type="default" r:id="rId7"/>
      <w:pgSz w:w="11906" w:h="16838"/>
      <w:pgMar w:top="-993" w:right="850" w:bottom="1135"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844F3" w14:textId="77777777" w:rsidR="00B61582" w:rsidRDefault="00CB533E" w:rsidP="009C7448">
      <w:pPr>
        <w:spacing w:after="0" w:line="240" w:lineRule="auto"/>
      </w:pPr>
      <w:r>
        <w:separator/>
      </w:r>
    </w:p>
  </w:endnote>
  <w:endnote w:type="continuationSeparator" w:id="0">
    <w:p w14:paraId="65224547" w14:textId="77777777" w:rsidR="00B61582" w:rsidRDefault="00CB533E" w:rsidP="009C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6176C" w14:textId="77777777" w:rsidR="00B61582" w:rsidRDefault="00CB533E" w:rsidP="009C7448">
      <w:pPr>
        <w:spacing w:after="0" w:line="240" w:lineRule="auto"/>
      </w:pPr>
      <w:r>
        <w:separator/>
      </w:r>
    </w:p>
  </w:footnote>
  <w:footnote w:type="continuationSeparator" w:id="0">
    <w:p w14:paraId="1DE37F0A" w14:textId="77777777" w:rsidR="00B61582" w:rsidRDefault="00CB533E" w:rsidP="009C7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2F72D" w14:textId="77777777" w:rsidR="00427D4F" w:rsidRDefault="00CB533E">
    <w:pPr>
      <w:pStyle w:val="a6"/>
      <w:jc w:val="center"/>
    </w:pPr>
    <w:r>
      <w:fldChar w:fldCharType="begin"/>
    </w:r>
    <w:r>
      <w:rPr>
        <w:highlight w:val="white"/>
      </w:rPr>
      <w:instrText>PAGE   \* MERGEFORMAT</w:instrText>
    </w:r>
    <w:r>
      <w:fldChar w:fldCharType="separate"/>
    </w:r>
    <w:r>
      <w:rPr>
        <w:noProof/>
        <w:highlight w:val="white"/>
      </w:rPr>
      <w:t>4</w:t>
    </w:r>
    <w:r>
      <w:fldChar w:fldCharType="end"/>
    </w:r>
  </w:p>
  <w:p w14:paraId="55312D6C" w14:textId="77777777" w:rsidR="00427D4F" w:rsidRDefault="00CB533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DBD"/>
    <w:rsid w:val="00CB533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6986E9"/>
  <w15:chartTrackingRefBased/>
  <w15:docId w15:val="{697E2A5A-143E-4C9C-9FED-47108E24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485"/>
    <w:pPr>
      <w:spacing w:after="200" w:line="276" w:lineRule="auto"/>
    </w:pPr>
    <w:rPr>
      <w:sz w:val="22"/>
      <w:szCs w:val="22"/>
      <w:lang w:val="ru-RU" w:eastAsia="en-US"/>
    </w:rPr>
  </w:style>
  <w:style w:type="paragraph" w:styleId="1">
    <w:name w:val="heading 1"/>
    <w:basedOn w:val="a"/>
    <w:next w:val="a"/>
    <w:qFormat/>
    <w:rsid w:val="00D464CB"/>
    <w:pPr>
      <w:keepNext/>
      <w:spacing w:after="0" w:line="240" w:lineRule="auto"/>
      <w:outlineLvl w:val="0"/>
    </w:pPr>
    <w:rPr>
      <w:rFonts w:ascii="Times New Roman" w:eastAsia="Arial Unicode MS" w:hAnsi="Times New Roman"/>
      <w:sz w:val="28"/>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w:rsid w:val="00011485"/>
    <w:pPr>
      <w:widowControl w:val="0"/>
      <w:autoSpaceDE w:val="0"/>
      <w:autoSpaceDN w:val="0"/>
      <w:adjustRightInd w:val="0"/>
    </w:pPr>
    <w:rPr>
      <w:rFonts w:ascii="Times New Roman" w:eastAsia="Times New Roman" w:hAnsi="Times New Roman"/>
      <w:sz w:val="24"/>
      <w:szCs w:val="24"/>
      <w:lang w:val="ru-RU" w:eastAsia="ru-RU"/>
    </w:rPr>
  </w:style>
  <w:style w:type="paragraph" w:styleId="a4">
    <w:name w:val="Body Text Indent"/>
    <w:basedOn w:val="a"/>
    <w:link w:val="a5"/>
    <w:uiPriority w:val="99"/>
    <w:semiHidden/>
    <w:unhideWhenUsed/>
    <w:rsid w:val="0056281E"/>
    <w:pPr>
      <w:spacing w:after="120"/>
      <w:ind w:left="283"/>
    </w:pPr>
  </w:style>
  <w:style w:type="character" w:customStyle="1" w:styleId="a5">
    <w:name w:val="Основной текст с отступом Знак"/>
    <w:link w:val="a4"/>
    <w:uiPriority w:val="99"/>
    <w:semiHidden/>
    <w:rsid w:val="0056281E"/>
    <w:rPr>
      <w:sz w:val="22"/>
      <w:szCs w:val="22"/>
      <w:lang w:eastAsia="en-US"/>
    </w:rPr>
  </w:style>
  <w:style w:type="paragraph" w:styleId="a6">
    <w:name w:val="header"/>
    <w:basedOn w:val="a"/>
    <w:link w:val="a7"/>
    <w:uiPriority w:val="99"/>
    <w:unhideWhenUsed/>
    <w:rsid w:val="009C7448"/>
    <w:pPr>
      <w:tabs>
        <w:tab w:val="center" w:pos="4677"/>
        <w:tab w:val="right" w:pos="9355"/>
      </w:tabs>
    </w:pPr>
  </w:style>
  <w:style w:type="character" w:customStyle="1" w:styleId="a7">
    <w:name w:val="Верхний колонтитул Знак"/>
    <w:link w:val="a6"/>
    <w:uiPriority w:val="99"/>
    <w:rsid w:val="009C7448"/>
    <w:rPr>
      <w:sz w:val="22"/>
      <w:szCs w:val="22"/>
      <w:lang w:eastAsia="en-US"/>
    </w:rPr>
  </w:style>
  <w:style w:type="paragraph" w:styleId="a8">
    <w:name w:val="footer"/>
    <w:basedOn w:val="a"/>
    <w:link w:val="a9"/>
    <w:uiPriority w:val="99"/>
    <w:unhideWhenUsed/>
    <w:rsid w:val="009C7448"/>
    <w:pPr>
      <w:tabs>
        <w:tab w:val="center" w:pos="4677"/>
        <w:tab w:val="right" w:pos="9355"/>
      </w:tabs>
    </w:pPr>
  </w:style>
  <w:style w:type="character" w:customStyle="1" w:styleId="a9">
    <w:name w:val="Нижний колонтитул Знак"/>
    <w:link w:val="a8"/>
    <w:uiPriority w:val="99"/>
    <w:rsid w:val="009C7448"/>
    <w:rPr>
      <w:sz w:val="22"/>
      <w:szCs w:val="22"/>
      <w:lang w:eastAsia="en-US"/>
    </w:rPr>
  </w:style>
  <w:style w:type="character" w:styleId="aa">
    <w:name w:val="Hyperlink"/>
    <w:uiPriority w:val="99"/>
    <w:semiHidden/>
    <w:unhideWhenUsed/>
    <w:rsid w:val="002E1C85"/>
    <w:rPr>
      <w:color w:val="0000FF"/>
      <w:u w:val="single"/>
    </w:rPr>
  </w:style>
  <w:style w:type="paragraph" w:styleId="ab">
    <w:name w:val="Balloon Text"/>
    <w:basedOn w:val="a"/>
    <w:link w:val="ac"/>
    <w:uiPriority w:val="99"/>
    <w:semiHidden/>
    <w:unhideWhenUsed/>
    <w:rsid w:val="006619DD"/>
    <w:pPr>
      <w:spacing w:after="0" w:line="240" w:lineRule="auto"/>
    </w:pPr>
    <w:rPr>
      <w:rFonts w:ascii="Tahoma" w:hAnsi="Tahoma" w:cs="Tahoma"/>
      <w:sz w:val="16"/>
      <w:szCs w:val="16"/>
    </w:rPr>
  </w:style>
  <w:style w:type="character" w:customStyle="1" w:styleId="ac">
    <w:name w:val="Текст выноски Знак"/>
    <w:link w:val="ab"/>
    <w:uiPriority w:val="99"/>
    <w:semiHidden/>
    <w:rsid w:val="006619DD"/>
    <w:rPr>
      <w:rFonts w:ascii="Tahoma" w:hAnsi="Tahoma" w:cs="Tahoma"/>
      <w:sz w:val="16"/>
      <w:szCs w:val="16"/>
      <w:lang w:eastAsia="en-US"/>
    </w:rPr>
  </w:style>
  <w:style w:type="paragraph" w:customStyle="1" w:styleId="ConsNormal">
    <w:name w:val="ConsNormal"/>
    <w:rsid w:val="00DC56DB"/>
    <w:pPr>
      <w:widowControl w:val="0"/>
      <w:autoSpaceDE w:val="0"/>
      <w:autoSpaceDN w:val="0"/>
      <w:adjustRightInd w:val="0"/>
      <w:ind w:right="19772" w:firstLine="720"/>
    </w:pPr>
    <w:rPr>
      <w:rFonts w:ascii="Arial" w:eastAsia="Times New Roman" w:hAnsi="Arial" w:cs="Arial"/>
      <w:lang w:val="ru-RU" w:eastAsia="ru-RU"/>
    </w:rPr>
  </w:style>
  <w:style w:type="paragraph" w:styleId="ad">
    <w:name w:val="Body Text"/>
    <w:basedOn w:val="a"/>
    <w:rsid w:val="00386418"/>
    <w:pPr>
      <w:spacing w:after="120"/>
    </w:pPr>
  </w:style>
  <w:style w:type="character" w:customStyle="1" w:styleId="10">
    <w:name w:val="Основной текст + 10"/>
    <w:aliases w:val="5 pt,Полужирный"/>
    <w:rsid w:val="00386418"/>
    <w:rPr>
      <w:rFonts w:ascii="Times New Roman" w:hAnsi="Times New Roman" w:cs="Times New Roman"/>
      <w:b/>
      <w:bCs/>
      <w:spacing w:val="0"/>
      <w:sz w:val="21"/>
      <w:szCs w:val="21"/>
    </w:rPr>
  </w:style>
  <w:style w:type="character" w:customStyle="1" w:styleId="510pt1">
    <w:name w:val="Основной текст (5) + 10 pt1"/>
    <w:aliases w:val="Не полужирный2"/>
    <w:rsid w:val="00386418"/>
    <w:rPr>
      <w:rFonts w:ascii="Times New Roman" w:hAnsi="Times New Roman" w:cs="Times New Roman"/>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1889</Words>
  <Characters>10769</Characters>
  <Application>Microsoft Office Word</Application>
  <DocSecurity>0</DocSecurity>
  <Lines>89</Lines>
  <Paragraphs>25</Paragraphs>
  <ScaleCrop>false</ScaleCrop>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