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D81F" w14:textId="77777777" w:rsidR="00387C7F" w:rsidRPr="00F01892" w:rsidRDefault="000E64D3" w:rsidP="00C423C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01892">
        <w:rPr>
          <w:rFonts w:ascii="Times New Roman" w:hAnsi="Times New Roman"/>
          <w:sz w:val="28"/>
          <w:szCs w:val="28"/>
        </w:rPr>
        <w:t xml:space="preserve"> </w:t>
      </w:r>
      <w:r w:rsidRPr="00F01892">
        <w:rPr>
          <w:rFonts w:ascii="Times New Roman" w:hAnsi="Times New Roman"/>
          <w:sz w:val="28"/>
          <w:szCs w:val="28"/>
        </w:rPr>
        <w:t>Судья: Лебедев Ю.В.</w:t>
      </w:r>
    </w:p>
    <w:p w14:paraId="0CF5F741" w14:textId="77777777" w:rsidR="00387C7F" w:rsidRPr="00F01892" w:rsidRDefault="000E64D3" w:rsidP="00C423C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Гр.дело №33-31569</w:t>
      </w:r>
    </w:p>
    <w:p w14:paraId="531B31DC" w14:textId="77777777" w:rsidR="00387C7F" w:rsidRPr="00F01892" w:rsidRDefault="000E64D3" w:rsidP="00C423CE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01892">
        <w:rPr>
          <w:rFonts w:ascii="Times New Roman" w:hAnsi="Times New Roman"/>
          <w:b/>
          <w:sz w:val="28"/>
          <w:szCs w:val="28"/>
        </w:rPr>
        <w:t>АПЕЛЛЯЦИОННОЕ ОПРЕДЕЛЕНИЕ</w:t>
      </w:r>
    </w:p>
    <w:p w14:paraId="55549611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90DFF84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18 сентября 2017 года Судебная коллегия по гражданским делам Московского городского суда в составе председательствующего Салтыковой Л.В., судей Гончаровой О.С., </w:t>
      </w:r>
      <w:r w:rsidRPr="00F01892">
        <w:rPr>
          <w:rFonts w:ascii="Times New Roman" w:hAnsi="Times New Roman"/>
          <w:sz w:val="28"/>
          <w:szCs w:val="28"/>
        </w:rPr>
        <w:t>Дементьевой Е.И</w:t>
      </w:r>
      <w:r w:rsidRPr="00F01892">
        <w:rPr>
          <w:rFonts w:ascii="Times New Roman" w:hAnsi="Times New Roman"/>
          <w:sz w:val="28"/>
          <w:szCs w:val="28"/>
        </w:rPr>
        <w:t>., при секрета</w:t>
      </w:r>
      <w:r w:rsidRPr="00F01892">
        <w:rPr>
          <w:rFonts w:ascii="Times New Roman" w:hAnsi="Times New Roman"/>
          <w:sz w:val="28"/>
          <w:szCs w:val="28"/>
        </w:rPr>
        <w:t xml:space="preserve">ре Волковой М.А., заслушав в открытом судебном заседании по докладу судьи Гончаровой О.С. дело по апелляционной жалобе </w:t>
      </w:r>
      <w:r w:rsidRPr="00F01892">
        <w:rPr>
          <w:rFonts w:ascii="Times New Roman" w:hAnsi="Times New Roman"/>
          <w:sz w:val="28"/>
          <w:szCs w:val="28"/>
        </w:rPr>
        <w:t>Трущаловой О.Н.</w:t>
      </w:r>
      <w:r w:rsidRPr="00F01892">
        <w:rPr>
          <w:rFonts w:ascii="Times New Roman" w:hAnsi="Times New Roman"/>
          <w:sz w:val="28"/>
          <w:szCs w:val="28"/>
        </w:rPr>
        <w:t xml:space="preserve"> на решение Пресненского районного суда г.Москвы от </w:t>
      </w:r>
      <w:r w:rsidRPr="00F01892">
        <w:rPr>
          <w:rFonts w:ascii="Times New Roman" w:hAnsi="Times New Roman"/>
          <w:sz w:val="28"/>
          <w:szCs w:val="28"/>
        </w:rPr>
        <w:t>20 апреля</w:t>
      </w:r>
      <w:r w:rsidRPr="00F01892">
        <w:rPr>
          <w:rFonts w:ascii="Times New Roman" w:hAnsi="Times New Roman"/>
          <w:sz w:val="28"/>
          <w:szCs w:val="28"/>
        </w:rPr>
        <w:t xml:space="preserve"> 201</w:t>
      </w:r>
      <w:r w:rsidRPr="00F01892">
        <w:rPr>
          <w:rFonts w:ascii="Times New Roman" w:hAnsi="Times New Roman"/>
          <w:sz w:val="28"/>
          <w:szCs w:val="28"/>
        </w:rPr>
        <w:t>6</w:t>
      </w:r>
      <w:r w:rsidRPr="00F01892">
        <w:rPr>
          <w:rFonts w:ascii="Times New Roman" w:hAnsi="Times New Roman"/>
          <w:sz w:val="28"/>
          <w:szCs w:val="28"/>
        </w:rPr>
        <w:t xml:space="preserve"> года, которым постановлено:</w:t>
      </w:r>
    </w:p>
    <w:p w14:paraId="19102FAA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- </w:t>
      </w:r>
      <w:r w:rsidRPr="00F01892">
        <w:rPr>
          <w:rFonts w:ascii="Times New Roman" w:hAnsi="Times New Roman"/>
          <w:sz w:val="28"/>
          <w:szCs w:val="28"/>
        </w:rPr>
        <w:t>Исковые требования ПАО «С</w:t>
      </w:r>
      <w:r w:rsidRPr="00F01892">
        <w:rPr>
          <w:rFonts w:ascii="Times New Roman" w:hAnsi="Times New Roman"/>
          <w:sz w:val="28"/>
          <w:szCs w:val="28"/>
        </w:rPr>
        <w:t>бербанк России» в лице филиала Московского банка ПАО Сбербанк к Трущаловой О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 xml:space="preserve"> о взыскании неосновательного обогащения – удовлетворить.</w:t>
      </w:r>
    </w:p>
    <w:p w14:paraId="1D0155E4" w14:textId="77777777" w:rsidR="0019282C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Взыскать с Трущаловой О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 xml:space="preserve"> в пользу ПАО «Сбербанк России» в лице филиала Московского банка ПАО Сбербанк денежные средст</w:t>
      </w:r>
      <w:r w:rsidRPr="00F01892">
        <w:rPr>
          <w:rFonts w:ascii="Times New Roman" w:hAnsi="Times New Roman"/>
          <w:sz w:val="28"/>
          <w:szCs w:val="28"/>
        </w:rPr>
        <w:t xml:space="preserve">ва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., проценты за пользование чужими денежными средствами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., расходы по оплате госпошлины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>.,</w:t>
      </w:r>
    </w:p>
    <w:p w14:paraId="5748CA18" w14:textId="77777777" w:rsidR="0019282C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7DD263" w14:textId="77777777" w:rsidR="00387C7F" w:rsidRPr="00F01892" w:rsidRDefault="000E64D3" w:rsidP="00C423C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УСТАНОВИЛА:</w:t>
      </w:r>
    </w:p>
    <w:p w14:paraId="5BFCE75F" w14:textId="77777777" w:rsidR="00772EC0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450553" w14:textId="77777777" w:rsidR="00772EC0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ПАО «Сбербанк России» в лице филиала Московского банка ПАО Сбербанк обратилось в суд с исковым </w:t>
      </w:r>
      <w:r w:rsidRPr="00F01892">
        <w:rPr>
          <w:rFonts w:ascii="Times New Roman" w:hAnsi="Times New Roman"/>
          <w:sz w:val="28"/>
          <w:szCs w:val="28"/>
        </w:rPr>
        <w:t>заявлением</w:t>
      </w:r>
      <w:r w:rsidRPr="00F01892">
        <w:rPr>
          <w:rFonts w:ascii="Times New Roman" w:hAnsi="Times New Roman"/>
          <w:sz w:val="28"/>
          <w:szCs w:val="28"/>
        </w:rPr>
        <w:t xml:space="preserve"> к Трущалов</w:t>
      </w:r>
      <w:r w:rsidRPr="00F01892">
        <w:rPr>
          <w:rFonts w:ascii="Times New Roman" w:hAnsi="Times New Roman"/>
          <w:sz w:val="28"/>
          <w:szCs w:val="28"/>
        </w:rPr>
        <w:t>ой О</w:t>
      </w:r>
      <w:r w:rsidRPr="00F01892"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>Н</w:t>
      </w:r>
      <w:r w:rsidRPr="00F01892"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 xml:space="preserve"> о взыскании неосновательного обогащения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01892">
        <w:rPr>
          <w:rFonts w:ascii="Times New Roman" w:hAnsi="Times New Roman"/>
          <w:sz w:val="28"/>
          <w:szCs w:val="28"/>
        </w:rPr>
        <w:t>проценты за пользование чужими денежными средствами</w:t>
      </w:r>
      <w:r>
        <w:rPr>
          <w:rFonts w:ascii="Times New Roman" w:hAnsi="Times New Roman"/>
          <w:sz w:val="28"/>
          <w:szCs w:val="28"/>
        </w:rPr>
        <w:t>, судебных расходов</w:t>
      </w:r>
      <w:r w:rsidRPr="00F01892">
        <w:rPr>
          <w:rFonts w:ascii="Times New Roman" w:hAnsi="Times New Roman"/>
          <w:sz w:val="28"/>
          <w:szCs w:val="28"/>
        </w:rPr>
        <w:t>. В обосновани</w:t>
      </w:r>
      <w:r w:rsidRPr="00F01892">
        <w:rPr>
          <w:rFonts w:ascii="Times New Roman" w:hAnsi="Times New Roman"/>
          <w:sz w:val="28"/>
          <w:szCs w:val="28"/>
        </w:rPr>
        <w:t>е своих требований истец указал</w:t>
      </w:r>
      <w:r w:rsidRPr="00F01892"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года Трущалова О.Н. обратилась в Тверское отделение Публичного акционерного общества</w:t>
      </w:r>
      <w:r w:rsidRPr="00F01892">
        <w:rPr>
          <w:rFonts w:ascii="Times New Roman" w:hAnsi="Times New Roman"/>
          <w:sz w:val="28"/>
          <w:szCs w:val="28"/>
        </w:rPr>
        <w:t xml:space="preserve"> «Сбербанк России» ВПС </w:t>
      </w:r>
      <w:r>
        <w:rPr>
          <w:rFonts w:ascii="Times New Roman" w:hAnsi="Times New Roman"/>
          <w:sz w:val="28"/>
          <w:szCs w:val="28"/>
        </w:rPr>
        <w:t>№</w:t>
      </w:r>
      <w:r w:rsidRPr="00F018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за получением в порядке наследственной трансмиссии наследства умершей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года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, состоящей из ¾ долей денежных средств на счетах по вкладам умершего </w:t>
      </w:r>
      <w:r>
        <w:rPr>
          <w:rFonts w:ascii="Times New Roman" w:hAnsi="Times New Roman"/>
          <w:sz w:val="28"/>
          <w:szCs w:val="28"/>
        </w:rPr>
        <w:t>..…</w:t>
      </w:r>
      <w:r w:rsidRPr="00F01892">
        <w:rPr>
          <w:rFonts w:ascii="Times New Roman" w:hAnsi="Times New Roman"/>
          <w:sz w:val="28"/>
          <w:szCs w:val="28"/>
        </w:rPr>
        <w:t xml:space="preserve">), что в сумме составляет </w:t>
      </w:r>
      <w:r>
        <w:rPr>
          <w:rFonts w:ascii="Times New Roman" w:hAnsi="Times New Roman"/>
          <w:sz w:val="28"/>
          <w:szCs w:val="28"/>
        </w:rPr>
        <w:t>….</w:t>
      </w:r>
      <w:r w:rsidRPr="00F01892">
        <w:rPr>
          <w:rFonts w:ascii="Times New Roman" w:hAnsi="Times New Roman"/>
          <w:sz w:val="28"/>
          <w:szCs w:val="28"/>
        </w:rPr>
        <w:t xml:space="preserve"> рублей.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. причиталось ¾ доли в наследстве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одна</w:t>
      </w:r>
      <w:r w:rsidRPr="00F01892">
        <w:rPr>
          <w:rFonts w:ascii="Times New Roman" w:hAnsi="Times New Roman"/>
          <w:sz w:val="28"/>
          <w:szCs w:val="28"/>
        </w:rPr>
        <w:t>ко она умерла, не приняв наследство, потому право на принятие этих ¾ долей перешло к ее детям в пропорции ¾ по завещанию и ¼ по закону. При исполнении обращения ответчика за выплатой наследства, сотрудником ПАО Сбербанк была допущена ошибка, касающаяся раз</w:t>
      </w:r>
      <w:r w:rsidRPr="00F01892">
        <w:rPr>
          <w:rFonts w:ascii="Times New Roman" w:hAnsi="Times New Roman"/>
          <w:sz w:val="28"/>
          <w:szCs w:val="28"/>
        </w:rPr>
        <w:t xml:space="preserve">мера доли полагающихся названному наследнику денежных средств: Трущаловой О.Н. было выплачено все </w:t>
      </w:r>
      <w:r w:rsidRPr="00F01892">
        <w:rPr>
          <w:rFonts w:ascii="Times New Roman" w:hAnsi="Times New Roman"/>
          <w:sz w:val="28"/>
          <w:szCs w:val="28"/>
        </w:rPr>
        <w:t>наследство</w:t>
      </w:r>
      <w:r w:rsidRPr="00F01892">
        <w:rPr>
          <w:rFonts w:ascii="Times New Roman" w:hAnsi="Times New Roman"/>
          <w:sz w:val="28"/>
          <w:szCs w:val="28"/>
        </w:rPr>
        <w:t xml:space="preserve"> умершей Трущаловой А.Н., то есть в большем размере, чем предусмотрено свидетельством о праве на наследство. Сумма выплат составила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рублей: по вкл</w:t>
      </w:r>
      <w:r w:rsidRPr="00F01892">
        <w:rPr>
          <w:rFonts w:ascii="Times New Roman" w:hAnsi="Times New Roman"/>
          <w:sz w:val="28"/>
          <w:szCs w:val="28"/>
        </w:rPr>
        <w:t xml:space="preserve">аду </w:t>
      </w:r>
      <w:r>
        <w:rPr>
          <w:rFonts w:ascii="Times New Roman" w:hAnsi="Times New Roman"/>
          <w:sz w:val="28"/>
          <w:szCs w:val="28"/>
        </w:rPr>
        <w:t>….</w:t>
      </w:r>
      <w:r w:rsidRPr="00F01892">
        <w:rPr>
          <w:rFonts w:ascii="Times New Roman" w:hAnsi="Times New Roman"/>
          <w:sz w:val="28"/>
          <w:szCs w:val="28"/>
        </w:rPr>
        <w:t xml:space="preserve">). Трущаловой О.Н. неосновательно была выплачена помимо ее доли, также доля наследника по закону </w:t>
      </w:r>
      <w:r w:rsidRPr="00F01892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о</w:t>
      </w:r>
      <w:r w:rsidRPr="00F01892">
        <w:rPr>
          <w:rFonts w:ascii="Times New Roman" w:hAnsi="Times New Roman"/>
          <w:sz w:val="28"/>
          <w:szCs w:val="28"/>
        </w:rPr>
        <w:t xml:space="preserve">рлачевой Е.Н. в сумме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рублей.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года Г</w:t>
      </w:r>
      <w:r w:rsidRPr="00F01892">
        <w:rPr>
          <w:rFonts w:ascii="Times New Roman" w:hAnsi="Times New Roman"/>
          <w:sz w:val="28"/>
          <w:szCs w:val="28"/>
        </w:rPr>
        <w:t>о</w:t>
      </w:r>
      <w:r w:rsidRPr="00F01892">
        <w:rPr>
          <w:rFonts w:ascii="Times New Roman" w:hAnsi="Times New Roman"/>
          <w:sz w:val="28"/>
          <w:szCs w:val="28"/>
        </w:rPr>
        <w:t>р</w:t>
      </w:r>
      <w:r w:rsidRPr="00F01892">
        <w:rPr>
          <w:rFonts w:ascii="Times New Roman" w:hAnsi="Times New Roman"/>
          <w:sz w:val="28"/>
          <w:szCs w:val="28"/>
        </w:rPr>
        <w:t>л</w:t>
      </w:r>
      <w:r w:rsidRPr="00F01892">
        <w:rPr>
          <w:rFonts w:ascii="Times New Roman" w:hAnsi="Times New Roman"/>
          <w:sz w:val="28"/>
          <w:szCs w:val="28"/>
        </w:rPr>
        <w:t xml:space="preserve">ачева Е.Н. обратилась в ПАО Сбербанк за получением своей части наследства. ПАО Сбербанк за счет собственных </w:t>
      </w:r>
      <w:r w:rsidRPr="00F01892">
        <w:rPr>
          <w:rFonts w:ascii="Times New Roman" w:hAnsi="Times New Roman"/>
          <w:sz w:val="28"/>
          <w:szCs w:val="28"/>
        </w:rPr>
        <w:t>средств возместило Г</w:t>
      </w:r>
      <w:r w:rsidRPr="00F01892">
        <w:rPr>
          <w:rFonts w:ascii="Times New Roman" w:hAnsi="Times New Roman"/>
          <w:sz w:val="28"/>
          <w:szCs w:val="28"/>
        </w:rPr>
        <w:t>о</w:t>
      </w:r>
      <w:r w:rsidRPr="00F01892">
        <w:rPr>
          <w:rFonts w:ascii="Times New Roman" w:hAnsi="Times New Roman"/>
          <w:sz w:val="28"/>
          <w:szCs w:val="28"/>
        </w:rPr>
        <w:t xml:space="preserve">рлачевой Е.Н. денежные средства в сумме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рублей путем зачисления по </w:t>
      </w:r>
      <w:r w:rsidRPr="00F01892">
        <w:rPr>
          <w:rFonts w:ascii="Times New Roman" w:hAnsi="Times New Roman"/>
          <w:sz w:val="28"/>
          <w:szCs w:val="28"/>
        </w:rPr>
        <w:lastRenderedPageBreak/>
        <w:t xml:space="preserve">платежному поручению от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на счет Г</w:t>
      </w:r>
      <w:r w:rsidRPr="00F01892">
        <w:rPr>
          <w:rFonts w:ascii="Times New Roman" w:hAnsi="Times New Roman"/>
          <w:sz w:val="28"/>
          <w:szCs w:val="28"/>
        </w:rPr>
        <w:t>о</w:t>
      </w:r>
      <w:r w:rsidRPr="00F01892">
        <w:rPr>
          <w:rFonts w:ascii="Times New Roman" w:hAnsi="Times New Roman"/>
          <w:sz w:val="28"/>
          <w:szCs w:val="28"/>
        </w:rPr>
        <w:t>рлачевой Е.Н. Заказным письмом ПАО Сбербанк известило ответчика Трущалову О.Н. о необходимости вернуть ошибочно выплаченн</w:t>
      </w:r>
      <w:r>
        <w:rPr>
          <w:rFonts w:ascii="Times New Roman" w:hAnsi="Times New Roman"/>
          <w:sz w:val="28"/>
          <w:szCs w:val="28"/>
        </w:rPr>
        <w:t>ые денежн</w:t>
      </w:r>
      <w:r>
        <w:rPr>
          <w:rFonts w:ascii="Times New Roman" w:hAnsi="Times New Roman"/>
          <w:sz w:val="28"/>
          <w:szCs w:val="28"/>
        </w:rPr>
        <w:t>ые средства в срок до …</w:t>
      </w:r>
      <w:r w:rsidRPr="00F01892">
        <w:rPr>
          <w:rFonts w:ascii="Times New Roman" w:hAnsi="Times New Roman"/>
          <w:sz w:val="28"/>
          <w:szCs w:val="28"/>
        </w:rPr>
        <w:t>года. Однако денежные средства ответчиком не возвращены до настоящего времени.</w:t>
      </w:r>
    </w:p>
    <w:p w14:paraId="42EA0483" w14:textId="77777777" w:rsidR="006C2EC4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На основании вышеуказанного, ПАО «Сбербанк России» в лице филиала Московского банка ПАО Сбербанк просило суд взыскать с Трущаловой О.</w:t>
      </w:r>
      <w:r w:rsidRPr="00F01892">
        <w:rPr>
          <w:rFonts w:ascii="Times New Roman" w:hAnsi="Times New Roman"/>
          <w:sz w:val="28"/>
          <w:szCs w:val="28"/>
        </w:rPr>
        <w:t>Н.</w:t>
      </w:r>
      <w:r w:rsidRPr="00F01892">
        <w:rPr>
          <w:rFonts w:ascii="Times New Roman" w:hAnsi="Times New Roman"/>
          <w:sz w:val="28"/>
          <w:szCs w:val="28"/>
        </w:rPr>
        <w:t xml:space="preserve"> неосновательное об</w:t>
      </w:r>
      <w:r w:rsidRPr="00F01892">
        <w:rPr>
          <w:rFonts w:ascii="Times New Roman" w:hAnsi="Times New Roman"/>
          <w:sz w:val="28"/>
          <w:szCs w:val="28"/>
        </w:rPr>
        <w:t xml:space="preserve">огащение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., проценты за пользование чужими денежными средствами за период с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 года по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., расходы по оплате государственной пошлины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>.</w:t>
      </w:r>
    </w:p>
    <w:p w14:paraId="26BBFABF" w14:textId="77777777" w:rsidR="005A790A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Представитель истца ПАО «Сбербанк России» в лице филиала Московского банка ПАО Сбербанк</w:t>
      </w:r>
      <w:r w:rsidRPr="00F01892">
        <w:rPr>
          <w:rFonts w:ascii="Times New Roman" w:hAnsi="Times New Roman"/>
          <w:sz w:val="28"/>
          <w:szCs w:val="28"/>
        </w:rPr>
        <w:t xml:space="preserve"> </w:t>
      </w:r>
      <w:r w:rsidRPr="00F01892">
        <w:rPr>
          <w:rFonts w:ascii="Times New Roman" w:hAnsi="Times New Roman"/>
          <w:sz w:val="28"/>
          <w:szCs w:val="28"/>
        </w:rPr>
        <w:t>в судебное з</w:t>
      </w:r>
      <w:r w:rsidRPr="00F01892">
        <w:rPr>
          <w:rFonts w:ascii="Times New Roman" w:hAnsi="Times New Roman"/>
          <w:sz w:val="28"/>
          <w:szCs w:val="28"/>
        </w:rPr>
        <w:t>аседание явился, исковые требования поддержал в полном объеме.</w:t>
      </w:r>
    </w:p>
    <w:p w14:paraId="148F2D1C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Ответчик Трущалова А.Н. </w:t>
      </w:r>
      <w:r w:rsidRPr="00F01892">
        <w:rPr>
          <w:rFonts w:ascii="Times New Roman" w:hAnsi="Times New Roman"/>
          <w:sz w:val="28"/>
          <w:szCs w:val="28"/>
        </w:rPr>
        <w:t>в судебное заседание не явилась, о д</w:t>
      </w:r>
      <w:r w:rsidRPr="00F01892">
        <w:rPr>
          <w:rFonts w:ascii="Times New Roman" w:hAnsi="Times New Roman"/>
          <w:sz w:val="28"/>
          <w:szCs w:val="28"/>
        </w:rPr>
        <w:t>ат</w:t>
      </w:r>
      <w:r w:rsidRPr="00F01892">
        <w:rPr>
          <w:rFonts w:ascii="Times New Roman" w:hAnsi="Times New Roman"/>
          <w:sz w:val="28"/>
          <w:szCs w:val="28"/>
        </w:rPr>
        <w:t>е, времени и месте слушания дела извещалась.</w:t>
      </w:r>
    </w:p>
    <w:p w14:paraId="53C235BB" w14:textId="77777777" w:rsidR="00772EC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Судом постановлено указанное выше решение, об отмене которого как незаконного просит </w:t>
      </w:r>
      <w:r w:rsidRPr="00F01892">
        <w:rPr>
          <w:rFonts w:ascii="Times New Roman" w:hAnsi="Times New Roman" w:cs="Times New Roman"/>
          <w:sz w:val="28"/>
          <w:szCs w:val="28"/>
        </w:rPr>
        <w:t>Т</w:t>
      </w:r>
      <w:r w:rsidRPr="00F01892">
        <w:rPr>
          <w:rFonts w:ascii="Times New Roman" w:hAnsi="Times New Roman" w:cs="Times New Roman"/>
          <w:sz w:val="28"/>
          <w:szCs w:val="28"/>
        </w:rPr>
        <w:t xml:space="preserve">рущалова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1892">
        <w:rPr>
          <w:rFonts w:ascii="Times New Roman" w:hAnsi="Times New Roman" w:cs="Times New Roman"/>
          <w:sz w:val="28"/>
          <w:szCs w:val="28"/>
        </w:rPr>
        <w:t xml:space="preserve">.Н. </w:t>
      </w:r>
      <w:r w:rsidRPr="00F01892">
        <w:rPr>
          <w:rFonts w:ascii="Times New Roman" w:hAnsi="Times New Roman" w:cs="Times New Roman"/>
          <w:sz w:val="28"/>
          <w:szCs w:val="28"/>
        </w:rPr>
        <w:t>по доводам, изложенным в апелляционной жалоб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01892">
        <w:rPr>
          <w:rFonts w:ascii="Times New Roman" w:hAnsi="Times New Roman" w:cs="Times New Roman"/>
          <w:sz w:val="28"/>
          <w:szCs w:val="28"/>
        </w:rPr>
        <w:t>, ссылаясь в том числе, на нарушение норм процессуального права в части рассмотрения дела в е</w:t>
      </w:r>
      <w:r w:rsidRPr="00F01892">
        <w:rPr>
          <w:rFonts w:ascii="Times New Roman" w:hAnsi="Times New Roman" w:cs="Times New Roman"/>
          <w:sz w:val="28"/>
          <w:szCs w:val="28"/>
        </w:rPr>
        <w:t>е</w:t>
      </w:r>
      <w:r w:rsidRPr="00F01892">
        <w:rPr>
          <w:rFonts w:ascii="Times New Roman" w:hAnsi="Times New Roman" w:cs="Times New Roman"/>
          <w:sz w:val="28"/>
          <w:szCs w:val="28"/>
        </w:rPr>
        <w:t xml:space="preserve"> отсутствие без надлежащего извещения.</w:t>
      </w:r>
    </w:p>
    <w:p w14:paraId="5C94275D" w14:textId="77777777" w:rsidR="001D4C54" w:rsidRPr="00F01892" w:rsidRDefault="000E64D3" w:rsidP="0090178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01892">
        <w:rPr>
          <w:rFonts w:ascii="Times New Roman" w:hAnsi="Times New Roman"/>
          <w:sz w:val="28"/>
          <w:szCs w:val="28"/>
          <w:lang w:eastAsia="ru-RU"/>
        </w:rPr>
        <w:t xml:space="preserve">Согласно </w:t>
      </w:r>
      <w:hyperlink r:id="rId7" w:history="1">
        <w:r w:rsidRPr="00F01892">
          <w:rPr>
            <w:rFonts w:ascii="Times New Roman" w:hAnsi="Times New Roman"/>
            <w:sz w:val="28"/>
            <w:szCs w:val="28"/>
            <w:lang w:eastAsia="ru-RU"/>
          </w:rPr>
          <w:t>п. 2</w:t>
        </w:r>
      </w:hyperlink>
      <w:hyperlink r:id="rId8" w:history="1">
        <w:r w:rsidRPr="00F01892">
          <w:rPr>
            <w:rFonts w:ascii="Times New Roman" w:hAnsi="Times New Roman"/>
            <w:sz w:val="28"/>
            <w:szCs w:val="28"/>
            <w:lang w:eastAsia="ru-RU"/>
          </w:rPr>
          <w:t xml:space="preserve"> ч. 4 ст. 330</w:t>
        </w:r>
      </w:hyperlink>
      <w:r w:rsidRPr="00F01892">
        <w:rPr>
          <w:rFonts w:ascii="Times New Roman" w:hAnsi="Times New Roman"/>
          <w:sz w:val="28"/>
          <w:szCs w:val="28"/>
          <w:lang w:eastAsia="ru-RU"/>
        </w:rPr>
        <w:t xml:space="preserve"> ГПК РФ</w:t>
      </w:r>
      <w:r w:rsidRPr="00F01892">
        <w:rPr>
          <w:rFonts w:ascii="Times New Roman" w:hAnsi="Times New Roman"/>
          <w:sz w:val="28"/>
          <w:szCs w:val="28"/>
          <w:lang w:eastAsia="ru-RU"/>
        </w:rPr>
        <w:t>,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основаниями для отмены решения суда пер</w:t>
      </w:r>
      <w:r w:rsidRPr="00F01892">
        <w:rPr>
          <w:rFonts w:ascii="Times New Roman" w:hAnsi="Times New Roman"/>
          <w:sz w:val="28"/>
          <w:szCs w:val="28"/>
          <w:lang w:eastAsia="ru-RU"/>
        </w:rPr>
        <w:t>вой инстанции в любом случае являются рассмотрение дела в отсутствие кого-либо из лиц, участвующих в деле и не извещенных надлежащим образом о времени и месте судебного заседания.</w:t>
      </w:r>
    </w:p>
    <w:p w14:paraId="3AB71239" w14:textId="77777777" w:rsidR="001D4C54" w:rsidRPr="00F01892" w:rsidRDefault="000E64D3" w:rsidP="0090178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01892">
        <w:rPr>
          <w:rFonts w:ascii="Times New Roman" w:hAnsi="Times New Roman"/>
          <w:sz w:val="28"/>
          <w:szCs w:val="28"/>
          <w:lang w:eastAsia="ru-RU"/>
        </w:rPr>
        <w:t>Доводы ответчика о нарушении указанных норм процессуального права нашли свое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подтверждение в материалах дела, </w:t>
      </w:r>
      <w:r w:rsidRPr="00F01892">
        <w:rPr>
          <w:rFonts w:ascii="Times New Roman" w:hAnsi="Times New Roman"/>
          <w:sz w:val="28"/>
          <w:szCs w:val="28"/>
          <w:lang w:eastAsia="ru-RU"/>
        </w:rPr>
        <w:t>Трущалова О.Н.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не была надлежащим образом уведомлена о времени и месте судебного заседания.</w:t>
      </w:r>
    </w:p>
    <w:p w14:paraId="1C42DCB7" w14:textId="77777777" w:rsidR="00A215BC" w:rsidRPr="00F01892" w:rsidRDefault="000E64D3" w:rsidP="0090178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01892">
        <w:rPr>
          <w:rFonts w:ascii="Times New Roman" w:hAnsi="Times New Roman"/>
          <w:sz w:val="28"/>
          <w:szCs w:val="28"/>
          <w:lang w:eastAsia="ru-RU"/>
        </w:rPr>
        <w:t xml:space="preserve">Определением судебной коллегии по гражданским делам Московского городского суда от 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года судебная коллегия перешла к рассмотрению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дела по правилам производства в суде первой инстанции.</w:t>
      </w:r>
    </w:p>
    <w:p w14:paraId="4C1A214F" w14:textId="77777777" w:rsidR="001D4C54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При таких обстоятельствах, и</w:t>
      </w:r>
      <w:r w:rsidRPr="00F01892">
        <w:rPr>
          <w:rFonts w:ascii="Times New Roman" w:hAnsi="Times New Roman"/>
          <w:sz w:val="28"/>
          <w:szCs w:val="28"/>
        </w:rPr>
        <w:t xml:space="preserve">сходя из положения вышеприведенной нормы, судебная коллегия приходит к выводу об отмене решения суда первой инстанции. </w:t>
      </w:r>
    </w:p>
    <w:p w14:paraId="217CC2D2" w14:textId="77777777" w:rsidR="001D4C54" w:rsidRPr="00F01892" w:rsidRDefault="000E64D3" w:rsidP="0090178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01892">
        <w:rPr>
          <w:rFonts w:ascii="Times New Roman" w:hAnsi="Times New Roman"/>
          <w:sz w:val="28"/>
          <w:szCs w:val="28"/>
          <w:lang w:eastAsia="ru-RU"/>
        </w:rPr>
        <w:t xml:space="preserve">При рассмотрении дела 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судебной коллегией </w:t>
      </w:r>
      <w:r w:rsidRPr="00F01892">
        <w:rPr>
          <w:rFonts w:ascii="Times New Roman" w:hAnsi="Times New Roman"/>
          <w:sz w:val="28"/>
          <w:szCs w:val="28"/>
          <w:lang w:eastAsia="ru-RU"/>
        </w:rPr>
        <w:t>по правилам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производства суда первой инстанции без учета особенностей, предусмотренных </w:t>
      </w:r>
      <w:hyperlink r:id="rId9" w:history="1">
        <w:r w:rsidRPr="00F01892">
          <w:rPr>
            <w:rFonts w:ascii="Times New Roman" w:hAnsi="Times New Roman"/>
            <w:sz w:val="28"/>
            <w:szCs w:val="28"/>
            <w:lang w:eastAsia="ru-RU"/>
          </w:rPr>
          <w:t>главой 39</w:t>
        </w:r>
      </w:hyperlink>
      <w:r w:rsidRPr="00F01892">
        <w:rPr>
          <w:rFonts w:ascii="Times New Roman" w:hAnsi="Times New Roman"/>
          <w:sz w:val="28"/>
          <w:szCs w:val="28"/>
          <w:lang w:eastAsia="ru-RU"/>
        </w:rPr>
        <w:t xml:space="preserve"> ГПК РФ, представитель истца ПАО «Сбербанк Росси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и» по доверенности Васенева Д.А. исковые требования поддержала в полном объеме, настаивала на их удовлетворении, ответчик Трущалова О.Н. и ее представитель по доверенности Костюк А.Г. в заседании судебной коллегии исковые требования не признали, просили в </w:t>
      </w:r>
      <w:r w:rsidRPr="00F01892">
        <w:rPr>
          <w:rFonts w:ascii="Times New Roman" w:hAnsi="Times New Roman"/>
          <w:sz w:val="28"/>
          <w:szCs w:val="28"/>
          <w:lang w:eastAsia="ru-RU"/>
        </w:rPr>
        <w:t>удовлетворении заявленных требований отказать.</w:t>
      </w:r>
    </w:p>
    <w:p w14:paraId="4A4AB413" w14:textId="77777777" w:rsidR="00387C7F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В соответствии с положениями</w:t>
      </w:r>
      <w:r w:rsidRPr="00F01892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01892">
          <w:rPr>
            <w:rFonts w:ascii="Times New Roman" w:hAnsi="Times New Roman" w:cs="Times New Roman"/>
            <w:sz w:val="28"/>
            <w:szCs w:val="28"/>
          </w:rPr>
          <w:t>ст</w:t>
        </w:r>
        <w:r w:rsidRPr="00F01892">
          <w:rPr>
            <w:rFonts w:ascii="Times New Roman" w:hAnsi="Times New Roman" w:cs="Times New Roman"/>
            <w:sz w:val="28"/>
            <w:szCs w:val="28"/>
          </w:rPr>
          <w:t>.</w:t>
        </w:r>
        <w:r w:rsidRPr="00F01892">
          <w:rPr>
            <w:rFonts w:ascii="Times New Roman" w:hAnsi="Times New Roman" w:cs="Times New Roman"/>
            <w:sz w:val="28"/>
            <w:szCs w:val="28"/>
          </w:rPr>
          <w:t xml:space="preserve"> 1102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ГК РФ, лицо, которое без установленных </w:t>
      </w:r>
      <w:r w:rsidRPr="00F01892">
        <w:rPr>
          <w:rFonts w:ascii="Times New Roman" w:hAnsi="Times New Roman" w:cs="Times New Roman"/>
          <w:sz w:val="28"/>
          <w:szCs w:val="28"/>
        </w:rPr>
        <w:t xml:space="preserve">законом, иными правовыми актами или сделкой оснований приобрело или сберегло имущество (приобретатель) за счет другого лица </w:t>
      </w:r>
      <w:r w:rsidRPr="00F01892">
        <w:rPr>
          <w:rFonts w:ascii="Times New Roman" w:hAnsi="Times New Roman" w:cs="Times New Roman"/>
          <w:sz w:val="28"/>
          <w:szCs w:val="28"/>
        </w:rPr>
        <w:lastRenderedPageBreak/>
        <w:t>(потерпевшего), обязано возвратить последнему неосновательно приобретенное или сбереженное имущество (неосновательное обогащение), з</w:t>
      </w:r>
      <w:r w:rsidRPr="00F01892">
        <w:rPr>
          <w:rFonts w:ascii="Times New Roman" w:hAnsi="Times New Roman" w:cs="Times New Roman"/>
          <w:sz w:val="28"/>
          <w:szCs w:val="28"/>
        </w:rPr>
        <w:t xml:space="preserve">а исключением случаев, предусмотренных </w:t>
      </w:r>
      <w:hyperlink r:id="rId11" w:history="1">
        <w:r w:rsidRPr="00F01892">
          <w:rPr>
            <w:rFonts w:ascii="Times New Roman" w:hAnsi="Times New Roman" w:cs="Times New Roman"/>
            <w:sz w:val="28"/>
            <w:szCs w:val="28"/>
          </w:rPr>
          <w:t>статьей 1109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настоящего Кодекса. Правила, предусмотренные настоящей главой, применяют</w:t>
      </w:r>
      <w:r w:rsidRPr="00F01892">
        <w:rPr>
          <w:rFonts w:ascii="Times New Roman" w:hAnsi="Times New Roman" w:cs="Times New Roman"/>
          <w:sz w:val="28"/>
          <w:szCs w:val="28"/>
        </w:rPr>
        <w:t>ся независимо от того, явилось ли неосновательное обогащение результатом поведения приобретателя имущества, самого потерпевшего, третьих лиц или произошло помимо их воли.</w:t>
      </w:r>
    </w:p>
    <w:p w14:paraId="2EEB292D" w14:textId="77777777" w:rsidR="00CC5D7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Из материалов дела усматривается,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 Трущалова О.Н. обратилась в Тверское отд</w:t>
      </w:r>
      <w:r w:rsidRPr="00F01892">
        <w:rPr>
          <w:rFonts w:ascii="Times New Roman" w:hAnsi="Times New Roman" w:cs="Times New Roman"/>
          <w:sz w:val="28"/>
          <w:szCs w:val="28"/>
        </w:rPr>
        <w:t xml:space="preserve">еление Публичного акционерного </w:t>
      </w:r>
      <w:r>
        <w:rPr>
          <w:rFonts w:ascii="Times New Roman" w:hAnsi="Times New Roman" w:cs="Times New Roman"/>
          <w:sz w:val="28"/>
          <w:szCs w:val="28"/>
        </w:rPr>
        <w:t>общества «Сбербанк России» ВПС №</w:t>
      </w:r>
      <w:r w:rsidRPr="00F01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 за получением в порядке наследственной трансмиссии наследства умершей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, состоящей из ¾ долей денежных средств на счетах по вкладам умершего 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14:paraId="0E9768E2" w14:textId="77777777" w:rsidR="00CC5D7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>. причиталось ¾ доли в</w:t>
      </w:r>
      <w:r w:rsidRPr="00F01892">
        <w:rPr>
          <w:rFonts w:ascii="Times New Roman" w:hAnsi="Times New Roman" w:cs="Times New Roman"/>
          <w:sz w:val="28"/>
          <w:szCs w:val="28"/>
        </w:rPr>
        <w:t xml:space="preserve"> наследстве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., однако она умерла, не приняв наследство, потому право на принятие этих ¾ долей перешло к ее детям в пропорции ¾ по завещанию и ¼ по закону. </w:t>
      </w:r>
    </w:p>
    <w:p w14:paraId="619F6F28" w14:textId="77777777" w:rsidR="00CC5D7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Из свидетельства о праве на наследство по завещанию от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 следует, что Трущалова О.Н. обладает</w:t>
      </w:r>
      <w:r w:rsidRPr="00F01892">
        <w:rPr>
          <w:rFonts w:ascii="Times New Roman" w:hAnsi="Times New Roman" w:cs="Times New Roman"/>
          <w:sz w:val="28"/>
          <w:szCs w:val="28"/>
        </w:rPr>
        <w:t xml:space="preserve"> ¾ доли от указанного наследства, то есть ¾ долей денежных вкладов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. в ПАО Сбербанк или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>.</w:t>
      </w:r>
    </w:p>
    <w:p w14:paraId="3C782F31" w14:textId="77777777" w:rsidR="00870802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На ¼ долю указ</w:t>
      </w:r>
      <w:r w:rsidRPr="00F01892">
        <w:rPr>
          <w:rFonts w:ascii="Times New Roman" w:hAnsi="Times New Roman" w:cs="Times New Roman"/>
          <w:sz w:val="28"/>
          <w:szCs w:val="28"/>
        </w:rPr>
        <w:t>а</w:t>
      </w:r>
      <w:r w:rsidRPr="00F01892">
        <w:rPr>
          <w:rFonts w:ascii="Times New Roman" w:hAnsi="Times New Roman" w:cs="Times New Roman"/>
          <w:sz w:val="28"/>
          <w:szCs w:val="28"/>
        </w:rPr>
        <w:t>нного</w:t>
      </w:r>
      <w:r w:rsidRPr="00F01892">
        <w:rPr>
          <w:rFonts w:ascii="Times New Roman" w:hAnsi="Times New Roman" w:cs="Times New Roman"/>
          <w:sz w:val="28"/>
          <w:szCs w:val="28"/>
        </w:rPr>
        <w:t xml:space="preserve"> наследства, то есть ¼ от ¼ долей денежных вкладов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>. в ПАО Сбербанк, было выдано свидетельство о праве на наследство по закону другому наследни</w:t>
      </w:r>
      <w:r w:rsidRPr="00F01892">
        <w:rPr>
          <w:rFonts w:ascii="Times New Roman" w:hAnsi="Times New Roman" w:cs="Times New Roman"/>
          <w:sz w:val="28"/>
          <w:szCs w:val="28"/>
        </w:rPr>
        <w:t>ку – Горлачевой 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189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 Таким образом, Горлачевой Е.Н</w:t>
      </w:r>
      <w:r w:rsidRPr="00F01892">
        <w:rPr>
          <w:rFonts w:ascii="Times New Roman" w:hAnsi="Times New Roman" w:cs="Times New Roman"/>
          <w:sz w:val="28"/>
          <w:szCs w:val="28"/>
        </w:rPr>
        <w:t xml:space="preserve">. причиталось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>.</w:t>
      </w:r>
    </w:p>
    <w:p w14:paraId="69B74696" w14:textId="77777777" w:rsidR="00BA1AA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Обращаясь с данным исковым заявлением, истец указал, что п</w:t>
      </w:r>
      <w:r w:rsidRPr="00F01892">
        <w:rPr>
          <w:rFonts w:ascii="Times New Roman" w:hAnsi="Times New Roman" w:cs="Times New Roman"/>
          <w:sz w:val="28"/>
          <w:szCs w:val="28"/>
        </w:rPr>
        <w:t>ри исполнении обращения ответчика за выплатой наследства, сотрудником ПАО Сбербанк была допущена ошибка, касающаяся размера доли п</w:t>
      </w:r>
      <w:r w:rsidRPr="00F01892">
        <w:rPr>
          <w:rFonts w:ascii="Times New Roman" w:hAnsi="Times New Roman" w:cs="Times New Roman"/>
          <w:sz w:val="28"/>
          <w:szCs w:val="28"/>
        </w:rPr>
        <w:t xml:space="preserve">олагающихся названному наследнику денежных средств: Трущаловой О.Н. было выплачено все наследство умершей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., то есть в большем размере, чем предусмотрено указанным свидетельством о праве на наследство. Сумма выплат составила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1BD5E3" w14:textId="77777777" w:rsidR="00BA1AA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Указанные обстоятельства </w:t>
      </w:r>
      <w:r w:rsidRPr="00F01892">
        <w:rPr>
          <w:rFonts w:ascii="Times New Roman" w:hAnsi="Times New Roman" w:cs="Times New Roman"/>
          <w:sz w:val="28"/>
          <w:szCs w:val="28"/>
        </w:rPr>
        <w:t xml:space="preserve">подтверждаются расходными кассовыми ордерами от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и справками о состоянии вкладов.</w:t>
      </w:r>
    </w:p>
    <w:p w14:paraId="41E946CC" w14:textId="77777777" w:rsidR="00F60CE7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Таким образом, Трущаловой О.Н. была выплачена </w:t>
      </w:r>
      <w:r>
        <w:rPr>
          <w:rFonts w:ascii="Times New Roman" w:hAnsi="Times New Roman" w:cs="Times New Roman"/>
          <w:sz w:val="28"/>
          <w:szCs w:val="28"/>
        </w:rPr>
        <w:t>в том числе</w:t>
      </w:r>
      <w:r w:rsidRPr="00F01892">
        <w:rPr>
          <w:rFonts w:ascii="Times New Roman" w:hAnsi="Times New Roman" w:cs="Times New Roman"/>
          <w:sz w:val="28"/>
          <w:szCs w:val="28"/>
        </w:rPr>
        <w:t xml:space="preserve"> доля наследника по закону 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1892">
        <w:rPr>
          <w:rFonts w:ascii="Times New Roman" w:hAnsi="Times New Roman" w:cs="Times New Roman"/>
          <w:sz w:val="28"/>
          <w:szCs w:val="28"/>
        </w:rPr>
        <w:t xml:space="preserve">рлачевой Е.Н. в сумме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4DD814" w14:textId="77777777" w:rsidR="00F60CE7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 Гарлачева Е.Н. обратилась в ПАО Сбербанк за получен</w:t>
      </w:r>
      <w:r w:rsidRPr="00F01892">
        <w:rPr>
          <w:rFonts w:ascii="Times New Roman" w:hAnsi="Times New Roman" w:cs="Times New Roman"/>
          <w:sz w:val="28"/>
          <w:szCs w:val="28"/>
        </w:rPr>
        <w:t>ием своей части наследства. ПАО Сбербанк за счет собственных средств возместило 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1892">
        <w:rPr>
          <w:rFonts w:ascii="Times New Roman" w:hAnsi="Times New Roman" w:cs="Times New Roman"/>
          <w:sz w:val="28"/>
          <w:szCs w:val="28"/>
        </w:rPr>
        <w:t xml:space="preserve">рлачевой Е.Н. денежные средства в сумме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 путем зачисления по платежному поручению от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на счет 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1892">
        <w:rPr>
          <w:rFonts w:ascii="Times New Roman" w:hAnsi="Times New Roman" w:cs="Times New Roman"/>
          <w:sz w:val="28"/>
          <w:szCs w:val="28"/>
        </w:rPr>
        <w:t xml:space="preserve">рлачевой Е.Н. </w:t>
      </w:r>
    </w:p>
    <w:p w14:paraId="1E67342F" w14:textId="77777777" w:rsidR="0089292D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Заказным письмом ПАО Сбербанк известило ответчика Трущалову </w:t>
      </w:r>
      <w:r w:rsidRPr="00F01892">
        <w:rPr>
          <w:rFonts w:ascii="Times New Roman" w:hAnsi="Times New Roman" w:cs="Times New Roman"/>
          <w:sz w:val="28"/>
          <w:szCs w:val="28"/>
        </w:rPr>
        <w:t>О.Н. о необходимости вернуть ошибочно выплаченные денежные средств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849BC66" w14:textId="77777777" w:rsidR="00F60CE7" w:rsidRPr="00F01892" w:rsidRDefault="000E64D3" w:rsidP="0089292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Трущаловой О.Н. было получено указанное требование </w:t>
      </w:r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 xml:space="preserve"> года, однако д</w:t>
      </w:r>
      <w:r w:rsidRPr="00F01892">
        <w:rPr>
          <w:rFonts w:ascii="Times New Roman" w:hAnsi="Times New Roman" w:cs="Times New Roman"/>
          <w:sz w:val="28"/>
          <w:szCs w:val="28"/>
        </w:rPr>
        <w:t>о настоящего времени денежные средства истцу ответчиком не возвращены.</w:t>
      </w:r>
    </w:p>
    <w:p w14:paraId="3FCD8047" w14:textId="77777777" w:rsidR="00BA1AA0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Возража</w:t>
      </w:r>
      <w:r w:rsidRPr="00F01892">
        <w:rPr>
          <w:rFonts w:ascii="Times New Roman" w:hAnsi="Times New Roman" w:cs="Times New Roman"/>
          <w:sz w:val="28"/>
          <w:szCs w:val="28"/>
        </w:rPr>
        <w:t>я</w:t>
      </w:r>
      <w:r w:rsidRPr="00F01892">
        <w:rPr>
          <w:rFonts w:ascii="Times New Roman" w:hAnsi="Times New Roman" w:cs="Times New Roman"/>
          <w:sz w:val="28"/>
          <w:szCs w:val="28"/>
        </w:rPr>
        <w:t xml:space="preserve"> против удовлетворения исковых требовани</w:t>
      </w:r>
      <w:r w:rsidRPr="00F0189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01892">
        <w:rPr>
          <w:rFonts w:ascii="Times New Roman" w:hAnsi="Times New Roman" w:cs="Times New Roman"/>
          <w:sz w:val="28"/>
          <w:szCs w:val="28"/>
        </w:rPr>
        <w:t xml:space="preserve"> ответчик Трущалова А.Н. не отрицала получение суммы в размере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>. Однако ответчик исковые требования не признала, у</w:t>
      </w:r>
      <w:r>
        <w:rPr>
          <w:rFonts w:ascii="Times New Roman" w:hAnsi="Times New Roman" w:cs="Times New Roman"/>
          <w:sz w:val="28"/>
          <w:szCs w:val="28"/>
        </w:rPr>
        <w:t>казав что</w:t>
      </w:r>
      <w:r w:rsidRPr="00F01892">
        <w:rPr>
          <w:rFonts w:ascii="Times New Roman" w:hAnsi="Times New Roman" w:cs="Times New Roman"/>
          <w:sz w:val="28"/>
          <w:szCs w:val="28"/>
        </w:rPr>
        <w:t xml:space="preserve"> она добросовестно представила для получения денежных средств свидетельство о праве на наследство по завещанию от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 xml:space="preserve"> года, из котор</w:t>
      </w:r>
      <w:r w:rsidRPr="00F01892">
        <w:rPr>
          <w:rFonts w:ascii="Times New Roman" w:hAnsi="Times New Roman" w:cs="Times New Roman"/>
          <w:sz w:val="28"/>
          <w:szCs w:val="28"/>
        </w:rPr>
        <w:t>ого однозначно следует, что обязательство о выдаче ей всей суммы вклада отсутствовало. При этом, ответчик ссылалась на положения п. 4 ч. 1 ст. 1109 ГК РФ и указала, что истец знал об отсутствии у него обязательства перед потребителем в указанной части, и н</w:t>
      </w:r>
      <w:r w:rsidRPr="00F01892">
        <w:rPr>
          <w:rFonts w:ascii="Times New Roman" w:hAnsi="Times New Roman" w:cs="Times New Roman"/>
          <w:sz w:val="28"/>
          <w:szCs w:val="28"/>
        </w:rPr>
        <w:t>еосновательное перечисление полной суммы вклада произошло по вине сотрудника ПАО «Сбербанк России», при условии предоставления ответчиком правильных документов</w:t>
      </w:r>
      <w:r w:rsidRPr="00F01892">
        <w:rPr>
          <w:rFonts w:ascii="Times New Roman" w:hAnsi="Times New Roman" w:cs="Times New Roman"/>
          <w:sz w:val="28"/>
          <w:szCs w:val="28"/>
        </w:rPr>
        <w:t>.</w:t>
      </w:r>
    </w:p>
    <w:p w14:paraId="49BEFAEF" w14:textId="77777777" w:rsidR="00387C7F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Исходя из установленных обстоятельств, руководствуясь положениями ст. 1102 ГК РФ, судебная колл</w:t>
      </w:r>
      <w:r w:rsidRPr="00F01892">
        <w:rPr>
          <w:rFonts w:ascii="Times New Roman" w:hAnsi="Times New Roman" w:cs="Times New Roman"/>
          <w:sz w:val="28"/>
          <w:szCs w:val="28"/>
        </w:rPr>
        <w:t>егия приходит к выводу о том, что у Трущаловой А.Н.</w:t>
      </w:r>
      <w:r w:rsidRPr="00F01892">
        <w:rPr>
          <w:rFonts w:ascii="Times New Roman" w:hAnsi="Times New Roman" w:cs="Times New Roman"/>
          <w:sz w:val="28"/>
          <w:szCs w:val="28"/>
        </w:rPr>
        <w:t xml:space="preserve"> отсутствовали правовые основания для приобретения </w:t>
      </w:r>
      <w:r w:rsidRPr="00F01892">
        <w:rPr>
          <w:rFonts w:ascii="Times New Roman" w:hAnsi="Times New Roman" w:cs="Times New Roman"/>
          <w:sz w:val="28"/>
          <w:szCs w:val="28"/>
        </w:rPr>
        <w:t>ей</w:t>
      </w:r>
      <w:r w:rsidRPr="00F01892">
        <w:rPr>
          <w:rFonts w:ascii="Times New Roman" w:hAnsi="Times New Roman" w:cs="Times New Roman"/>
          <w:sz w:val="28"/>
          <w:szCs w:val="28"/>
        </w:rPr>
        <w:t xml:space="preserve"> указанной денежной суммы</w:t>
      </w:r>
      <w:r w:rsidRPr="00F01892">
        <w:rPr>
          <w:rFonts w:ascii="Times New Roman" w:hAnsi="Times New Roman" w:cs="Times New Roman"/>
          <w:sz w:val="28"/>
          <w:szCs w:val="28"/>
        </w:rPr>
        <w:t xml:space="preserve"> в размере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01892">
        <w:rPr>
          <w:rFonts w:ascii="Times New Roman" w:hAnsi="Times New Roman" w:cs="Times New Roman"/>
          <w:sz w:val="28"/>
          <w:szCs w:val="28"/>
        </w:rPr>
        <w:t>, в связи с чем, данные денежные средства являются неосновательным обогащением ответчика.</w:t>
      </w:r>
    </w:p>
    <w:p w14:paraId="3EAD862E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12" w:history="1">
        <w:r w:rsidRPr="00F01892">
          <w:rPr>
            <w:rFonts w:ascii="Times New Roman" w:hAnsi="Times New Roman" w:cs="Times New Roman"/>
            <w:sz w:val="28"/>
            <w:szCs w:val="28"/>
          </w:rPr>
          <w:t>п. 4 ст. 1109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ГК РФ, не подлежат возврату в качестве неосновательного обогащения денежные суммы и иное имущество, предоставленные во</w:t>
      </w:r>
      <w:r w:rsidRPr="00F01892">
        <w:rPr>
          <w:rFonts w:ascii="Times New Roman" w:hAnsi="Times New Roman" w:cs="Times New Roman"/>
          <w:sz w:val="28"/>
          <w:szCs w:val="28"/>
        </w:rPr>
        <w:t xml:space="preserve"> исполнение несуществующего обязательства, если приобретатель докажет, что лицо, требующее возврата имущества, знало об отсутствии обязательства либо предоставило имущество в целях благотворительности, отклоняются.</w:t>
      </w:r>
    </w:p>
    <w:p w14:paraId="22016702" w14:textId="77777777" w:rsidR="003E0A2C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Судебная коллегия не усматривает основани</w:t>
      </w:r>
      <w:r w:rsidRPr="00F01892">
        <w:rPr>
          <w:rFonts w:ascii="Times New Roman" w:hAnsi="Times New Roman" w:cs="Times New Roman"/>
          <w:sz w:val="28"/>
          <w:szCs w:val="28"/>
        </w:rPr>
        <w:t xml:space="preserve">й для применения </w:t>
      </w:r>
      <w:hyperlink r:id="rId13" w:history="1">
        <w:r w:rsidRPr="00F01892">
          <w:rPr>
            <w:rFonts w:ascii="Times New Roman" w:hAnsi="Times New Roman" w:cs="Times New Roman"/>
            <w:sz w:val="28"/>
            <w:szCs w:val="28"/>
          </w:rPr>
          <w:t>п. 4 ст. 1109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ГК РФ к существующим отношениям сторон.</w:t>
      </w:r>
    </w:p>
    <w:p w14:paraId="2AD97877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Ответчиком не представлено доказательств тому, что де</w:t>
      </w:r>
      <w:r w:rsidRPr="00F01892">
        <w:rPr>
          <w:rFonts w:ascii="Times New Roman" w:hAnsi="Times New Roman" w:cs="Times New Roman"/>
          <w:sz w:val="28"/>
          <w:szCs w:val="28"/>
        </w:rPr>
        <w:t xml:space="preserve">нежные средства переданы истцом, в частности, для ведения коммерческой или иной деятельности под свои личные обязательства, а истец, передавая денежные средства ответчику, знал об отсутствии обязанности другой стороны по возврату данных денежных средств и </w:t>
      </w:r>
      <w:r w:rsidRPr="00F01892">
        <w:rPr>
          <w:rFonts w:ascii="Times New Roman" w:hAnsi="Times New Roman" w:cs="Times New Roman"/>
          <w:sz w:val="28"/>
          <w:szCs w:val="28"/>
        </w:rPr>
        <w:t>осознавал отсутствие такой обязанности.</w:t>
      </w:r>
    </w:p>
    <w:p w14:paraId="73EF44AB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Доказательств, подтверждающих намерения истца передать денежные средства в дар или предоставить их приобретателю с целью благотворительности, материалы дела не содержат.</w:t>
      </w:r>
    </w:p>
    <w:p w14:paraId="3D2A535A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Доводы ответчика о том, что истец не мог не зн</w:t>
      </w:r>
      <w:r w:rsidRPr="00F01892">
        <w:rPr>
          <w:rFonts w:ascii="Times New Roman" w:hAnsi="Times New Roman" w:cs="Times New Roman"/>
          <w:sz w:val="28"/>
          <w:szCs w:val="28"/>
        </w:rPr>
        <w:t xml:space="preserve">ать, что Трущаловой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1892">
        <w:rPr>
          <w:rFonts w:ascii="Times New Roman" w:hAnsi="Times New Roman" w:cs="Times New Roman"/>
          <w:sz w:val="28"/>
          <w:szCs w:val="28"/>
        </w:rPr>
        <w:t>.Н. не причитается сумма по денежному вкладу в полном объеме, не могут быть приняты в качестве основания к отказу в удовлетворении исковых требований, поскольку достоверных и убедительных доказательств того, что истец знал об отсутстви</w:t>
      </w:r>
      <w:r w:rsidRPr="00F01892">
        <w:rPr>
          <w:rFonts w:ascii="Times New Roman" w:hAnsi="Times New Roman" w:cs="Times New Roman"/>
          <w:sz w:val="28"/>
          <w:szCs w:val="28"/>
        </w:rPr>
        <w:t>и обязанности другой стороны по выдаче данных денежных средств и осознавал отсутствие такой обязанности, в материалах дела не имеется.</w:t>
      </w:r>
    </w:p>
    <w:p w14:paraId="1BCC67A8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Положения нормы </w:t>
      </w:r>
      <w:hyperlink r:id="rId14" w:history="1">
        <w:r w:rsidRPr="00F01892">
          <w:rPr>
            <w:rFonts w:ascii="Times New Roman" w:hAnsi="Times New Roman" w:cs="Times New Roman"/>
            <w:sz w:val="28"/>
            <w:szCs w:val="28"/>
          </w:rPr>
          <w:t>ст. 1109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ГК РФ, устанавливают презумпцию добросовестности лица, требующего неосновательного обогащения, вводя общее положение о том, что такое лицо не было заранее осведомлено об отсутствии правовых оснований для осуществления пл</w:t>
      </w:r>
      <w:r w:rsidRPr="00F01892">
        <w:rPr>
          <w:rFonts w:ascii="Times New Roman" w:hAnsi="Times New Roman" w:cs="Times New Roman"/>
          <w:sz w:val="28"/>
          <w:szCs w:val="28"/>
        </w:rPr>
        <w:t>атежа.</w:t>
      </w:r>
    </w:p>
    <w:p w14:paraId="0BB16835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Данные положения согласуются с общей нормой </w:t>
      </w:r>
      <w:hyperlink r:id="rId15" w:history="1">
        <w:r w:rsidRPr="00F01892">
          <w:rPr>
            <w:rFonts w:ascii="Times New Roman" w:hAnsi="Times New Roman" w:cs="Times New Roman"/>
            <w:sz w:val="28"/>
            <w:szCs w:val="28"/>
          </w:rPr>
          <w:t>п. 5 ст. 10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ГК РФ, устанавливающей принцип добросовестности участников гражданс</w:t>
      </w:r>
      <w:r w:rsidRPr="00F01892">
        <w:rPr>
          <w:rFonts w:ascii="Times New Roman" w:hAnsi="Times New Roman" w:cs="Times New Roman"/>
          <w:sz w:val="28"/>
          <w:szCs w:val="28"/>
        </w:rPr>
        <w:t>ких правоотношений.</w:t>
      </w:r>
    </w:p>
    <w:p w14:paraId="2FF77A5E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Следовательно, для опровержения презумпции добросовестности лица, обратившегося в суд, другая сторона по требованию о взыскании неосновательного обогащения должна в соответствии с нормой </w:t>
      </w:r>
      <w:hyperlink r:id="rId16" w:history="1">
        <w:r w:rsidRPr="00F01892">
          <w:rPr>
            <w:rFonts w:ascii="Times New Roman" w:hAnsi="Times New Roman" w:cs="Times New Roman"/>
            <w:sz w:val="28"/>
            <w:szCs w:val="28"/>
          </w:rPr>
          <w:t>ст. 56</w:t>
        </w:r>
      </w:hyperlink>
      <w:r w:rsidRPr="00F01892">
        <w:rPr>
          <w:rFonts w:ascii="Times New Roman" w:hAnsi="Times New Roman" w:cs="Times New Roman"/>
          <w:sz w:val="28"/>
          <w:szCs w:val="28"/>
        </w:rPr>
        <w:t xml:space="preserve"> ГПК РФ представить суду соответствующие доказательства.</w:t>
      </w:r>
    </w:p>
    <w:p w14:paraId="441E3C11" w14:textId="77777777" w:rsidR="00B53238" w:rsidRPr="00F01892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 xml:space="preserve">Между тем, из материалов дела не усматривается, что ответчик представил бесспорные доказательства, отвечающие </w:t>
      </w:r>
      <w:r w:rsidRPr="00F01892">
        <w:rPr>
          <w:rFonts w:ascii="Times New Roman" w:hAnsi="Times New Roman" w:cs="Times New Roman"/>
          <w:sz w:val="28"/>
          <w:szCs w:val="28"/>
        </w:rPr>
        <w:t>требованиям относимости и допустимости, которыми бы подтверждалась недобросовестность истца, наличие у него умысла о незаконном обогащении как цели перечисления денежных средств на счет ответчика.</w:t>
      </w:r>
    </w:p>
    <w:p w14:paraId="56F342CC" w14:textId="77777777" w:rsidR="00B53238" w:rsidRPr="001303B5" w:rsidRDefault="000E64D3" w:rsidP="00901782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892">
        <w:rPr>
          <w:rFonts w:ascii="Times New Roman" w:hAnsi="Times New Roman" w:cs="Times New Roman"/>
          <w:sz w:val="28"/>
          <w:szCs w:val="28"/>
        </w:rPr>
        <w:t>Таким образом, судебная коллегия полагает подлежащими удовл</w:t>
      </w:r>
      <w:r w:rsidRPr="00F01892">
        <w:rPr>
          <w:rFonts w:ascii="Times New Roman" w:hAnsi="Times New Roman" w:cs="Times New Roman"/>
          <w:sz w:val="28"/>
          <w:szCs w:val="28"/>
        </w:rPr>
        <w:t xml:space="preserve">етворению требования ПАО «Сбербанк России» в лице филиала Московского банка ПАО Сбербанк к Трущаловой О.Н. о взыскании </w:t>
      </w:r>
      <w:r w:rsidRPr="001303B5">
        <w:rPr>
          <w:rFonts w:ascii="Times New Roman" w:hAnsi="Times New Roman" w:cs="Times New Roman"/>
          <w:sz w:val="28"/>
          <w:szCs w:val="28"/>
        </w:rPr>
        <w:t xml:space="preserve">неосновательного обогащения в размере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1303B5">
        <w:rPr>
          <w:rFonts w:ascii="Times New Roman" w:hAnsi="Times New Roman" w:cs="Times New Roman"/>
          <w:sz w:val="28"/>
          <w:szCs w:val="28"/>
        </w:rPr>
        <w:t>.</w:t>
      </w:r>
    </w:p>
    <w:p w14:paraId="4D567828" w14:textId="77777777" w:rsidR="00F01892" w:rsidRPr="001303B5" w:rsidRDefault="000E64D3" w:rsidP="001303B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303B5">
        <w:rPr>
          <w:rFonts w:ascii="Times New Roman" w:hAnsi="Times New Roman"/>
          <w:sz w:val="28"/>
          <w:szCs w:val="28"/>
          <w:lang w:eastAsia="ru-RU"/>
        </w:rPr>
        <w:t xml:space="preserve">В соответствии с </w:t>
      </w:r>
      <w:hyperlink r:id="rId17" w:history="1">
        <w:r w:rsidRPr="001303B5">
          <w:rPr>
            <w:rFonts w:ascii="Times New Roman" w:hAnsi="Times New Roman"/>
            <w:sz w:val="28"/>
            <w:szCs w:val="28"/>
            <w:lang w:eastAsia="ru-RU"/>
          </w:rPr>
          <w:t>ч. 2 ст. 1107</w:t>
        </w:r>
      </w:hyperlink>
      <w:r w:rsidRPr="001303B5">
        <w:rPr>
          <w:rFonts w:ascii="Times New Roman" w:hAnsi="Times New Roman"/>
          <w:sz w:val="28"/>
          <w:szCs w:val="28"/>
          <w:lang w:eastAsia="ru-RU"/>
        </w:rPr>
        <w:t xml:space="preserve"> ГК РФ</w:t>
      </w:r>
      <w:r w:rsidRPr="001303B5">
        <w:rPr>
          <w:rFonts w:ascii="Times New Roman" w:hAnsi="Times New Roman"/>
          <w:sz w:val="28"/>
          <w:szCs w:val="28"/>
          <w:lang w:eastAsia="ru-RU"/>
        </w:rPr>
        <w:t>,</w:t>
      </w:r>
      <w:r w:rsidRPr="001303B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</w:t>
      </w:r>
      <w:r w:rsidRPr="001303B5">
        <w:rPr>
          <w:rFonts w:ascii="Times New Roman" w:hAnsi="Times New Roman"/>
          <w:sz w:val="28"/>
          <w:szCs w:val="28"/>
          <w:lang w:eastAsia="ru-RU"/>
        </w:rPr>
        <w:t xml:space="preserve">а сумму неосновательного денежного обогащения подлежат начислению проценты за пользование чужими средствами </w:t>
      </w:r>
      <w:hyperlink r:id="rId18" w:history="1">
        <w:r w:rsidRPr="001303B5">
          <w:rPr>
            <w:rFonts w:ascii="Times New Roman" w:hAnsi="Times New Roman"/>
            <w:sz w:val="28"/>
            <w:szCs w:val="28"/>
            <w:lang w:eastAsia="ru-RU"/>
          </w:rPr>
          <w:t>(ст</w:t>
        </w:r>
        <w:r>
          <w:rPr>
            <w:rFonts w:ascii="Times New Roman" w:hAnsi="Times New Roman"/>
            <w:sz w:val="28"/>
            <w:szCs w:val="28"/>
            <w:lang w:eastAsia="ru-RU"/>
          </w:rPr>
          <w:t>.</w:t>
        </w:r>
        <w:r w:rsidRPr="001303B5">
          <w:rPr>
            <w:rFonts w:ascii="Times New Roman" w:hAnsi="Times New Roman"/>
            <w:sz w:val="28"/>
            <w:szCs w:val="28"/>
            <w:lang w:eastAsia="ru-RU"/>
          </w:rPr>
          <w:t xml:space="preserve"> 395)</w:t>
        </w:r>
      </w:hyperlink>
      <w:r w:rsidRPr="001303B5">
        <w:rPr>
          <w:rFonts w:ascii="Times New Roman" w:hAnsi="Times New Roman"/>
          <w:sz w:val="28"/>
          <w:szCs w:val="28"/>
          <w:lang w:eastAsia="ru-RU"/>
        </w:rPr>
        <w:t xml:space="preserve"> с того времени, когда приобретатель узнал или должен был узнать о неосновательности получения или сбережения денежных средств.</w:t>
      </w:r>
    </w:p>
    <w:p w14:paraId="094C6D87" w14:textId="77777777" w:rsidR="00B53238" w:rsidRPr="00F01892" w:rsidRDefault="000E64D3" w:rsidP="006C32FE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1303B5">
        <w:rPr>
          <w:rFonts w:ascii="Times New Roman" w:hAnsi="Times New Roman"/>
          <w:sz w:val="28"/>
          <w:szCs w:val="28"/>
          <w:lang w:eastAsia="ru-RU"/>
        </w:rPr>
        <w:t>Пунктом</w:t>
      </w:r>
      <w:r w:rsidRPr="001303B5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19" w:history="1">
        <w:r w:rsidRPr="001303B5">
          <w:rPr>
            <w:rFonts w:ascii="Times New Roman" w:hAnsi="Times New Roman"/>
            <w:sz w:val="28"/>
            <w:szCs w:val="28"/>
            <w:lang w:eastAsia="ru-RU"/>
          </w:rPr>
          <w:t>1 ст. 395</w:t>
        </w:r>
      </w:hyperlink>
      <w:r w:rsidRPr="001303B5">
        <w:rPr>
          <w:rFonts w:ascii="Times New Roman" w:hAnsi="Times New Roman"/>
          <w:sz w:val="28"/>
          <w:szCs w:val="28"/>
          <w:lang w:eastAsia="ru-RU"/>
        </w:rPr>
        <w:t xml:space="preserve"> ГК РФ</w:t>
      </w:r>
      <w:r w:rsidRPr="001303B5">
        <w:rPr>
          <w:rFonts w:ascii="Times New Roman" w:hAnsi="Times New Roman"/>
          <w:sz w:val="28"/>
          <w:szCs w:val="28"/>
          <w:lang w:eastAsia="ru-RU"/>
        </w:rPr>
        <w:t xml:space="preserve"> установлено, что</w:t>
      </w:r>
      <w:r w:rsidRPr="001303B5">
        <w:rPr>
          <w:rFonts w:ascii="Times New Roman" w:hAnsi="Times New Roman"/>
          <w:sz w:val="28"/>
          <w:szCs w:val="28"/>
          <w:lang w:eastAsia="ru-RU"/>
        </w:rPr>
        <w:t xml:space="preserve"> за пользование чужими денежными средствами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вследствие их неправомерного удержания, уклонения от их возврата, иной просрочки в их уплате либо неоснователь</w:t>
      </w:r>
      <w:r w:rsidRPr="00F01892">
        <w:rPr>
          <w:rFonts w:ascii="Times New Roman" w:hAnsi="Times New Roman"/>
          <w:sz w:val="28"/>
          <w:szCs w:val="28"/>
          <w:lang w:eastAsia="ru-RU"/>
        </w:rPr>
        <w:t>ного получения или сбережения за счет другого лица подлежат уплате проценты на сумму этих средств. Размер процентов определяется существующими в месте жительства кредитора или, если кредитором является юридическое лицо, в месте его нахождения, опубликованн</w:t>
      </w:r>
      <w:r w:rsidRPr="00F01892">
        <w:rPr>
          <w:rFonts w:ascii="Times New Roman" w:hAnsi="Times New Roman"/>
          <w:sz w:val="28"/>
          <w:szCs w:val="28"/>
          <w:lang w:eastAsia="ru-RU"/>
        </w:rPr>
        <w:t>ыми Банком России и имевшими место в соответствующие периоды средними ставками банковского процента по вкладам физических лиц. Эти правила применяются, если иной размер процентов не установлен законом или договором.</w:t>
      </w:r>
    </w:p>
    <w:p w14:paraId="54128319" w14:textId="77777777" w:rsidR="00901782" w:rsidRPr="00F01892" w:rsidRDefault="000E64D3" w:rsidP="0090178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1892">
        <w:rPr>
          <w:rFonts w:ascii="Times New Roman" w:hAnsi="Times New Roman"/>
          <w:sz w:val="28"/>
          <w:szCs w:val="28"/>
          <w:lang w:eastAsia="ru-RU"/>
        </w:rPr>
        <w:t>Исходя из представленного</w:t>
      </w:r>
      <w:r>
        <w:rPr>
          <w:rFonts w:ascii="Times New Roman" w:hAnsi="Times New Roman"/>
          <w:sz w:val="28"/>
          <w:szCs w:val="28"/>
          <w:lang w:eastAsia="ru-RU"/>
        </w:rPr>
        <w:t xml:space="preserve"> истцом расчета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процентов за пользование чужими денежными средствами по </w:t>
      </w:r>
      <w:hyperlink r:id="rId20" w:history="1">
        <w:r w:rsidRPr="00F01892">
          <w:rPr>
            <w:rFonts w:ascii="Times New Roman" w:hAnsi="Times New Roman"/>
            <w:sz w:val="28"/>
            <w:szCs w:val="28"/>
            <w:lang w:eastAsia="ru-RU"/>
          </w:rPr>
          <w:t>ст. 395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ГК РФ за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 период 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(дате следующая за  получени</w:t>
      </w:r>
      <w:r>
        <w:rPr>
          <w:rFonts w:ascii="Times New Roman" w:hAnsi="Times New Roman"/>
          <w:sz w:val="28"/>
          <w:szCs w:val="28"/>
          <w:lang w:eastAsia="ru-RU"/>
        </w:rPr>
        <w:t>ем</w:t>
      </w:r>
      <w:r>
        <w:rPr>
          <w:rFonts w:ascii="Times New Roman" w:hAnsi="Times New Roman"/>
          <w:sz w:val="28"/>
          <w:szCs w:val="28"/>
          <w:lang w:eastAsia="ru-RU"/>
        </w:rPr>
        <w:t xml:space="preserve"> требования)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>
        <w:rPr>
          <w:rFonts w:ascii="Times New Roman" w:hAnsi="Times New Roman"/>
          <w:sz w:val="28"/>
          <w:szCs w:val="28"/>
          <w:lang w:eastAsia="ru-RU"/>
        </w:rPr>
        <w:t xml:space="preserve">, то есть </w:t>
      </w:r>
      <w:r>
        <w:rPr>
          <w:rFonts w:ascii="Times New Roman" w:hAnsi="Times New Roman"/>
          <w:sz w:val="28"/>
          <w:szCs w:val="28"/>
          <w:lang w:eastAsia="ru-RU"/>
        </w:rPr>
        <w:t xml:space="preserve">за </w:t>
      </w:r>
      <w:r>
        <w:rPr>
          <w:rFonts w:ascii="Times New Roman" w:hAnsi="Times New Roman"/>
          <w:sz w:val="28"/>
          <w:szCs w:val="28"/>
          <w:lang w:eastAsia="ru-RU"/>
        </w:rPr>
        <w:t>….</w:t>
      </w:r>
      <w:r>
        <w:rPr>
          <w:rFonts w:ascii="Times New Roman" w:hAnsi="Times New Roman"/>
          <w:sz w:val="28"/>
          <w:szCs w:val="28"/>
          <w:lang w:eastAsia="ru-RU"/>
        </w:rPr>
        <w:t xml:space="preserve">дня, </w:t>
      </w:r>
      <w:r>
        <w:rPr>
          <w:rFonts w:ascii="Times New Roman" w:hAnsi="Times New Roman"/>
          <w:sz w:val="28"/>
          <w:szCs w:val="28"/>
          <w:lang w:eastAsia="ru-RU"/>
        </w:rPr>
        <w:t>их размер</w:t>
      </w:r>
      <w:r>
        <w:rPr>
          <w:rFonts w:ascii="Times New Roman" w:hAnsi="Times New Roman"/>
          <w:sz w:val="28"/>
          <w:szCs w:val="28"/>
          <w:lang w:eastAsia="ru-RU"/>
        </w:rPr>
        <w:t xml:space="preserve"> составляет 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01892">
        <w:rPr>
          <w:rFonts w:ascii="Times New Roman" w:hAnsi="Times New Roman"/>
          <w:sz w:val="28"/>
          <w:szCs w:val="28"/>
          <w:lang w:eastAsia="ru-RU"/>
        </w:rPr>
        <w:t>.</w:t>
      </w:r>
    </w:p>
    <w:p w14:paraId="653C329E" w14:textId="77777777" w:rsidR="006C32FE" w:rsidRPr="00C423CE" w:rsidRDefault="000E64D3" w:rsidP="006C32F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Таким образом, учитывая, что требование о необходимости возврата ошибочно выплаченных средств ответчиком было получено </w:t>
      </w:r>
      <w:r>
        <w:rPr>
          <w:rFonts w:ascii="Times New Roman" w:hAnsi="Times New Roman"/>
          <w:sz w:val="28"/>
          <w:szCs w:val="28"/>
          <w:lang w:eastAsia="ru-RU"/>
        </w:rPr>
        <w:t>….</w:t>
      </w:r>
      <w:r>
        <w:rPr>
          <w:rFonts w:ascii="Times New Roman" w:hAnsi="Times New Roman"/>
          <w:sz w:val="28"/>
          <w:szCs w:val="28"/>
          <w:lang w:eastAsia="ru-RU"/>
        </w:rPr>
        <w:t xml:space="preserve"> года и истцом заявлены требования о взыскании процентов на сумму неосновательного обог</w:t>
      </w:r>
      <w:r>
        <w:rPr>
          <w:rFonts w:ascii="Times New Roman" w:hAnsi="Times New Roman"/>
          <w:sz w:val="28"/>
          <w:szCs w:val="28"/>
          <w:lang w:eastAsia="ru-RU"/>
        </w:rPr>
        <w:t xml:space="preserve">ащения по дату подачи иска в суд, признав представленный расчет верным, при отсутствии его опровержения стороной ответчика, судебная коллегия считает возможным определить размер процентов за пользование чужими денежными средствами за период с </w:t>
      </w:r>
      <w:r>
        <w:rPr>
          <w:rFonts w:ascii="Times New Roman" w:hAnsi="Times New Roman"/>
          <w:sz w:val="28"/>
          <w:szCs w:val="28"/>
          <w:lang w:eastAsia="ru-RU"/>
        </w:rPr>
        <w:t>…</w:t>
      </w:r>
      <w:r w:rsidRPr="00C423CE">
        <w:rPr>
          <w:rFonts w:ascii="Times New Roman" w:hAnsi="Times New Roman"/>
          <w:sz w:val="28"/>
          <w:szCs w:val="28"/>
          <w:lang w:eastAsia="ru-RU"/>
        </w:rPr>
        <w:t>.</w:t>
      </w:r>
    </w:p>
    <w:p w14:paraId="516EBDC0" w14:textId="77777777" w:rsidR="00C423CE" w:rsidRPr="00C423CE" w:rsidRDefault="000E64D3" w:rsidP="00C423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соответс</w:t>
      </w:r>
      <w:r>
        <w:rPr>
          <w:rFonts w:ascii="Times New Roman" w:hAnsi="Times New Roman"/>
          <w:sz w:val="28"/>
          <w:szCs w:val="28"/>
          <w:lang w:eastAsia="ru-RU"/>
        </w:rPr>
        <w:t>твии  с</w:t>
      </w:r>
      <w:r w:rsidRPr="00C423CE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21" w:history="1">
        <w:r w:rsidRPr="00C423CE">
          <w:rPr>
            <w:rFonts w:ascii="Times New Roman" w:hAnsi="Times New Roman"/>
            <w:sz w:val="28"/>
            <w:szCs w:val="28"/>
            <w:lang w:eastAsia="ru-RU"/>
          </w:rPr>
          <w:t>ч. 1 ст. 98</w:t>
        </w:r>
      </w:hyperlink>
      <w:r w:rsidRPr="00C423CE">
        <w:rPr>
          <w:rFonts w:ascii="Times New Roman" w:hAnsi="Times New Roman"/>
          <w:sz w:val="28"/>
          <w:szCs w:val="28"/>
          <w:lang w:eastAsia="ru-RU"/>
        </w:rPr>
        <w:t xml:space="preserve"> ГПК РФ стороне, в пользу которой состоялось решение, суд присуждает возместить с другой стороны все понесен</w:t>
      </w:r>
      <w:r w:rsidRPr="00C423CE">
        <w:rPr>
          <w:rFonts w:ascii="Times New Roman" w:hAnsi="Times New Roman"/>
          <w:sz w:val="28"/>
          <w:szCs w:val="28"/>
          <w:lang w:eastAsia="ru-RU"/>
        </w:rPr>
        <w:t>ные по делу судебные расходы. В случае, если иск удовлетворен частично, судебные расходы присуждаются истцу пропорционально размеру удовлетворенных судом исковых требований, а ответчику - пропорционально той части исковых требований, в которой истцу отказа</w:t>
      </w:r>
      <w:r w:rsidRPr="00C423CE">
        <w:rPr>
          <w:rFonts w:ascii="Times New Roman" w:hAnsi="Times New Roman"/>
          <w:sz w:val="28"/>
          <w:szCs w:val="28"/>
          <w:lang w:eastAsia="ru-RU"/>
        </w:rPr>
        <w:t>но.</w:t>
      </w:r>
    </w:p>
    <w:p w14:paraId="20724D3D" w14:textId="77777777" w:rsidR="00C423CE" w:rsidRDefault="000E64D3" w:rsidP="00C423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23CE">
        <w:rPr>
          <w:rFonts w:ascii="Times New Roman" w:hAnsi="Times New Roman"/>
          <w:sz w:val="28"/>
          <w:szCs w:val="28"/>
          <w:lang w:eastAsia="ru-RU"/>
        </w:rPr>
        <w:t xml:space="preserve">Согласно </w:t>
      </w:r>
      <w:hyperlink r:id="rId22" w:history="1">
        <w:r w:rsidRPr="00C423CE">
          <w:rPr>
            <w:rFonts w:ascii="Times New Roman" w:hAnsi="Times New Roman"/>
            <w:sz w:val="28"/>
            <w:szCs w:val="28"/>
            <w:lang w:eastAsia="ru-RU"/>
          </w:rPr>
          <w:t>ч. 1 ст. 88</w:t>
        </w:r>
      </w:hyperlink>
      <w:r w:rsidRPr="00C423CE">
        <w:rPr>
          <w:rFonts w:ascii="Times New Roman" w:hAnsi="Times New Roman"/>
          <w:sz w:val="28"/>
          <w:szCs w:val="28"/>
          <w:lang w:eastAsia="ru-RU"/>
        </w:rPr>
        <w:t xml:space="preserve"> ГПК РФ судебные расходы состоят из государственной пошлины и издержек, связанных с рассмотрением дела,</w:t>
      </w:r>
      <w:r w:rsidRPr="00C423CE">
        <w:rPr>
          <w:rFonts w:ascii="Times New Roman" w:hAnsi="Times New Roman"/>
          <w:sz w:val="28"/>
          <w:szCs w:val="28"/>
          <w:lang w:eastAsia="ru-RU"/>
        </w:rPr>
        <w:t xml:space="preserve"> предусмотренные </w:t>
      </w:r>
      <w:hyperlink r:id="rId23" w:history="1">
        <w:r w:rsidRPr="00C423CE">
          <w:rPr>
            <w:rFonts w:ascii="Times New Roman" w:hAnsi="Times New Roman"/>
            <w:sz w:val="28"/>
            <w:szCs w:val="28"/>
            <w:lang w:eastAsia="ru-RU"/>
          </w:rPr>
          <w:t>ст. 94</w:t>
        </w:r>
      </w:hyperlink>
      <w:r w:rsidRPr="00C423CE">
        <w:rPr>
          <w:rFonts w:ascii="Times New Roman" w:hAnsi="Times New Roman"/>
          <w:sz w:val="28"/>
          <w:szCs w:val="28"/>
          <w:lang w:eastAsia="ru-RU"/>
        </w:rPr>
        <w:t xml:space="preserve"> Кодекса.</w:t>
      </w:r>
    </w:p>
    <w:p w14:paraId="5C09D282" w14:textId="77777777" w:rsidR="00C423CE" w:rsidRDefault="000E64D3" w:rsidP="00C423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 обращении с исковым заявлением истцом уплачена государственная пошлина в размере 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, что по</w:t>
      </w:r>
      <w:r>
        <w:rPr>
          <w:rFonts w:ascii="Times New Roman" w:hAnsi="Times New Roman"/>
          <w:sz w:val="28"/>
          <w:szCs w:val="28"/>
        </w:rPr>
        <w:t xml:space="preserve">дтверждается платежным поручением  № </w:t>
      </w:r>
      <w:r>
        <w:rPr>
          <w:rFonts w:ascii="Times New Roman" w:hAnsi="Times New Roman"/>
          <w:sz w:val="28"/>
          <w:szCs w:val="28"/>
        </w:rPr>
        <w:t>….</w:t>
      </w:r>
      <w:r>
        <w:rPr>
          <w:rFonts w:ascii="Times New Roman" w:hAnsi="Times New Roman"/>
          <w:sz w:val="28"/>
          <w:szCs w:val="28"/>
        </w:rPr>
        <w:t>.</w:t>
      </w:r>
    </w:p>
    <w:p w14:paraId="7FDDABA6" w14:textId="77777777" w:rsidR="00C423CE" w:rsidRPr="00C423CE" w:rsidRDefault="000E64D3" w:rsidP="00C423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23CE">
        <w:rPr>
          <w:rFonts w:ascii="Times New Roman" w:hAnsi="Times New Roman"/>
          <w:sz w:val="28"/>
          <w:szCs w:val="28"/>
          <w:lang w:eastAsia="ru-RU"/>
        </w:rPr>
        <w:t xml:space="preserve">Таким образом, с ответчика в </w:t>
      </w:r>
      <w:r>
        <w:rPr>
          <w:rFonts w:ascii="Times New Roman" w:hAnsi="Times New Roman"/>
          <w:sz w:val="28"/>
          <w:szCs w:val="28"/>
          <w:lang w:eastAsia="ru-RU"/>
        </w:rPr>
        <w:t>пользу истца подлежит</w:t>
      </w:r>
      <w:r w:rsidRPr="00C423CE">
        <w:rPr>
          <w:rFonts w:ascii="Times New Roman" w:hAnsi="Times New Roman"/>
          <w:sz w:val="28"/>
          <w:szCs w:val="28"/>
          <w:lang w:eastAsia="ru-RU"/>
        </w:rPr>
        <w:t xml:space="preserve"> взыскан</w:t>
      </w:r>
      <w:r>
        <w:rPr>
          <w:rFonts w:ascii="Times New Roman" w:hAnsi="Times New Roman"/>
          <w:sz w:val="28"/>
          <w:szCs w:val="28"/>
          <w:lang w:eastAsia="ru-RU"/>
        </w:rPr>
        <w:t>ию</w:t>
      </w:r>
      <w:r w:rsidRPr="00C423CE">
        <w:rPr>
          <w:rFonts w:ascii="Times New Roman" w:hAnsi="Times New Roman"/>
          <w:sz w:val="28"/>
          <w:szCs w:val="28"/>
          <w:lang w:eastAsia="ru-RU"/>
        </w:rPr>
        <w:t xml:space="preserve"> государственная пошлина в размере </w:t>
      </w:r>
      <w:r>
        <w:rPr>
          <w:rFonts w:ascii="Times New Roman" w:hAnsi="Times New Roman"/>
          <w:sz w:val="28"/>
          <w:szCs w:val="28"/>
        </w:rPr>
        <w:t>…</w:t>
      </w:r>
      <w:r w:rsidRPr="00C423CE">
        <w:rPr>
          <w:rFonts w:ascii="Times New Roman" w:hAnsi="Times New Roman"/>
          <w:sz w:val="28"/>
          <w:szCs w:val="28"/>
          <w:lang w:eastAsia="ru-RU"/>
        </w:rPr>
        <w:t>.</w:t>
      </w:r>
    </w:p>
    <w:p w14:paraId="760F0B1E" w14:textId="77777777" w:rsidR="0019282C" w:rsidRPr="00F01892" w:rsidRDefault="000E64D3" w:rsidP="00C423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23CE">
        <w:rPr>
          <w:rFonts w:ascii="Times New Roman" w:hAnsi="Times New Roman"/>
          <w:sz w:val="28"/>
          <w:szCs w:val="28"/>
          <w:lang w:eastAsia="ru-RU"/>
        </w:rPr>
        <w:t>При таких обстоятельствах, учитывая изложенное выше, оценив доказательства по делу и взаимн</w:t>
      </w:r>
      <w:r>
        <w:rPr>
          <w:rFonts w:ascii="Times New Roman" w:hAnsi="Times New Roman"/>
          <w:sz w:val="28"/>
          <w:szCs w:val="28"/>
          <w:lang w:eastAsia="ru-RU"/>
        </w:rPr>
        <w:t>ую связь в их совокупности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F01892">
        <w:rPr>
          <w:rFonts w:ascii="Times New Roman" w:hAnsi="Times New Roman"/>
          <w:sz w:val="28"/>
          <w:szCs w:val="28"/>
          <w:lang w:eastAsia="ru-RU"/>
        </w:rPr>
        <w:t xml:space="preserve">судебная коллегия приходит к выводу о взыскании с </w:t>
      </w:r>
      <w:r w:rsidRPr="00F01892">
        <w:rPr>
          <w:rFonts w:ascii="Times New Roman" w:hAnsi="Times New Roman"/>
          <w:sz w:val="28"/>
          <w:szCs w:val="28"/>
        </w:rPr>
        <w:t xml:space="preserve">Трущаловой О.Н. в пользу ПАО «Сбербанк России» в лице филиала Московского банка ПАО Сбербанк денежные средства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, проценты за пользование чужими денежными средствами в размере </w:t>
      </w:r>
      <w:r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423CE">
        <w:rPr>
          <w:rFonts w:ascii="Times New Roman" w:hAnsi="Times New Roman"/>
          <w:sz w:val="28"/>
          <w:szCs w:val="28"/>
          <w:lang w:eastAsia="ru-RU"/>
        </w:rPr>
        <w:t>государственн</w:t>
      </w:r>
      <w:r>
        <w:rPr>
          <w:rFonts w:ascii="Times New Roman" w:hAnsi="Times New Roman"/>
          <w:sz w:val="28"/>
          <w:szCs w:val="28"/>
          <w:lang w:eastAsia="ru-RU"/>
        </w:rPr>
        <w:t>ую</w:t>
      </w:r>
      <w:r>
        <w:rPr>
          <w:rFonts w:ascii="Times New Roman" w:hAnsi="Times New Roman"/>
          <w:sz w:val="28"/>
          <w:szCs w:val="28"/>
          <w:lang w:eastAsia="ru-RU"/>
        </w:rPr>
        <w:t xml:space="preserve"> пошлину</w:t>
      </w:r>
      <w:r w:rsidRPr="00C423CE">
        <w:rPr>
          <w:rFonts w:ascii="Times New Roman" w:hAnsi="Times New Roman"/>
          <w:sz w:val="28"/>
          <w:szCs w:val="28"/>
          <w:lang w:eastAsia="ru-RU"/>
        </w:rPr>
        <w:t xml:space="preserve">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  <w:lang w:eastAsia="ru-RU"/>
        </w:rPr>
        <w:t>.</w:t>
      </w:r>
    </w:p>
    <w:p w14:paraId="3A2A7C01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На основании вышеизложенного, руководствуясь </w:t>
      </w:r>
      <w:hyperlink r:id="rId24" w:history="1">
        <w:r w:rsidRPr="00F01892">
          <w:rPr>
            <w:rFonts w:ascii="Times New Roman" w:hAnsi="Times New Roman"/>
            <w:sz w:val="28"/>
            <w:szCs w:val="28"/>
          </w:rPr>
          <w:t>ст. ст. 328</w:t>
        </w:r>
      </w:hyperlink>
      <w:r w:rsidRPr="00F01892">
        <w:rPr>
          <w:rFonts w:ascii="Times New Roman" w:hAnsi="Times New Roman"/>
          <w:sz w:val="28"/>
          <w:szCs w:val="28"/>
        </w:rPr>
        <w:t xml:space="preserve">, </w:t>
      </w:r>
      <w:hyperlink r:id="rId25" w:history="1">
        <w:r w:rsidRPr="00F01892">
          <w:rPr>
            <w:rFonts w:ascii="Times New Roman" w:hAnsi="Times New Roman"/>
            <w:sz w:val="28"/>
            <w:szCs w:val="28"/>
          </w:rPr>
          <w:t>329</w:t>
        </w:r>
      </w:hyperlink>
      <w:r w:rsidRPr="00F01892">
        <w:rPr>
          <w:rFonts w:ascii="Times New Roman" w:hAnsi="Times New Roman"/>
          <w:sz w:val="28"/>
          <w:szCs w:val="28"/>
        </w:rPr>
        <w:t>,330</w:t>
      </w:r>
      <w:r w:rsidRPr="00F01892">
        <w:rPr>
          <w:rFonts w:ascii="Times New Roman" w:hAnsi="Times New Roman"/>
          <w:sz w:val="28"/>
          <w:szCs w:val="28"/>
        </w:rPr>
        <w:t xml:space="preserve"> ГПК РФ, судебная коллегия,</w:t>
      </w:r>
    </w:p>
    <w:p w14:paraId="0AE400D1" w14:textId="77777777" w:rsidR="00772EC0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000C38" w14:textId="77777777" w:rsidR="00387C7F" w:rsidRPr="00F01892" w:rsidRDefault="000E64D3" w:rsidP="00C423C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ОПРЕДЕЛИЛА:</w:t>
      </w:r>
    </w:p>
    <w:p w14:paraId="64E1A652" w14:textId="77777777" w:rsidR="00387C7F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B679CC" w14:textId="77777777" w:rsidR="00772EC0" w:rsidRPr="00F01892" w:rsidRDefault="000E64D3" w:rsidP="00901782">
      <w:pPr>
        <w:shd w:val="clear" w:color="auto" w:fill="FFFFFF"/>
        <w:tabs>
          <w:tab w:val="center" w:pos="4500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 xml:space="preserve">Решение </w:t>
      </w:r>
      <w:r w:rsidRPr="00F01892">
        <w:rPr>
          <w:rFonts w:ascii="Times New Roman" w:hAnsi="Times New Roman"/>
          <w:w w:val="101"/>
          <w:sz w:val="28"/>
          <w:szCs w:val="28"/>
        </w:rPr>
        <w:t>Пресненского районного суда г. Москвы от 20 апреля 2016 года</w:t>
      </w:r>
      <w:r w:rsidRPr="00F01892">
        <w:rPr>
          <w:rFonts w:ascii="Times New Roman" w:hAnsi="Times New Roman"/>
          <w:sz w:val="28"/>
          <w:szCs w:val="28"/>
        </w:rPr>
        <w:t xml:space="preserve"> отменить. Принять по делу новое решение.</w:t>
      </w:r>
    </w:p>
    <w:p w14:paraId="566B5110" w14:textId="77777777" w:rsidR="0019282C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Исковые требования ПА</w:t>
      </w:r>
      <w:r w:rsidRPr="00F01892">
        <w:rPr>
          <w:rFonts w:ascii="Times New Roman" w:hAnsi="Times New Roman"/>
          <w:sz w:val="28"/>
          <w:szCs w:val="28"/>
        </w:rPr>
        <w:t>О «Сбербанк России» в лице филиала Московского банка ПАО Сбербанк к Трущаловой О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 xml:space="preserve"> о взыскании неосновательного обогащения – удовлетворить.</w:t>
      </w:r>
    </w:p>
    <w:p w14:paraId="6E11B75D" w14:textId="77777777" w:rsidR="00387C7F" w:rsidRPr="00F01892" w:rsidRDefault="000E64D3" w:rsidP="00901782">
      <w:pPr>
        <w:pStyle w:val="1"/>
        <w:shd w:val="clear" w:color="auto" w:fill="auto"/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Взыскать с Трущаловой О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F01892">
        <w:rPr>
          <w:rFonts w:ascii="Times New Roman" w:hAnsi="Times New Roman"/>
          <w:sz w:val="28"/>
          <w:szCs w:val="28"/>
        </w:rPr>
        <w:t xml:space="preserve"> в пользу ПАО «Сбербанк России» в лице филиала Московского банка ПАО Сбербанк денежные ср</w:t>
      </w:r>
      <w:r w:rsidRPr="00F01892">
        <w:rPr>
          <w:rFonts w:ascii="Times New Roman" w:hAnsi="Times New Roman"/>
          <w:sz w:val="28"/>
          <w:szCs w:val="28"/>
        </w:rPr>
        <w:t xml:space="preserve">едства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 xml:space="preserve">, проценты за пользование чужими денежными средствами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>,</w:t>
      </w:r>
      <w:r w:rsidRPr="00F01892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>
        <w:rPr>
          <w:rFonts w:ascii="Times New Roman" w:hAnsi="Times New Roman"/>
          <w:sz w:val="28"/>
          <w:szCs w:val="28"/>
        </w:rPr>
        <w:t>…</w:t>
      </w:r>
      <w:r w:rsidRPr="00F01892">
        <w:rPr>
          <w:rFonts w:ascii="Times New Roman" w:hAnsi="Times New Roman"/>
          <w:sz w:val="28"/>
          <w:szCs w:val="28"/>
        </w:rPr>
        <w:t>.</w:t>
      </w:r>
    </w:p>
    <w:p w14:paraId="38B461D9" w14:textId="77777777" w:rsidR="00772EC0" w:rsidRPr="00F01892" w:rsidRDefault="000E64D3" w:rsidP="00901782">
      <w:pPr>
        <w:pStyle w:val="1"/>
        <w:shd w:val="clear" w:color="auto" w:fill="auto"/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B1A8D6E" w14:textId="77777777" w:rsidR="00772EC0" w:rsidRPr="00F01892" w:rsidRDefault="000E64D3" w:rsidP="00C423CE">
      <w:pPr>
        <w:pStyle w:val="1"/>
        <w:shd w:val="clear" w:color="auto" w:fill="auto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44B0BFBA" w14:textId="77777777" w:rsidR="00387C7F" w:rsidRPr="00F01892" w:rsidRDefault="000E64D3" w:rsidP="00901782">
      <w:pPr>
        <w:pStyle w:val="1"/>
        <w:shd w:val="clear" w:color="auto" w:fill="auto"/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Председательствующий:</w:t>
      </w:r>
    </w:p>
    <w:p w14:paraId="4BB82BB2" w14:textId="77777777" w:rsidR="00387C7F" w:rsidRPr="00F01892" w:rsidRDefault="000E64D3" w:rsidP="00901782">
      <w:pPr>
        <w:pStyle w:val="1"/>
        <w:shd w:val="clear" w:color="auto" w:fill="auto"/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3711F6E" w14:textId="77777777" w:rsidR="00387C7F" w:rsidRPr="00F01892" w:rsidRDefault="000E64D3" w:rsidP="00901782">
      <w:pPr>
        <w:pStyle w:val="1"/>
        <w:shd w:val="clear" w:color="auto" w:fill="auto"/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F01892">
        <w:rPr>
          <w:rFonts w:ascii="Times New Roman" w:hAnsi="Times New Roman"/>
          <w:sz w:val="28"/>
          <w:szCs w:val="28"/>
        </w:rPr>
        <w:t>Судьи</w:t>
      </w:r>
    </w:p>
    <w:p w14:paraId="55CFC202" w14:textId="77777777" w:rsidR="0003571B" w:rsidRPr="00F01892" w:rsidRDefault="000E64D3" w:rsidP="0090178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03571B" w:rsidRPr="00F01892" w:rsidSect="006A32FB">
      <w:footerReference w:type="default" r:id="rId26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8CB4" w14:textId="77777777" w:rsidR="00517007" w:rsidRDefault="000E64D3" w:rsidP="00C423CE">
      <w:pPr>
        <w:spacing w:after="0" w:line="240" w:lineRule="auto"/>
      </w:pPr>
      <w:r>
        <w:separator/>
      </w:r>
    </w:p>
  </w:endnote>
  <w:endnote w:type="continuationSeparator" w:id="0">
    <w:p w14:paraId="6E613D15" w14:textId="77777777" w:rsidR="00517007" w:rsidRDefault="000E64D3" w:rsidP="00C4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ADC32" w14:textId="77777777" w:rsidR="00C423CE" w:rsidRDefault="000E64D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3DBE5384" w14:textId="77777777" w:rsidR="00C423CE" w:rsidRDefault="000E64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BB18" w14:textId="77777777" w:rsidR="00517007" w:rsidRDefault="000E64D3" w:rsidP="00C423CE">
      <w:pPr>
        <w:spacing w:after="0" w:line="240" w:lineRule="auto"/>
      </w:pPr>
      <w:r>
        <w:separator/>
      </w:r>
    </w:p>
  </w:footnote>
  <w:footnote w:type="continuationSeparator" w:id="0">
    <w:p w14:paraId="43CD1904" w14:textId="77777777" w:rsidR="00517007" w:rsidRDefault="000E64D3" w:rsidP="00C4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C7F"/>
    <w:rsid w:val="000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45FE6"/>
  <w15:chartTrackingRefBased/>
  <w15:docId w15:val="{B33E63DB-5ED3-4993-964A-DE8B91AB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7C7F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">
    <w:name w:val="ConsPlusTitle"/>
    <w:rsid w:val="00387C7F"/>
    <w:pPr>
      <w:widowControl w:val="0"/>
      <w:autoSpaceDE w:val="0"/>
      <w:autoSpaceDN w:val="0"/>
    </w:pPr>
    <w:rPr>
      <w:rFonts w:eastAsia="Times New Roman" w:cs="Calibri"/>
      <w:b/>
      <w:sz w:val="22"/>
      <w:lang w:val="ru-RU" w:eastAsia="ru-RU"/>
    </w:rPr>
  </w:style>
  <w:style w:type="paragraph" w:customStyle="1" w:styleId="ConsPlusTitlePage">
    <w:name w:val="ConsPlusTitlePage"/>
    <w:rsid w:val="00387C7F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character" w:customStyle="1" w:styleId="a3">
    <w:name w:val="Основной текст_"/>
    <w:link w:val="1"/>
    <w:locked/>
    <w:rsid w:val="00387C7F"/>
    <w:rPr>
      <w:sz w:val="22"/>
      <w:shd w:val="clear" w:color="auto" w:fill="FFFFFF"/>
    </w:rPr>
  </w:style>
  <w:style w:type="paragraph" w:customStyle="1" w:styleId="1">
    <w:name w:val="Основной текст1"/>
    <w:basedOn w:val="a"/>
    <w:link w:val="a3"/>
    <w:rsid w:val="00387C7F"/>
    <w:pPr>
      <w:widowControl w:val="0"/>
      <w:shd w:val="clear" w:color="auto" w:fill="FFFFFF"/>
      <w:spacing w:after="60" w:line="240" w:lineRule="atLeast"/>
      <w:jc w:val="both"/>
    </w:pPr>
    <w:rPr>
      <w:szCs w:val="20"/>
      <w:lang w:val="x-none" w:eastAsia="x-none"/>
    </w:rPr>
  </w:style>
  <w:style w:type="character" w:customStyle="1" w:styleId="3">
    <w:name w:val="Основной текст (3)_"/>
    <w:link w:val="30"/>
    <w:locked/>
    <w:rsid w:val="00387C7F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387C7F"/>
    <w:pPr>
      <w:widowControl w:val="0"/>
      <w:shd w:val="clear" w:color="auto" w:fill="FFFFFF"/>
      <w:spacing w:after="0" w:line="240" w:lineRule="atLeast"/>
    </w:pPr>
    <w:rPr>
      <w:sz w:val="20"/>
      <w:szCs w:val="20"/>
      <w:shd w:val="clear" w:color="auto" w:fill="FFFFFF"/>
      <w:lang w:val="x-none" w:eastAsia="x-none"/>
    </w:rPr>
  </w:style>
  <w:style w:type="paragraph" w:styleId="a4">
    <w:name w:val="header"/>
    <w:basedOn w:val="a"/>
    <w:link w:val="a5"/>
    <w:uiPriority w:val="99"/>
    <w:unhideWhenUsed/>
    <w:rsid w:val="00C423CE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link w:val="a4"/>
    <w:uiPriority w:val="99"/>
    <w:rsid w:val="00C423CE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423CE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rsid w:val="00C423C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0B229BBDCB7D70FBABA30D3B00E7AC0FFE827779EB5AB681BA3707D2A73BD144DCC741459M5WDO" TargetMode="External"/><Relationship Id="rId13" Type="http://schemas.openxmlformats.org/officeDocument/2006/relationships/hyperlink" Target="consultantplus://offline/ref=921F7717FE412B50EE3021D522F550831AAAADFF6EF228850D1070F5366858984BAD8970A657517Bo7DCO" TargetMode="External"/><Relationship Id="rId18" Type="http://schemas.openxmlformats.org/officeDocument/2006/relationships/hyperlink" Target="consultantplus://offline/ref=C9B6FB911E507E7DCC3E9623CBDB0A3715A9E8056A88F6A11C262EF3A44BAF40F959E5FE469507B8l2o4K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95AF4EC93C6F9FE909D061B269D74A858FE5370831E855E1A3BE8C3453195FF628682EF23363D2C3a654K" TargetMode="External"/><Relationship Id="rId7" Type="http://schemas.openxmlformats.org/officeDocument/2006/relationships/hyperlink" Target="consultantplus://offline/ref=80B229BBDCB7D70FBABA30D3B00E7AC0FFE827779EB5AB681BA3707D2A73BD144DCC741458M5WBO" TargetMode="External"/><Relationship Id="rId12" Type="http://schemas.openxmlformats.org/officeDocument/2006/relationships/hyperlink" Target="consultantplus://offline/ref=921F7717FE412B50EE3021D522F550831AAAADFF6EF228850D1070F5366858984BAD8970A657517Bo7DCO" TargetMode="External"/><Relationship Id="rId17" Type="http://schemas.openxmlformats.org/officeDocument/2006/relationships/hyperlink" Target="consultantplus://offline/ref=B3746C90034F89A6CF398ED8BEF4DDF173BEE55564A7E8590B79576F74947E1F9854C96CE60AD0634FnAK" TargetMode="External"/><Relationship Id="rId25" Type="http://schemas.openxmlformats.org/officeDocument/2006/relationships/hyperlink" Target="consultantplus://offline/ref=4E0BB57DB2AEDA89266D083A46E984424395B7209C814986439DEDD320E19DCAC7A98CC69E02a2O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921F7717FE412B50EE3021D522F5508319A3A5FD6CFD28850D1070F5366858984BAD8970A6555474o7D4O" TargetMode="External"/><Relationship Id="rId20" Type="http://schemas.openxmlformats.org/officeDocument/2006/relationships/hyperlink" Target="consultantplus://offline/ref=3104F43FC6BDDBBBB461960D7FEECA31F3902EB23E62B9AE997547D4BB1461C066835F9A8F1B41B8c4k0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921F7717FE412B50EE3021D522F550831AAAADFF6EF228850D1070F5366858984BAD8970A657517Bo7D7O" TargetMode="External"/><Relationship Id="rId24" Type="http://schemas.openxmlformats.org/officeDocument/2006/relationships/hyperlink" Target="consultantplus://offline/ref=4E0BB57DB2AEDA89266D083A46E984424395B7209C814986439DEDD320E19DCAC7A98CC69902a6O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921F7717FE412B50EE3021D522F5508319A3A5F86DF228850D1070F5366858984BAD8973A0o5D3O" TargetMode="External"/><Relationship Id="rId23" Type="http://schemas.openxmlformats.org/officeDocument/2006/relationships/hyperlink" Target="consultantplus://offline/ref=95AF4EC93C6F9FE909D061B269D74A858FE5370831E855E1A3BE8C3453195FF628682EF23363D2C1a651K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921F7717FE412B50EE3021D522F550831AAAADFF6EF228850D1070F5366858984BAD8970A6575175o7D5O" TargetMode="External"/><Relationship Id="rId19" Type="http://schemas.openxmlformats.org/officeDocument/2006/relationships/hyperlink" Target="consultantplus://offline/ref=09F3B087A3629F5EC484AEAECBBC50B38F912FE28EA414CF1FD82A6DA973DB16D5A156A7938172O8h9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D17C200DBFC3F6C89425370271735D86FFC531D04D9C7CEEC7910F3DDBC81A608744BF849c9U3O" TargetMode="External"/><Relationship Id="rId14" Type="http://schemas.openxmlformats.org/officeDocument/2006/relationships/hyperlink" Target="consultantplus://offline/ref=921F7717FE412B50EE3021D522F550831AAAADFF6EF228850D1070F5366858984BAD8970A657517Bo7D7O" TargetMode="External"/><Relationship Id="rId22" Type="http://schemas.openxmlformats.org/officeDocument/2006/relationships/hyperlink" Target="consultantplus://offline/ref=95AF4EC93C6F9FE909D061B269D74A858FE5370831E855E1A3BE8C3453195FF628682EF23363D5CDa65A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2547</Words>
  <Characters>14521</Characters>
  <Application>Microsoft Office Word</Application>
  <DocSecurity>0</DocSecurity>
  <Lines>121</Lines>
  <Paragraphs>34</Paragraphs>
  <ScaleCrop>false</ScaleCrop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