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081C2" w14:textId="77777777" w:rsidR="00A77B3E" w:rsidRDefault="00F115A5">
      <w:bookmarkStart w:id="0" w:name="_GoBack"/>
      <w:bookmarkEnd w:id="0"/>
      <w:r>
        <w:rPr>
          <w:highlight w:val="white"/>
        </w:rPr>
        <w:t>Судья Клинцова И.В.                                                                                        Дело № 33-33151</w:t>
      </w:r>
    </w:p>
    <w:p w14:paraId="236EB7C9" w14:textId="77777777" w:rsidR="00A77B3E" w:rsidRDefault="00F115A5"/>
    <w:p w14:paraId="698D585C" w14:textId="77777777" w:rsidR="00A77B3E" w:rsidRDefault="00F115A5">
      <w:r>
        <w:rPr>
          <w:highlight w:val="white"/>
        </w:rPr>
        <w:t>АПЕЛЛЯЦИОННОЕ ОПРЕДЕЛЕНИЕ</w:t>
      </w:r>
    </w:p>
    <w:p w14:paraId="6E83A00E" w14:textId="77777777" w:rsidR="00A77B3E" w:rsidRDefault="00F115A5"/>
    <w:p w14:paraId="4AA022BC" w14:textId="77777777" w:rsidR="00A77B3E" w:rsidRDefault="00F115A5">
      <w:r>
        <w:rPr>
          <w:highlight w:val="white"/>
        </w:rPr>
        <w:t xml:space="preserve">г. Москва                                                                                                </w:t>
      </w:r>
      <w:r>
        <w:rPr>
          <w:highlight w:val="white"/>
        </w:rPr>
        <w:t xml:space="preserve">        26 августа 2016 года  </w:t>
      </w:r>
    </w:p>
    <w:p w14:paraId="7C6164A1" w14:textId="77777777" w:rsidR="00A77B3E" w:rsidRDefault="00F115A5"/>
    <w:p w14:paraId="3F5E68A1" w14:textId="77777777" w:rsidR="00A77B3E" w:rsidRDefault="00F115A5">
      <w:r>
        <w:rPr>
          <w:highlight w:val="white"/>
        </w:rPr>
        <w:t xml:space="preserve">Судебная коллегия по гражданским делам Московского городского суда в составе: </w:t>
      </w:r>
    </w:p>
    <w:p w14:paraId="23E0B0F2" w14:textId="77777777" w:rsidR="00A77B3E" w:rsidRDefault="00F115A5">
      <w:r>
        <w:rPr>
          <w:highlight w:val="white"/>
        </w:rPr>
        <w:t>председательствующего судьи – Шубиной И.И.,</w:t>
      </w:r>
    </w:p>
    <w:p w14:paraId="7DF10030" w14:textId="77777777" w:rsidR="00A77B3E" w:rsidRDefault="00F115A5">
      <w:r>
        <w:rPr>
          <w:highlight w:val="white"/>
        </w:rPr>
        <w:t>судей – Вьюговой Н.М., Мищенко О.А.</w:t>
      </w:r>
    </w:p>
    <w:p w14:paraId="21A12E32" w14:textId="77777777" w:rsidR="00A77B3E" w:rsidRDefault="00F115A5">
      <w:r>
        <w:rPr>
          <w:highlight w:val="white"/>
        </w:rPr>
        <w:t>при секретаре – Фомичевой А.В.</w:t>
      </w:r>
    </w:p>
    <w:p w14:paraId="3F75F846" w14:textId="77777777" w:rsidR="00A77B3E" w:rsidRDefault="00F115A5">
      <w:r>
        <w:rPr>
          <w:highlight w:val="white"/>
        </w:rPr>
        <w:t>рассмотрев в открытом судебном зас</w:t>
      </w:r>
      <w:r>
        <w:rPr>
          <w:highlight w:val="white"/>
        </w:rPr>
        <w:t xml:space="preserve">едании по докладу судьи Мищенко О.А. </w:t>
      </w:r>
    </w:p>
    <w:p w14:paraId="2BC2738B" w14:textId="77777777" w:rsidR="00A77B3E" w:rsidRDefault="00F115A5">
      <w:r>
        <w:rPr>
          <w:highlight w:val="white"/>
        </w:rPr>
        <w:t>дело по апелляционной жалобе фио  на решение Нагатинского  районного суда г. Москвы от 27 апреля 2016 года, которым постановлено:</w:t>
      </w:r>
    </w:p>
    <w:p w14:paraId="5DD7545D" w14:textId="77777777" w:rsidR="00A77B3E" w:rsidRDefault="00F115A5">
      <w:r>
        <w:rPr>
          <w:highlight w:val="white"/>
        </w:rPr>
        <w:t>В удовлетворении исковых требований фио  к ПАО «Сбербанк России» о признании договора не</w:t>
      </w:r>
      <w:r>
        <w:rPr>
          <w:highlight w:val="white"/>
        </w:rPr>
        <w:t>заключенным, признании услуги неподключенной, взыскании денежных средств, компенсации морального вреда отказать.</w:t>
      </w:r>
    </w:p>
    <w:p w14:paraId="28CC6ED2" w14:textId="77777777" w:rsidR="00A77B3E" w:rsidRDefault="00F115A5"/>
    <w:p w14:paraId="45C42B81" w14:textId="77777777" w:rsidR="00A77B3E" w:rsidRDefault="00F115A5">
      <w:r>
        <w:rPr>
          <w:highlight w:val="white"/>
        </w:rPr>
        <w:t>УСТАНОВИЛА:</w:t>
      </w:r>
    </w:p>
    <w:p w14:paraId="11C5DD11" w14:textId="77777777" w:rsidR="00A77B3E" w:rsidRDefault="00F115A5"/>
    <w:p w14:paraId="6EBE898C" w14:textId="77777777" w:rsidR="00A77B3E" w:rsidRDefault="00F115A5">
      <w:r>
        <w:rPr>
          <w:highlight w:val="white"/>
        </w:rPr>
        <w:t>фио обратилась в суд с иском к ПАО «Сбербанк России» о признании договора незаключенным, признании услуги неподключенной, взыскан</w:t>
      </w:r>
      <w:r>
        <w:rPr>
          <w:highlight w:val="white"/>
        </w:rPr>
        <w:t>ии денежных средств, компенсации морального вреда, указывая, что с 31.07.2014г. по 09.08.2014г. с ее вкладов без распоряжения, незаконно были сняты денежные средства в размере телефон,00 руб. О факте снятия денежных средств узнала 13.07.2015г., о чем незам</w:t>
      </w:r>
      <w:r>
        <w:rPr>
          <w:highlight w:val="white"/>
        </w:rPr>
        <w:t>едлительно сообщила в ОАО «Сбербанк России». Как следует из ответа ОАО «Сбербанк России» на претензию, операции по списанию денежных средств проведены через систему Сбербанк Онлайн. При входе в систему были использованы реквизиты банковской карты при испол</w:t>
      </w:r>
      <w:r>
        <w:rPr>
          <w:highlight w:val="white"/>
        </w:rPr>
        <w:t>ьзовании логина и пароля для входа. Были совершены операции по закрытию вкладов с зачислением средств на карты истца и переводу денежных средств с карт на карту другого физического лица, в результате чего истица  лишилась всех накоплений. Взаимодействие сч</w:t>
      </w:r>
      <w:r>
        <w:rPr>
          <w:highlight w:val="white"/>
        </w:rPr>
        <w:t>етов и вкладов возможно лишь при заключении договора банковского обслуживания, однако указанный договор истцом с банком не заключался, услугу «Сбербанк Онлайн» истец не подключала. Банк в нарушении ст.ст. 26, 36 ФЗ «О банках и банковской деятельности» не о</w:t>
      </w:r>
      <w:r>
        <w:rPr>
          <w:highlight w:val="white"/>
        </w:rPr>
        <w:t xml:space="preserve">беспечил сохранность вкладов, тайну об операциях, счетах и вкладах. </w:t>
      </w:r>
    </w:p>
    <w:p w14:paraId="1EAFBECA" w14:textId="77777777" w:rsidR="00A77B3E" w:rsidRDefault="00F115A5">
      <w:r>
        <w:rPr>
          <w:highlight w:val="white"/>
        </w:rPr>
        <w:t>Истец фио просит суд с учетом уточнения исковых требований, взыскать с ОАО «Сбербанк России» в ее пользу сумму долга в размере телефон,00 руб., неустойку в размере телефон,00 руб., компен</w:t>
      </w:r>
      <w:r>
        <w:rPr>
          <w:highlight w:val="white"/>
        </w:rPr>
        <w:t>сацию морального вреда в размере ... руб., расходы по оплате услуг представителя в размере ...руб., штраф, признать договор банковского обслуживания незаключенным, услугу «Сбербанк Онлайн» неподключенной.</w:t>
      </w:r>
    </w:p>
    <w:p w14:paraId="573719D5" w14:textId="77777777" w:rsidR="00A77B3E" w:rsidRDefault="00F115A5">
      <w:r>
        <w:rPr>
          <w:highlight w:val="white"/>
        </w:rPr>
        <w:t>фио и ее представитель  фио в судебное заседание яв</w:t>
      </w:r>
      <w:r>
        <w:rPr>
          <w:highlight w:val="white"/>
        </w:rPr>
        <w:t>ились, исковые требования поддержали.</w:t>
      </w:r>
    </w:p>
    <w:p w14:paraId="77E6E109" w14:textId="77777777" w:rsidR="00A77B3E" w:rsidRDefault="00F115A5">
      <w:r>
        <w:rPr>
          <w:highlight w:val="white"/>
        </w:rPr>
        <w:lastRenderedPageBreak/>
        <w:t xml:space="preserve">Представитель ответчика ПАО «Сбербанк России» - фио в судебное заседание явилась, просила в удовлетворении иска отказать. </w:t>
      </w:r>
    </w:p>
    <w:p w14:paraId="6F53FC3F" w14:textId="77777777" w:rsidR="00A77B3E" w:rsidRDefault="00F115A5">
      <w:r>
        <w:rPr>
          <w:highlight w:val="white"/>
        </w:rPr>
        <w:t xml:space="preserve">Третье лицо ПАО «МТС» в судебное заседание не явился, извещен. </w:t>
      </w:r>
    </w:p>
    <w:p w14:paraId="0400DEF9" w14:textId="77777777" w:rsidR="00A77B3E" w:rsidRDefault="00F115A5">
      <w:r>
        <w:rPr>
          <w:highlight w:val="white"/>
        </w:rPr>
        <w:t>Судом постановлено вышеуказанно</w:t>
      </w:r>
      <w:r>
        <w:rPr>
          <w:highlight w:val="white"/>
        </w:rPr>
        <w:t xml:space="preserve">е решение, об отмене которого просит истец фио по доводам апелляционной жалобы. </w:t>
      </w:r>
    </w:p>
    <w:p w14:paraId="3076A118" w14:textId="77777777" w:rsidR="00A77B3E" w:rsidRDefault="00F115A5">
      <w:r>
        <w:rPr>
          <w:highlight w:val="white"/>
        </w:rPr>
        <w:t>Представитель фио – фио в судебное заседание апелляционной инстанции явилась, доводы апелляционной жалобы поддержала.</w:t>
      </w:r>
    </w:p>
    <w:p w14:paraId="520ED6C1" w14:textId="77777777" w:rsidR="00A77B3E" w:rsidRDefault="00F115A5">
      <w:r>
        <w:rPr>
          <w:highlight w:val="white"/>
        </w:rPr>
        <w:t>Представитель ПАО «Сбербанк России» - фио в судебное засе</w:t>
      </w:r>
      <w:r>
        <w:rPr>
          <w:highlight w:val="white"/>
        </w:rPr>
        <w:t xml:space="preserve">дание апелляционной инстанции  явилась, полагала решение суда первой инстанции законным и обоснованным. </w:t>
      </w:r>
    </w:p>
    <w:p w14:paraId="1E519D6E" w14:textId="77777777" w:rsidR="00A77B3E" w:rsidRDefault="00F115A5">
      <w:r>
        <w:rPr>
          <w:highlight w:val="white"/>
        </w:rPr>
        <w:t>Истец фио, представитель третьего лица ПАО «МТС» в судебное заседание апелляционной инстанции не явились, извещены, в соответствии со ст. 167 ГПК РФ су</w:t>
      </w:r>
      <w:r>
        <w:rPr>
          <w:highlight w:val="white"/>
        </w:rPr>
        <w:t xml:space="preserve">дебная коллегия полагает возможным рассмотреть дело в их отсутствие. </w:t>
      </w:r>
    </w:p>
    <w:p w14:paraId="3C114D58" w14:textId="77777777" w:rsidR="00A77B3E" w:rsidRDefault="00F115A5">
      <w:r>
        <w:rPr>
          <w:highlight w:val="white"/>
        </w:rPr>
        <w:t>Пленум Верховного Суда РФ в Постановлении от 19 декабря 2003 г. за № 23 «О судебном решении» разъяснил, что решение должно быть законным и обоснованным (часть 1 статьи 195 ГПК РФ). Решен</w:t>
      </w:r>
      <w:r>
        <w:rPr>
          <w:highlight w:val="white"/>
        </w:rPr>
        <w:t>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</w:t>
      </w:r>
      <w:r>
        <w:rPr>
          <w:highlight w:val="white"/>
        </w:rPr>
        <w:t>аях аналогии закона или аналогии права (часть 1 статьи 1, часть 3 статьи 11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</w:t>
      </w:r>
      <w:r>
        <w:rPr>
          <w:highlight w:val="white"/>
        </w:rPr>
        <w:t>носимости и допустимости, или обстоятельствами, не нуждающимися в доказывании (статьи 55, 59 - 61, 67 ГПК РФ), а также тогда, когда оно содержит исчерпывающие выводы суда, вытекающие из установленных фактов.</w:t>
      </w:r>
    </w:p>
    <w:p w14:paraId="7ED0EE46" w14:textId="77777777" w:rsidR="00A77B3E" w:rsidRDefault="00F115A5">
      <w:r>
        <w:rPr>
          <w:highlight w:val="white"/>
        </w:rPr>
        <w:t>В соответствии с ч. 1 ст. 327.1 ГПК РФ суд апелл</w:t>
      </w:r>
      <w:r>
        <w:rPr>
          <w:highlight w:val="white"/>
        </w:rPr>
        <w:t>яционной инстанции рассматривает дело в пределах доводов, изложенных в апелляционных жалобе, представлении и возражениях относительно жалобы, представления.</w:t>
      </w:r>
    </w:p>
    <w:p w14:paraId="3051F44F" w14:textId="77777777" w:rsidR="00A77B3E" w:rsidRDefault="00F115A5">
      <w:r>
        <w:rPr>
          <w:highlight w:val="white"/>
        </w:rPr>
        <w:t>Проверив материалы дела, выслушав объяснения представителя истца фио – фио, представителя ответчика</w:t>
      </w:r>
      <w:r>
        <w:rPr>
          <w:highlight w:val="white"/>
        </w:rPr>
        <w:t xml:space="preserve"> ПАО «Сбербанк России» - фио, обсудив доводы апелляционной жалобы, судебная коллегия не находит оснований к отмене решения суда, постановленного в соответствии с фактическими обстоятельствами дела, которым судом дана надлежащая правовая оценка,  и требован</w:t>
      </w:r>
      <w:r>
        <w:rPr>
          <w:highlight w:val="white"/>
        </w:rPr>
        <w:t>иями закона.</w:t>
      </w:r>
    </w:p>
    <w:p w14:paraId="53163E5C" w14:textId="77777777" w:rsidR="00A77B3E" w:rsidRDefault="00F115A5">
      <w:r>
        <w:rPr>
          <w:highlight w:val="white"/>
        </w:rPr>
        <w:t>Судом установлено, что истец является владельцем вклада «Сохраняй» №42306.810.2.3806.телефон, вклада «Универсальный» №42307.810.2.3806.телефон, держателем банковской карты Maestro №63900238900телефон, банковской карты Visa №....</w:t>
      </w:r>
    </w:p>
    <w:p w14:paraId="17632A17" w14:textId="77777777" w:rsidR="00A77B3E" w:rsidRDefault="00F115A5">
      <w:r>
        <w:rPr>
          <w:highlight w:val="white"/>
        </w:rPr>
        <w:t>Согласно догов</w:t>
      </w:r>
      <w:r>
        <w:rPr>
          <w:highlight w:val="white"/>
        </w:rPr>
        <w:t>ора банковского вклада «Сохраняй» №42306.810.2.3806.телефон от 10.07.2012г., заключенного в рамках договора банковского обслуживания, и заявления на получение банковской карты Maestro №63900238900телефон, истец присоединилась к Договору банковского обслужи</w:t>
      </w:r>
      <w:r>
        <w:rPr>
          <w:highlight w:val="white"/>
        </w:rPr>
        <w:t>вания.</w:t>
      </w:r>
    </w:p>
    <w:p w14:paraId="52525F97" w14:textId="77777777" w:rsidR="00A77B3E" w:rsidRDefault="00F115A5">
      <w:r>
        <w:rPr>
          <w:highlight w:val="white"/>
        </w:rPr>
        <w:t xml:space="preserve">Действие договора банковского обслуживания регулируется Условиями банковского обслуживания физических лиц ОАО «Сбербанк России» и  распространяется на счета карт, открытые как до, так и после заключения договора, а также на вклады и иные услуги (п. </w:t>
      </w:r>
      <w:r>
        <w:rPr>
          <w:highlight w:val="white"/>
        </w:rPr>
        <w:t xml:space="preserve">1.10 Условий). Согласно п. 1.2 Условий </w:t>
      </w:r>
      <w:r>
        <w:rPr>
          <w:highlight w:val="white"/>
        </w:rPr>
        <w:lastRenderedPageBreak/>
        <w:t>клиенту предоставляется возможность проведения банковских операций через удаленные каналы обслуживания, в частности систему «Сбербанк Онлайн».</w:t>
      </w:r>
    </w:p>
    <w:p w14:paraId="3D29F647" w14:textId="77777777" w:rsidR="00A77B3E" w:rsidRDefault="00F115A5">
      <w:r>
        <w:rPr>
          <w:highlight w:val="white"/>
        </w:rPr>
        <w:t xml:space="preserve">Согласно п. 3.6 Условий, подключение Держателя к услуге «Сбербанк Онл@йн» </w:t>
      </w:r>
      <w:r>
        <w:rPr>
          <w:highlight w:val="white"/>
        </w:rPr>
        <w:t>осуществляется при условии наличия у Держателя действующей карты, подключенной к услуге Мобильный банк».</w:t>
      </w:r>
    </w:p>
    <w:p w14:paraId="0DD9D424" w14:textId="77777777" w:rsidR="00A77B3E" w:rsidRDefault="00F115A5">
      <w:r>
        <w:rPr>
          <w:highlight w:val="white"/>
        </w:rPr>
        <w:t>Согласно п. 2.5 Условий подключение клиента к услуге «Мобильный банк» по картам осуществляется в подразделении Банка на основании Заявления на подключе</w:t>
      </w:r>
      <w:r>
        <w:rPr>
          <w:highlight w:val="white"/>
        </w:rPr>
        <w:t>ние к услуге «Мобильный банк» установленной Банком формы, подписанного собственноручной подписью клиента или аналогом собственноручной подписи клиента.</w:t>
      </w:r>
    </w:p>
    <w:p w14:paraId="78AC3474" w14:textId="77777777" w:rsidR="00A77B3E" w:rsidRDefault="00F115A5">
      <w:r>
        <w:rPr>
          <w:highlight w:val="white"/>
        </w:rPr>
        <w:t>Истцом на основании заявления дано поручение Банку на подключение карты № 63900238900телефон к услуге «М</w:t>
      </w:r>
      <w:r>
        <w:rPr>
          <w:highlight w:val="white"/>
        </w:rPr>
        <w:t>обильный банк» с указанием номера мобильного телефона телефон, что подтверждается заявлением на подключение к «Мобильному банку» от 21.01.2009г.</w:t>
      </w:r>
    </w:p>
    <w:p w14:paraId="01653C02" w14:textId="77777777" w:rsidR="00A77B3E" w:rsidRDefault="00F115A5">
      <w:r>
        <w:rPr>
          <w:highlight w:val="white"/>
        </w:rPr>
        <w:t>Без положительной аутентификации (введение постоянного пароля и/или одноразовых паролей) и идентификации (соотв</w:t>
      </w:r>
      <w:r>
        <w:rPr>
          <w:highlight w:val="white"/>
        </w:rPr>
        <w:t>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</w:t>
      </w:r>
      <w:r>
        <w:rPr>
          <w:highlight w:val="white"/>
        </w:rPr>
        <w:t xml:space="preserve">» невозможно. </w:t>
      </w:r>
    </w:p>
    <w:p w14:paraId="23BBC191" w14:textId="77777777" w:rsidR="00A77B3E" w:rsidRDefault="00F115A5">
      <w:r>
        <w:rPr>
          <w:highlight w:val="white"/>
        </w:rPr>
        <w:t>31.07.2014г. на официальном сайте Банка истцом была совершена удаленная регистрация в системе «Сбербанк Онл@йн» после чего фио был предоставлен доступ к счетам посредством системы «Сбербанк Онл@йн». Для регистрации в системе были использован</w:t>
      </w:r>
      <w:r>
        <w:rPr>
          <w:highlight w:val="white"/>
        </w:rPr>
        <w:t>ы полный номер банковской карты № ..., принадлежащей истцу. В 15:18:26 31.07.2014 на номер мобильного телефона истца телефон, подключенный к услуге «Мобильный банк» со специального номера оператора мобильной связи «900» банком было направлено смс-сообщение</w:t>
      </w:r>
      <w:r>
        <w:rPr>
          <w:highlight w:val="white"/>
        </w:rPr>
        <w:t>, содержащее пароль для регистрации. Пароль был введен верно, после чего были созданы логин (идентификатор) и постоянный пароль для доступа в систему «Сбербанк Онл@йн».</w:t>
      </w:r>
    </w:p>
    <w:p w14:paraId="74FD8AED" w14:textId="77777777" w:rsidR="00A77B3E" w:rsidRDefault="00F115A5">
      <w:r>
        <w:rPr>
          <w:highlight w:val="white"/>
        </w:rPr>
        <w:t>Через систему «Сбербанк Онл@йн» 31.07.2014 были совершены операции по переводу денежных</w:t>
      </w:r>
      <w:r>
        <w:rPr>
          <w:highlight w:val="white"/>
        </w:rPr>
        <w:t xml:space="preserve"> средств между счетами карт и вкладами истца. </w:t>
      </w:r>
    </w:p>
    <w:p w14:paraId="3DC794BB" w14:textId="77777777" w:rsidR="00A77B3E" w:rsidRDefault="00F115A5">
      <w:r>
        <w:rPr>
          <w:highlight w:val="white"/>
        </w:rPr>
        <w:t>Также 31.07.2014г. были произведены 11 операций перевода денежных средств через сеть карт Интернет в пользу торгово-сервисных предприятий обслуживаемых сторонними кредитными организациями.</w:t>
      </w:r>
    </w:p>
    <w:p w14:paraId="2CA19816" w14:textId="77777777" w:rsidR="00A77B3E" w:rsidRDefault="00F115A5">
      <w:r>
        <w:rPr>
          <w:highlight w:val="white"/>
        </w:rPr>
        <w:t>При проведении плате</w:t>
      </w:r>
      <w:r>
        <w:rPr>
          <w:highlight w:val="white"/>
        </w:rPr>
        <w:t>жей в сети Интернет были использованы реквизиты карты № 63900238900телефон, и одноразовые пароли, направленные 31.07.2014 в период с 15:23:41  по 15:51:51 в виде SMS-сообщений на номер мобильного телефона телефон. Указанные SMS-сообщения содержали информац</w:t>
      </w:r>
      <w:r>
        <w:rPr>
          <w:highlight w:val="white"/>
        </w:rPr>
        <w:t>ию о подтверждаемой операции и сумму платежа, а также предупреждение о том, что пароль не должен передаваться третьим лицам</w:t>
      </w:r>
    </w:p>
    <w:p w14:paraId="4E5448C7" w14:textId="77777777" w:rsidR="00A77B3E" w:rsidRDefault="00F115A5">
      <w:r>
        <w:rPr>
          <w:highlight w:val="white"/>
        </w:rPr>
        <w:t>При получении требования по оплате от расчетного Банка в соответствии с п. 3.1, п. 3.3 Положения ЦБ РФ от 24.12.2004 № 266-П «Об эми</w:t>
      </w:r>
      <w:r>
        <w:rPr>
          <w:highlight w:val="white"/>
        </w:rPr>
        <w:t>ссии банковских карт и об операциях, совершаемых с использованием платежных карт» документ по операциям с использованием платежной карты должен содержать следующие обязательные реквизиты: идентификатор банкомата, электронного терминала или другого техничес</w:t>
      </w:r>
      <w:r>
        <w:rPr>
          <w:highlight w:val="white"/>
        </w:rPr>
        <w:t>кого средства, предназначенного для совершения операций с использованием платежных карт; вид операции; дата совершения операции; сумма операции; валюта операции; сумма комиссионного вознаграждения; код авторизации; реквизиты платежной карты.</w:t>
      </w:r>
    </w:p>
    <w:p w14:paraId="1278CA65" w14:textId="77777777" w:rsidR="00A77B3E" w:rsidRDefault="00F115A5">
      <w:r>
        <w:rPr>
          <w:highlight w:val="white"/>
        </w:rPr>
        <w:t>Таким образом,</w:t>
      </w:r>
      <w:r>
        <w:rPr>
          <w:highlight w:val="white"/>
        </w:rPr>
        <w:t xml:space="preserve"> Банк, получив распоряжения на списание денежных средств, проанализировав правильность заполнения выставляемых поручений в соответствии с п. 3.3 Положения ЦБ РФ от 24.12.2004 № 266-П «Об эмиссии банковских карт и об операциях, совершаемых с использованием </w:t>
      </w:r>
      <w:r>
        <w:rPr>
          <w:highlight w:val="white"/>
        </w:rPr>
        <w:t>платежных карт», а также проведя дополнительную аутентификацию и идентификацию Клиента произвел перечисление денежных средств.</w:t>
      </w:r>
    </w:p>
    <w:p w14:paraId="3EF93ED6" w14:textId="77777777" w:rsidR="00A77B3E" w:rsidRDefault="00F115A5">
      <w:r>
        <w:rPr>
          <w:highlight w:val="white"/>
        </w:rPr>
        <w:t>Всего со счетов и вкладов истца  31.07.2014г. произведено списание денежных средств в размере телефон,00 руб.</w:t>
      </w:r>
    </w:p>
    <w:p w14:paraId="7AEC6FC8" w14:textId="77777777" w:rsidR="00A77B3E" w:rsidRDefault="00F115A5">
      <w:r>
        <w:rPr>
          <w:highlight w:val="white"/>
        </w:rPr>
        <w:t>Факт совершения опе</w:t>
      </w:r>
      <w:r>
        <w:rPr>
          <w:highlight w:val="white"/>
        </w:rPr>
        <w:t xml:space="preserve">раций подтвержден протоколами проведения операций согласно п. 3.13 Условий, постоянным и одноразовым паролем, поступившим на номер телефона истца, которые согласно Условиям предоставления услуги «Сбербанк ОнЛ@йн» является аналогом собственноручной подписи </w:t>
      </w:r>
      <w:r>
        <w:rPr>
          <w:highlight w:val="white"/>
        </w:rPr>
        <w:t xml:space="preserve">клиента (п. 3.14 Условий, п. 2.12 Приложения № Условий). </w:t>
      </w:r>
    </w:p>
    <w:p w14:paraId="5B8935E7" w14:textId="77777777" w:rsidR="00A77B3E" w:rsidRDefault="00F115A5">
      <w:r>
        <w:rPr>
          <w:highlight w:val="white"/>
        </w:rPr>
        <w:t xml:space="preserve">Отказывая в удовлетворении исковых требований  фио суд первой инстанции,  руководствуясь  положениями ст.ст. 843, 845, 847, 848, 858 ГК РФ, ст.ст. 7 Закона РФ «О защите прав потребителей», пришел к </w:t>
      </w:r>
      <w:r>
        <w:rPr>
          <w:highlight w:val="white"/>
        </w:rPr>
        <w:t>выводу, что между ПАО «Сбербанк России» и фио был заключен договор банковского обслуживания, который состоит из подписанного истцом заявления на банковское обслуживание, Условий банковского обслуживания физических лиц ОАО «Сбербанк России» и Тарифов Банка.</w:t>
      </w:r>
      <w:r>
        <w:rPr>
          <w:highlight w:val="white"/>
        </w:rPr>
        <w:t xml:space="preserve"> Истцом не представлено суду доказательств, свидетельствующих о том, что списание денежных средств с банковских карт истца  происходило не по инициативе истца, а в связи с неправомерными действиями третьих лиц.</w:t>
      </w:r>
    </w:p>
    <w:p w14:paraId="39E5CEA3" w14:textId="77777777" w:rsidR="00A77B3E" w:rsidRDefault="00F115A5">
      <w:r>
        <w:rPr>
          <w:highlight w:val="white"/>
        </w:rPr>
        <w:t>Согласно п. 3.12 Приложения № к Условиям, кли</w:t>
      </w:r>
      <w:r>
        <w:rPr>
          <w:highlight w:val="white"/>
        </w:rPr>
        <w:t>ент несет ответственность по операциям, совершенным в сети Интернет с использованием полученных одноразовых паролей, а также по операциям, совершенным через систему «Сбербанк Онлайн».</w:t>
      </w:r>
    </w:p>
    <w:p w14:paraId="40351663" w14:textId="77777777" w:rsidR="00A77B3E" w:rsidRDefault="00F115A5">
      <w:r>
        <w:rPr>
          <w:highlight w:val="white"/>
        </w:rPr>
        <w:t>В соответствии с п. 3.21 Условий клиент соглашается с тем, что Банк не н</w:t>
      </w:r>
      <w:r>
        <w:rPr>
          <w:highlight w:val="white"/>
        </w:rPr>
        <w:t>есет ответственности за убытки, понесенные Клиентом в связи с использованием им системы «Сбербанк Онлайн», в том числе, убытки, понесенные в связи с неправомерными действиями третьих лиц,</w:t>
      </w:r>
    </w:p>
    <w:p w14:paraId="4FA89F44" w14:textId="77777777" w:rsidR="00A77B3E" w:rsidRDefault="00F115A5">
      <w:r>
        <w:rPr>
          <w:highlight w:val="white"/>
        </w:rPr>
        <w:t>Пунктом 3.13 Условий установлено, что документы в электронной форме,</w:t>
      </w:r>
      <w:r>
        <w:rPr>
          <w:highlight w:val="white"/>
        </w:rPr>
        <w:t xml:space="preserve"> направляемые Клиентом Банку через систему «Сбербанк Онлайн», после положительных результатов аутентификации и идентификации Клиента, считаются отправленными от имени клиента. Указанные документы являются основанием для проведения Банком операций, заключен</w:t>
      </w:r>
      <w:r>
        <w:rPr>
          <w:highlight w:val="white"/>
        </w:rPr>
        <w:t xml:space="preserve">ия договоров (сделок) и совершения иных действий от имени Клиента. </w:t>
      </w:r>
    </w:p>
    <w:p w14:paraId="12F2E29A" w14:textId="77777777" w:rsidR="00A77B3E" w:rsidRDefault="00F115A5">
      <w:r>
        <w:rPr>
          <w:highlight w:val="white"/>
        </w:rPr>
        <w:t xml:space="preserve">Судебная коллегия соглашается с выводами суда первой инстанции, основанными на нормах действующего законодательства и установленных судом фактических обстоятельствах  дела. </w:t>
      </w:r>
    </w:p>
    <w:p w14:paraId="0AEBDAD5" w14:textId="77777777" w:rsidR="00A77B3E" w:rsidRDefault="00F115A5">
      <w:r>
        <w:rPr>
          <w:highlight w:val="white"/>
        </w:rPr>
        <w:t>Доводы апелляц</w:t>
      </w:r>
      <w:r>
        <w:rPr>
          <w:highlight w:val="white"/>
        </w:rPr>
        <w:t>ионной жалобы не содержат правовых оснований для отмены постановленного решения, фактически повторяют доводы, приведенные в обоснование исковых требований, по существу сводятся к переоценке выводов суда об отказе в удовлетворении части иска, что не может с</w:t>
      </w:r>
      <w:r>
        <w:rPr>
          <w:highlight w:val="white"/>
        </w:rPr>
        <w:t>лужить основанием к отмене решения.</w:t>
      </w:r>
    </w:p>
    <w:p w14:paraId="1536C94A" w14:textId="77777777" w:rsidR="00A77B3E" w:rsidRDefault="00F115A5">
      <w:r>
        <w:rPr>
          <w:highlight w:val="white"/>
        </w:rPr>
        <w:t>Судом первой инстанции правильно определены правоотношения, возникшие между сторонами по настоящему делу, определены и установлены в полном объеме юридически значимые обстоятельства. Выводы суда основаны на всестороннем,</w:t>
      </w:r>
      <w:r>
        <w:rPr>
          <w:highlight w:val="white"/>
        </w:rPr>
        <w:t xml:space="preserve"> объективном, полном и непосредственном исследовании представленных доказательств, правовая оценка которым судом дана в соответствии с требованиями статьи 67 ГПК РФ, а также нормами материального права, регулирующими спорные правоотношения, и оснований для</w:t>
      </w:r>
      <w:r>
        <w:rPr>
          <w:highlight w:val="white"/>
        </w:rPr>
        <w:t xml:space="preserve"> признания ее неправильной судебная коллегия не находит. Нарушений норм процессуального права судом не допущено.</w:t>
      </w:r>
    </w:p>
    <w:p w14:paraId="71D4E04A" w14:textId="77777777" w:rsidR="00A77B3E" w:rsidRDefault="00F115A5">
      <w:r>
        <w:rPr>
          <w:highlight w:val="white"/>
        </w:rPr>
        <w:t>В соответствии с частью 1 статьи 327.1 ГПК РФ  законность и обоснованность решения суда проверены исходя из доводов апелляционной жалобы, котор</w:t>
      </w:r>
      <w:r>
        <w:rPr>
          <w:highlight w:val="white"/>
        </w:rPr>
        <w:t>ые по существу сводятся к несогласию с выводами суда и не содержат фактов, которые не были бы проверены и не учтены судом первой инстанции при рассмотрении дела, в связи с чем, признаются судом апелляционной инстанции несостоятельными.</w:t>
      </w:r>
    </w:p>
    <w:p w14:paraId="0EAD70DF" w14:textId="77777777" w:rsidR="00A77B3E" w:rsidRDefault="00F115A5">
      <w:r>
        <w:rPr>
          <w:highlight w:val="white"/>
        </w:rPr>
        <w:t>На основании вышеизл</w:t>
      </w:r>
      <w:r>
        <w:rPr>
          <w:highlight w:val="white"/>
        </w:rPr>
        <w:t>оженного, руководствуясь ст.ст., ст. ст. 327 - 329 ГПК РФ, судебная коллегия</w:t>
      </w:r>
    </w:p>
    <w:p w14:paraId="2ECFC366" w14:textId="77777777" w:rsidR="00A77B3E" w:rsidRDefault="00F115A5">
      <w:r>
        <w:rPr>
          <w:highlight w:val="white"/>
        </w:rPr>
        <w:t xml:space="preserve"> </w:t>
      </w:r>
    </w:p>
    <w:p w14:paraId="7387F638" w14:textId="77777777" w:rsidR="00A77B3E" w:rsidRDefault="00F115A5">
      <w:r>
        <w:rPr>
          <w:highlight w:val="white"/>
        </w:rPr>
        <w:t>ОПРЕДЕЛИЛА:</w:t>
      </w:r>
    </w:p>
    <w:p w14:paraId="41FDBE33" w14:textId="77777777" w:rsidR="00A77B3E" w:rsidRDefault="00F115A5"/>
    <w:p w14:paraId="3E768E1C" w14:textId="77777777" w:rsidR="00A77B3E" w:rsidRDefault="00F115A5">
      <w:r>
        <w:rPr>
          <w:highlight w:val="white"/>
        </w:rPr>
        <w:t xml:space="preserve">Решение Нагатинского   районного суда г. Москвы от 27 апреля 2016 года  оставить без изменения, апелляционную жалобу фио  –  без удовлетворения. </w:t>
      </w:r>
    </w:p>
    <w:p w14:paraId="65368B02" w14:textId="77777777" w:rsidR="00A77B3E" w:rsidRDefault="00F115A5"/>
    <w:p w14:paraId="787FA676" w14:textId="77777777" w:rsidR="00A77B3E" w:rsidRDefault="00F115A5"/>
    <w:p w14:paraId="5421FBCB" w14:textId="77777777" w:rsidR="00A77B3E" w:rsidRDefault="00F115A5">
      <w:r>
        <w:rPr>
          <w:highlight w:val="white"/>
        </w:rPr>
        <w:t>Председательству</w:t>
      </w:r>
      <w:r>
        <w:rPr>
          <w:highlight w:val="white"/>
        </w:rPr>
        <w:t>ющий</w:t>
      </w:r>
    </w:p>
    <w:p w14:paraId="36C58F8F" w14:textId="77777777" w:rsidR="00A77B3E" w:rsidRDefault="00F115A5"/>
    <w:p w14:paraId="5421419B" w14:textId="77777777" w:rsidR="00A77B3E" w:rsidRDefault="00F115A5">
      <w:r>
        <w:rPr>
          <w:highlight w:val="white"/>
        </w:rPr>
        <w:t xml:space="preserve">Судьи </w:t>
      </w:r>
    </w:p>
    <w:p w14:paraId="1ADEBD4A" w14:textId="77777777" w:rsidR="00A77B3E" w:rsidRDefault="00F115A5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F1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095FB400"/>
  <w15:chartTrackingRefBased/>
  <w15:docId w15:val="{1F930314-4281-4366-948D-A0724FC28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1950</Words>
  <Characters>11120</Characters>
  <Application>Microsoft Office Word</Application>
  <DocSecurity>0</DocSecurity>
  <Lines>92</Lines>
  <Paragraphs>26</Paragraphs>
  <ScaleCrop>false</ScaleCrop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