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4EEF8" w14:textId="77777777" w:rsidR="00E7252F" w:rsidRPr="00837B41" w:rsidRDefault="00E82D7B" w:rsidP="0006283C">
      <w:pPr>
        <w:spacing w:after="0" w:line="240" w:lineRule="auto"/>
        <w:ind w:firstLine="567"/>
        <w:jc w:val="center"/>
        <w:rPr>
          <w:rFonts w:ascii="Arial" w:hAnsi="Arial" w:cs="Arial"/>
        </w:rPr>
      </w:pPr>
      <w:bookmarkStart w:id="0" w:name="_GoBack"/>
      <w:bookmarkEnd w:id="0"/>
      <w:r w:rsidRPr="00837B41">
        <w:rPr>
          <w:rFonts w:ascii="Arial" w:hAnsi="Arial" w:cs="Arial"/>
        </w:rPr>
        <w:t xml:space="preserve">Судья Максимовских Н.Ю.                                                 </w:t>
      </w:r>
      <w:r w:rsidRPr="00837B41">
        <w:rPr>
          <w:rFonts w:ascii="Arial" w:hAnsi="Arial" w:cs="Arial"/>
        </w:rPr>
        <w:tab/>
        <w:t xml:space="preserve">  гр.дело № 33-33362/2019</w:t>
      </w:r>
    </w:p>
    <w:p w14:paraId="30709462" w14:textId="77777777" w:rsidR="00E7252F" w:rsidRPr="00837B41" w:rsidRDefault="00E82D7B" w:rsidP="0006283C">
      <w:pPr>
        <w:spacing w:after="0" w:line="240" w:lineRule="auto"/>
        <w:ind w:firstLine="567"/>
        <w:jc w:val="center"/>
        <w:rPr>
          <w:rFonts w:ascii="Arial" w:hAnsi="Arial" w:cs="Arial"/>
        </w:rPr>
      </w:pPr>
    </w:p>
    <w:p w14:paraId="69F949D7" w14:textId="77777777" w:rsidR="00E7252F" w:rsidRPr="00837B41" w:rsidRDefault="00E82D7B" w:rsidP="0006283C">
      <w:pPr>
        <w:spacing w:after="0" w:line="240" w:lineRule="auto"/>
        <w:ind w:firstLine="567"/>
        <w:jc w:val="center"/>
        <w:rPr>
          <w:rFonts w:ascii="Arial" w:hAnsi="Arial" w:cs="Arial"/>
          <w:b/>
        </w:rPr>
      </w:pPr>
      <w:r w:rsidRPr="00837B41">
        <w:rPr>
          <w:rFonts w:ascii="Arial" w:hAnsi="Arial" w:cs="Arial"/>
          <w:b/>
        </w:rPr>
        <w:t>АПЕЛЛЯЦИОННОЕ   ОПРЕДЕЛЕНИЕ</w:t>
      </w:r>
    </w:p>
    <w:p w14:paraId="1B92BFEF" w14:textId="77777777" w:rsidR="00E7252F" w:rsidRPr="00837B41" w:rsidRDefault="00E82D7B" w:rsidP="00AD18C1">
      <w:pPr>
        <w:spacing w:after="0" w:line="240" w:lineRule="auto"/>
        <w:ind w:firstLine="567"/>
        <w:jc w:val="center"/>
        <w:rPr>
          <w:rFonts w:ascii="Arial" w:hAnsi="Arial" w:cs="Arial"/>
        </w:rPr>
      </w:pPr>
    </w:p>
    <w:p w14:paraId="67D9ECD8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08 августа 2019 года</w:t>
      </w:r>
    </w:p>
    <w:p w14:paraId="2E5FFD13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Судебная коллегия по гражданским делам Московского городского суда в составе:</w:t>
      </w:r>
    </w:p>
    <w:p w14:paraId="337C9D3E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Председательствующего Акульш</w:t>
      </w:r>
      <w:r w:rsidRPr="00837B41">
        <w:rPr>
          <w:rFonts w:ascii="Arial" w:hAnsi="Arial" w:cs="Arial"/>
        </w:rPr>
        <w:t xml:space="preserve">иной Т.В., </w:t>
      </w:r>
    </w:p>
    <w:p w14:paraId="4EA9171C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судей Мареевой Е.Ю., Мищенко О.А.</w:t>
      </w:r>
    </w:p>
    <w:p w14:paraId="47E860DE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при секретаре </w:t>
      </w:r>
      <w:r w:rsidRPr="00837B41">
        <w:rPr>
          <w:rFonts w:ascii="Arial" w:hAnsi="Arial" w:cs="Arial"/>
        </w:rPr>
        <w:t>Ш</w:t>
      </w:r>
      <w:r w:rsidRPr="00837B41">
        <w:rPr>
          <w:rFonts w:ascii="Arial" w:hAnsi="Arial" w:cs="Arial"/>
        </w:rPr>
        <w:t>идлове Н.Н.</w:t>
      </w:r>
    </w:p>
    <w:p w14:paraId="38D8FA5E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заслушав в открытом судебном заседании по докладу судьи Мареевой Е.Ю.,</w:t>
      </w:r>
    </w:p>
    <w:p w14:paraId="7709BA31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гражданское дело по апелляционной жалобе представителя истца </w:t>
      </w:r>
      <w:r w:rsidRPr="00837B41">
        <w:rPr>
          <w:rFonts w:ascii="Arial" w:hAnsi="Arial" w:cs="Arial"/>
        </w:rPr>
        <w:t>Ру</w:t>
      </w:r>
      <w:r w:rsidRPr="00837B41">
        <w:rPr>
          <w:rFonts w:ascii="Arial" w:hAnsi="Arial" w:cs="Arial"/>
        </w:rPr>
        <w:t>бан Е.О. по доверенности Рубан</w:t>
      </w:r>
      <w:r w:rsidRPr="00837B41">
        <w:rPr>
          <w:rFonts w:ascii="Arial" w:hAnsi="Arial" w:cs="Arial"/>
        </w:rPr>
        <w:t>а</w:t>
      </w:r>
      <w:r w:rsidRPr="00837B41">
        <w:rPr>
          <w:rFonts w:ascii="Arial" w:hAnsi="Arial" w:cs="Arial"/>
        </w:rPr>
        <w:t xml:space="preserve"> Р.А.</w:t>
      </w:r>
      <w:r w:rsidRPr="00837B41">
        <w:rPr>
          <w:rFonts w:ascii="Arial" w:hAnsi="Arial" w:cs="Arial"/>
        </w:rPr>
        <w:t xml:space="preserve"> на решение Л</w:t>
      </w:r>
      <w:r w:rsidRPr="00837B41">
        <w:rPr>
          <w:rFonts w:ascii="Arial" w:hAnsi="Arial" w:cs="Arial"/>
        </w:rPr>
        <w:t>юблинского районного суда г. Москвы от 14 февраля 2019 года</w:t>
      </w:r>
      <w:r w:rsidRPr="00837B41">
        <w:rPr>
          <w:rFonts w:ascii="Arial" w:hAnsi="Arial" w:cs="Arial"/>
        </w:rPr>
        <w:t>, которым постановлено:</w:t>
      </w:r>
    </w:p>
    <w:p w14:paraId="4B38E608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«</w:t>
      </w:r>
      <w:r w:rsidRPr="00837B41">
        <w:rPr>
          <w:rFonts w:ascii="Arial" w:hAnsi="Arial" w:cs="Arial"/>
          <w:bCs/>
        </w:rPr>
        <w:t xml:space="preserve">В удовлетворении исковых требований </w:t>
      </w:r>
      <w:r w:rsidRPr="00837B41">
        <w:rPr>
          <w:rFonts w:ascii="Arial" w:hAnsi="Arial" w:cs="Arial"/>
        </w:rPr>
        <w:t>Рубан Елены Олеговны к ПАО «Сбербанк России» о  взыскании неустойки, компенсации морального вреда – отказать</w:t>
      </w:r>
      <w:r w:rsidRPr="00837B41">
        <w:rPr>
          <w:rFonts w:ascii="Arial" w:hAnsi="Arial" w:cs="Arial"/>
        </w:rPr>
        <w:t>»,</w:t>
      </w:r>
    </w:p>
    <w:p w14:paraId="60DDA10A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3177D832" w14:textId="77777777" w:rsidR="00E7252F" w:rsidRPr="00837B41" w:rsidRDefault="00E82D7B" w:rsidP="00AD18C1">
      <w:pPr>
        <w:spacing w:after="0" w:line="240" w:lineRule="auto"/>
        <w:ind w:firstLine="567"/>
        <w:jc w:val="center"/>
        <w:rPr>
          <w:rFonts w:ascii="Arial" w:hAnsi="Arial" w:cs="Arial"/>
        </w:rPr>
      </w:pPr>
      <w:r w:rsidRPr="00837B41">
        <w:rPr>
          <w:rFonts w:ascii="Arial" w:hAnsi="Arial" w:cs="Arial"/>
        </w:rPr>
        <w:t>УСТАНОВИЛА:</w:t>
      </w:r>
    </w:p>
    <w:p w14:paraId="5DADCEA7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  <w:b/>
        </w:rPr>
      </w:pPr>
    </w:p>
    <w:p w14:paraId="6FDDCA5C" w14:textId="77777777" w:rsidR="0006283C" w:rsidRPr="00837B41" w:rsidRDefault="00E82D7B" w:rsidP="00AD18C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  <w:color w:val="000000"/>
          <w:shd w:val="clear" w:color="auto" w:fill="FFFFFF"/>
        </w:rPr>
        <w:t xml:space="preserve">Рубан Е.О. </w:t>
      </w:r>
      <w:r w:rsidRPr="00837B41">
        <w:rPr>
          <w:rFonts w:ascii="Arial" w:hAnsi="Arial" w:cs="Arial"/>
          <w:color w:val="000000"/>
          <w:shd w:val="clear" w:color="auto" w:fill="FFFFFF"/>
        </w:rPr>
        <w:t>обратилась в суд с вышеуказанным иском, мотивировав свои требования тем, что</w:t>
      </w:r>
      <w:r w:rsidRPr="00837B41">
        <w:rPr>
          <w:rFonts w:ascii="Arial" w:hAnsi="Arial" w:cs="Arial"/>
        </w:rPr>
        <w:t xml:space="preserve"> заключила с ПАО Сбербанк соглашени</w:t>
      </w:r>
      <w:r w:rsidRPr="00837B41">
        <w:rPr>
          <w:rFonts w:ascii="Arial" w:hAnsi="Arial" w:cs="Arial"/>
        </w:rPr>
        <w:t>я</w:t>
      </w:r>
      <w:r w:rsidRPr="00837B41">
        <w:rPr>
          <w:rFonts w:ascii="Arial" w:hAnsi="Arial" w:cs="Arial"/>
        </w:rPr>
        <w:t xml:space="preserve"> об открытии на её имя банковских счетов № </w:t>
      </w:r>
      <w:r>
        <w:rPr>
          <w:rFonts w:ascii="Arial" w:hAnsi="Arial" w:cs="Arial"/>
        </w:rPr>
        <w:t>*****</w:t>
      </w:r>
      <w:r w:rsidRPr="00837B41">
        <w:rPr>
          <w:rFonts w:ascii="Arial" w:hAnsi="Arial" w:cs="Arial"/>
        </w:rPr>
        <w:t xml:space="preserve"> и № </w:t>
      </w:r>
      <w:r>
        <w:rPr>
          <w:rFonts w:ascii="Arial" w:hAnsi="Arial" w:cs="Arial"/>
        </w:rPr>
        <w:t>*****</w:t>
      </w:r>
      <w:r w:rsidRPr="00837B41">
        <w:rPr>
          <w:rFonts w:ascii="Arial" w:hAnsi="Arial" w:cs="Arial"/>
        </w:rPr>
        <w:t xml:space="preserve"> и выдаче банковских карт № </w:t>
      </w:r>
      <w:r>
        <w:rPr>
          <w:rFonts w:ascii="Arial" w:hAnsi="Arial" w:cs="Arial"/>
        </w:rPr>
        <w:t>****</w:t>
      </w:r>
      <w:r w:rsidRPr="00837B41">
        <w:rPr>
          <w:rFonts w:ascii="Arial" w:hAnsi="Arial" w:cs="Arial"/>
        </w:rPr>
        <w:t xml:space="preserve"> и № </w:t>
      </w:r>
      <w:r>
        <w:rPr>
          <w:rFonts w:ascii="Arial" w:hAnsi="Arial" w:cs="Arial"/>
        </w:rPr>
        <w:t>******</w:t>
      </w:r>
      <w:r w:rsidRPr="00837B41">
        <w:rPr>
          <w:rFonts w:ascii="Arial" w:hAnsi="Arial" w:cs="Arial"/>
        </w:rPr>
        <w:t xml:space="preserve"> на основании заявлений об открытии счетов </w:t>
      </w:r>
      <w:r w:rsidRPr="00837B41">
        <w:rPr>
          <w:rFonts w:ascii="Arial" w:hAnsi="Arial" w:cs="Arial"/>
        </w:rPr>
        <w:t xml:space="preserve">и выпуске банковских карт от 08.12.2011 года и 22.06.2012 года соответственно. </w:t>
      </w:r>
    </w:p>
    <w:p w14:paraId="2AA928A1" w14:textId="77777777" w:rsidR="0006283C" w:rsidRPr="00837B41" w:rsidRDefault="00E82D7B" w:rsidP="00AD18C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При получении одной из банковских карт в отделении Банка, </w:t>
      </w:r>
      <w:r w:rsidRPr="00837B41">
        <w:rPr>
          <w:rFonts w:ascii="Arial" w:hAnsi="Arial" w:cs="Arial"/>
        </w:rPr>
        <w:t xml:space="preserve">но </w:t>
      </w:r>
      <w:r w:rsidRPr="00837B41">
        <w:rPr>
          <w:rFonts w:ascii="Arial" w:hAnsi="Arial" w:cs="Arial"/>
        </w:rPr>
        <w:t xml:space="preserve">не ранее 08.12.2011 года и не позднее 26.03.2015 года, истцу сотрудником отделения Банка была вручена </w:t>
      </w:r>
      <w:r w:rsidRPr="00837B41">
        <w:rPr>
          <w:rFonts w:ascii="Arial" w:hAnsi="Arial" w:cs="Arial"/>
        </w:rPr>
        <w:t>кредитная бан</w:t>
      </w:r>
      <w:r w:rsidRPr="00837B41">
        <w:rPr>
          <w:rFonts w:ascii="Arial" w:hAnsi="Arial" w:cs="Arial"/>
        </w:rPr>
        <w:t xml:space="preserve">ковская карта № </w:t>
      </w:r>
      <w:r>
        <w:rPr>
          <w:rFonts w:ascii="Arial" w:hAnsi="Arial" w:cs="Arial"/>
        </w:rPr>
        <w:t>***</w:t>
      </w:r>
      <w:r w:rsidRPr="00837B41">
        <w:rPr>
          <w:rFonts w:ascii="Arial" w:hAnsi="Arial" w:cs="Arial"/>
        </w:rPr>
        <w:t xml:space="preserve">, с открытым на имя истца расчетным счетом № </w:t>
      </w:r>
      <w:r>
        <w:rPr>
          <w:rFonts w:ascii="Arial" w:hAnsi="Arial" w:cs="Arial"/>
        </w:rPr>
        <w:t>*****</w:t>
      </w:r>
      <w:r w:rsidRPr="00837B41">
        <w:rPr>
          <w:rFonts w:ascii="Arial" w:hAnsi="Arial" w:cs="Arial"/>
        </w:rPr>
        <w:t xml:space="preserve">, при помощи которой она могла снимать денежные средства ПАО Сбербанк в долг (кредит) на сумму не свыше 100 000 рублей. Заявление на получение указанной банковской карты истец не писала, </w:t>
      </w:r>
      <w:r w:rsidRPr="00837B41">
        <w:rPr>
          <w:rFonts w:ascii="Arial" w:hAnsi="Arial" w:cs="Arial"/>
        </w:rPr>
        <w:t xml:space="preserve">постоянно хранила её дома, никогда ею не пользовалась, доступа к ней ни у кого не было. Все банковские карты были привязаны к услуге «Сбербанк онлайн», подключенной к номеру мобильного телефона истца с абонентским номером «+7 </w:t>
      </w:r>
      <w:r>
        <w:rPr>
          <w:rFonts w:ascii="Arial" w:hAnsi="Arial" w:cs="Arial"/>
        </w:rPr>
        <w:t>******</w:t>
      </w:r>
      <w:r w:rsidRPr="00837B41">
        <w:rPr>
          <w:rFonts w:ascii="Arial" w:hAnsi="Arial" w:cs="Arial"/>
        </w:rPr>
        <w:t xml:space="preserve">». </w:t>
      </w:r>
    </w:p>
    <w:p w14:paraId="3688700C" w14:textId="77777777" w:rsidR="00426BC9" w:rsidRPr="00837B41" w:rsidRDefault="00E82D7B" w:rsidP="00AD18C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По состоянию на 22.0</w:t>
      </w:r>
      <w:r w:rsidRPr="00837B41">
        <w:rPr>
          <w:rFonts w:ascii="Arial" w:hAnsi="Arial" w:cs="Arial"/>
        </w:rPr>
        <w:t xml:space="preserve">4.2015 года на счетах имелись денежные средства в следующих суммах: карта № </w:t>
      </w:r>
      <w:r>
        <w:rPr>
          <w:rFonts w:ascii="Arial" w:hAnsi="Arial" w:cs="Arial"/>
        </w:rPr>
        <w:t>*****</w:t>
      </w:r>
      <w:r w:rsidRPr="00837B41">
        <w:rPr>
          <w:rFonts w:ascii="Arial" w:hAnsi="Arial" w:cs="Arial"/>
        </w:rPr>
        <w:t xml:space="preserve"> – 29 707,77 рублей; карта № </w:t>
      </w:r>
      <w:r>
        <w:rPr>
          <w:rFonts w:ascii="Arial" w:hAnsi="Arial" w:cs="Arial"/>
        </w:rPr>
        <w:t>****</w:t>
      </w:r>
      <w:r w:rsidRPr="00837B41">
        <w:rPr>
          <w:rFonts w:ascii="Arial" w:hAnsi="Arial" w:cs="Arial"/>
        </w:rPr>
        <w:t xml:space="preserve"> – 78 477 рублей; карта № </w:t>
      </w:r>
      <w:r>
        <w:rPr>
          <w:rFonts w:ascii="Arial" w:hAnsi="Arial" w:cs="Arial"/>
        </w:rPr>
        <w:t>*******</w:t>
      </w:r>
      <w:r w:rsidRPr="00837B41">
        <w:rPr>
          <w:rFonts w:ascii="Arial" w:hAnsi="Arial" w:cs="Arial"/>
        </w:rPr>
        <w:t xml:space="preserve"> – 100 000 рублей (лимит кредитных средств). </w:t>
      </w:r>
    </w:p>
    <w:p w14:paraId="2B3F41BF" w14:textId="77777777" w:rsidR="0006283C" w:rsidRPr="00837B41" w:rsidRDefault="00E82D7B" w:rsidP="00AD18C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Примерно в 20 час. 19 мин. 22.04.2015 года мобильный телефон </w:t>
      </w:r>
      <w:r w:rsidRPr="00837B41">
        <w:rPr>
          <w:rFonts w:ascii="Arial" w:hAnsi="Arial" w:cs="Arial"/>
          <w:color w:val="000000"/>
          <w:shd w:val="clear" w:color="auto" w:fill="FFFFFF"/>
        </w:rPr>
        <w:t>Ру</w:t>
      </w:r>
      <w:r w:rsidRPr="00837B41">
        <w:rPr>
          <w:rFonts w:ascii="Arial" w:hAnsi="Arial" w:cs="Arial"/>
          <w:color w:val="000000"/>
          <w:shd w:val="clear" w:color="auto" w:fill="FFFFFF"/>
        </w:rPr>
        <w:t xml:space="preserve">бан Е.О. </w:t>
      </w:r>
      <w:r w:rsidRPr="00837B41">
        <w:rPr>
          <w:rFonts w:ascii="Arial" w:hAnsi="Arial" w:cs="Arial"/>
        </w:rPr>
        <w:t>с вышеуказанным абонентским номером перестал работать, ввиду выхода из строя сим-карты, которая не определяла сеть оператора связи. Каких-либо операций с денежными средствами в системе «Сбербанк онлайн» по вышеуказанным картам истец не производила</w:t>
      </w:r>
      <w:r w:rsidRPr="00837B41">
        <w:rPr>
          <w:rFonts w:ascii="Arial" w:hAnsi="Arial" w:cs="Arial"/>
        </w:rPr>
        <w:t xml:space="preserve"> и производить не могла</w:t>
      </w:r>
      <w:r w:rsidRPr="00837B41">
        <w:rPr>
          <w:rFonts w:ascii="Arial" w:hAnsi="Arial" w:cs="Arial"/>
        </w:rPr>
        <w:t>,</w:t>
      </w:r>
      <w:r w:rsidRPr="00837B41">
        <w:rPr>
          <w:rFonts w:ascii="Arial" w:hAnsi="Arial" w:cs="Arial"/>
        </w:rPr>
        <w:t xml:space="preserve"> в связи с отсутствием необходимости, а также объективной возможности. </w:t>
      </w:r>
    </w:p>
    <w:p w14:paraId="34C9F782" w14:textId="77777777" w:rsidR="0006283C" w:rsidRPr="00837B41" w:rsidRDefault="00E82D7B" w:rsidP="00AD18C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23.04.2015 года примерно в 09 час. 03 мин. истец обратилась в офис компании ПАО «Мегафон» для выяснения причин неполадок связи, где сообщила о том, что сим-карт</w:t>
      </w:r>
      <w:r w:rsidRPr="00837B41">
        <w:rPr>
          <w:rFonts w:ascii="Arial" w:hAnsi="Arial" w:cs="Arial"/>
        </w:rPr>
        <w:t xml:space="preserve">а вышла из строя, на основании чего была произведена замена сим-карты на новую. </w:t>
      </w:r>
    </w:p>
    <w:p w14:paraId="4328F5C4" w14:textId="77777777" w:rsidR="00426BC9" w:rsidRPr="00837B41" w:rsidRDefault="00E82D7B" w:rsidP="00AD18C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Н</w:t>
      </w:r>
      <w:r w:rsidRPr="00837B41">
        <w:rPr>
          <w:rFonts w:ascii="Arial" w:hAnsi="Arial" w:cs="Arial"/>
        </w:rPr>
        <w:t>аходясь на рабочем месте 23.04.2015 года примерно в 10 час. 00 мин. по адресу: г</w:t>
      </w:r>
      <w:r>
        <w:rPr>
          <w:rFonts w:ascii="Arial" w:hAnsi="Arial" w:cs="Arial"/>
        </w:rPr>
        <w:t>******</w:t>
      </w:r>
      <w:r w:rsidRPr="00837B41">
        <w:rPr>
          <w:rFonts w:ascii="Arial" w:hAnsi="Arial" w:cs="Arial"/>
        </w:rPr>
        <w:t>, войдя в личный кабинет клиента «Сбербанк онлайн», Рубан Е.О. обнаружила списание денеж</w:t>
      </w:r>
      <w:r w:rsidRPr="00837B41">
        <w:rPr>
          <w:rFonts w:ascii="Arial" w:hAnsi="Arial" w:cs="Arial"/>
        </w:rPr>
        <w:t>ных средств на общую сумму 220 450,66 руб</w:t>
      </w:r>
      <w:r w:rsidRPr="00837B41">
        <w:rPr>
          <w:rFonts w:ascii="Arial" w:hAnsi="Arial" w:cs="Arial"/>
        </w:rPr>
        <w:t>.</w:t>
      </w:r>
      <w:r w:rsidRPr="00837B41">
        <w:rPr>
          <w:rFonts w:ascii="Arial" w:hAnsi="Arial" w:cs="Arial"/>
        </w:rPr>
        <w:t xml:space="preserve"> со всех вышеуказанных счетов. При этом 99 988,89 руб</w:t>
      </w:r>
      <w:r w:rsidRPr="00837B41">
        <w:rPr>
          <w:rFonts w:ascii="Arial" w:hAnsi="Arial" w:cs="Arial"/>
        </w:rPr>
        <w:t>.</w:t>
      </w:r>
      <w:r w:rsidRPr="00837B41">
        <w:rPr>
          <w:rFonts w:ascii="Arial" w:hAnsi="Arial" w:cs="Arial"/>
        </w:rPr>
        <w:t xml:space="preserve"> были списаны в счет погашения кредита. Банковские карты, а также мобильный телефон истца и сим-карта с абонентским номером «+7 </w:t>
      </w:r>
      <w:r>
        <w:rPr>
          <w:rFonts w:ascii="Arial" w:hAnsi="Arial" w:cs="Arial"/>
        </w:rPr>
        <w:t>*******</w:t>
      </w:r>
      <w:r w:rsidRPr="00837B41">
        <w:rPr>
          <w:rFonts w:ascii="Arial" w:hAnsi="Arial" w:cs="Arial"/>
        </w:rPr>
        <w:t xml:space="preserve">» в вышеуказанный период </w:t>
      </w:r>
      <w:r w:rsidRPr="00837B41">
        <w:rPr>
          <w:rFonts w:ascii="Arial" w:hAnsi="Arial" w:cs="Arial"/>
        </w:rPr>
        <w:t xml:space="preserve">времени находились постоянно при истце и третьим лицам не передавались, пин-код от мобильного телефона, а также от банковских карт никто кроме истца не знает, и никому не сообщался истцом. </w:t>
      </w:r>
    </w:p>
    <w:p w14:paraId="15693B3E" w14:textId="77777777" w:rsidR="003479E4" w:rsidRPr="00837B41" w:rsidRDefault="00E82D7B" w:rsidP="00AD18C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По результатам изучения выписок по движению денежных средств за пе</w:t>
      </w:r>
      <w:r w:rsidRPr="00837B41">
        <w:rPr>
          <w:rFonts w:ascii="Arial" w:hAnsi="Arial" w:cs="Arial"/>
        </w:rPr>
        <w:t xml:space="preserve">риод времени с 22 по 23.04.2015 года было установлено, что </w:t>
      </w:r>
      <w:r w:rsidRPr="00837B41">
        <w:rPr>
          <w:rFonts w:ascii="Arial" w:hAnsi="Arial" w:cs="Arial"/>
          <w:bCs/>
        </w:rPr>
        <w:t xml:space="preserve">по состоянию на 23.04.2015 года </w:t>
      </w:r>
      <w:r w:rsidRPr="00837B41">
        <w:rPr>
          <w:rFonts w:ascii="Arial" w:hAnsi="Arial" w:cs="Arial"/>
        </w:rPr>
        <w:t xml:space="preserve">от вышеописанных действий по списанию денежных средств </w:t>
      </w:r>
      <w:r w:rsidRPr="00837B41">
        <w:rPr>
          <w:rFonts w:ascii="Arial" w:hAnsi="Arial" w:cs="Arial"/>
        </w:rPr>
        <w:t xml:space="preserve">истцу </w:t>
      </w:r>
      <w:r w:rsidRPr="00837B41">
        <w:rPr>
          <w:rFonts w:ascii="Arial" w:hAnsi="Arial" w:cs="Arial"/>
        </w:rPr>
        <w:t xml:space="preserve">был причинен ущерб </w:t>
      </w:r>
      <w:r w:rsidRPr="00837B41">
        <w:rPr>
          <w:rFonts w:ascii="Arial" w:hAnsi="Arial" w:cs="Arial"/>
          <w:bCs/>
        </w:rPr>
        <w:t>на общую сумму 208 173,66 руб</w:t>
      </w:r>
      <w:r w:rsidRPr="00837B41">
        <w:rPr>
          <w:rFonts w:ascii="Arial" w:hAnsi="Arial" w:cs="Arial"/>
          <w:bCs/>
        </w:rPr>
        <w:t>.</w:t>
      </w:r>
      <w:r w:rsidRPr="00837B41">
        <w:rPr>
          <w:rFonts w:ascii="Arial" w:hAnsi="Arial" w:cs="Arial"/>
          <w:bCs/>
        </w:rPr>
        <w:t xml:space="preserve"> </w:t>
      </w:r>
      <w:r w:rsidRPr="00837B41">
        <w:rPr>
          <w:rFonts w:ascii="Arial" w:hAnsi="Arial" w:cs="Arial"/>
        </w:rPr>
        <w:t>(108 184,77 руб</w:t>
      </w:r>
      <w:r w:rsidRPr="00837B41">
        <w:rPr>
          <w:rFonts w:ascii="Arial" w:hAnsi="Arial" w:cs="Arial"/>
        </w:rPr>
        <w:t>.</w:t>
      </w:r>
      <w:r w:rsidRPr="00837B41">
        <w:rPr>
          <w:rFonts w:ascii="Arial" w:hAnsi="Arial" w:cs="Arial"/>
        </w:rPr>
        <w:t xml:space="preserve"> – </w:t>
      </w:r>
      <w:r w:rsidRPr="00837B41">
        <w:rPr>
          <w:rFonts w:ascii="Arial" w:hAnsi="Arial" w:cs="Arial"/>
        </w:rPr>
        <w:t>личные</w:t>
      </w:r>
      <w:r w:rsidRPr="00837B41">
        <w:rPr>
          <w:rFonts w:ascii="Arial" w:hAnsi="Arial" w:cs="Arial"/>
        </w:rPr>
        <w:t xml:space="preserve"> средств</w:t>
      </w:r>
      <w:r w:rsidRPr="00837B41">
        <w:rPr>
          <w:rFonts w:ascii="Arial" w:hAnsi="Arial" w:cs="Arial"/>
        </w:rPr>
        <w:t>а</w:t>
      </w:r>
      <w:r w:rsidRPr="00837B41">
        <w:rPr>
          <w:rFonts w:ascii="Arial" w:hAnsi="Arial" w:cs="Arial"/>
        </w:rPr>
        <w:t xml:space="preserve"> и 99 988,89 руб</w:t>
      </w:r>
      <w:r w:rsidRPr="00837B41">
        <w:rPr>
          <w:rFonts w:ascii="Arial" w:hAnsi="Arial" w:cs="Arial"/>
        </w:rPr>
        <w:t>.</w:t>
      </w:r>
      <w:r w:rsidRPr="00837B41">
        <w:rPr>
          <w:rFonts w:ascii="Arial" w:hAnsi="Arial" w:cs="Arial"/>
        </w:rPr>
        <w:t xml:space="preserve"> – </w:t>
      </w:r>
      <w:r w:rsidRPr="00837B41">
        <w:rPr>
          <w:rFonts w:ascii="Arial" w:hAnsi="Arial" w:cs="Arial"/>
        </w:rPr>
        <w:t xml:space="preserve">в качестве кредитных средств). </w:t>
      </w:r>
    </w:p>
    <w:p w14:paraId="0112879A" w14:textId="77777777" w:rsidR="003479E4" w:rsidRPr="00837B41" w:rsidRDefault="00E82D7B" w:rsidP="00AD18C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bCs/>
        </w:rPr>
      </w:pPr>
      <w:r w:rsidRPr="00837B41">
        <w:rPr>
          <w:rFonts w:ascii="Arial" w:hAnsi="Arial" w:cs="Arial"/>
        </w:rPr>
        <w:lastRenderedPageBreak/>
        <w:t xml:space="preserve">По данному факту менее чем за сутки после списания денежных средств </w:t>
      </w:r>
      <w:r w:rsidRPr="00837B41">
        <w:rPr>
          <w:rFonts w:ascii="Arial" w:hAnsi="Arial" w:cs="Arial"/>
          <w:color w:val="000000"/>
          <w:shd w:val="clear" w:color="auto" w:fill="FFFFFF"/>
        </w:rPr>
        <w:t xml:space="preserve">Рубан Е.О. </w:t>
      </w:r>
      <w:r w:rsidRPr="00837B41">
        <w:rPr>
          <w:rFonts w:ascii="Arial" w:hAnsi="Arial" w:cs="Arial"/>
        </w:rPr>
        <w:t>было подано заявление в правоохранительные органы о совершенном преступлении, а также были поданы заявления (претензии) в отделение ПАО Сбербанк,</w:t>
      </w:r>
      <w:r w:rsidRPr="00837B41">
        <w:rPr>
          <w:rFonts w:ascii="Arial" w:hAnsi="Arial" w:cs="Arial"/>
        </w:rPr>
        <w:t xml:space="preserve"> в которых было заявлено требование о возвращении необоснованно списанных со счетов истца денежных средств</w:t>
      </w:r>
      <w:r w:rsidRPr="00837B41">
        <w:rPr>
          <w:rFonts w:ascii="Arial" w:hAnsi="Arial" w:cs="Arial"/>
        </w:rPr>
        <w:t xml:space="preserve">. </w:t>
      </w:r>
      <w:r w:rsidRPr="00837B41">
        <w:rPr>
          <w:rFonts w:ascii="Arial" w:hAnsi="Arial" w:cs="Arial"/>
        </w:rPr>
        <w:t xml:space="preserve">На требование о возвращении необоснованно списанных денежных средств ПАО Сбербанк 29.04.2015 года, </w:t>
      </w:r>
      <w:r w:rsidRPr="00837B41">
        <w:rPr>
          <w:rFonts w:ascii="Arial" w:hAnsi="Arial" w:cs="Arial"/>
        </w:rPr>
        <w:t>0</w:t>
      </w:r>
      <w:r w:rsidRPr="00837B41">
        <w:rPr>
          <w:rFonts w:ascii="Arial" w:hAnsi="Arial" w:cs="Arial"/>
        </w:rPr>
        <w:t>2.05.2015 года и 20.05.2015 года ответил отказом</w:t>
      </w:r>
      <w:r w:rsidRPr="00837B41">
        <w:rPr>
          <w:rFonts w:ascii="Arial" w:hAnsi="Arial" w:cs="Arial"/>
        </w:rPr>
        <w:t xml:space="preserve">. Впоследствии ПАО Сбербанк продолжал производить списание денежных средств с дебетовой банковской карты истца № </w:t>
      </w:r>
      <w:r>
        <w:rPr>
          <w:rFonts w:ascii="Arial" w:hAnsi="Arial" w:cs="Arial"/>
        </w:rPr>
        <w:t>******</w:t>
      </w:r>
      <w:r w:rsidRPr="00837B41">
        <w:rPr>
          <w:rFonts w:ascii="Arial" w:hAnsi="Arial" w:cs="Arial"/>
        </w:rPr>
        <w:t xml:space="preserve">. Таким образом, </w:t>
      </w:r>
      <w:r w:rsidRPr="00837B41">
        <w:rPr>
          <w:rFonts w:ascii="Arial" w:hAnsi="Arial" w:cs="Arial"/>
          <w:bCs/>
        </w:rPr>
        <w:t xml:space="preserve">по состоянию на 16.06.2015 года </w:t>
      </w:r>
      <w:r w:rsidRPr="00837B41">
        <w:rPr>
          <w:rFonts w:ascii="Arial" w:hAnsi="Arial" w:cs="Arial"/>
        </w:rPr>
        <w:t xml:space="preserve">вышеописанными действиями ПАО Сбербанк истцу был причинен ущерб </w:t>
      </w:r>
      <w:r w:rsidRPr="00837B41">
        <w:rPr>
          <w:rFonts w:ascii="Arial" w:hAnsi="Arial" w:cs="Arial"/>
          <w:bCs/>
        </w:rPr>
        <w:t>на общую сумму 220 308,1</w:t>
      </w:r>
      <w:r w:rsidRPr="00837B41">
        <w:rPr>
          <w:rFonts w:ascii="Arial" w:hAnsi="Arial" w:cs="Arial"/>
          <w:bCs/>
        </w:rPr>
        <w:t>9 руб.</w:t>
      </w:r>
    </w:p>
    <w:p w14:paraId="3EE8DCC3" w14:textId="77777777" w:rsidR="003479E4" w:rsidRPr="00837B41" w:rsidRDefault="00E82D7B" w:rsidP="00AD18C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iCs/>
        </w:rPr>
      </w:pPr>
      <w:r w:rsidRPr="00837B41">
        <w:rPr>
          <w:rFonts w:ascii="Arial" w:hAnsi="Arial" w:cs="Arial"/>
          <w:iCs/>
        </w:rPr>
        <w:t xml:space="preserve">21.08.2015 года ответчик принял решение о возврате денежных средств по оспоренным операциям. </w:t>
      </w:r>
    </w:p>
    <w:p w14:paraId="0669F910" w14:textId="77777777" w:rsidR="003C36E9" w:rsidRPr="00837B41" w:rsidRDefault="00E82D7B" w:rsidP="00AD18C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Учитывая, что ответчик добровольно в установленный законом срок не исполнил требования истца, не имея на то уважительных причин, Рубан Е.О. просила суда вз</w:t>
      </w:r>
      <w:r w:rsidRPr="00837B41">
        <w:rPr>
          <w:rFonts w:ascii="Arial" w:hAnsi="Arial" w:cs="Arial"/>
        </w:rPr>
        <w:t>ыскать с ПАО Сбербанк неустойку из расчета 3% в день в размере 120 311,53 руб</w:t>
      </w:r>
      <w:r w:rsidRPr="00837B41">
        <w:rPr>
          <w:rFonts w:ascii="Arial" w:hAnsi="Arial" w:cs="Arial"/>
        </w:rPr>
        <w:t>.</w:t>
      </w:r>
      <w:r w:rsidRPr="00837B41">
        <w:rPr>
          <w:rFonts w:ascii="Arial" w:hAnsi="Arial" w:cs="Arial"/>
        </w:rPr>
        <w:t>, компенсацию морального вреда в размере 300 000 руб</w:t>
      </w:r>
      <w:r w:rsidRPr="00837B41">
        <w:rPr>
          <w:rFonts w:ascii="Arial" w:hAnsi="Arial" w:cs="Arial"/>
        </w:rPr>
        <w:t>.</w:t>
      </w:r>
      <w:r w:rsidRPr="00837B41">
        <w:rPr>
          <w:rFonts w:ascii="Arial" w:hAnsi="Arial" w:cs="Arial"/>
        </w:rPr>
        <w:t>, а также штраф в размере 50% от взысканной суммы.</w:t>
      </w:r>
    </w:p>
    <w:p w14:paraId="2A84A00C" w14:textId="77777777" w:rsidR="003C36E9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В судебное заседание </w:t>
      </w:r>
      <w:r w:rsidRPr="00837B41">
        <w:rPr>
          <w:rFonts w:ascii="Arial" w:hAnsi="Arial" w:cs="Arial"/>
          <w:color w:val="000000"/>
          <w:shd w:val="clear" w:color="auto" w:fill="FFFFFF"/>
        </w:rPr>
        <w:t>истец не явилась, извещена, обеспечила явку своего пр</w:t>
      </w:r>
      <w:r w:rsidRPr="00837B41">
        <w:rPr>
          <w:rFonts w:ascii="Arial" w:hAnsi="Arial" w:cs="Arial"/>
          <w:color w:val="000000"/>
          <w:shd w:val="clear" w:color="auto" w:fill="FFFFFF"/>
        </w:rPr>
        <w:t>едставителя, который на удовлетворении заявленных требований настоял по доводам, изложенным в исковом заявлении</w:t>
      </w:r>
      <w:r w:rsidRPr="00837B41">
        <w:rPr>
          <w:rFonts w:ascii="Arial" w:hAnsi="Arial" w:cs="Arial"/>
        </w:rPr>
        <w:t xml:space="preserve">. </w:t>
      </w:r>
    </w:p>
    <w:p w14:paraId="3CFCBFE8" w14:textId="77777777" w:rsidR="003C36E9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837B41">
        <w:rPr>
          <w:rFonts w:ascii="Arial" w:hAnsi="Arial" w:cs="Arial"/>
          <w:color w:val="000000"/>
          <w:shd w:val="clear" w:color="auto" w:fill="FFFFFF"/>
        </w:rPr>
        <w:t xml:space="preserve">Представитель ПАО Сбербанк в судебном заседании в удовлетворении заявленных требований просил отказать. </w:t>
      </w:r>
    </w:p>
    <w:p w14:paraId="475AEF10" w14:textId="77777777" w:rsidR="003C36E9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837B41">
        <w:rPr>
          <w:rFonts w:ascii="Arial" w:hAnsi="Arial" w:cs="Arial"/>
          <w:color w:val="000000"/>
          <w:shd w:val="clear" w:color="auto" w:fill="FFFFFF"/>
        </w:rPr>
        <w:t>Третьи лица – ПАО «Мегафон» и ООО «Те</w:t>
      </w:r>
      <w:r w:rsidRPr="00837B41">
        <w:rPr>
          <w:rFonts w:ascii="Arial" w:hAnsi="Arial" w:cs="Arial"/>
          <w:color w:val="000000"/>
          <w:shd w:val="clear" w:color="auto" w:fill="FFFFFF"/>
        </w:rPr>
        <w:t>леком Ритейл» в судебное заседание не явились, извещены надлежащим образом. ПАО «Мегафон» ходатайствовал о рассмотрении дела в свое отсутствие.</w:t>
      </w:r>
    </w:p>
    <w:p w14:paraId="0692131B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Судом постановлено вышеуказанное решение, с которым не согласил</w:t>
      </w:r>
      <w:r w:rsidRPr="00837B41">
        <w:rPr>
          <w:rFonts w:ascii="Arial" w:hAnsi="Arial" w:cs="Arial"/>
        </w:rPr>
        <w:t>ась</w:t>
      </w:r>
      <w:r w:rsidRPr="00837B41">
        <w:rPr>
          <w:rFonts w:ascii="Arial" w:hAnsi="Arial" w:cs="Arial"/>
        </w:rPr>
        <w:t xml:space="preserve"> истец </w:t>
      </w:r>
      <w:r w:rsidRPr="00837B41">
        <w:rPr>
          <w:rFonts w:ascii="Arial" w:hAnsi="Arial" w:cs="Arial"/>
        </w:rPr>
        <w:t>Рубан Е.О.</w:t>
      </w:r>
      <w:r w:rsidRPr="00837B41">
        <w:rPr>
          <w:rFonts w:ascii="Arial" w:hAnsi="Arial" w:cs="Arial"/>
        </w:rPr>
        <w:t xml:space="preserve">, представителем которой </w:t>
      </w:r>
      <w:r w:rsidRPr="00837B41">
        <w:rPr>
          <w:rFonts w:ascii="Arial" w:hAnsi="Arial" w:cs="Arial"/>
        </w:rPr>
        <w:t>Руба</w:t>
      </w:r>
      <w:r w:rsidRPr="00837B41">
        <w:rPr>
          <w:rFonts w:ascii="Arial" w:hAnsi="Arial" w:cs="Arial"/>
        </w:rPr>
        <w:t>н</w:t>
      </w:r>
      <w:r w:rsidRPr="00837B41">
        <w:rPr>
          <w:rFonts w:ascii="Arial" w:hAnsi="Arial" w:cs="Arial"/>
        </w:rPr>
        <w:t>ом</w:t>
      </w:r>
      <w:r w:rsidRPr="00837B41">
        <w:rPr>
          <w:rFonts w:ascii="Arial" w:hAnsi="Arial" w:cs="Arial"/>
        </w:rPr>
        <w:t xml:space="preserve"> Р.А.</w:t>
      </w:r>
      <w:r w:rsidRPr="00837B41">
        <w:rPr>
          <w:rFonts w:ascii="Arial" w:hAnsi="Arial" w:cs="Arial"/>
        </w:rPr>
        <w:t xml:space="preserve"> подана апелляционная жалоба.</w:t>
      </w:r>
    </w:p>
    <w:p w14:paraId="2CF3A191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eastAsia="Batang" w:hAnsi="Arial" w:cs="Arial"/>
        </w:rPr>
      </w:pPr>
      <w:r w:rsidRPr="00837B41">
        <w:rPr>
          <w:rFonts w:ascii="Arial" w:eastAsia="Batang" w:hAnsi="Arial" w:cs="Arial"/>
        </w:rPr>
        <w:t xml:space="preserve">Изучив материалы дела, выслушав </w:t>
      </w:r>
      <w:r w:rsidRPr="00837B41">
        <w:rPr>
          <w:rFonts w:ascii="Arial" w:eastAsia="Batang" w:hAnsi="Arial" w:cs="Arial"/>
        </w:rPr>
        <w:t>представителя истца Рубан Е.О.</w:t>
      </w:r>
      <w:r w:rsidRPr="00837B41">
        <w:rPr>
          <w:rFonts w:ascii="Arial" w:eastAsia="Batang" w:hAnsi="Arial" w:cs="Arial"/>
        </w:rPr>
        <w:t xml:space="preserve"> </w:t>
      </w:r>
      <w:r w:rsidRPr="00837B41">
        <w:rPr>
          <w:rFonts w:ascii="Arial" w:eastAsia="Batang" w:hAnsi="Arial" w:cs="Arial"/>
        </w:rPr>
        <w:t>-</w:t>
      </w:r>
      <w:r w:rsidRPr="00837B41">
        <w:rPr>
          <w:rFonts w:ascii="Arial" w:eastAsia="Batang" w:hAnsi="Arial" w:cs="Arial"/>
        </w:rPr>
        <w:t xml:space="preserve"> </w:t>
      </w:r>
      <w:r w:rsidRPr="00837B41">
        <w:rPr>
          <w:rFonts w:ascii="Arial" w:eastAsia="Batang" w:hAnsi="Arial" w:cs="Arial"/>
        </w:rPr>
        <w:t>Рубан</w:t>
      </w:r>
      <w:r w:rsidRPr="00837B41">
        <w:rPr>
          <w:rFonts w:ascii="Arial" w:eastAsia="Batang" w:hAnsi="Arial" w:cs="Arial"/>
        </w:rPr>
        <w:t>а</w:t>
      </w:r>
      <w:r w:rsidRPr="00837B41">
        <w:rPr>
          <w:rFonts w:ascii="Arial" w:eastAsia="Batang" w:hAnsi="Arial" w:cs="Arial"/>
        </w:rPr>
        <w:t xml:space="preserve"> Р.А., поддержавшего доводы апелляционной жалобы, возражения относительно доводов</w:t>
      </w:r>
      <w:r w:rsidRPr="00837B41">
        <w:rPr>
          <w:rFonts w:ascii="Arial" w:eastAsia="Batang" w:hAnsi="Arial" w:cs="Arial"/>
        </w:rPr>
        <w:t xml:space="preserve"> апелляционной жалобы представителя ответчика ПАО «Сбербанк России</w:t>
      </w:r>
      <w:r w:rsidRPr="00837B41">
        <w:rPr>
          <w:rFonts w:ascii="Arial" w:eastAsia="Batang" w:hAnsi="Arial" w:cs="Arial"/>
        </w:rPr>
        <w:t xml:space="preserve">» </w:t>
      </w:r>
      <w:r w:rsidRPr="00837B41">
        <w:rPr>
          <w:rFonts w:ascii="Arial" w:eastAsia="Batang" w:hAnsi="Arial" w:cs="Arial"/>
        </w:rPr>
        <w:t xml:space="preserve">- </w:t>
      </w:r>
      <w:r w:rsidRPr="00837B41">
        <w:rPr>
          <w:rFonts w:ascii="Arial" w:eastAsia="Batang" w:hAnsi="Arial" w:cs="Arial"/>
        </w:rPr>
        <w:t xml:space="preserve">Сергеева С.В., </w:t>
      </w:r>
      <w:r w:rsidRPr="00837B41">
        <w:rPr>
          <w:rFonts w:ascii="Arial" w:eastAsia="Batang" w:hAnsi="Arial" w:cs="Arial"/>
        </w:rPr>
        <w:t xml:space="preserve"> </w:t>
      </w:r>
      <w:r w:rsidRPr="00837B41">
        <w:rPr>
          <w:rFonts w:ascii="Arial" w:eastAsia="Batang" w:hAnsi="Arial" w:cs="Arial"/>
        </w:rPr>
        <w:t xml:space="preserve">обсудив </w:t>
      </w:r>
      <w:r w:rsidRPr="00837B41">
        <w:rPr>
          <w:rFonts w:ascii="Arial" w:eastAsia="Batang" w:hAnsi="Arial" w:cs="Arial"/>
        </w:rPr>
        <w:t xml:space="preserve"> вопрос о возможности рассмотрения дела в отсутствие истца Рубан Е.О.,  третьих лиц </w:t>
      </w:r>
      <w:r w:rsidRPr="00837B41">
        <w:rPr>
          <w:rFonts w:ascii="Arial" w:hAnsi="Arial" w:cs="Arial"/>
          <w:color w:val="000000"/>
          <w:shd w:val="clear" w:color="auto" w:fill="FFFFFF"/>
        </w:rPr>
        <w:t xml:space="preserve">ПАО «Мегафон» и ООО «Телеком Ритейл», обсудив </w:t>
      </w:r>
      <w:r w:rsidRPr="00837B41">
        <w:rPr>
          <w:rFonts w:ascii="Arial" w:eastAsia="Batang" w:hAnsi="Arial" w:cs="Arial"/>
        </w:rPr>
        <w:t>доводы апелляционной жалобы, проверив законность и обоснованность решения суда в соответствии с тр</w:t>
      </w:r>
      <w:r w:rsidRPr="00837B41">
        <w:rPr>
          <w:rFonts w:ascii="Arial" w:eastAsia="Batang" w:hAnsi="Arial" w:cs="Arial"/>
        </w:rPr>
        <w:t>ебованиями ч.1 ст.327.1 ГПК РФ в пределах доводов апелляционной жалобы, судебная коллегия приходит к следующему.</w:t>
      </w:r>
    </w:p>
    <w:p w14:paraId="1989F857" w14:textId="77777777" w:rsidR="00E7252F" w:rsidRPr="00837B41" w:rsidRDefault="00E82D7B" w:rsidP="00AD18C1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lang w:eastAsia="ru-RU"/>
        </w:rPr>
      </w:pPr>
      <w:r w:rsidRPr="00837B41">
        <w:rPr>
          <w:rFonts w:ascii="Arial" w:eastAsia="Times New Roman" w:hAnsi="Arial" w:cs="Arial"/>
          <w:lang w:eastAsia="ru-RU"/>
        </w:rPr>
        <w:t xml:space="preserve">Разрешая спор, суд первой инстанции руководствовался положениями статей </w:t>
      </w:r>
      <w:r w:rsidRPr="00837B41">
        <w:rPr>
          <w:rFonts w:ascii="Arial" w:eastAsia="Times New Roman" w:hAnsi="Arial" w:cs="Arial"/>
          <w:lang w:eastAsia="ru-RU"/>
        </w:rPr>
        <w:t xml:space="preserve">845, </w:t>
      </w:r>
      <w:r w:rsidRPr="00837B41">
        <w:rPr>
          <w:rFonts w:ascii="Arial" w:eastAsia="Times New Roman" w:hAnsi="Arial" w:cs="Arial"/>
          <w:lang w:eastAsia="ru-RU"/>
        </w:rPr>
        <w:t>847,</w:t>
      </w:r>
      <w:r w:rsidRPr="00837B41">
        <w:rPr>
          <w:rFonts w:ascii="Arial" w:eastAsia="Times New Roman" w:hAnsi="Arial" w:cs="Arial"/>
          <w:lang w:eastAsia="ru-RU"/>
        </w:rPr>
        <w:t xml:space="preserve"> </w:t>
      </w:r>
      <w:r w:rsidRPr="00837B41">
        <w:rPr>
          <w:rFonts w:ascii="Arial" w:eastAsia="Times New Roman" w:hAnsi="Arial" w:cs="Arial"/>
          <w:lang w:eastAsia="ru-RU"/>
        </w:rPr>
        <w:t>854,</w:t>
      </w:r>
      <w:r w:rsidRPr="00837B41">
        <w:rPr>
          <w:rFonts w:ascii="Arial" w:eastAsia="Times New Roman" w:hAnsi="Arial" w:cs="Arial"/>
          <w:lang w:eastAsia="ru-RU"/>
        </w:rPr>
        <w:t xml:space="preserve"> </w:t>
      </w:r>
      <w:r w:rsidRPr="00837B41">
        <w:rPr>
          <w:rFonts w:ascii="Arial" w:eastAsia="Times New Roman" w:hAnsi="Arial" w:cs="Arial"/>
          <w:lang w:eastAsia="ru-RU"/>
        </w:rPr>
        <w:t>401</w:t>
      </w:r>
      <w:r w:rsidRPr="00837B41">
        <w:rPr>
          <w:rFonts w:ascii="Arial" w:eastAsia="Times New Roman" w:hAnsi="Arial" w:cs="Arial"/>
          <w:lang w:eastAsia="ru-RU"/>
        </w:rPr>
        <w:t>,</w:t>
      </w:r>
      <w:r w:rsidRPr="00837B41">
        <w:rPr>
          <w:rFonts w:ascii="Arial" w:eastAsia="Times New Roman" w:hAnsi="Arial" w:cs="Arial"/>
          <w:lang w:eastAsia="ru-RU"/>
        </w:rPr>
        <w:t xml:space="preserve"> </w:t>
      </w:r>
      <w:r w:rsidRPr="00837B41">
        <w:rPr>
          <w:rFonts w:ascii="Arial" w:eastAsia="Times New Roman" w:hAnsi="Arial" w:cs="Arial"/>
          <w:lang w:eastAsia="ru-RU"/>
        </w:rPr>
        <w:t xml:space="preserve">431 </w:t>
      </w:r>
      <w:r w:rsidRPr="00837B41">
        <w:rPr>
          <w:rFonts w:ascii="Arial" w:eastAsia="Times New Roman" w:hAnsi="Arial" w:cs="Arial"/>
          <w:lang w:eastAsia="ru-RU"/>
        </w:rPr>
        <w:t>Гражданского кодекса Рос</w:t>
      </w:r>
      <w:r w:rsidRPr="00837B41">
        <w:rPr>
          <w:rFonts w:ascii="Arial" w:eastAsia="Times New Roman" w:hAnsi="Arial" w:cs="Arial"/>
          <w:lang w:eastAsia="ru-RU"/>
        </w:rPr>
        <w:t>сийской Федерации, 14 З</w:t>
      </w:r>
      <w:r w:rsidRPr="00837B41">
        <w:rPr>
          <w:rFonts w:ascii="Arial" w:eastAsia="Times New Roman" w:hAnsi="Arial" w:cs="Arial"/>
          <w:lang w:eastAsia="ru-RU"/>
        </w:rPr>
        <w:t>акона РФ «О защите прав потребителей».</w:t>
      </w:r>
    </w:p>
    <w:p w14:paraId="5D08F214" w14:textId="77777777" w:rsidR="003C36E9" w:rsidRPr="00837B41" w:rsidRDefault="00E82D7B" w:rsidP="00AD18C1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eastAsia="Times New Roman" w:hAnsi="Arial" w:cs="Arial"/>
          <w:lang w:eastAsia="ru-RU"/>
        </w:rPr>
        <w:t xml:space="preserve">Судом установлено, что </w:t>
      </w:r>
      <w:r w:rsidRPr="00837B41">
        <w:rPr>
          <w:rFonts w:ascii="Arial" w:hAnsi="Arial" w:cs="Arial"/>
        </w:rPr>
        <w:t>Рубан Е.О. является вкладчиком и держателем карты ПАО Сбербанк; отношения между Банком и истцом основываются на Условиях банковского обслуживания физических лиц ПАО Сбербанк, Памятке Держателя к</w:t>
      </w:r>
      <w:r w:rsidRPr="00837B41">
        <w:rPr>
          <w:rFonts w:ascii="Arial" w:hAnsi="Arial" w:cs="Arial"/>
        </w:rPr>
        <w:t>арты и Тарифов Банка. Данный Договор является договором присоединения, условия которого определены Банком в стандартной форме и рассматриваются как предложение Банка, а физическое лицо, подписав стандартную форму, акцептует сделанное предложение.</w:t>
      </w:r>
    </w:p>
    <w:p w14:paraId="3B3BC641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В соответ</w:t>
      </w:r>
      <w:r w:rsidRPr="00837B41">
        <w:rPr>
          <w:rFonts w:ascii="Arial" w:hAnsi="Arial" w:cs="Arial"/>
        </w:rPr>
        <w:t xml:space="preserve">ствии с п. 1.10, 1.11 </w:t>
      </w:r>
      <w:r w:rsidRPr="00837B41">
        <w:rPr>
          <w:rFonts w:ascii="Arial" w:hAnsi="Arial" w:cs="Arial"/>
        </w:rPr>
        <w:t>У</w:t>
      </w:r>
      <w:r w:rsidRPr="00837B41">
        <w:rPr>
          <w:rFonts w:ascii="Arial" w:hAnsi="Arial" w:cs="Arial"/>
        </w:rPr>
        <w:t>словий</w:t>
      </w:r>
      <w:r w:rsidRPr="00837B41">
        <w:rPr>
          <w:rFonts w:ascii="Arial" w:hAnsi="Arial" w:cs="Arial"/>
        </w:rPr>
        <w:t>,</w:t>
      </w:r>
      <w:r w:rsidRPr="00837B41">
        <w:rPr>
          <w:rFonts w:ascii="Arial" w:hAnsi="Arial" w:cs="Arial"/>
        </w:rPr>
        <w:t xml:space="preserve"> Рубан Е.О. были выданы банковские карты № </w:t>
      </w:r>
      <w:r>
        <w:rPr>
          <w:rFonts w:ascii="Arial" w:hAnsi="Arial" w:cs="Arial"/>
        </w:rPr>
        <w:t>****</w:t>
      </w:r>
      <w:r w:rsidRPr="00837B41">
        <w:rPr>
          <w:rFonts w:ascii="Arial" w:hAnsi="Arial" w:cs="Arial"/>
        </w:rPr>
        <w:t xml:space="preserve"> (счет </w:t>
      </w:r>
      <w:r>
        <w:rPr>
          <w:rFonts w:ascii="Arial" w:hAnsi="Arial" w:cs="Arial"/>
        </w:rPr>
        <w:t>****</w:t>
      </w:r>
      <w:r w:rsidRPr="00837B41">
        <w:rPr>
          <w:rFonts w:ascii="Arial" w:hAnsi="Arial" w:cs="Arial"/>
        </w:rPr>
        <w:t xml:space="preserve">), № </w:t>
      </w:r>
      <w:r>
        <w:rPr>
          <w:rFonts w:ascii="Arial" w:hAnsi="Arial" w:cs="Arial"/>
        </w:rPr>
        <w:t>****</w:t>
      </w:r>
      <w:r w:rsidRPr="00837B41">
        <w:rPr>
          <w:rFonts w:ascii="Arial" w:hAnsi="Arial" w:cs="Arial"/>
        </w:rPr>
        <w:t xml:space="preserve"> (счет </w:t>
      </w:r>
      <w:r>
        <w:rPr>
          <w:rFonts w:ascii="Arial" w:hAnsi="Arial" w:cs="Arial"/>
        </w:rPr>
        <w:t>****</w:t>
      </w:r>
      <w:r w:rsidRPr="00837B41">
        <w:rPr>
          <w:rFonts w:ascii="Arial" w:hAnsi="Arial" w:cs="Arial"/>
        </w:rPr>
        <w:t xml:space="preserve">) и </w:t>
      </w:r>
      <w:r>
        <w:rPr>
          <w:rFonts w:ascii="Arial" w:hAnsi="Arial" w:cs="Arial"/>
        </w:rPr>
        <w:t>****</w:t>
      </w:r>
      <w:r w:rsidRPr="00837B41">
        <w:rPr>
          <w:rFonts w:ascii="Arial" w:hAnsi="Arial" w:cs="Arial"/>
        </w:rPr>
        <w:t xml:space="preserve"> (счет </w:t>
      </w:r>
      <w:r>
        <w:rPr>
          <w:rFonts w:ascii="Arial" w:hAnsi="Arial" w:cs="Arial"/>
        </w:rPr>
        <w:t>****</w:t>
      </w:r>
      <w:r w:rsidRPr="00837B41">
        <w:rPr>
          <w:rFonts w:ascii="Arial" w:hAnsi="Arial" w:cs="Arial"/>
        </w:rPr>
        <w:t>).</w:t>
      </w:r>
    </w:p>
    <w:p w14:paraId="7F316F0C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Согласно п. 1.2 Условий Клиенту предоставляется возможность проведения банковских операций через удаленные каналы обслуживания</w:t>
      </w:r>
      <w:r w:rsidRPr="00837B41">
        <w:rPr>
          <w:rFonts w:ascii="Arial" w:hAnsi="Arial" w:cs="Arial"/>
        </w:rPr>
        <w:t>, в частности систему «Мобильный банк» и систему «Сбербанк ОнЛ@йн».</w:t>
      </w:r>
    </w:p>
    <w:p w14:paraId="267E0B7C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  <w:bCs/>
        </w:rPr>
        <w:t>Услуга «Сбербанк Онл@йн» -</w:t>
      </w:r>
      <w:r w:rsidRPr="00837B41">
        <w:rPr>
          <w:rFonts w:ascii="Arial" w:hAnsi="Arial" w:cs="Arial"/>
          <w:b/>
          <w:bCs/>
        </w:rPr>
        <w:t xml:space="preserve"> </w:t>
      </w:r>
      <w:r w:rsidRPr="00837B41">
        <w:rPr>
          <w:rFonts w:ascii="Arial" w:hAnsi="Arial" w:cs="Arial"/>
        </w:rPr>
        <w:t>услуга дистанционного доступа клиента к своим счетам/вкладам и другим продуктам в Банке, предоставляемая Банком клиенту через глобальную информационно</w:t>
      </w:r>
      <w:r w:rsidRPr="00837B41">
        <w:rPr>
          <w:rFonts w:ascii="Arial" w:hAnsi="Arial" w:cs="Arial"/>
        </w:rPr>
        <w:softHyphen/>
        <w:t>-телекомму</w:t>
      </w:r>
      <w:r w:rsidRPr="00837B41">
        <w:rPr>
          <w:rFonts w:ascii="Arial" w:hAnsi="Arial" w:cs="Arial"/>
        </w:rPr>
        <w:t>никационную сеть Интернет (п. 3.2 Условий Приложение №</w:t>
      </w:r>
      <w:r w:rsidRPr="00837B41">
        <w:rPr>
          <w:rFonts w:ascii="Arial" w:hAnsi="Arial" w:cs="Arial"/>
        </w:rPr>
        <w:t xml:space="preserve"> </w:t>
      </w:r>
      <w:r w:rsidRPr="00837B41">
        <w:rPr>
          <w:rFonts w:ascii="Arial" w:hAnsi="Arial" w:cs="Arial"/>
        </w:rPr>
        <w:t>2).</w:t>
      </w:r>
    </w:p>
    <w:p w14:paraId="4C8B4BB8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  <w:bCs/>
        </w:rPr>
        <w:t>Услуга «Мобильный банк» -</w:t>
      </w:r>
      <w:r w:rsidRPr="00837B41">
        <w:rPr>
          <w:rFonts w:ascii="Arial" w:hAnsi="Arial" w:cs="Arial"/>
          <w:b/>
          <w:bCs/>
        </w:rPr>
        <w:t xml:space="preserve"> </w:t>
      </w:r>
      <w:r w:rsidRPr="00837B41">
        <w:rPr>
          <w:rFonts w:ascii="Arial" w:hAnsi="Arial" w:cs="Arial"/>
        </w:rPr>
        <w:t>услуга дистанционного доступа клиента к своим счетам/вкладам и другим продуктам в Банке, предоставляемая банком клиенту с использованием мобильной связи (по номеру(ам) моб</w:t>
      </w:r>
      <w:r w:rsidRPr="00837B41">
        <w:rPr>
          <w:rFonts w:ascii="Arial" w:hAnsi="Arial" w:cs="Arial"/>
        </w:rPr>
        <w:t>ильного(ых) телефона(ов)) (п. 2.2 Приложения № 2).</w:t>
      </w:r>
    </w:p>
    <w:p w14:paraId="16E4AA1D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lastRenderedPageBreak/>
        <w:t>Средства доступа Клиента к своим счетам/вкладам посредством «Мобильного банка», «Сбербанк ОнЛ@йн», установлены как набор средств, выдаваемых/определяемых Банком для идентификации и аутентификации Клиента ч</w:t>
      </w:r>
      <w:r w:rsidRPr="00837B41">
        <w:rPr>
          <w:rFonts w:ascii="Arial" w:hAnsi="Arial" w:cs="Arial"/>
        </w:rPr>
        <w:t>ерез удаленные каналы обслуживания. Средством доступа к услуге «Мобильный банк» является номер мобильного телефона, к системе «Сбербанк ОнЛ@йн» - идентификатор пользователя и/или логин, постоянный пароль, одноразовые пароли.</w:t>
      </w:r>
    </w:p>
    <w:p w14:paraId="5D5ECCF6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Предоставление услуг, предусмот</w:t>
      </w:r>
      <w:r w:rsidRPr="00837B41">
        <w:rPr>
          <w:rFonts w:ascii="Arial" w:hAnsi="Arial" w:cs="Arial"/>
        </w:rPr>
        <w:t xml:space="preserve">ренных Договором, осуществляется Банком только </w:t>
      </w:r>
      <w:r w:rsidRPr="00837B41">
        <w:rPr>
          <w:rFonts w:ascii="Arial" w:hAnsi="Arial" w:cs="Arial"/>
          <w:bCs/>
        </w:rPr>
        <w:t>в случае успешной идентификации</w:t>
      </w:r>
      <w:r w:rsidRPr="00837B41">
        <w:rPr>
          <w:rFonts w:ascii="Arial" w:hAnsi="Arial" w:cs="Arial"/>
          <w:b/>
          <w:bCs/>
        </w:rPr>
        <w:t xml:space="preserve"> </w:t>
      </w:r>
      <w:r w:rsidRPr="00837B41">
        <w:rPr>
          <w:rFonts w:ascii="Arial" w:hAnsi="Arial" w:cs="Arial"/>
        </w:rPr>
        <w:t xml:space="preserve">(установление личности Клиента при его обращении в Банк для совершения операций) </w:t>
      </w:r>
      <w:r w:rsidRPr="00837B41">
        <w:rPr>
          <w:rFonts w:ascii="Arial" w:hAnsi="Arial" w:cs="Arial"/>
          <w:bCs/>
        </w:rPr>
        <w:t>и аутентификации</w:t>
      </w:r>
      <w:r w:rsidRPr="00837B41">
        <w:rPr>
          <w:rFonts w:ascii="Arial" w:hAnsi="Arial" w:cs="Arial"/>
          <w:b/>
          <w:bCs/>
        </w:rPr>
        <w:t xml:space="preserve"> </w:t>
      </w:r>
      <w:r w:rsidRPr="00837B41">
        <w:rPr>
          <w:rFonts w:ascii="Arial" w:hAnsi="Arial" w:cs="Arial"/>
        </w:rPr>
        <w:t xml:space="preserve">(удостоверение правомочности обращения Клиента в Банк для совершения операций) </w:t>
      </w:r>
      <w:r w:rsidRPr="00837B41">
        <w:rPr>
          <w:rFonts w:ascii="Arial" w:hAnsi="Arial" w:cs="Arial"/>
        </w:rPr>
        <w:t>Клиента.</w:t>
      </w:r>
    </w:p>
    <w:p w14:paraId="18E9DC93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Согласно п</w:t>
      </w:r>
      <w:r w:rsidRPr="00837B41">
        <w:rPr>
          <w:rFonts w:ascii="Arial" w:hAnsi="Arial" w:cs="Arial"/>
        </w:rPr>
        <w:t>.</w:t>
      </w:r>
      <w:r w:rsidRPr="00837B41">
        <w:rPr>
          <w:rFonts w:ascii="Arial" w:hAnsi="Arial" w:cs="Arial"/>
        </w:rPr>
        <w:t xml:space="preserve"> 4.9 Условий банковского обслуживания операции по перечислению (списанию) денежных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</w:t>
      </w:r>
      <w:r w:rsidRPr="00837B41">
        <w:rPr>
          <w:rFonts w:ascii="Arial" w:hAnsi="Arial" w:cs="Arial"/>
        </w:rPr>
        <w:t>й Банком форме, подписанного Клиентом собственноручно, либо составленного с использованием способов идентификации и аутентификации, определенных Договором.</w:t>
      </w:r>
    </w:p>
    <w:p w14:paraId="5EBFB9C2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Положениями</w:t>
      </w:r>
      <w:r w:rsidRPr="00837B41">
        <w:rPr>
          <w:rFonts w:ascii="Arial" w:hAnsi="Arial" w:cs="Arial"/>
        </w:rPr>
        <w:t xml:space="preserve"> п. 3.7 Условий Приложения № 1 </w:t>
      </w:r>
      <w:r w:rsidRPr="00837B41">
        <w:rPr>
          <w:rFonts w:ascii="Arial" w:hAnsi="Arial" w:cs="Arial"/>
        </w:rPr>
        <w:t xml:space="preserve">предусмотрено, что </w:t>
      </w:r>
      <w:r w:rsidRPr="00837B41">
        <w:rPr>
          <w:rFonts w:ascii="Arial" w:hAnsi="Arial" w:cs="Arial"/>
          <w:bCs/>
        </w:rPr>
        <w:t>документы, оформленные при совершении о</w:t>
      </w:r>
      <w:r w:rsidRPr="00837B41">
        <w:rPr>
          <w:rFonts w:ascii="Arial" w:hAnsi="Arial" w:cs="Arial"/>
          <w:bCs/>
        </w:rPr>
        <w:t>пераций по карте,</w:t>
      </w:r>
      <w:r w:rsidRPr="00837B41">
        <w:rPr>
          <w:rFonts w:ascii="Arial" w:hAnsi="Arial" w:cs="Arial"/>
          <w:b/>
          <w:bCs/>
        </w:rPr>
        <w:t xml:space="preserve"> </w:t>
      </w:r>
      <w:r w:rsidRPr="00837B41">
        <w:rPr>
          <w:rFonts w:ascii="Arial" w:hAnsi="Arial" w:cs="Arial"/>
        </w:rPr>
        <w:t xml:space="preserve">могут быть подписаны личной подписью держателя </w:t>
      </w:r>
      <w:r w:rsidRPr="00837B41">
        <w:rPr>
          <w:rFonts w:ascii="Arial" w:hAnsi="Arial" w:cs="Arial"/>
          <w:bCs/>
        </w:rPr>
        <w:t>либо составлены с использованием аналога собственноручной подписи держателя:</w:t>
      </w:r>
      <w:r w:rsidRPr="00837B41">
        <w:rPr>
          <w:rFonts w:ascii="Arial" w:hAnsi="Arial" w:cs="Arial"/>
          <w:b/>
          <w:bCs/>
        </w:rPr>
        <w:t xml:space="preserve"> </w:t>
      </w:r>
      <w:r w:rsidRPr="00837B41">
        <w:rPr>
          <w:rFonts w:ascii="Arial" w:hAnsi="Arial" w:cs="Arial"/>
        </w:rPr>
        <w:t xml:space="preserve">ПИНа, кодов, сформированных на основании биометрических данных держателя карты, постоянного/одноразового пароля. </w:t>
      </w:r>
    </w:p>
    <w:p w14:paraId="7C4636D1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Таким образом, операции по перечислению (списанию) денежных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Банком форме, подписанного Клиентом собст</w:t>
      </w:r>
      <w:r w:rsidRPr="00837B41">
        <w:rPr>
          <w:rFonts w:ascii="Arial" w:hAnsi="Arial" w:cs="Arial"/>
        </w:rPr>
        <w:t>венноручно, либо составленного с использованием способов идентификации и аутентификации, определенных Договором.</w:t>
      </w:r>
    </w:p>
    <w:p w14:paraId="2CB1ECFC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Услуги предоставляются при условии положительной идентификации и аутентификации Клиента на основании идентификатора пользователя и постоянного </w:t>
      </w:r>
      <w:r w:rsidRPr="00837B41">
        <w:rPr>
          <w:rFonts w:ascii="Arial" w:hAnsi="Arial" w:cs="Arial"/>
        </w:rPr>
        <w:t>пароля.</w:t>
      </w:r>
    </w:p>
    <w:p w14:paraId="40DD392B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Как следует из содержания</w:t>
      </w:r>
      <w:r w:rsidRPr="00837B41">
        <w:rPr>
          <w:rFonts w:ascii="Arial" w:hAnsi="Arial" w:cs="Arial"/>
        </w:rPr>
        <w:t xml:space="preserve"> п. 3.9 Условий (Приложения № 2)</w:t>
      </w:r>
      <w:r w:rsidRPr="00837B41">
        <w:rPr>
          <w:rFonts w:ascii="Arial" w:hAnsi="Arial" w:cs="Arial"/>
        </w:rPr>
        <w:t>,</w:t>
      </w:r>
      <w:r w:rsidRPr="00837B41">
        <w:rPr>
          <w:rFonts w:ascii="Arial" w:hAnsi="Arial" w:cs="Arial"/>
        </w:rPr>
        <w:t xml:space="preserve"> Клиент соглашается с тем, что постоянный и одноразовый пароли введенный клиентом в системе «Сбербанк Онл@йн» для целей подписания электронного документа, являются аналогом собственноручной </w:t>
      </w:r>
      <w:r w:rsidRPr="00837B41">
        <w:rPr>
          <w:rFonts w:ascii="Arial" w:hAnsi="Arial" w:cs="Arial"/>
        </w:rPr>
        <w:t>подписи клиента. Электронные документы, в том числе договоры и заявления,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</w:t>
      </w:r>
      <w:r w:rsidRPr="00837B41">
        <w:rPr>
          <w:rFonts w:ascii="Arial" w:hAnsi="Arial" w:cs="Arial"/>
        </w:rPr>
        <w:t>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</w:t>
      </w:r>
      <w:r w:rsidRPr="00837B41">
        <w:rPr>
          <w:rFonts w:ascii="Arial" w:hAnsi="Arial" w:cs="Arial"/>
        </w:rPr>
        <w:t>ем средств идентификации и аутентификации Клиента, предусмотренных ДБО,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</w:t>
      </w:r>
      <w:r w:rsidRPr="00837B41">
        <w:rPr>
          <w:rFonts w:ascii="Arial" w:hAnsi="Arial" w:cs="Arial"/>
        </w:rPr>
        <w:t>овершенных при физическом присутствии лица, совершающего сделку.</w:t>
      </w:r>
    </w:p>
    <w:p w14:paraId="01E6F440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Держатель соглашается с тем, что </w:t>
      </w:r>
      <w:r w:rsidRPr="00837B41">
        <w:rPr>
          <w:rFonts w:ascii="Arial" w:hAnsi="Arial" w:cs="Arial"/>
          <w:bCs/>
        </w:rPr>
        <w:t>документальным подтверждением факта совершения Клиентом операции является протокол проведения операций в автоматизированной системе Банка, подтверждающий корр</w:t>
      </w:r>
      <w:r w:rsidRPr="00837B41">
        <w:rPr>
          <w:rFonts w:ascii="Arial" w:hAnsi="Arial" w:cs="Arial"/>
          <w:bCs/>
        </w:rPr>
        <w:t>ектную идентификацию и аутентификацию Держателя и совершение операции в такой системе (п. 3.9 Условий).</w:t>
      </w:r>
    </w:p>
    <w:p w14:paraId="1434F59F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Клиент соглашается с получением услуг посредством системы «Сбербанк ОнЛ@йн» через сеть Интернет, осознавая, что сеть Интернет не является безопасным кан</w:t>
      </w:r>
      <w:r w:rsidRPr="00837B41">
        <w:rPr>
          <w:rFonts w:ascii="Arial" w:hAnsi="Arial" w:cs="Arial"/>
        </w:rPr>
        <w:t xml:space="preserve">алом связи, и </w:t>
      </w:r>
      <w:r w:rsidRPr="00837B41">
        <w:rPr>
          <w:rFonts w:ascii="Arial" w:hAnsi="Arial" w:cs="Arial"/>
          <w:bCs/>
        </w:rPr>
        <w:t>соглашается нести финансовые риски и риски нарушения конфиденциальности, связанные с возможной компрометацией информации при ее передаче через сеть Интернет (п. 3.10 Условий).</w:t>
      </w:r>
    </w:p>
    <w:p w14:paraId="4EBF9B59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  <w:bCs/>
        </w:rPr>
        <w:t>Банк не несет ответственность (п. 3.20.2 Условий) за последствия к</w:t>
      </w:r>
      <w:r w:rsidRPr="00837B41">
        <w:rPr>
          <w:rFonts w:ascii="Arial" w:hAnsi="Arial" w:cs="Arial"/>
          <w:bCs/>
        </w:rPr>
        <w:t>омпрометации идентификатора и постоянного и/или одноразовых паролей Клиента, а также за убытки, понесенные Клиентом в связи с неправомерными действиями третьих лиц.</w:t>
      </w:r>
    </w:p>
    <w:p w14:paraId="27B773DC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В соответствии с п. 3.6 Условий (Приложения № 2) подключение Держателя к услуге «Сбербанк О</w:t>
      </w:r>
      <w:r w:rsidRPr="00837B41">
        <w:rPr>
          <w:rFonts w:ascii="Arial" w:hAnsi="Arial" w:cs="Arial"/>
        </w:rPr>
        <w:t>нл@йн» осуществляется при условии наличия у Держателя действующей карты, подключенной к услуге «Мобильный банк».</w:t>
      </w:r>
    </w:p>
    <w:p w14:paraId="43E4802F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Рубан Е.О. дала поручение Банку на подключение к картам № </w:t>
      </w:r>
      <w:r>
        <w:rPr>
          <w:rFonts w:ascii="Arial" w:hAnsi="Arial" w:cs="Arial"/>
        </w:rPr>
        <w:t>*****</w:t>
      </w:r>
      <w:r w:rsidRPr="00837B41">
        <w:rPr>
          <w:rFonts w:ascii="Arial" w:hAnsi="Arial" w:cs="Arial"/>
        </w:rPr>
        <w:t xml:space="preserve">, № </w:t>
      </w:r>
      <w:r>
        <w:rPr>
          <w:rFonts w:ascii="Arial" w:hAnsi="Arial" w:cs="Arial"/>
        </w:rPr>
        <w:t>****</w:t>
      </w:r>
      <w:r w:rsidRPr="00837B41">
        <w:rPr>
          <w:rFonts w:ascii="Arial" w:hAnsi="Arial" w:cs="Arial"/>
        </w:rPr>
        <w:t xml:space="preserve">, № </w:t>
      </w:r>
      <w:r>
        <w:rPr>
          <w:rFonts w:ascii="Arial" w:hAnsi="Arial" w:cs="Arial"/>
        </w:rPr>
        <w:t>***</w:t>
      </w:r>
      <w:r w:rsidRPr="00837B41">
        <w:rPr>
          <w:rFonts w:ascii="Arial" w:hAnsi="Arial" w:cs="Arial"/>
        </w:rPr>
        <w:t xml:space="preserve"> услуги «Мобильный банк» с указанием номера мобильного телефона </w:t>
      </w:r>
      <w:r w:rsidRPr="00837B41">
        <w:rPr>
          <w:rFonts w:ascii="Arial" w:hAnsi="Arial" w:cs="Arial"/>
          <w:bCs/>
        </w:rPr>
        <w:t>+</w:t>
      </w:r>
      <w:r w:rsidRPr="00837B41">
        <w:rPr>
          <w:rFonts w:ascii="Arial" w:hAnsi="Arial" w:cs="Arial"/>
          <w:bCs/>
        </w:rPr>
        <w:t>7</w:t>
      </w:r>
      <w:r>
        <w:rPr>
          <w:rFonts w:ascii="Arial" w:hAnsi="Arial" w:cs="Arial"/>
          <w:bCs/>
        </w:rPr>
        <w:t>*****</w:t>
      </w:r>
      <w:r w:rsidRPr="00837B41">
        <w:rPr>
          <w:rFonts w:ascii="Arial" w:hAnsi="Arial" w:cs="Arial"/>
          <w:bCs/>
        </w:rPr>
        <w:t>.</w:t>
      </w:r>
      <w:r w:rsidRPr="00837B41">
        <w:rPr>
          <w:rFonts w:ascii="Arial" w:hAnsi="Arial" w:cs="Arial"/>
          <w:b/>
          <w:bCs/>
        </w:rPr>
        <w:t xml:space="preserve"> </w:t>
      </w:r>
      <w:r w:rsidRPr="00837B41">
        <w:rPr>
          <w:rFonts w:ascii="Arial" w:hAnsi="Arial" w:cs="Arial"/>
        </w:rPr>
        <w:t>Факт подключения услуги «Мобильный банк» к указанному номеру телефона не оспаривается истцом.</w:t>
      </w:r>
    </w:p>
    <w:p w14:paraId="30166CEF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  <w:bCs/>
        </w:rPr>
        <w:t>Предоставление услуги «Сбербанк ОнЛ@йн» осуществляется только в случае успешной идентификации и аутентификации Клиента (п. 4.14 Условий).</w:t>
      </w:r>
      <w:r w:rsidRPr="00837B41">
        <w:rPr>
          <w:rFonts w:ascii="Arial" w:hAnsi="Arial" w:cs="Arial"/>
        </w:rPr>
        <w:t xml:space="preserve"> Без положительно</w:t>
      </w:r>
      <w:r w:rsidRPr="00837B41">
        <w:rPr>
          <w:rFonts w:ascii="Arial" w:hAnsi="Arial" w:cs="Arial"/>
        </w:rPr>
        <w:t>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</w:t>
      </w:r>
      <w:r w:rsidRPr="00837B41">
        <w:rPr>
          <w:rFonts w:ascii="Arial" w:hAnsi="Arial" w:cs="Arial"/>
        </w:rPr>
        <w:t xml:space="preserve">нных Банка) Клиента осуществление каких-либо операций с использованием системы «Сбербанк ОнЛ@йн» невозможно. </w:t>
      </w:r>
      <w:r w:rsidRPr="00837B41">
        <w:rPr>
          <w:rFonts w:ascii="Arial" w:hAnsi="Arial" w:cs="Arial"/>
          <w:bCs/>
        </w:rPr>
        <w:t>Без использования имеющихся у Клиента идентификатора пользователя и паролей вход в систему «Сбербанк ОнЛ@йн» невозможен.</w:t>
      </w:r>
      <w:r w:rsidRPr="00837B41">
        <w:rPr>
          <w:rFonts w:ascii="Arial" w:hAnsi="Arial" w:cs="Arial"/>
        </w:rPr>
        <w:t xml:space="preserve"> </w:t>
      </w:r>
      <w:r w:rsidRPr="00837B41">
        <w:rPr>
          <w:rFonts w:ascii="Arial" w:hAnsi="Arial" w:cs="Arial"/>
          <w:bCs/>
        </w:rPr>
        <w:t>Вход в систему «Сбербанк О</w:t>
      </w:r>
      <w:r w:rsidRPr="00837B41">
        <w:rPr>
          <w:rFonts w:ascii="Arial" w:hAnsi="Arial" w:cs="Arial"/>
          <w:bCs/>
        </w:rPr>
        <w:t xml:space="preserve">нЛ@йн» возможен через интернет-браузер либо Мобильное приложение системы «Сбербанк ОнЛ@йн». </w:t>
      </w:r>
      <w:r w:rsidRPr="00837B41">
        <w:rPr>
          <w:rFonts w:ascii="Arial" w:hAnsi="Arial" w:cs="Arial"/>
        </w:rPr>
        <w:t>Необходимость подтверждения операции одноразовым паролем и тип одноразового пароля для подтверждения операции определяет Банк, и доводит данную информацию до клиент</w:t>
      </w:r>
      <w:r w:rsidRPr="00837B41">
        <w:rPr>
          <w:rFonts w:ascii="Arial" w:hAnsi="Arial" w:cs="Arial"/>
        </w:rPr>
        <w:t>а путем отображения информации в системе «Сбербанк Онл@йн» при совершении операции п. 3.8 Условий (Приложение № 2).</w:t>
      </w:r>
    </w:p>
    <w:p w14:paraId="675DC8D7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  <w:bCs/>
        </w:rPr>
        <w:t>Через систему «Сбербанк Онл@йн» в спорный период (22.04.2015 года) были проведены следующие операции:</w:t>
      </w:r>
    </w:p>
    <w:p w14:paraId="13EECCE8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- 12:33:53 (время московское) в систем</w:t>
      </w:r>
      <w:r w:rsidRPr="00837B41">
        <w:rPr>
          <w:rFonts w:ascii="Arial" w:hAnsi="Arial" w:cs="Arial"/>
        </w:rPr>
        <w:t xml:space="preserve">е «Сбербанк Онлайн Приложение </w:t>
      </w:r>
      <w:r w:rsidRPr="00837B41">
        <w:rPr>
          <w:rFonts w:ascii="Arial" w:hAnsi="Arial" w:cs="Arial"/>
          <w:lang w:val="en-US" w:bidi="en-US"/>
        </w:rPr>
        <w:t>IPhone</w:t>
      </w:r>
      <w:r w:rsidRPr="00837B41">
        <w:rPr>
          <w:rFonts w:ascii="Arial" w:hAnsi="Arial" w:cs="Arial"/>
          <w:lang w:bidi="en-US"/>
        </w:rPr>
        <w:t xml:space="preserve">» </w:t>
      </w:r>
      <w:r w:rsidRPr="00837B41">
        <w:rPr>
          <w:rFonts w:ascii="Arial" w:hAnsi="Arial" w:cs="Arial"/>
        </w:rPr>
        <w:t xml:space="preserve">перевод с карты истца № </w:t>
      </w:r>
      <w:r>
        <w:rPr>
          <w:rFonts w:ascii="Arial" w:hAnsi="Arial" w:cs="Arial"/>
        </w:rPr>
        <w:t>*****</w:t>
      </w:r>
      <w:r w:rsidRPr="00837B41">
        <w:rPr>
          <w:rFonts w:ascii="Arial" w:hAnsi="Arial" w:cs="Arial"/>
        </w:rPr>
        <w:t xml:space="preserve"> на карту третьего лица № ****</w:t>
      </w:r>
      <w:r>
        <w:rPr>
          <w:rFonts w:ascii="Arial" w:hAnsi="Arial" w:cs="Arial"/>
        </w:rPr>
        <w:t>****</w:t>
      </w:r>
      <w:r w:rsidRPr="00837B41">
        <w:rPr>
          <w:rFonts w:ascii="Arial" w:hAnsi="Arial" w:cs="Arial"/>
        </w:rPr>
        <w:t xml:space="preserve"> в сумме 4000.00 </w:t>
      </w:r>
      <w:r w:rsidRPr="00837B41">
        <w:rPr>
          <w:rFonts w:ascii="Arial" w:hAnsi="Arial" w:cs="Arial"/>
          <w:lang w:val="en-US" w:bidi="en-US"/>
        </w:rPr>
        <w:t>RUR</w:t>
      </w:r>
      <w:r w:rsidRPr="00837B41">
        <w:rPr>
          <w:rFonts w:ascii="Arial" w:hAnsi="Arial" w:cs="Arial"/>
          <w:lang w:bidi="en-US"/>
        </w:rPr>
        <w:t>;</w:t>
      </w:r>
    </w:p>
    <w:p w14:paraId="4B3789DE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- 14:24:48 (время московское) в системе «Сбербанк Онлайн Приложение </w:t>
      </w:r>
      <w:r w:rsidRPr="00837B41">
        <w:rPr>
          <w:rFonts w:ascii="Arial" w:hAnsi="Arial" w:cs="Arial"/>
          <w:lang w:val="en-US" w:bidi="en-US"/>
        </w:rPr>
        <w:t>IPhone</w:t>
      </w:r>
      <w:r w:rsidRPr="00837B41">
        <w:rPr>
          <w:rFonts w:ascii="Arial" w:hAnsi="Arial" w:cs="Arial"/>
          <w:lang w:bidi="en-US"/>
        </w:rPr>
        <w:t xml:space="preserve">» </w:t>
      </w:r>
      <w:r w:rsidRPr="00837B41">
        <w:rPr>
          <w:rFonts w:ascii="Arial" w:hAnsi="Arial" w:cs="Arial"/>
        </w:rPr>
        <w:t xml:space="preserve">перевод с карты истца № </w:t>
      </w:r>
      <w:r>
        <w:rPr>
          <w:rFonts w:ascii="Arial" w:hAnsi="Arial" w:cs="Arial"/>
        </w:rPr>
        <w:t>****</w:t>
      </w:r>
      <w:r w:rsidRPr="00837B41">
        <w:rPr>
          <w:rFonts w:ascii="Arial" w:hAnsi="Arial" w:cs="Arial"/>
        </w:rPr>
        <w:t xml:space="preserve"> на карту третьего лица № ***</w:t>
      </w:r>
      <w:r w:rsidRPr="00837B41">
        <w:rPr>
          <w:rFonts w:ascii="Arial" w:hAnsi="Arial" w:cs="Arial"/>
        </w:rPr>
        <w:t>*</w:t>
      </w:r>
      <w:r>
        <w:rPr>
          <w:rFonts w:ascii="Arial" w:hAnsi="Arial" w:cs="Arial"/>
        </w:rPr>
        <w:t>****</w:t>
      </w:r>
      <w:r w:rsidRPr="00837B41">
        <w:rPr>
          <w:rFonts w:ascii="Arial" w:hAnsi="Arial" w:cs="Arial"/>
        </w:rPr>
        <w:t xml:space="preserve"> в сумме 2000.00 </w:t>
      </w:r>
      <w:r w:rsidRPr="00837B41">
        <w:rPr>
          <w:rFonts w:ascii="Arial" w:hAnsi="Arial" w:cs="Arial"/>
          <w:lang w:val="en-US" w:bidi="en-US"/>
        </w:rPr>
        <w:t>RUR</w:t>
      </w:r>
      <w:r w:rsidRPr="00837B41">
        <w:rPr>
          <w:rFonts w:ascii="Arial" w:hAnsi="Arial" w:cs="Arial"/>
          <w:lang w:bidi="en-US"/>
        </w:rPr>
        <w:t>;</w:t>
      </w:r>
    </w:p>
    <w:p w14:paraId="2CB0DC39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- 21:32:46 (время московское) в системе «Сбербанк Онлайн» перевод с карты истца № </w:t>
      </w:r>
      <w:r>
        <w:rPr>
          <w:rFonts w:ascii="Arial" w:hAnsi="Arial" w:cs="Arial"/>
        </w:rPr>
        <w:t>****</w:t>
      </w:r>
      <w:r w:rsidRPr="00837B41">
        <w:rPr>
          <w:rFonts w:ascii="Arial" w:hAnsi="Arial" w:cs="Arial"/>
        </w:rPr>
        <w:t xml:space="preserve"> на карту, принадлежащую истцу № </w:t>
      </w:r>
      <w:r>
        <w:rPr>
          <w:rFonts w:ascii="Arial" w:hAnsi="Arial" w:cs="Arial"/>
        </w:rPr>
        <w:t>*****</w:t>
      </w:r>
      <w:r w:rsidRPr="00837B41">
        <w:rPr>
          <w:rFonts w:ascii="Arial" w:hAnsi="Arial" w:cs="Arial"/>
        </w:rPr>
        <w:t xml:space="preserve"> в сумме 12277.00 </w:t>
      </w:r>
      <w:r w:rsidRPr="00837B41">
        <w:rPr>
          <w:rFonts w:ascii="Arial" w:hAnsi="Arial" w:cs="Arial"/>
          <w:lang w:val="en-US" w:bidi="en-US"/>
        </w:rPr>
        <w:t>RUR</w:t>
      </w:r>
      <w:r w:rsidRPr="00837B41">
        <w:rPr>
          <w:rFonts w:ascii="Arial" w:hAnsi="Arial" w:cs="Arial"/>
          <w:lang w:bidi="en-US"/>
        </w:rPr>
        <w:t>;</w:t>
      </w:r>
    </w:p>
    <w:p w14:paraId="17FD30A1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- 21:34:33 (время московское) в системе «Сбербанк Онлайн» перевод с карты истца № </w:t>
      </w:r>
      <w:r>
        <w:rPr>
          <w:rFonts w:ascii="Arial" w:hAnsi="Arial" w:cs="Arial"/>
        </w:rPr>
        <w:t>*******</w:t>
      </w:r>
      <w:r w:rsidRPr="00837B41">
        <w:rPr>
          <w:rFonts w:ascii="Arial" w:hAnsi="Arial" w:cs="Arial"/>
        </w:rPr>
        <w:t xml:space="preserve"> на карту третьего лица № ****</w:t>
      </w:r>
      <w:r>
        <w:rPr>
          <w:rFonts w:ascii="Arial" w:hAnsi="Arial" w:cs="Arial"/>
        </w:rPr>
        <w:t>****</w:t>
      </w:r>
      <w:r w:rsidRPr="00837B41">
        <w:rPr>
          <w:rFonts w:ascii="Arial" w:hAnsi="Arial" w:cs="Arial"/>
        </w:rPr>
        <w:t xml:space="preserve"> в сумме 77700.00 </w:t>
      </w:r>
      <w:r w:rsidRPr="00837B41">
        <w:rPr>
          <w:rFonts w:ascii="Arial" w:hAnsi="Arial" w:cs="Arial"/>
          <w:lang w:val="en-US" w:bidi="en-US"/>
        </w:rPr>
        <w:t>RUR</w:t>
      </w:r>
      <w:r w:rsidRPr="00837B41">
        <w:rPr>
          <w:rFonts w:ascii="Arial" w:hAnsi="Arial" w:cs="Arial"/>
          <w:lang w:bidi="en-US"/>
        </w:rPr>
        <w:t xml:space="preserve">, </w:t>
      </w:r>
      <w:r w:rsidRPr="00837B41">
        <w:rPr>
          <w:rFonts w:ascii="Arial" w:hAnsi="Arial" w:cs="Arial"/>
        </w:rPr>
        <w:t xml:space="preserve">о чем Истцу было сообщено смс-сообщением на номер телефона истца </w:t>
      </w:r>
      <w:r w:rsidRPr="00837B41">
        <w:rPr>
          <w:rFonts w:ascii="Arial" w:hAnsi="Arial" w:cs="Arial"/>
          <w:bCs/>
        </w:rPr>
        <w:t>+7</w:t>
      </w:r>
      <w:r>
        <w:rPr>
          <w:rFonts w:ascii="Arial" w:hAnsi="Arial" w:cs="Arial"/>
          <w:bCs/>
        </w:rPr>
        <w:t>******</w:t>
      </w:r>
      <w:r w:rsidRPr="00837B41">
        <w:rPr>
          <w:rFonts w:ascii="Arial" w:hAnsi="Arial" w:cs="Arial"/>
          <w:bCs/>
        </w:rPr>
        <w:t>, подключенный к услуге Мобильный банк.</w:t>
      </w:r>
    </w:p>
    <w:p w14:paraId="673F539F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В связи с тем, что идентификация и аутентификация Клиента по оспариваемым опера</w:t>
      </w:r>
      <w:r w:rsidRPr="00837B41">
        <w:rPr>
          <w:rFonts w:ascii="Arial" w:hAnsi="Arial" w:cs="Arial"/>
        </w:rPr>
        <w:t xml:space="preserve">циям была пройдена, Банк исполнил распоряжения Клиента как направленные в Банк уполномоченным лицом. Поскольку при совершении операций в системе «Сбербанк Онл@йн» были использованы персональные средства доступа и от имени истца давались распоряжения, Банк </w:t>
      </w:r>
      <w:r w:rsidRPr="00837B41">
        <w:rPr>
          <w:rFonts w:ascii="Arial" w:hAnsi="Arial" w:cs="Arial"/>
        </w:rPr>
        <w:t>не имел оснований отказать в проведении операций между счетами.</w:t>
      </w:r>
    </w:p>
    <w:p w14:paraId="0377F161" w14:textId="77777777" w:rsidR="003C36E9" w:rsidRPr="00837B41" w:rsidRDefault="00E82D7B" w:rsidP="00AD18C1">
      <w:pPr>
        <w:pStyle w:val="a5"/>
        <w:shd w:val="clear" w:color="auto" w:fill="auto"/>
        <w:spacing w:line="240" w:lineRule="auto"/>
        <w:ind w:firstLine="567"/>
        <w:jc w:val="both"/>
        <w:rPr>
          <w:rFonts w:ascii="Arial" w:hAnsi="Arial" w:cs="Arial"/>
          <w:b w:val="0"/>
          <w:lang w:bidi="en-US"/>
        </w:rPr>
      </w:pPr>
      <w:r w:rsidRPr="00837B41">
        <w:rPr>
          <w:rFonts w:ascii="Arial" w:hAnsi="Arial" w:cs="Arial"/>
          <w:b w:val="0"/>
        </w:rPr>
        <w:t xml:space="preserve">Также в спорный период времени, а именно 22.04.2015 были совершены операции по оплате услуг и товаров в сети Интернет в адрес компании </w:t>
      </w:r>
      <w:r w:rsidRPr="00837B41">
        <w:rPr>
          <w:rFonts w:ascii="Arial" w:hAnsi="Arial" w:cs="Arial"/>
          <w:b w:val="0"/>
          <w:lang w:bidi="en-US"/>
        </w:rPr>
        <w:t>«</w:t>
      </w:r>
      <w:r w:rsidRPr="00837B41">
        <w:rPr>
          <w:rFonts w:ascii="Arial" w:hAnsi="Arial" w:cs="Arial"/>
          <w:b w:val="0"/>
          <w:lang w:val="en-US" w:bidi="en-US"/>
        </w:rPr>
        <w:t>KYKYRYZA</w:t>
      </w:r>
      <w:r w:rsidRPr="00837B41">
        <w:rPr>
          <w:rFonts w:ascii="Arial" w:hAnsi="Arial" w:cs="Arial"/>
          <w:b w:val="0"/>
          <w:lang w:bidi="en-US"/>
        </w:rPr>
        <w:t xml:space="preserve"> </w:t>
      </w:r>
      <w:r w:rsidRPr="00837B41">
        <w:rPr>
          <w:rFonts w:ascii="Arial" w:hAnsi="Arial" w:cs="Arial"/>
          <w:b w:val="0"/>
          <w:lang w:val="en-US" w:bidi="en-US"/>
        </w:rPr>
        <w:t>PAY</w:t>
      </w:r>
      <w:r w:rsidRPr="00837B41">
        <w:rPr>
          <w:rFonts w:ascii="Arial" w:hAnsi="Arial" w:cs="Arial"/>
          <w:b w:val="0"/>
          <w:lang w:bidi="en-US"/>
        </w:rPr>
        <w:t xml:space="preserve"> 3</w:t>
      </w:r>
      <w:r w:rsidRPr="00837B41">
        <w:rPr>
          <w:rFonts w:ascii="Arial" w:hAnsi="Arial" w:cs="Arial"/>
          <w:b w:val="0"/>
          <w:lang w:val="en-US" w:bidi="en-US"/>
        </w:rPr>
        <w:t>D</w:t>
      </w:r>
      <w:r w:rsidRPr="00837B41">
        <w:rPr>
          <w:rFonts w:ascii="Arial" w:hAnsi="Arial" w:cs="Arial"/>
          <w:b w:val="0"/>
          <w:lang w:bidi="en-US"/>
        </w:rPr>
        <w:t>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1889"/>
        <w:gridCol w:w="1434"/>
        <w:gridCol w:w="2186"/>
        <w:gridCol w:w="1852"/>
        <w:gridCol w:w="1757"/>
      </w:tblGrid>
      <w:tr w:rsidR="003C36E9" w:rsidRPr="00837B41" w14:paraId="1A2CD046" w14:textId="77777777" w:rsidTr="00AD18C1">
        <w:tc>
          <w:tcPr>
            <w:tcW w:w="426" w:type="dxa"/>
            <w:shd w:val="clear" w:color="auto" w:fill="auto"/>
            <w:vAlign w:val="center"/>
          </w:tcPr>
          <w:p w14:paraId="2B73B7F5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567"/>
              <w:jc w:val="center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bidi="en-US"/>
              </w:rPr>
              <w:t>№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116501CE" w14:textId="77777777" w:rsidR="003C36E9" w:rsidRPr="00837B41" w:rsidRDefault="00E82D7B" w:rsidP="00F44FE3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bidi="en-US"/>
              </w:rPr>
              <w:t>Номер карты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B030078" w14:textId="77777777" w:rsidR="003C36E9" w:rsidRPr="00837B41" w:rsidRDefault="00E82D7B" w:rsidP="00F44FE3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bidi="en-US"/>
              </w:rPr>
              <w:t>Дата проведения операции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6D35E41E" w14:textId="77777777" w:rsidR="003C36E9" w:rsidRPr="00837B41" w:rsidRDefault="00E82D7B" w:rsidP="00F44FE3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bidi="en-US"/>
              </w:rPr>
              <w:t>Место проведения операции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77D3BB9" w14:textId="77777777" w:rsidR="003C36E9" w:rsidRPr="00837B41" w:rsidRDefault="00E82D7B" w:rsidP="00F44FE3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bidi="en-US"/>
              </w:rPr>
              <w:t>Подтверждение операции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A69068B" w14:textId="77777777" w:rsidR="003C36E9" w:rsidRPr="00837B41" w:rsidRDefault="00E82D7B" w:rsidP="00F44FE3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bidi="en-US"/>
              </w:rPr>
              <w:t>Сумма/Валюта</w:t>
            </w:r>
          </w:p>
        </w:tc>
      </w:tr>
      <w:tr w:rsidR="003C36E9" w:rsidRPr="00837B41" w14:paraId="704DDD9F" w14:textId="77777777" w:rsidTr="00AD18C1">
        <w:tc>
          <w:tcPr>
            <w:tcW w:w="426" w:type="dxa"/>
            <w:shd w:val="clear" w:color="auto" w:fill="auto"/>
            <w:vAlign w:val="center"/>
          </w:tcPr>
          <w:p w14:paraId="443ED5BC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567"/>
              <w:jc w:val="center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bidi="en-US"/>
              </w:rPr>
              <w:t>1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399A7200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>
              <w:rPr>
                <w:rFonts w:ascii="Arial" w:hAnsi="Arial" w:cs="Arial"/>
                <w:b w:val="0"/>
              </w:rPr>
              <w:t>****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51448A2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</w:rPr>
              <w:t>22.04.2015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26335881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val="en-US" w:bidi="en-US"/>
              </w:rPr>
              <w:t>KYKYRYZA PAY3D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1AD704D6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</w:rPr>
              <w:t>Смс-пароль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5E15385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</w:rPr>
              <w:t xml:space="preserve">29 977,00 </w:t>
            </w:r>
            <w:r w:rsidRPr="00837B41">
              <w:rPr>
                <w:rFonts w:ascii="Arial" w:hAnsi="Arial" w:cs="Arial"/>
                <w:b w:val="0"/>
                <w:lang w:val="en-US" w:bidi="en-US"/>
              </w:rPr>
              <w:t>RUR</w:t>
            </w:r>
          </w:p>
        </w:tc>
      </w:tr>
      <w:tr w:rsidR="003C36E9" w:rsidRPr="00837B41" w14:paraId="06BB3B42" w14:textId="77777777" w:rsidTr="00AD18C1">
        <w:tc>
          <w:tcPr>
            <w:tcW w:w="426" w:type="dxa"/>
            <w:shd w:val="clear" w:color="auto" w:fill="auto"/>
            <w:vAlign w:val="center"/>
          </w:tcPr>
          <w:p w14:paraId="763C0176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567"/>
              <w:jc w:val="center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bidi="en-US"/>
              </w:rPr>
              <w:t>2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771110DD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>
              <w:rPr>
                <w:rFonts w:ascii="Arial" w:hAnsi="Arial" w:cs="Arial"/>
                <w:b w:val="0"/>
              </w:rPr>
              <w:t>************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C0D802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</w:rPr>
              <w:t>22.04.2015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552BA9F4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val="en-US" w:bidi="en-US"/>
              </w:rPr>
              <w:t>KYKYRYZA PAY3D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723DEB2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</w:rPr>
              <w:t>Смс-пароль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622F91B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</w:rPr>
              <w:t xml:space="preserve">29 977,00 </w:t>
            </w:r>
            <w:r w:rsidRPr="00837B41">
              <w:rPr>
                <w:rFonts w:ascii="Arial" w:hAnsi="Arial" w:cs="Arial"/>
                <w:b w:val="0"/>
                <w:lang w:val="en-US" w:bidi="en-US"/>
              </w:rPr>
              <w:t>RUR</w:t>
            </w:r>
          </w:p>
        </w:tc>
      </w:tr>
      <w:tr w:rsidR="003C36E9" w:rsidRPr="00837B41" w14:paraId="469FD064" w14:textId="77777777" w:rsidTr="00AD18C1">
        <w:tc>
          <w:tcPr>
            <w:tcW w:w="426" w:type="dxa"/>
            <w:shd w:val="clear" w:color="auto" w:fill="auto"/>
            <w:vAlign w:val="center"/>
          </w:tcPr>
          <w:p w14:paraId="57DCFA2A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567"/>
              <w:jc w:val="center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bidi="en-US"/>
              </w:rPr>
              <w:t>3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5375F705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>
              <w:rPr>
                <w:rFonts w:ascii="Arial" w:hAnsi="Arial" w:cs="Arial"/>
                <w:b w:val="0"/>
              </w:rPr>
              <w:t>*************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926BE1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</w:rPr>
              <w:t>22.04.2015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5F419A9C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val="en-US" w:bidi="en-US"/>
              </w:rPr>
              <w:t>KYKYRYZA PAY3D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2D546E2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</w:rPr>
              <w:t>Смс-пароль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B0D41BC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</w:rPr>
              <w:t xml:space="preserve">29 700,00 </w:t>
            </w:r>
            <w:r w:rsidRPr="00837B41">
              <w:rPr>
                <w:rFonts w:ascii="Arial" w:hAnsi="Arial" w:cs="Arial"/>
                <w:b w:val="0"/>
                <w:lang w:val="en-US" w:bidi="en-US"/>
              </w:rPr>
              <w:t>RUR</w:t>
            </w:r>
          </w:p>
        </w:tc>
      </w:tr>
      <w:tr w:rsidR="003C36E9" w:rsidRPr="00837B41" w14:paraId="3632C8BA" w14:textId="77777777" w:rsidTr="00AD18C1">
        <w:tc>
          <w:tcPr>
            <w:tcW w:w="426" w:type="dxa"/>
            <w:shd w:val="clear" w:color="auto" w:fill="auto"/>
            <w:vAlign w:val="center"/>
          </w:tcPr>
          <w:p w14:paraId="7C0A7958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567"/>
              <w:jc w:val="center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bidi="en-US"/>
              </w:rPr>
              <w:t>4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38DE3030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>
              <w:rPr>
                <w:rFonts w:ascii="Arial" w:hAnsi="Arial" w:cs="Arial"/>
                <w:b w:val="0"/>
              </w:rPr>
              <w:t>************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EB67CC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</w:rPr>
              <w:t>22.04.2015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67F9C616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val="en-US" w:bidi="en-US"/>
              </w:rPr>
              <w:t>KYKYRYZA PAY3D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431370B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</w:rPr>
              <w:t>Смс-пароль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1F19A745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</w:rPr>
              <w:t xml:space="preserve">29 977,00 </w:t>
            </w:r>
            <w:r w:rsidRPr="00837B41">
              <w:rPr>
                <w:rFonts w:ascii="Arial" w:hAnsi="Arial" w:cs="Arial"/>
                <w:b w:val="0"/>
                <w:lang w:val="en-US" w:bidi="en-US"/>
              </w:rPr>
              <w:t>RUR</w:t>
            </w:r>
          </w:p>
        </w:tc>
      </w:tr>
      <w:tr w:rsidR="003C36E9" w:rsidRPr="00837B41" w14:paraId="78924D03" w14:textId="77777777" w:rsidTr="00AD18C1">
        <w:tc>
          <w:tcPr>
            <w:tcW w:w="426" w:type="dxa"/>
            <w:shd w:val="clear" w:color="auto" w:fill="auto"/>
            <w:vAlign w:val="center"/>
          </w:tcPr>
          <w:p w14:paraId="554B460F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567"/>
              <w:jc w:val="center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bidi="en-US"/>
              </w:rPr>
              <w:t>5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43CB9A05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>
              <w:rPr>
                <w:rFonts w:ascii="Arial" w:hAnsi="Arial" w:cs="Arial"/>
                <w:b w:val="0"/>
              </w:rPr>
              <w:t>************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E09338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</w:rPr>
              <w:t>22.04.2015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667CD0A4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  <w:lang w:val="en-US" w:bidi="en-US"/>
              </w:rPr>
              <w:t>KYKYRYZA PAY3D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5D5D02CF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</w:rPr>
              <w:t>Смс-пароль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5441BA3B" w14:textId="77777777" w:rsidR="003C36E9" w:rsidRPr="00837B41" w:rsidRDefault="00E82D7B" w:rsidP="00AD18C1">
            <w:pPr>
              <w:pStyle w:val="a5"/>
              <w:shd w:val="clear" w:color="auto" w:fill="auto"/>
              <w:spacing w:line="240" w:lineRule="auto"/>
              <w:ind w:firstLine="0"/>
              <w:rPr>
                <w:rFonts w:ascii="Arial" w:hAnsi="Arial" w:cs="Arial"/>
                <w:b w:val="0"/>
                <w:lang w:bidi="en-US"/>
              </w:rPr>
            </w:pPr>
            <w:r w:rsidRPr="00837B41">
              <w:rPr>
                <w:rFonts w:ascii="Arial" w:hAnsi="Arial" w:cs="Arial"/>
                <w:b w:val="0"/>
              </w:rPr>
              <w:t xml:space="preserve">9 990,92 </w:t>
            </w:r>
            <w:r w:rsidRPr="00837B41">
              <w:rPr>
                <w:rFonts w:ascii="Arial" w:hAnsi="Arial" w:cs="Arial"/>
                <w:b w:val="0"/>
                <w:lang w:val="en-US" w:bidi="en-US"/>
              </w:rPr>
              <w:t>RUR</w:t>
            </w:r>
          </w:p>
        </w:tc>
      </w:tr>
    </w:tbl>
    <w:p w14:paraId="1FA1554B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В соответствии с п. 2.9 «Положения об эмиссии платежных карт и об операциях, совершаемых с их использованием» (утв. Банко</w:t>
      </w:r>
      <w:r w:rsidRPr="00837B41">
        <w:rPr>
          <w:rFonts w:ascii="Arial" w:hAnsi="Arial" w:cs="Arial"/>
        </w:rPr>
        <w:t xml:space="preserve">м России 24.12.2004 года № 266-П) основанием для составления расчетных и иных документов для отражения сумм операций, совершаемых с использованием платежных карт, в бухгалтерском учете участников расчетов является </w:t>
      </w:r>
      <w:r w:rsidRPr="00837B41">
        <w:rPr>
          <w:rFonts w:ascii="Arial" w:hAnsi="Arial" w:cs="Arial"/>
          <w:bCs/>
        </w:rPr>
        <w:t>реестр операций или электронный журнал.</w:t>
      </w:r>
    </w:p>
    <w:p w14:paraId="0B51D2A0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Та</w:t>
      </w:r>
      <w:r w:rsidRPr="00837B41">
        <w:rPr>
          <w:rFonts w:ascii="Arial" w:hAnsi="Arial" w:cs="Arial"/>
        </w:rPr>
        <w:t>ким образом, в соответствии с приведенной правовой нормой единственным и достаточным основанием для отражения сумм операций, совершаемых с использованием платежных карт, в бухгалтерском учете участников расчетов являются реестр платежей или электронный жур</w:t>
      </w:r>
      <w:r w:rsidRPr="00837B41">
        <w:rPr>
          <w:rFonts w:ascii="Arial" w:hAnsi="Arial" w:cs="Arial"/>
        </w:rPr>
        <w:t>нал.</w:t>
      </w:r>
    </w:p>
    <w:p w14:paraId="5D09F653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В спорный период времени, используя реквизиты указанной выше банковской карты, были совершены  операции по оплате товаров и услуг в сети Интернет.</w:t>
      </w:r>
    </w:p>
    <w:p w14:paraId="623BC2D0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Так, 24.04.2015 года в Банк из Банка-эквайера поступили финансовые требования в электронном виде (платеж</w:t>
      </w:r>
      <w:r w:rsidRPr="00837B41">
        <w:rPr>
          <w:rFonts w:ascii="Arial" w:hAnsi="Arial" w:cs="Arial"/>
        </w:rPr>
        <w:t xml:space="preserve">ный документ) от </w:t>
      </w:r>
      <w:r w:rsidRPr="00837B41">
        <w:rPr>
          <w:rFonts w:ascii="Arial" w:hAnsi="Arial" w:cs="Arial"/>
          <w:lang w:val="en-US" w:bidi="en-US"/>
        </w:rPr>
        <w:t>KYKYRYZAPAY</w:t>
      </w:r>
      <w:r w:rsidRPr="00837B41">
        <w:rPr>
          <w:rFonts w:ascii="Arial" w:hAnsi="Arial" w:cs="Arial"/>
          <w:lang w:bidi="en-US"/>
        </w:rPr>
        <w:t>3</w:t>
      </w:r>
      <w:r w:rsidRPr="00837B41">
        <w:rPr>
          <w:rFonts w:ascii="Arial" w:hAnsi="Arial" w:cs="Arial"/>
          <w:lang w:val="en-US" w:bidi="en-US"/>
        </w:rPr>
        <w:t>D</w:t>
      </w:r>
      <w:r w:rsidRPr="00837B41">
        <w:rPr>
          <w:rFonts w:ascii="Arial" w:hAnsi="Arial" w:cs="Arial"/>
          <w:lang w:bidi="en-US"/>
        </w:rPr>
        <w:t xml:space="preserve"> </w:t>
      </w:r>
      <w:r w:rsidRPr="00837B41">
        <w:rPr>
          <w:rFonts w:ascii="Arial" w:hAnsi="Arial" w:cs="Arial"/>
        </w:rPr>
        <w:t>по операциям списания денежных средств по вышеперечисленным операциям. На основании поступивших финансовых требований (платежного документа) со счета карты денежные средства были списаны, и перечислены торгово-сервисному пред</w:t>
      </w:r>
      <w:r w:rsidRPr="00837B41">
        <w:rPr>
          <w:rFonts w:ascii="Arial" w:hAnsi="Arial" w:cs="Arial"/>
        </w:rPr>
        <w:t>приятию.</w:t>
      </w:r>
    </w:p>
    <w:p w14:paraId="29AD9EA6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Для проведения операций в сети Интернет требуется дополнительная аутентификация и идентификация Клиента, которая производится Банком путем направления одноразовых паролей на номер мобильного телефона, подключенный Клиентом к услуге «Мобильный банк</w:t>
      </w:r>
      <w:r w:rsidRPr="00837B41">
        <w:rPr>
          <w:rFonts w:ascii="Arial" w:hAnsi="Arial" w:cs="Arial"/>
        </w:rPr>
        <w:t>».</w:t>
      </w:r>
    </w:p>
    <w:p w14:paraId="04AC0E2A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При проведении платежей в сети Интернет были использованы реквизиты карты </w:t>
      </w:r>
      <w:r w:rsidRPr="00837B41">
        <w:rPr>
          <w:rFonts w:ascii="Arial" w:hAnsi="Arial" w:cs="Arial"/>
        </w:rPr>
        <w:t xml:space="preserve">                     </w:t>
      </w:r>
      <w:r w:rsidRPr="00837B41">
        <w:rPr>
          <w:rFonts w:ascii="Arial" w:hAnsi="Arial" w:cs="Arial"/>
        </w:rPr>
        <w:t xml:space="preserve">№ </w:t>
      </w:r>
      <w:r>
        <w:rPr>
          <w:rFonts w:ascii="Arial" w:hAnsi="Arial" w:cs="Arial"/>
        </w:rPr>
        <w:t>********</w:t>
      </w:r>
      <w:r w:rsidRPr="00837B41">
        <w:rPr>
          <w:rFonts w:ascii="Arial" w:hAnsi="Arial" w:cs="Arial"/>
        </w:rPr>
        <w:t xml:space="preserve">, и одноразовые пароли, направленные 22.04.2015 года в виде </w:t>
      </w:r>
      <w:r w:rsidRPr="00837B41">
        <w:rPr>
          <w:rFonts w:ascii="Arial" w:hAnsi="Arial" w:cs="Arial"/>
          <w:lang w:bidi="en-US"/>
        </w:rPr>
        <w:t>СМС</w:t>
      </w:r>
      <w:r w:rsidRPr="00837B41">
        <w:rPr>
          <w:rFonts w:ascii="Arial" w:hAnsi="Arial" w:cs="Arial"/>
        </w:rPr>
        <w:t xml:space="preserve">-сообщений на номер мобильного телефона </w:t>
      </w:r>
      <w:r w:rsidRPr="00837B41">
        <w:rPr>
          <w:rFonts w:ascii="Arial" w:hAnsi="Arial" w:cs="Arial"/>
          <w:bCs/>
        </w:rPr>
        <w:t>+7</w:t>
      </w:r>
      <w:r>
        <w:rPr>
          <w:rFonts w:ascii="Arial" w:hAnsi="Arial" w:cs="Arial"/>
          <w:bCs/>
        </w:rPr>
        <w:t>*****</w:t>
      </w:r>
      <w:r w:rsidRPr="00837B41">
        <w:rPr>
          <w:rFonts w:ascii="Arial" w:hAnsi="Arial" w:cs="Arial"/>
          <w:bCs/>
        </w:rPr>
        <w:t>.</w:t>
      </w:r>
      <w:r w:rsidRPr="00837B41">
        <w:rPr>
          <w:rFonts w:ascii="Arial" w:hAnsi="Arial" w:cs="Arial"/>
          <w:b/>
          <w:bCs/>
        </w:rPr>
        <w:t xml:space="preserve"> </w:t>
      </w:r>
      <w:r w:rsidRPr="00837B41">
        <w:rPr>
          <w:rFonts w:ascii="Arial" w:hAnsi="Arial" w:cs="Arial"/>
        </w:rPr>
        <w:t xml:space="preserve">Указанные </w:t>
      </w:r>
      <w:r w:rsidRPr="00837B41">
        <w:rPr>
          <w:rFonts w:ascii="Arial" w:hAnsi="Arial" w:cs="Arial"/>
          <w:lang w:bidi="en-US"/>
        </w:rPr>
        <w:t>СМС</w:t>
      </w:r>
      <w:r w:rsidRPr="00837B41">
        <w:rPr>
          <w:rFonts w:ascii="Arial" w:hAnsi="Arial" w:cs="Arial"/>
        </w:rPr>
        <w:t>-сообщения содержали ин</w:t>
      </w:r>
      <w:r w:rsidRPr="00837B41">
        <w:rPr>
          <w:rFonts w:ascii="Arial" w:hAnsi="Arial" w:cs="Arial"/>
        </w:rPr>
        <w:t>формацию о подтверждаемой операции и сумму платежа, а также предупреждение о том, что пароль не должен передаваться третьим лицам (прилагаются).</w:t>
      </w:r>
    </w:p>
    <w:p w14:paraId="57A81C26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Проведение операций в сети Интернет без реквизитов банковской карты, паролей, подтверждающих операцию кодов, </w:t>
      </w:r>
      <w:r w:rsidRPr="00837B41">
        <w:rPr>
          <w:rFonts w:ascii="Arial" w:hAnsi="Arial" w:cs="Arial"/>
          <w:bCs/>
        </w:rPr>
        <w:t xml:space="preserve">в </w:t>
      </w:r>
      <w:r w:rsidRPr="00837B41">
        <w:rPr>
          <w:rFonts w:ascii="Arial" w:hAnsi="Arial" w:cs="Arial"/>
          <w:bCs/>
        </w:rPr>
        <w:t>том числе кода безопасности С</w:t>
      </w:r>
      <w:r w:rsidRPr="00837B41">
        <w:rPr>
          <w:rFonts w:ascii="Arial" w:hAnsi="Arial" w:cs="Arial"/>
          <w:bCs/>
          <w:lang w:val="en-US"/>
        </w:rPr>
        <w:t>VV</w:t>
      </w:r>
      <w:r w:rsidRPr="00837B41">
        <w:rPr>
          <w:rFonts w:ascii="Arial" w:hAnsi="Arial" w:cs="Arial"/>
          <w:bCs/>
        </w:rPr>
        <w:t>2/С</w:t>
      </w:r>
      <w:r w:rsidRPr="00837B41">
        <w:rPr>
          <w:rFonts w:ascii="Arial" w:hAnsi="Arial" w:cs="Arial"/>
          <w:bCs/>
          <w:lang w:val="en-US"/>
        </w:rPr>
        <w:t>V</w:t>
      </w:r>
      <w:r w:rsidRPr="00837B41">
        <w:rPr>
          <w:rFonts w:ascii="Arial" w:hAnsi="Arial" w:cs="Arial"/>
          <w:bCs/>
        </w:rPr>
        <w:t>С2-три последние цифры, указанные на полосе для подписи на оборотной стороне карты невозможно. При совершении спорной операции реквизиты банковской карты, код с оборотной стороны карты были введены верно (информация содер</w:t>
      </w:r>
      <w:r w:rsidRPr="00837B41">
        <w:rPr>
          <w:rFonts w:ascii="Arial" w:hAnsi="Arial" w:cs="Arial"/>
          <w:bCs/>
        </w:rPr>
        <w:t>жится в электронном платежном требовании), в связи с чем у Банка отсутствовали основания для отказа в проведении операций.</w:t>
      </w:r>
    </w:p>
    <w:p w14:paraId="674CD52A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В соответствии с п. 3.1 Положения ЦБ РФ от 24.12.2004 года № 266-П «Об эмиссии банковских карт и об операциях, совершаемых с использо</w:t>
      </w:r>
      <w:r w:rsidRPr="00837B41">
        <w:rPr>
          <w:rFonts w:ascii="Arial" w:hAnsi="Arial" w:cs="Arial"/>
        </w:rPr>
        <w:t xml:space="preserve">ванием платежных карт», при совершении операции с использованием платежной карты составляются документы на бумажном носителе и (или) в электронной форме. Документ по операциям с использованием платежной карты является основанием для осуществления расчетов </w:t>
      </w:r>
      <w:r w:rsidRPr="00837B41">
        <w:rPr>
          <w:rFonts w:ascii="Arial" w:hAnsi="Arial" w:cs="Arial"/>
        </w:rPr>
        <w:t>по указанным операциям и (или) служит подтверждением их совершения.</w:t>
      </w:r>
    </w:p>
    <w:p w14:paraId="099A93AA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При получении требования по оплате от расчетного Банка в соответствии с п. 3.1, п. 3.3 названного Положения документ по операциям с использованием платежной карты должен содержать следующи</w:t>
      </w:r>
      <w:r w:rsidRPr="00837B41">
        <w:rPr>
          <w:rFonts w:ascii="Arial" w:hAnsi="Arial" w:cs="Arial"/>
        </w:rPr>
        <w:t xml:space="preserve">е обязательные реквизиты: идентификатор банкомата, электронного терминала или другого технического средства, предназначенного для совершения операций с использованием платежных карт; вид операции; дата совершения операции; сумма операции; валюта операции; </w:t>
      </w:r>
      <w:r w:rsidRPr="00837B41">
        <w:rPr>
          <w:rFonts w:ascii="Arial" w:hAnsi="Arial" w:cs="Arial"/>
        </w:rPr>
        <w:t>сумма комиссионного вознаграждения (в случае не взимания комиссионного вознаграждения кредитная организация - эквайер информирует держателя платежной карты соответствующей надписью об его отсутствии); код авторизации; реквизиты платежной карты.</w:t>
      </w:r>
    </w:p>
    <w:p w14:paraId="0A1F8759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  <w:bCs/>
        </w:rPr>
        <w:t>ПАО Сбербан</w:t>
      </w:r>
      <w:r w:rsidRPr="00837B41">
        <w:rPr>
          <w:rFonts w:ascii="Arial" w:hAnsi="Arial" w:cs="Arial"/>
          <w:bCs/>
        </w:rPr>
        <w:t>к, получив распоряжения на списание денежных средств, проанализировал правильность заполнения выставляемых поручений в соответствии с п. 3.3 Положения ЦБ РФ от 24.12.2004 года № 266-П «Об эмиссии банковских карт и об операциях, совершаемых с использованием</w:t>
      </w:r>
      <w:r w:rsidRPr="00837B41">
        <w:rPr>
          <w:rFonts w:ascii="Arial" w:hAnsi="Arial" w:cs="Arial"/>
          <w:bCs/>
        </w:rPr>
        <w:t xml:space="preserve"> платежных карт», а также проведя дополнительную аутентификацию и идентификацию Клиента, произвел перечисление денежных средств (электронные платежные требования прилагаются).</w:t>
      </w:r>
    </w:p>
    <w:p w14:paraId="769829B6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Согласно п. 3.10 Условий (Приложения № 2) Держатель соглашается с получением усл</w:t>
      </w:r>
      <w:r w:rsidRPr="00837B41">
        <w:rPr>
          <w:rFonts w:ascii="Arial" w:hAnsi="Arial" w:cs="Arial"/>
        </w:rPr>
        <w:t>уг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её передаче через сеть Интернет.</w:t>
      </w:r>
    </w:p>
    <w:p w14:paraId="468516CA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  <w:bCs/>
        </w:rPr>
        <w:t>У Бан</w:t>
      </w:r>
      <w:r w:rsidRPr="00837B41">
        <w:rPr>
          <w:rFonts w:ascii="Arial" w:hAnsi="Arial" w:cs="Arial"/>
          <w:bCs/>
        </w:rPr>
        <w:t>ка отсутствовали правовые основания для неисполнения операций по списанию денежных средств.</w:t>
      </w:r>
      <w:r w:rsidRPr="00837B41">
        <w:rPr>
          <w:rFonts w:ascii="Arial" w:hAnsi="Arial" w:cs="Arial"/>
          <w:b/>
          <w:bCs/>
        </w:rPr>
        <w:t xml:space="preserve"> </w:t>
      </w:r>
      <w:r w:rsidRPr="00837B41">
        <w:rPr>
          <w:rFonts w:ascii="Arial" w:hAnsi="Arial" w:cs="Arial"/>
        </w:rPr>
        <w:t>В связи с тем, что идентификация и аутентификация Клиента по оспариваемым операциям была пройдена посредством правильного введения одноразовых паролей, направленных</w:t>
      </w:r>
      <w:r w:rsidRPr="00837B41">
        <w:rPr>
          <w:rFonts w:ascii="Arial" w:hAnsi="Arial" w:cs="Arial"/>
        </w:rPr>
        <w:t xml:space="preserve"> в виде СМС-сообщений на номер телефона Клиента, Банк правомерно исполнил распоряжения Клиента как направленные в Банк уполномоченным лицом. На момент совершения спорных операций Банк не располагал сведениями о компрометации карты / идентификатора / постоя</w:t>
      </w:r>
      <w:r w:rsidRPr="00837B41">
        <w:rPr>
          <w:rFonts w:ascii="Arial" w:hAnsi="Arial" w:cs="Arial"/>
        </w:rPr>
        <w:t xml:space="preserve">нного пароля / одноразовых паролей. </w:t>
      </w:r>
    </w:p>
    <w:p w14:paraId="7AC81DF8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В свою очередь, при отсутствии каких-либо сообщений о компрометации карты либо средств доступа к системе, Банк не имел права в соответствии с п. 3 ст. 845 ГК РФ и заключенным с Клиентом договором установить непредусмотр</w:t>
      </w:r>
      <w:r w:rsidRPr="00837B41">
        <w:rPr>
          <w:rFonts w:ascii="Arial" w:hAnsi="Arial" w:cs="Arial"/>
        </w:rPr>
        <w:t>енные договором банковского счета ограничения по распоряжению денежными средствами по своему усмотрению, а именно: отказать в проведении операций по карте.</w:t>
      </w:r>
    </w:p>
    <w:p w14:paraId="6A32A415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Согласно Условиям держатель карты обязан </w:t>
      </w:r>
      <w:r w:rsidRPr="00837B41">
        <w:rPr>
          <w:rFonts w:ascii="Arial" w:hAnsi="Arial" w:cs="Arial"/>
          <w:bCs/>
        </w:rPr>
        <w:t>не сообщать ПИН, постоянный пароль и контрольную информацию</w:t>
      </w:r>
      <w:r w:rsidRPr="00837B41">
        <w:rPr>
          <w:rFonts w:ascii="Arial" w:hAnsi="Arial" w:cs="Arial"/>
          <w:bCs/>
        </w:rPr>
        <w:t>,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 (и. 3.9 Условий При</w:t>
      </w:r>
      <w:r w:rsidRPr="00837B41">
        <w:rPr>
          <w:rFonts w:ascii="Arial" w:hAnsi="Arial" w:cs="Arial"/>
          <w:bCs/>
        </w:rPr>
        <w:t>ложение №1).</w:t>
      </w:r>
    </w:p>
    <w:p w14:paraId="33CDB689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Применительно к рассматриваемому спору на момент проведения оспариваемых операций, ПАО Сбербанк не располагал сведениями о компрометации </w:t>
      </w:r>
      <w:r w:rsidRPr="00837B41">
        <w:rPr>
          <w:rFonts w:ascii="Arial" w:hAnsi="Arial" w:cs="Arial"/>
        </w:rPr>
        <w:t>карты</w:t>
      </w:r>
      <w:r w:rsidRPr="00837B41">
        <w:rPr>
          <w:rFonts w:ascii="Arial" w:hAnsi="Arial" w:cs="Arial"/>
        </w:rPr>
        <w:t>. А при отсутствии каких-либо сообщений от Рубан Е.О. о компрометации карты Банк не имел права в соот</w:t>
      </w:r>
      <w:r w:rsidRPr="00837B41">
        <w:rPr>
          <w:rFonts w:ascii="Arial" w:hAnsi="Arial" w:cs="Arial"/>
        </w:rPr>
        <w:t>ветствии с законодательством РФ установить непредусмотренные договором банковского счета ограничения права распоряжаться денежными средствами по своему усмотрению, а именно отказать в проведении операций счетам.</w:t>
      </w:r>
    </w:p>
    <w:p w14:paraId="75E077BD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Пунктом 2.7 Условий (Приложения № 2) установ</w:t>
      </w:r>
      <w:r w:rsidRPr="00837B41">
        <w:rPr>
          <w:rFonts w:ascii="Arial" w:hAnsi="Arial" w:cs="Arial"/>
        </w:rPr>
        <w:t>лено, что для целей предоставления Клиенту услуги «Мобильный банк» Клиент обязан самостоятельно обеспечить поддержку передачи и получения СМС-сообщений на своем мобильном телефоне, а также подключение к услугам передачи и получения СМС-сообщений у соответс</w:t>
      </w:r>
      <w:r w:rsidRPr="00837B41">
        <w:rPr>
          <w:rFonts w:ascii="Arial" w:hAnsi="Arial" w:cs="Arial"/>
        </w:rPr>
        <w:t>твующего оператора мобильной связи.</w:t>
      </w:r>
    </w:p>
    <w:p w14:paraId="3F5E82EC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Так, в Памятке по безопасности при использовании удаленных каналов обслуживания Банка содержится рекомендация Клиенту, согласно которой «при внезапном прекращении работы </w:t>
      </w:r>
      <w:r w:rsidRPr="00837B41">
        <w:rPr>
          <w:rFonts w:ascii="Arial" w:hAnsi="Arial" w:cs="Arial"/>
          <w:lang w:val="en-US" w:bidi="en-US"/>
        </w:rPr>
        <w:t>SIM</w:t>
      </w:r>
      <w:r w:rsidRPr="00837B41">
        <w:rPr>
          <w:rFonts w:ascii="Arial" w:hAnsi="Arial" w:cs="Arial"/>
        </w:rPr>
        <w:t xml:space="preserve">-карты </w:t>
      </w:r>
      <w:r w:rsidRPr="00837B41">
        <w:rPr>
          <w:rFonts w:ascii="Arial" w:hAnsi="Arial" w:cs="Arial"/>
          <w:bCs/>
        </w:rPr>
        <w:t>необходимо срочно обратиться к своему оп</w:t>
      </w:r>
      <w:r w:rsidRPr="00837B41">
        <w:rPr>
          <w:rFonts w:ascii="Arial" w:hAnsi="Arial" w:cs="Arial"/>
          <w:bCs/>
        </w:rPr>
        <w:t xml:space="preserve">ератору сотовой связи за уточнением причин – в отношении Вас возможно проведение мошеннических действий третьими лицами». </w:t>
      </w:r>
      <w:r w:rsidRPr="00837B41">
        <w:rPr>
          <w:rFonts w:ascii="Arial" w:hAnsi="Arial" w:cs="Arial"/>
        </w:rPr>
        <w:t>Однако Рубан Е.О. не воспользовалась данной рекомендацией, обратилась к оператору и в Банк только после проведения всех спорных операц</w:t>
      </w:r>
      <w:r w:rsidRPr="00837B41">
        <w:rPr>
          <w:rFonts w:ascii="Arial" w:hAnsi="Arial" w:cs="Arial"/>
        </w:rPr>
        <w:t>ий.</w:t>
      </w:r>
    </w:p>
    <w:p w14:paraId="27D17BEA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Сообщение, содержащее поручение на проведение спорной операции, поступало в Банк с телефонного номера истца, подключенного к услуге «Мобильный банк». Все операции по перечислению денежных средств со счета карты Клиента в пользу третьих лиц через систем</w:t>
      </w:r>
      <w:r w:rsidRPr="00837B41">
        <w:rPr>
          <w:rFonts w:ascii="Arial" w:hAnsi="Arial" w:cs="Arial"/>
        </w:rPr>
        <w:t>у Сбербанк ОнЛ@йн, сеть Интернет были совершены после подтверждения клиентом проведения операций путем введения паролей, пришедших СМС-сообщениями на номер телефона, подключенного к Мобильному банку.</w:t>
      </w:r>
    </w:p>
    <w:p w14:paraId="2A8B943B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  <w:bCs/>
        </w:rPr>
        <w:t>В соответствии с п. 2.19 Условий (Приложения № 2) Банк н</w:t>
      </w:r>
      <w:r w:rsidRPr="00837B41">
        <w:rPr>
          <w:rFonts w:ascii="Arial" w:hAnsi="Arial" w:cs="Arial"/>
          <w:bCs/>
        </w:rPr>
        <w:t>е несет ответственности за ущерб и факт разглашения банковской тайны, возникший вследствие допуска третьих лиц к мобильному телефону, номер которого используется для предоставления услуги «Мобильный банк».</w:t>
      </w:r>
      <w:r w:rsidRPr="00837B41">
        <w:rPr>
          <w:rFonts w:ascii="Arial" w:hAnsi="Arial" w:cs="Arial"/>
        </w:rPr>
        <w:t xml:space="preserve"> </w:t>
      </w:r>
      <w:r w:rsidRPr="00837B41">
        <w:rPr>
          <w:rFonts w:ascii="Arial" w:hAnsi="Arial" w:cs="Arial"/>
          <w:bCs/>
        </w:rPr>
        <w:t>Таким образом, согласившись с Условиями банковског</w:t>
      </w:r>
      <w:r w:rsidRPr="00837B41">
        <w:rPr>
          <w:rFonts w:ascii="Arial" w:hAnsi="Arial" w:cs="Arial"/>
          <w:bCs/>
        </w:rPr>
        <w:t xml:space="preserve">о обслуживания, клиент принимает на себя ответственность за все операции, проводимые в том числе через систему «Сбербанк </w:t>
      </w:r>
      <w:r w:rsidRPr="00837B41">
        <w:rPr>
          <w:rFonts w:ascii="Arial" w:hAnsi="Arial" w:cs="Arial"/>
        </w:rPr>
        <w:t>ОнЛ@йн»</w:t>
      </w:r>
      <w:r w:rsidRPr="00837B41">
        <w:rPr>
          <w:rFonts w:ascii="Arial" w:hAnsi="Arial" w:cs="Arial"/>
          <w:bCs/>
        </w:rPr>
        <w:t>, Интернет с использованием предусмотренных Условиями банковского обслуживания средств его идентификации и аутентификации.</w:t>
      </w:r>
    </w:p>
    <w:p w14:paraId="47C25534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Согла</w:t>
      </w:r>
      <w:r w:rsidRPr="00837B41">
        <w:rPr>
          <w:rFonts w:ascii="Arial" w:hAnsi="Arial" w:cs="Arial"/>
        </w:rPr>
        <w:t>сно п. 5.9 Условий клиент несет ответственность за все операции, проводимые в подразделениях Банка, через устройства самообслуживания, систему «Мобильный банк» систему «Сбербанк Онл@йн» с использованием предусмотренных Условиями ДБО средств его идентификац</w:t>
      </w:r>
      <w:r w:rsidRPr="00837B41">
        <w:rPr>
          <w:rFonts w:ascii="Arial" w:hAnsi="Arial" w:cs="Arial"/>
        </w:rPr>
        <w:t>ии и аутентификации.</w:t>
      </w:r>
    </w:p>
    <w:p w14:paraId="054B8775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Списание денежных средств со счета, принадлежащего Рубан Е.О., происходило в соответствии с установленными для проведения такой банковской операции правилам, посредством телефонного номера, указанного истцом в заявлении, таким образом,</w:t>
      </w:r>
      <w:r w:rsidRPr="00837B41">
        <w:rPr>
          <w:rFonts w:ascii="Arial" w:hAnsi="Arial" w:cs="Arial"/>
        </w:rPr>
        <w:t xml:space="preserve"> оснований полагать, что причинение ущерба истцу возникло из-за оказания Банком услуги ненадлежащего качества, </w:t>
      </w:r>
      <w:r w:rsidRPr="00837B41">
        <w:rPr>
          <w:rFonts w:ascii="Arial" w:hAnsi="Arial" w:cs="Arial"/>
        </w:rPr>
        <w:t>у суда не имелось</w:t>
      </w:r>
      <w:r w:rsidRPr="00837B41">
        <w:rPr>
          <w:rFonts w:ascii="Arial" w:hAnsi="Arial" w:cs="Arial"/>
        </w:rPr>
        <w:t xml:space="preserve">. </w:t>
      </w:r>
    </w:p>
    <w:p w14:paraId="3D9845A2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  <w:bCs/>
        </w:rPr>
        <w:t>Между тем, ни законом, ни договором на Банк не возложена обязанность возмещения похищенных со счетов денежных средств в отсут</w:t>
      </w:r>
      <w:r w:rsidRPr="00837B41">
        <w:rPr>
          <w:rFonts w:ascii="Arial" w:hAnsi="Arial" w:cs="Arial"/>
          <w:bCs/>
        </w:rPr>
        <w:t>ствие доказательств виновных действий Банка.</w:t>
      </w:r>
      <w:r w:rsidRPr="00837B41">
        <w:rPr>
          <w:rFonts w:ascii="Arial" w:hAnsi="Arial" w:cs="Arial"/>
          <w:b/>
          <w:bCs/>
        </w:rPr>
        <w:t xml:space="preserve"> </w:t>
      </w:r>
      <w:r w:rsidRPr="00837B41">
        <w:rPr>
          <w:rFonts w:ascii="Arial" w:hAnsi="Arial" w:cs="Arial"/>
        </w:rPr>
        <w:t>Ответственность Банка за совершение операций по счету неуполномоченными лицами с использованием реквизитов карты, а также идентификатора, постоянного пароля и иных идентификационных признаков не предусмотрена до</w:t>
      </w:r>
      <w:r w:rsidRPr="00837B41">
        <w:rPr>
          <w:rFonts w:ascii="Arial" w:hAnsi="Arial" w:cs="Arial"/>
        </w:rPr>
        <w:t>говором, нормами действующего законодательства, регулирующими спорные правоотношения.</w:t>
      </w:r>
    </w:p>
    <w:p w14:paraId="15B41F30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  <w:bCs/>
        </w:rPr>
        <w:t>Вместе с тем, ПАО Сбербанк, рассмотрев повторное обращение Рубан О.Е. о незаконном списании денежных средств и проведя соответствующую проверку, принял решение о возврате</w:t>
      </w:r>
      <w:r w:rsidRPr="00837B41">
        <w:rPr>
          <w:rFonts w:ascii="Arial" w:hAnsi="Arial" w:cs="Arial"/>
          <w:bCs/>
        </w:rPr>
        <w:t xml:space="preserve"> истцу списанных денежных средств, установив обстоятельства наличия факта мошеннических действий третьих лиц и факта проведения операций с заменой </w:t>
      </w:r>
      <w:r w:rsidRPr="00837B41">
        <w:rPr>
          <w:rFonts w:ascii="Arial" w:hAnsi="Arial" w:cs="Arial"/>
          <w:lang w:val="en-US" w:bidi="en-US"/>
        </w:rPr>
        <w:t>SIM</w:t>
      </w:r>
      <w:r w:rsidRPr="00837B41">
        <w:rPr>
          <w:rFonts w:ascii="Arial" w:hAnsi="Arial" w:cs="Arial"/>
          <w:lang w:bidi="en-US"/>
        </w:rPr>
        <w:t>-</w:t>
      </w:r>
      <w:r w:rsidRPr="00837B41">
        <w:rPr>
          <w:rFonts w:ascii="Arial" w:hAnsi="Arial" w:cs="Arial"/>
          <w:bCs/>
        </w:rPr>
        <w:t>карты. Денежные средства в размере 78 477 руб. и 28 700 руб. зачислены Банком 28.08.2015 года на счета Ис</w:t>
      </w:r>
      <w:r w:rsidRPr="00837B41">
        <w:rPr>
          <w:rFonts w:ascii="Arial" w:hAnsi="Arial" w:cs="Arial"/>
          <w:bCs/>
        </w:rPr>
        <w:t>тца.</w:t>
      </w:r>
    </w:p>
    <w:p w14:paraId="3A1D24EB" w14:textId="77777777" w:rsidR="003C36E9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Установив значимые для дела обстоятельства, о</w:t>
      </w:r>
      <w:r w:rsidRPr="00837B41">
        <w:rPr>
          <w:rFonts w:ascii="Arial" w:hAnsi="Arial" w:cs="Arial"/>
        </w:rPr>
        <w:t xml:space="preserve">ценив представленные сторонами доказательства </w:t>
      </w:r>
      <w:r w:rsidRPr="00837B41">
        <w:rPr>
          <w:rFonts w:ascii="Arial" w:hAnsi="Arial" w:cs="Arial"/>
        </w:rPr>
        <w:t xml:space="preserve">в их совокупности и взаимосвязи друг с другом, </w:t>
      </w:r>
      <w:r w:rsidRPr="00837B41">
        <w:rPr>
          <w:rFonts w:ascii="Arial" w:hAnsi="Arial" w:cs="Arial"/>
        </w:rPr>
        <w:t xml:space="preserve">суд </w:t>
      </w:r>
      <w:r w:rsidRPr="00837B41">
        <w:rPr>
          <w:rFonts w:ascii="Arial" w:hAnsi="Arial" w:cs="Arial"/>
        </w:rPr>
        <w:t xml:space="preserve">первой инстанции пришел к выводу о том, что </w:t>
      </w:r>
      <w:r w:rsidRPr="00837B41">
        <w:rPr>
          <w:rFonts w:ascii="Arial" w:hAnsi="Arial" w:cs="Arial"/>
        </w:rPr>
        <w:t xml:space="preserve"> ПАО Сбербанк не является лицом, допустившим нарушения договорных</w:t>
      </w:r>
      <w:r w:rsidRPr="00837B41">
        <w:rPr>
          <w:rFonts w:ascii="Arial" w:hAnsi="Arial" w:cs="Arial"/>
        </w:rPr>
        <w:t xml:space="preserve"> обязательств, прав и законных интересов истца</w:t>
      </w:r>
      <w:r w:rsidRPr="00837B41">
        <w:rPr>
          <w:rFonts w:ascii="Arial" w:hAnsi="Arial" w:cs="Arial"/>
        </w:rPr>
        <w:t>, в связи с чем требования истца не подлежали удовлетворению. При этом судом указано, что с</w:t>
      </w:r>
      <w:r w:rsidRPr="00837B41">
        <w:rPr>
          <w:rFonts w:ascii="Arial" w:hAnsi="Arial" w:cs="Arial"/>
          <w:bCs/>
        </w:rPr>
        <w:t xml:space="preserve">ам по себе факт добровольного возврата ПАО Сбербанк Рубан (Зверевой) Е.О. денежных средств, похищенных с ее счетов, не </w:t>
      </w:r>
      <w:r w:rsidRPr="00837B41">
        <w:rPr>
          <w:rFonts w:ascii="Arial" w:hAnsi="Arial" w:cs="Arial"/>
          <w:bCs/>
        </w:rPr>
        <w:t>является подтверждением факта нарушения Банком её прав, а материальный ущерб причинен не по причине ненадлежащего оказания ответчиком банковских услуг, а вследствие противоправных действий третьих лиц</w:t>
      </w:r>
      <w:r w:rsidRPr="00837B41">
        <w:rPr>
          <w:rFonts w:ascii="Arial" w:hAnsi="Arial" w:cs="Arial"/>
        </w:rPr>
        <w:t xml:space="preserve">; причинно-следственной связи между действиями Банка по </w:t>
      </w:r>
      <w:r w:rsidRPr="00837B41">
        <w:rPr>
          <w:rFonts w:ascii="Arial" w:hAnsi="Arial" w:cs="Arial"/>
        </w:rPr>
        <w:t>исполнению спорных операций по счету истца и возникновением у истца убытков в заявленном размере не установлена. Права истца как потребителя Банком не нарушены.</w:t>
      </w:r>
    </w:p>
    <w:p w14:paraId="0B1E12DB" w14:textId="77777777" w:rsidR="00B67086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Приведенные в апелляционной жалобе обстоятельства разрешенного судом спора, </w:t>
      </w:r>
      <w:r w:rsidRPr="00837B41">
        <w:rPr>
          <w:rFonts w:ascii="Arial" w:hAnsi="Arial" w:cs="Arial"/>
        </w:rPr>
        <w:t>пункты Условий поль</w:t>
      </w:r>
      <w:r w:rsidRPr="00837B41">
        <w:rPr>
          <w:rFonts w:ascii="Arial" w:hAnsi="Arial" w:cs="Arial"/>
        </w:rPr>
        <w:t xml:space="preserve">зования банковский карт ПАО Сбербанк России, ссылки на нормы права, которыми руководствовался суд при рассмотрении спора, </w:t>
      </w:r>
      <w:r w:rsidRPr="00837B41">
        <w:rPr>
          <w:rFonts w:ascii="Arial" w:hAnsi="Arial" w:cs="Arial"/>
        </w:rPr>
        <w:t>не могут быть приняты в качестве основания к отмене оспариваемого судебного постановления, поскольку  не  указывают на допущенное судо</w:t>
      </w:r>
      <w:r w:rsidRPr="00837B41">
        <w:rPr>
          <w:rFonts w:ascii="Arial" w:hAnsi="Arial" w:cs="Arial"/>
        </w:rPr>
        <w:t xml:space="preserve">м нарушение норм права при </w:t>
      </w:r>
      <w:r w:rsidRPr="00837B41">
        <w:rPr>
          <w:rFonts w:ascii="Arial" w:hAnsi="Arial" w:cs="Arial"/>
        </w:rPr>
        <w:t>разрешении спора по существу.</w:t>
      </w:r>
    </w:p>
    <w:p w14:paraId="1BC619FA" w14:textId="77777777" w:rsidR="00061468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Не согласиться с выводами суда первой инстанции оснований у судебной коллегии не имеется.</w:t>
      </w:r>
    </w:p>
    <w:p w14:paraId="19DF4B10" w14:textId="77777777" w:rsidR="00B67086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 xml:space="preserve">Доводы </w:t>
      </w:r>
      <w:r w:rsidRPr="00837B41">
        <w:rPr>
          <w:rFonts w:ascii="Arial" w:hAnsi="Arial" w:cs="Arial"/>
        </w:rPr>
        <w:t xml:space="preserve">апелляционной жалобы </w:t>
      </w:r>
      <w:r w:rsidRPr="00837B41">
        <w:rPr>
          <w:rFonts w:ascii="Arial" w:hAnsi="Arial" w:cs="Arial"/>
        </w:rPr>
        <w:t xml:space="preserve">истца </w:t>
      </w:r>
      <w:r w:rsidRPr="00837B41">
        <w:rPr>
          <w:rFonts w:ascii="Arial" w:hAnsi="Arial" w:cs="Arial"/>
        </w:rPr>
        <w:t xml:space="preserve">о том, что обязательства ответчика в договорных отношениях с </w:t>
      </w:r>
      <w:r w:rsidRPr="00837B41">
        <w:rPr>
          <w:rFonts w:ascii="Arial" w:hAnsi="Arial" w:cs="Arial"/>
        </w:rPr>
        <w:t>истцом</w:t>
      </w:r>
      <w:r w:rsidRPr="00837B41">
        <w:rPr>
          <w:rFonts w:ascii="Arial" w:hAnsi="Arial" w:cs="Arial"/>
        </w:rPr>
        <w:t xml:space="preserve"> связаны</w:t>
      </w:r>
      <w:r w:rsidRPr="00837B41">
        <w:rPr>
          <w:rFonts w:ascii="Arial" w:hAnsi="Arial" w:cs="Arial"/>
        </w:rPr>
        <w:t xml:space="preserve"> с </w:t>
      </w:r>
      <w:r w:rsidRPr="00837B41">
        <w:rPr>
          <w:rFonts w:ascii="Arial" w:hAnsi="Arial" w:cs="Arial"/>
        </w:rPr>
        <w:t>осуществлением</w:t>
      </w:r>
      <w:r w:rsidRPr="00837B41">
        <w:rPr>
          <w:rFonts w:ascii="Arial" w:hAnsi="Arial" w:cs="Arial"/>
        </w:rPr>
        <w:t xml:space="preserve"> банком предпринимательской деятельности</w:t>
      </w:r>
      <w:r w:rsidRPr="00837B41">
        <w:rPr>
          <w:rFonts w:ascii="Arial" w:hAnsi="Arial" w:cs="Arial"/>
        </w:rPr>
        <w:t xml:space="preserve">, он отвечает за ненадлежащее исполнение </w:t>
      </w:r>
      <w:r w:rsidRPr="00837B41">
        <w:rPr>
          <w:rFonts w:ascii="Arial" w:hAnsi="Arial" w:cs="Arial"/>
        </w:rPr>
        <w:t xml:space="preserve">принятых на себя </w:t>
      </w:r>
      <w:r w:rsidRPr="00837B41">
        <w:rPr>
          <w:rFonts w:ascii="Arial" w:hAnsi="Arial" w:cs="Arial"/>
        </w:rPr>
        <w:t>обязательств независимо от вины,</w:t>
      </w:r>
      <w:r w:rsidRPr="00837B41">
        <w:rPr>
          <w:rFonts w:ascii="Arial" w:hAnsi="Arial" w:cs="Arial"/>
        </w:rPr>
        <w:t xml:space="preserve"> не могут быть приняты в качестве основания к отмене оспариваемого судебного постановления, с учетом установл</w:t>
      </w:r>
      <w:r w:rsidRPr="00837B41">
        <w:rPr>
          <w:rFonts w:ascii="Arial" w:hAnsi="Arial" w:cs="Arial"/>
        </w:rPr>
        <w:t>енного судом факта отсутствия вины со стороны банка в списании денежных средств со счетов истца. По существу доводы жалобы в данной части сводятся  к несогласию с оценкой, данной судом установленным обстоятельствам, представленным доказательствам и сделанн</w:t>
      </w:r>
      <w:r w:rsidRPr="00837B41">
        <w:rPr>
          <w:rFonts w:ascii="Arial" w:hAnsi="Arial" w:cs="Arial"/>
        </w:rPr>
        <w:t>ым в этой связи выводам, которые, как следует из содержания оспариваемого судебного постановления приведены судом с указанием необходимых мотивов, обоснованы ссылками на нормы права, регулирующие спорные правоотношения сторон, применительно к установленным</w:t>
      </w:r>
      <w:r w:rsidRPr="00837B41">
        <w:rPr>
          <w:rFonts w:ascii="Arial" w:hAnsi="Arial" w:cs="Arial"/>
        </w:rPr>
        <w:t xml:space="preserve"> фактическим обстоятельствам спора.</w:t>
      </w:r>
    </w:p>
    <w:p w14:paraId="264F63FB" w14:textId="77777777" w:rsidR="00AD18C1" w:rsidRPr="00837B41" w:rsidRDefault="00E82D7B" w:rsidP="00AD18C1">
      <w:pPr>
        <w:pStyle w:val="1"/>
        <w:shd w:val="clear" w:color="auto" w:fill="auto"/>
        <w:ind w:firstLine="567"/>
        <w:rPr>
          <w:rFonts w:ascii="Arial" w:hAnsi="Arial" w:cs="Arial"/>
        </w:rPr>
      </w:pPr>
      <w:r w:rsidRPr="00837B41">
        <w:rPr>
          <w:rFonts w:ascii="Arial" w:hAnsi="Arial" w:cs="Arial"/>
        </w:rPr>
        <w:t>Указание в жалобе на то, что судом не дано оценки доказательствам непричастности истца к передаче конфиденциальных сведений иным лицам, о чем свидетельствуют материалы уголовного дела, по которому истец признан</w:t>
      </w:r>
      <w:r w:rsidRPr="00837B41">
        <w:rPr>
          <w:rFonts w:ascii="Arial" w:hAnsi="Arial" w:cs="Arial"/>
        </w:rPr>
        <w:t>а</w:t>
      </w:r>
      <w:r w:rsidRPr="00837B41">
        <w:rPr>
          <w:rFonts w:ascii="Arial" w:hAnsi="Arial" w:cs="Arial"/>
        </w:rPr>
        <w:t xml:space="preserve"> потерпев</w:t>
      </w:r>
      <w:r w:rsidRPr="00837B41">
        <w:rPr>
          <w:rFonts w:ascii="Arial" w:hAnsi="Arial" w:cs="Arial"/>
        </w:rPr>
        <w:t>шим</w:t>
      </w:r>
      <w:r w:rsidRPr="00837B41">
        <w:rPr>
          <w:rFonts w:ascii="Arial" w:hAnsi="Arial" w:cs="Arial"/>
        </w:rPr>
        <w:t>, что истец не располагает сведениями о том, каким образом денежные средства были списаны,</w:t>
      </w:r>
      <w:r w:rsidRPr="00837B41">
        <w:rPr>
          <w:rFonts w:ascii="Arial" w:hAnsi="Arial" w:cs="Arial"/>
        </w:rPr>
        <w:t xml:space="preserve"> также не может быть принято в качестве основания к отмене решения суда первой инстанции в апелляционном порядке, ввиду </w:t>
      </w:r>
      <w:r w:rsidRPr="00837B41">
        <w:rPr>
          <w:rFonts w:ascii="Arial" w:hAnsi="Arial" w:cs="Arial"/>
        </w:rPr>
        <w:t>установленного судом обстоятельства</w:t>
      </w:r>
      <w:r w:rsidRPr="00837B41">
        <w:rPr>
          <w:rFonts w:ascii="Arial" w:hAnsi="Arial" w:cs="Arial"/>
        </w:rPr>
        <w:t>,</w:t>
      </w:r>
      <w:r w:rsidRPr="00837B41">
        <w:rPr>
          <w:rFonts w:ascii="Arial" w:hAnsi="Arial" w:cs="Arial"/>
        </w:rPr>
        <w:t xml:space="preserve"> что ПА</w:t>
      </w:r>
      <w:r w:rsidRPr="00837B41">
        <w:rPr>
          <w:rFonts w:ascii="Arial" w:hAnsi="Arial" w:cs="Arial"/>
        </w:rPr>
        <w:t>О Сбербанк не является лицом, допустившим нарушения договорных обязательств, прав и законных интересов истца</w:t>
      </w:r>
      <w:r w:rsidRPr="00837B41">
        <w:rPr>
          <w:rFonts w:ascii="Arial" w:hAnsi="Arial" w:cs="Arial"/>
        </w:rPr>
        <w:t>,</w:t>
      </w:r>
      <w:r w:rsidRPr="00837B41">
        <w:rPr>
          <w:rFonts w:ascii="Arial" w:hAnsi="Arial" w:cs="Arial"/>
          <w:bCs/>
        </w:rPr>
        <w:t xml:space="preserve"> материальный ущерб причинен не по причине ненадлежащего оказания ответчиком банковских услуг, а вследствие противоправных действий третьих лиц</w:t>
      </w:r>
      <w:r w:rsidRPr="00837B41">
        <w:rPr>
          <w:rFonts w:ascii="Arial" w:hAnsi="Arial" w:cs="Arial"/>
          <w:bCs/>
        </w:rPr>
        <w:t>. Пр</w:t>
      </w:r>
      <w:r w:rsidRPr="00837B41">
        <w:rPr>
          <w:rFonts w:ascii="Arial" w:hAnsi="Arial" w:cs="Arial"/>
          <w:bCs/>
        </w:rPr>
        <w:t>и этом, то обстоятельство, что ПАО Сбербанк в добровольном порядке возвратил Рубан (Зверевой) Е.О. денежные средства, похищенные с ее счетов, не свидетельствует о признании ответчиком вины в данных списаниях, поскольку как следует из материалов дела и было</w:t>
      </w:r>
      <w:r w:rsidRPr="00837B41">
        <w:rPr>
          <w:rFonts w:ascii="Arial" w:hAnsi="Arial" w:cs="Arial"/>
          <w:bCs/>
        </w:rPr>
        <w:t xml:space="preserve"> установлено судом, </w:t>
      </w:r>
      <w:r w:rsidRPr="00837B41">
        <w:rPr>
          <w:rFonts w:ascii="Arial" w:hAnsi="Arial" w:cs="Arial"/>
          <w:bCs/>
        </w:rPr>
        <w:t>ПАО Сбербанк, рассмотрев повторное обращение Рубан О.Е. о незаконном списании денежных средств и проведя соответствующую проверку, принял решение о возврате истцу списанных денежных средств, установив обстоятельства наличия факта мошенн</w:t>
      </w:r>
      <w:r w:rsidRPr="00837B41">
        <w:rPr>
          <w:rFonts w:ascii="Arial" w:hAnsi="Arial" w:cs="Arial"/>
          <w:bCs/>
        </w:rPr>
        <w:t xml:space="preserve">ических действий третьих лиц и факта проведения операций с заменой </w:t>
      </w:r>
      <w:r w:rsidRPr="00837B41">
        <w:rPr>
          <w:rFonts w:ascii="Arial" w:hAnsi="Arial" w:cs="Arial"/>
          <w:lang w:val="en-US" w:bidi="en-US"/>
        </w:rPr>
        <w:t>SIM</w:t>
      </w:r>
      <w:r w:rsidRPr="00837B41">
        <w:rPr>
          <w:rFonts w:ascii="Arial" w:hAnsi="Arial" w:cs="Arial"/>
          <w:lang w:bidi="en-US"/>
        </w:rPr>
        <w:t>-</w:t>
      </w:r>
      <w:r w:rsidRPr="00837B41">
        <w:rPr>
          <w:rFonts w:ascii="Arial" w:hAnsi="Arial" w:cs="Arial"/>
          <w:bCs/>
        </w:rPr>
        <w:t xml:space="preserve">карты. Указанные обстоятельства подтвердил представитель ПАО Сбербанк России Сергеев С.В. в суде апелляционной инстанции, указав в судебном заседании 08 августа 2019 года, что </w:t>
      </w:r>
      <w:r w:rsidRPr="00837B41">
        <w:rPr>
          <w:rFonts w:ascii="Arial" w:hAnsi="Arial" w:cs="Arial"/>
        </w:rPr>
        <w:t>на первый</w:t>
      </w:r>
      <w:r w:rsidRPr="00837B41">
        <w:rPr>
          <w:rFonts w:ascii="Arial" w:hAnsi="Arial" w:cs="Arial"/>
        </w:rPr>
        <w:t xml:space="preserve"> запрос было указано, что все операции были проведены в соответствии с условиями договора; сослались на то, что необходимо представить сведения от оператора, подтверждающие осуществления мошеннических действий. После представления таких документов, ПАО Сбе</w:t>
      </w:r>
      <w:r w:rsidRPr="00837B41">
        <w:rPr>
          <w:rFonts w:ascii="Arial" w:hAnsi="Arial" w:cs="Arial"/>
        </w:rPr>
        <w:t>рбанк России в полном объеме (по соответствующей программе ПАО «Сбербанк России») вернул истцу денежные средства.</w:t>
      </w:r>
    </w:p>
    <w:p w14:paraId="4EBB4C61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Доводы жалобы сводятся к изложению позиции стороны истца по делу и переоценке выводов суда о фактических обстоятельствах, имеющих значение для</w:t>
      </w:r>
      <w:r w:rsidRPr="00837B41">
        <w:rPr>
          <w:rFonts w:ascii="Arial" w:hAnsi="Arial" w:cs="Arial"/>
        </w:rPr>
        <w:t xml:space="preserve"> правильного рассмотрения спора, не содержат каких-либо подтверждений, которые могли бы послужить основаниями принятия судом иного решения, а потому не могут быть положены в основу отмены решения суда. Суд первой инстанции в своем решении оценил достаточно</w:t>
      </w:r>
      <w:r w:rsidRPr="00837B41">
        <w:rPr>
          <w:rFonts w:ascii="Arial" w:hAnsi="Arial" w:cs="Arial"/>
        </w:rPr>
        <w:t>сть и взаимную связь доказательств в их совокупности. Оснований для иной оценки доказательств, представленных при разрешении спора, судебная коллегия не усматривает.</w:t>
      </w:r>
    </w:p>
    <w:p w14:paraId="026E07EC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Предусмотренных ст.330 ГПК РФ оснований для отмены решения суда по доводам апелляционной ж</w:t>
      </w:r>
      <w:r w:rsidRPr="00837B41">
        <w:rPr>
          <w:rFonts w:ascii="Arial" w:hAnsi="Arial" w:cs="Arial"/>
        </w:rPr>
        <w:t xml:space="preserve">алобы судебная коллегия не усматривает. Нарушений норм ГПК РФ, влекущих отмену решения, по делу не установлено. Доводов, по которым судебное постановление суда первой инстанции могло быть отменено в апелляционном порядке, апелляционная жалоба не содержит. </w:t>
      </w:r>
    </w:p>
    <w:p w14:paraId="5232A4AD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  <w:lang w:eastAsia="ru-RU"/>
        </w:rPr>
      </w:pPr>
      <w:r w:rsidRPr="00837B41">
        <w:rPr>
          <w:rFonts w:ascii="Arial" w:hAnsi="Arial" w:cs="Arial"/>
          <w:lang w:eastAsia="ru-RU"/>
        </w:rPr>
        <w:t>Руководствуясь ст.ст.328, 329 ГПК РФ, судебная коллегия</w:t>
      </w:r>
    </w:p>
    <w:p w14:paraId="7BE466AD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  <w:lang w:eastAsia="ru-RU"/>
        </w:rPr>
      </w:pPr>
    </w:p>
    <w:p w14:paraId="0443E5ED" w14:textId="77777777" w:rsidR="00E7252F" w:rsidRPr="00837B41" w:rsidRDefault="00E82D7B" w:rsidP="00AD18C1">
      <w:pPr>
        <w:spacing w:after="0" w:line="240" w:lineRule="auto"/>
        <w:ind w:firstLine="567"/>
        <w:jc w:val="center"/>
        <w:rPr>
          <w:rFonts w:ascii="Arial" w:hAnsi="Arial" w:cs="Arial"/>
          <w:lang w:eastAsia="ru-RU"/>
        </w:rPr>
      </w:pPr>
      <w:r w:rsidRPr="00837B41">
        <w:rPr>
          <w:rFonts w:ascii="Arial" w:hAnsi="Arial" w:cs="Arial"/>
          <w:lang w:eastAsia="ru-RU"/>
        </w:rPr>
        <w:t>ОПРЕДЕЛИЛА:</w:t>
      </w:r>
    </w:p>
    <w:p w14:paraId="3BD857F1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  <w:lang w:eastAsia="ru-RU"/>
        </w:rPr>
      </w:pPr>
    </w:p>
    <w:p w14:paraId="75B27DC8" w14:textId="77777777" w:rsidR="00426BC9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Решение Люблинского районного суда г. Москвы от 14 февраля 2019 года, оставить без изменения, апелляционную жалобу представителя истца Рубан Е.О. по доверенности Рубан</w:t>
      </w:r>
      <w:r w:rsidRPr="00837B41">
        <w:rPr>
          <w:rFonts w:ascii="Arial" w:hAnsi="Arial" w:cs="Arial"/>
        </w:rPr>
        <w:t>а</w:t>
      </w:r>
      <w:r w:rsidRPr="00837B41">
        <w:rPr>
          <w:rFonts w:ascii="Arial" w:hAnsi="Arial" w:cs="Arial"/>
        </w:rPr>
        <w:t xml:space="preserve"> Р.А. – без удовл</w:t>
      </w:r>
      <w:r w:rsidRPr="00837B41">
        <w:rPr>
          <w:rFonts w:ascii="Arial" w:hAnsi="Arial" w:cs="Arial"/>
        </w:rPr>
        <w:t>етворения.</w:t>
      </w:r>
    </w:p>
    <w:p w14:paraId="5B905B90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4C159188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Председательствующий:</w:t>
      </w:r>
    </w:p>
    <w:p w14:paraId="727CEFA9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3E031DC1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837B41">
        <w:rPr>
          <w:rFonts w:ascii="Arial" w:hAnsi="Arial" w:cs="Arial"/>
        </w:rPr>
        <w:t>Судьи:</w:t>
      </w:r>
    </w:p>
    <w:p w14:paraId="18995C98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4E81E0C6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6798F68D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72376B44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531B0D0F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4FD0CDF1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18797A0F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074C4D52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153EFB4A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2C3AF7B6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6D3DD2F0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77D22883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54691603" w14:textId="77777777" w:rsidR="00E7252F" w:rsidRPr="00837B41" w:rsidRDefault="00E82D7B" w:rsidP="00AD18C1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5E7E44A2" w14:textId="77777777" w:rsidR="00E7252F" w:rsidRPr="00837B41" w:rsidRDefault="00E82D7B" w:rsidP="00AD18C1">
      <w:pPr>
        <w:spacing w:after="0" w:line="240" w:lineRule="auto"/>
        <w:ind w:firstLine="567"/>
        <w:rPr>
          <w:rFonts w:ascii="Arial" w:hAnsi="Arial" w:cs="Arial"/>
        </w:rPr>
      </w:pPr>
    </w:p>
    <w:p w14:paraId="2D1BE8FF" w14:textId="77777777" w:rsidR="00E7252F" w:rsidRPr="00837B41" w:rsidRDefault="00E82D7B" w:rsidP="00AD18C1">
      <w:pPr>
        <w:spacing w:after="0" w:line="240" w:lineRule="auto"/>
        <w:ind w:firstLine="567"/>
        <w:rPr>
          <w:rFonts w:ascii="Arial" w:hAnsi="Arial" w:cs="Arial"/>
        </w:rPr>
      </w:pPr>
    </w:p>
    <w:p w14:paraId="22C658ED" w14:textId="77777777" w:rsidR="00E7252F" w:rsidRPr="00837B41" w:rsidRDefault="00E82D7B" w:rsidP="00AD18C1">
      <w:pPr>
        <w:spacing w:after="0" w:line="240" w:lineRule="auto"/>
        <w:ind w:firstLine="567"/>
        <w:rPr>
          <w:rFonts w:ascii="Arial" w:hAnsi="Arial" w:cs="Arial"/>
        </w:rPr>
      </w:pPr>
    </w:p>
    <w:sectPr w:rsidR="00E7252F" w:rsidRPr="00837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6F7A"/>
    <w:rsid w:val="00E8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D8E9203"/>
  <w15:chartTrackingRefBased/>
  <w15:docId w15:val="{44651AAC-52C6-480E-99F8-0A9E560B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52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C36E9"/>
    <w:rPr>
      <w:shd w:val="clear" w:color="auto" w:fill="FFFFFF"/>
    </w:rPr>
  </w:style>
  <w:style w:type="paragraph" w:customStyle="1" w:styleId="1">
    <w:name w:val="Основной текст1"/>
    <w:basedOn w:val="a"/>
    <w:link w:val="a3"/>
    <w:rsid w:val="003C36E9"/>
    <w:pPr>
      <w:widowControl w:val="0"/>
      <w:shd w:val="clear" w:color="auto" w:fill="FFFFFF"/>
      <w:spacing w:after="0" w:line="240" w:lineRule="auto"/>
      <w:ind w:firstLine="400"/>
      <w:jc w:val="both"/>
    </w:pPr>
  </w:style>
  <w:style w:type="character" w:customStyle="1" w:styleId="a4">
    <w:name w:val="Подпись к таблице_"/>
    <w:link w:val="a5"/>
    <w:rsid w:val="003C36E9"/>
    <w:rPr>
      <w:b/>
      <w:bCs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3C36E9"/>
    <w:pPr>
      <w:widowControl w:val="0"/>
      <w:shd w:val="clear" w:color="auto" w:fill="FFFFFF"/>
      <w:spacing w:after="0"/>
      <w:ind w:firstLine="60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4402</Words>
  <Characters>25096</Characters>
  <Application>Microsoft Office Word</Application>
  <DocSecurity>0</DocSecurity>
  <Lines>209</Lines>
  <Paragraphs>58</Paragraphs>
  <ScaleCrop>false</ScaleCrop>
  <Company/>
  <LinksUpToDate>false</LinksUpToDate>
  <CharactersWithSpaces>29440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