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0D5728A" w14:textId="77777777" w:rsidR="000212F9" w:rsidRPr="005C291A" w:rsidRDefault="00754363" w:rsidP="005C291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5C291A">
        <w:rPr>
          <w:rFonts w:ascii="Times New Roman" w:hAnsi="Times New Roman"/>
          <w:sz w:val="24"/>
          <w:szCs w:val="24"/>
        </w:rPr>
        <w:t>Судья</w:t>
      </w:r>
      <w:r w:rsidRPr="005C291A">
        <w:rPr>
          <w:rFonts w:ascii="Times New Roman" w:hAnsi="Times New Roman"/>
          <w:sz w:val="24"/>
          <w:szCs w:val="24"/>
        </w:rPr>
        <w:t xml:space="preserve"> Романова С.В.  </w:t>
      </w:r>
      <w:r w:rsidRPr="005C291A">
        <w:rPr>
          <w:rFonts w:ascii="Times New Roman" w:hAnsi="Times New Roman"/>
          <w:sz w:val="24"/>
          <w:szCs w:val="24"/>
        </w:rPr>
        <w:tab/>
      </w:r>
      <w:r w:rsidRPr="005C291A">
        <w:rPr>
          <w:rFonts w:ascii="Times New Roman" w:hAnsi="Times New Roman"/>
          <w:sz w:val="24"/>
          <w:szCs w:val="24"/>
        </w:rPr>
        <w:tab/>
      </w:r>
      <w:r w:rsidRPr="005C291A">
        <w:rPr>
          <w:rFonts w:ascii="Times New Roman" w:hAnsi="Times New Roman"/>
          <w:sz w:val="24"/>
          <w:szCs w:val="24"/>
        </w:rPr>
        <w:tab/>
      </w:r>
      <w:r w:rsidRPr="005C291A">
        <w:rPr>
          <w:rFonts w:ascii="Times New Roman" w:hAnsi="Times New Roman"/>
          <w:sz w:val="24"/>
          <w:szCs w:val="24"/>
        </w:rPr>
        <w:tab/>
      </w:r>
      <w:r w:rsidRPr="005C291A">
        <w:rPr>
          <w:rFonts w:ascii="Times New Roman" w:hAnsi="Times New Roman"/>
          <w:sz w:val="24"/>
          <w:szCs w:val="24"/>
        </w:rPr>
        <w:tab/>
      </w:r>
      <w:r w:rsidRPr="005C291A">
        <w:rPr>
          <w:rFonts w:ascii="Times New Roman" w:hAnsi="Times New Roman"/>
          <w:sz w:val="24"/>
          <w:szCs w:val="24"/>
        </w:rPr>
        <w:tab/>
        <w:t xml:space="preserve">        </w:t>
      </w:r>
      <w:r w:rsidRPr="005C291A">
        <w:rPr>
          <w:rFonts w:ascii="Times New Roman" w:hAnsi="Times New Roman"/>
          <w:sz w:val="24"/>
          <w:szCs w:val="24"/>
        </w:rPr>
        <w:t xml:space="preserve">            </w:t>
      </w:r>
      <w:r w:rsidRPr="005C291A">
        <w:rPr>
          <w:rFonts w:ascii="Times New Roman" w:hAnsi="Times New Roman"/>
          <w:sz w:val="24"/>
          <w:szCs w:val="24"/>
        </w:rPr>
        <w:t>Дело № 33-</w:t>
      </w:r>
      <w:r w:rsidRPr="005C291A">
        <w:rPr>
          <w:rFonts w:ascii="Times New Roman" w:hAnsi="Times New Roman"/>
          <w:sz w:val="24"/>
          <w:szCs w:val="24"/>
        </w:rPr>
        <w:t>34225</w:t>
      </w:r>
    </w:p>
    <w:p w14:paraId="47980A66" w14:textId="77777777" w:rsidR="000212F9" w:rsidRPr="005C291A" w:rsidRDefault="00754363" w:rsidP="005C291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ED3C50C" w14:textId="77777777" w:rsidR="000212F9" w:rsidRPr="005C291A" w:rsidRDefault="00754363" w:rsidP="005C291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C291A">
        <w:rPr>
          <w:rFonts w:ascii="Times New Roman" w:hAnsi="Times New Roman"/>
          <w:b/>
          <w:sz w:val="24"/>
          <w:szCs w:val="24"/>
        </w:rPr>
        <w:t>АПЕЛЛЯЦИОННОЕ ОПРЕДЕЛЕНИЕ</w:t>
      </w:r>
    </w:p>
    <w:p w14:paraId="0D3B169C" w14:textId="77777777" w:rsidR="000212F9" w:rsidRPr="005C291A" w:rsidRDefault="00754363" w:rsidP="005C291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EDF0975" w14:textId="77777777" w:rsidR="000212F9" w:rsidRPr="005C291A" w:rsidRDefault="00754363" w:rsidP="005C291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</w:rPr>
        <w:t xml:space="preserve">г. Москва </w:t>
      </w:r>
      <w:r w:rsidRPr="005C291A">
        <w:rPr>
          <w:rFonts w:ascii="Times New Roman" w:hAnsi="Times New Roman"/>
          <w:sz w:val="24"/>
          <w:szCs w:val="24"/>
        </w:rPr>
        <w:tab/>
      </w:r>
      <w:r w:rsidRPr="005C291A">
        <w:rPr>
          <w:rFonts w:ascii="Times New Roman" w:hAnsi="Times New Roman"/>
          <w:sz w:val="24"/>
          <w:szCs w:val="24"/>
        </w:rPr>
        <w:tab/>
      </w:r>
      <w:r w:rsidRPr="005C291A">
        <w:rPr>
          <w:rFonts w:ascii="Times New Roman" w:hAnsi="Times New Roman"/>
          <w:sz w:val="24"/>
          <w:szCs w:val="24"/>
        </w:rPr>
        <w:tab/>
      </w:r>
      <w:r w:rsidRPr="005C291A">
        <w:rPr>
          <w:rFonts w:ascii="Times New Roman" w:hAnsi="Times New Roman"/>
          <w:sz w:val="24"/>
          <w:szCs w:val="24"/>
        </w:rPr>
        <w:tab/>
      </w:r>
      <w:r w:rsidRPr="005C291A">
        <w:rPr>
          <w:rFonts w:ascii="Times New Roman" w:hAnsi="Times New Roman"/>
          <w:sz w:val="24"/>
          <w:szCs w:val="24"/>
        </w:rPr>
        <w:tab/>
      </w:r>
      <w:r w:rsidRPr="005C291A">
        <w:rPr>
          <w:rFonts w:ascii="Times New Roman" w:hAnsi="Times New Roman"/>
          <w:sz w:val="24"/>
          <w:szCs w:val="24"/>
        </w:rPr>
        <w:tab/>
      </w:r>
      <w:r w:rsidRPr="005C291A">
        <w:rPr>
          <w:rFonts w:ascii="Times New Roman" w:hAnsi="Times New Roman"/>
          <w:sz w:val="24"/>
          <w:szCs w:val="24"/>
        </w:rPr>
        <w:tab/>
      </w:r>
      <w:r w:rsidRPr="005C291A">
        <w:rPr>
          <w:rFonts w:ascii="Times New Roman" w:hAnsi="Times New Roman"/>
          <w:sz w:val="24"/>
          <w:szCs w:val="24"/>
        </w:rPr>
        <w:tab/>
      </w:r>
      <w:r w:rsidRPr="005C291A">
        <w:rPr>
          <w:rFonts w:ascii="Times New Roman" w:hAnsi="Times New Roman"/>
          <w:sz w:val="24"/>
          <w:szCs w:val="24"/>
        </w:rPr>
        <w:tab/>
        <w:t xml:space="preserve">  22 августа 2018 года </w:t>
      </w:r>
      <w:r w:rsidRPr="005C291A">
        <w:rPr>
          <w:rFonts w:ascii="Times New Roman" w:hAnsi="Times New Roman"/>
          <w:sz w:val="24"/>
          <w:szCs w:val="24"/>
        </w:rPr>
        <w:t xml:space="preserve"> </w:t>
      </w:r>
    </w:p>
    <w:p w14:paraId="3D7A9C7B" w14:textId="77777777" w:rsidR="000212F9" w:rsidRPr="005C291A" w:rsidRDefault="00754363" w:rsidP="005C291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3D1DF65" w14:textId="77777777" w:rsidR="000212F9" w:rsidRPr="005C291A" w:rsidRDefault="00754363" w:rsidP="005C291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</w:rPr>
        <w:t xml:space="preserve">Судебная коллегия по гражданским делам Московского городского суда в составе: </w:t>
      </w:r>
    </w:p>
    <w:p w14:paraId="4573EED2" w14:textId="77777777" w:rsidR="000212F9" w:rsidRPr="005C291A" w:rsidRDefault="00754363" w:rsidP="005C291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</w:rPr>
        <w:t xml:space="preserve">председательствующего судьи – </w:t>
      </w:r>
      <w:r w:rsidRPr="005C291A">
        <w:rPr>
          <w:rFonts w:ascii="Times New Roman" w:hAnsi="Times New Roman"/>
          <w:sz w:val="24"/>
          <w:szCs w:val="24"/>
        </w:rPr>
        <w:t>Мищенко О.А</w:t>
      </w:r>
      <w:r w:rsidRPr="005C291A">
        <w:rPr>
          <w:rFonts w:ascii="Times New Roman" w:hAnsi="Times New Roman"/>
          <w:sz w:val="24"/>
          <w:szCs w:val="24"/>
        </w:rPr>
        <w:t>,</w:t>
      </w:r>
    </w:p>
    <w:p w14:paraId="0B9DD2EC" w14:textId="77777777" w:rsidR="000212F9" w:rsidRPr="005C291A" w:rsidRDefault="00754363" w:rsidP="005C291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</w:rPr>
        <w:t xml:space="preserve">судей – </w:t>
      </w:r>
      <w:r w:rsidRPr="005C291A">
        <w:rPr>
          <w:rFonts w:ascii="Times New Roman" w:hAnsi="Times New Roman"/>
          <w:sz w:val="24"/>
          <w:szCs w:val="24"/>
        </w:rPr>
        <w:t xml:space="preserve">Куприенко С.Г., Морозовой Д.Х., </w:t>
      </w:r>
    </w:p>
    <w:p w14:paraId="40B1590A" w14:textId="77777777" w:rsidR="001D6FBE" w:rsidRPr="005C291A" w:rsidRDefault="00754363" w:rsidP="005C291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</w:rPr>
        <w:t>с участием прокурора – Оглио Е.Ф.,</w:t>
      </w:r>
    </w:p>
    <w:p w14:paraId="6EB19C09" w14:textId="77777777" w:rsidR="000212F9" w:rsidRPr="005C291A" w:rsidRDefault="00754363" w:rsidP="005C291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</w:rPr>
        <w:t xml:space="preserve">при секретаре – </w:t>
      </w:r>
      <w:r w:rsidRPr="005C291A">
        <w:rPr>
          <w:rFonts w:ascii="Times New Roman" w:hAnsi="Times New Roman"/>
          <w:sz w:val="24"/>
          <w:szCs w:val="24"/>
        </w:rPr>
        <w:t xml:space="preserve">Кубикове Д.М., </w:t>
      </w:r>
    </w:p>
    <w:p w14:paraId="2EBC0972" w14:textId="77777777" w:rsidR="000212F9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</w:rPr>
        <w:t>рассмотрев в открытом судебном заседании по докладу судьи Мищенко О.А. дело по апелляционн</w:t>
      </w:r>
      <w:r w:rsidRPr="005C291A">
        <w:rPr>
          <w:rFonts w:ascii="Times New Roman" w:hAnsi="Times New Roman"/>
          <w:sz w:val="24"/>
          <w:szCs w:val="24"/>
        </w:rPr>
        <w:t>ой жалобе представителя истца Веселко Т.С. – Узинского А</w:t>
      </w:r>
      <w:r w:rsidRPr="005C291A">
        <w:rPr>
          <w:rFonts w:ascii="Times New Roman" w:hAnsi="Times New Roman"/>
          <w:sz w:val="24"/>
          <w:szCs w:val="24"/>
        </w:rPr>
        <w:t xml:space="preserve">.Н. и апелляционной жалобе представителя ответчика ПАО «Сбербанк России» </w:t>
      </w:r>
      <w:r w:rsidRPr="005C291A">
        <w:rPr>
          <w:rFonts w:ascii="Times New Roman" w:hAnsi="Times New Roman"/>
          <w:sz w:val="24"/>
          <w:szCs w:val="24"/>
        </w:rPr>
        <w:t xml:space="preserve">- Галеева Г.В. и дополнениям к ней, </w:t>
      </w:r>
      <w:r w:rsidRPr="005C291A">
        <w:rPr>
          <w:rFonts w:ascii="Times New Roman" w:hAnsi="Times New Roman"/>
          <w:sz w:val="24"/>
          <w:szCs w:val="24"/>
        </w:rPr>
        <w:t xml:space="preserve">на решение </w:t>
      </w:r>
      <w:r w:rsidRPr="005C291A">
        <w:rPr>
          <w:rFonts w:ascii="Times New Roman" w:hAnsi="Times New Roman"/>
          <w:sz w:val="24"/>
          <w:szCs w:val="24"/>
        </w:rPr>
        <w:t xml:space="preserve">Гагаринского </w:t>
      </w:r>
      <w:r w:rsidRPr="005C291A">
        <w:rPr>
          <w:rFonts w:ascii="Times New Roman" w:hAnsi="Times New Roman"/>
          <w:sz w:val="24"/>
          <w:szCs w:val="24"/>
        </w:rPr>
        <w:t xml:space="preserve">районного суда г. Москвы от </w:t>
      </w:r>
      <w:r w:rsidRPr="005C291A">
        <w:rPr>
          <w:rFonts w:ascii="Times New Roman" w:hAnsi="Times New Roman"/>
          <w:sz w:val="24"/>
          <w:szCs w:val="24"/>
        </w:rPr>
        <w:t>14 ноября 2017 года</w:t>
      </w:r>
      <w:r w:rsidRPr="005C291A">
        <w:rPr>
          <w:rFonts w:ascii="Times New Roman" w:hAnsi="Times New Roman"/>
          <w:sz w:val="24"/>
          <w:szCs w:val="24"/>
        </w:rPr>
        <w:t>, которым постановлено:</w:t>
      </w:r>
    </w:p>
    <w:p w14:paraId="7EC31DC5" w14:textId="77777777" w:rsidR="00E718B2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pacing w:val="-1"/>
          <w:sz w:val="24"/>
          <w:szCs w:val="24"/>
        </w:rPr>
      </w:pPr>
      <w:r w:rsidRPr="005C291A">
        <w:rPr>
          <w:rFonts w:ascii="Times New Roman" w:hAnsi="Times New Roman"/>
          <w:spacing w:val="-1"/>
          <w:sz w:val="24"/>
          <w:szCs w:val="24"/>
        </w:rPr>
        <w:t>Взыскать с ПАО «Сбербанк России» в пользу Веселко Та</w:t>
      </w:r>
      <w:r w:rsidRPr="005C291A">
        <w:rPr>
          <w:rFonts w:ascii="Times New Roman" w:hAnsi="Times New Roman"/>
          <w:spacing w:val="-1"/>
          <w:sz w:val="24"/>
          <w:szCs w:val="24"/>
        </w:rPr>
        <w:t>тьяны Сергеевны в счет утраченного заработка  27 777,02 руб., дополнительные расходы в размере 7 942,30 руб., в счет стоимости санаторно–курортного лечения 29 100,00 руб., компенсацию морального вреда 10 000,00 руб., расходы по оплате юридических услуг 15 </w:t>
      </w:r>
      <w:r w:rsidRPr="005C291A">
        <w:rPr>
          <w:rFonts w:ascii="Times New Roman" w:hAnsi="Times New Roman"/>
          <w:spacing w:val="-1"/>
          <w:sz w:val="24"/>
          <w:szCs w:val="24"/>
        </w:rPr>
        <w:t>000 руб., в удовлетворении остальной части исковых требований отказать.</w:t>
      </w:r>
    </w:p>
    <w:p w14:paraId="1E5A1A16" w14:textId="77777777" w:rsidR="00E718B2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C291A">
        <w:rPr>
          <w:rFonts w:ascii="Times New Roman" w:hAnsi="Times New Roman"/>
          <w:sz w:val="24"/>
          <w:szCs w:val="24"/>
        </w:rPr>
        <w:t xml:space="preserve">Взыскать с </w:t>
      </w:r>
      <w:r w:rsidRPr="005C291A">
        <w:rPr>
          <w:rFonts w:ascii="Times New Roman" w:hAnsi="Times New Roman"/>
          <w:spacing w:val="-1"/>
          <w:sz w:val="24"/>
          <w:szCs w:val="24"/>
        </w:rPr>
        <w:t>ПАО «Сбербанк России» пошлину в доход бюджета г. Москвы 2 445,57 руб.</w:t>
      </w:r>
    </w:p>
    <w:p w14:paraId="01A779DD" w14:textId="77777777" w:rsidR="000212F9" w:rsidRPr="005C291A" w:rsidRDefault="00754363" w:rsidP="00812E9A">
      <w:pPr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b/>
          <w:sz w:val="24"/>
          <w:szCs w:val="24"/>
        </w:rPr>
        <w:t>УСТАНОВИЛА:</w:t>
      </w:r>
    </w:p>
    <w:p w14:paraId="10FACBC9" w14:textId="77777777" w:rsidR="000212F9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0688FDA" w14:textId="77777777" w:rsidR="00CA6FFC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color w:val="000000"/>
          <w:sz w:val="24"/>
          <w:szCs w:val="24"/>
        </w:rPr>
        <w:t xml:space="preserve">Истец </w:t>
      </w:r>
      <w:r w:rsidRPr="005C291A">
        <w:rPr>
          <w:rFonts w:ascii="Times New Roman" w:hAnsi="Times New Roman"/>
          <w:color w:val="000000"/>
          <w:sz w:val="24"/>
          <w:szCs w:val="24"/>
        </w:rPr>
        <w:t>Веселко Т.С. обратилась в суд с иском к ПАО «Сбербанк России» о возмещении вреда зд</w:t>
      </w:r>
      <w:r w:rsidRPr="005C291A">
        <w:rPr>
          <w:rFonts w:ascii="Times New Roman" w:hAnsi="Times New Roman"/>
          <w:color w:val="000000"/>
          <w:sz w:val="24"/>
          <w:szCs w:val="24"/>
        </w:rPr>
        <w:t>оровью</w:t>
      </w:r>
      <w:r w:rsidRPr="005C291A">
        <w:rPr>
          <w:rFonts w:ascii="Times New Roman" w:hAnsi="Times New Roman"/>
          <w:color w:val="000000"/>
          <w:sz w:val="24"/>
          <w:szCs w:val="24"/>
        </w:rPr>
        <w:t xml:space="preserve">, компенсации морального вреда, взыскании судебных расходов, </w:t>
      </w:r>
      <w:r w:rsidRPr="005C291A">
        <w:rPr>
          <w:rFonts w:ascii="Times New Roman" w:hAnsi="Times New Roman"/>
          <w:color w:val="000000"/>
          <w:sz w:val="24"/>
          <w:szCs w:val="24"/>
        </w:rPr>
        <w:t xml:space="preserve">указывая в обоснование исковых требований, что </w:t>
      </w:r>
      <w:r w:rsidRPr="005C291A">
        <w:rPr>
          <w:rFonts w:ascii="Times New Roman" w:hAnsi="Times New Roman"/>
          <w:sz w:val="24"/>
          <w:szCs w:val="24"/>
        </w:rPr>
        <w:t>10 декабря 2016 года при посещении дополнительного офиса № 9038/0738 Публичного акционерного общества «Сбербанк России» (ПАО «Сбербанк России»</w:t>
      </w:r>
      <w:r w:rsidRPr="005C291A">
        <w:rPr>
          <w:rFonts w:ascii="Times New Roman" w:hAnsi="Times New Roman"/>
          <w:sz w:val="24"/>
          <w:szCs w:val="24"/>
        </w:rPr>
        <w:t>), расположенного по адресу: г. Москва, Ленинский проспект, дом 89/2, ввиду имевшейся на входных ступенях наледи упала и получила телесные повреждения в виде закрытого оскольчатого перелома лучевой кости левого предплечья на уровне дистального метаэпифизма</w:t>
      </w:r>
      <w:r w:rsidRPr="005C291A">
        <w:rPr>
          <w:rFonts w:ascii="Times New Roman" w:hAnsi="Times New Roman"/>
          <w:sz w:val="24"/>
          <w:szCs w:val="24"/>
        </w:rPr>
        <w:t xml:space="preserve"> со смещением, закрытого перелома наружного мыщелка большеберцовой кости, головки малоберцовой кости правой голени без смещения. Падение произошло на не убранной и не очищенной от снега и льда территории крыльца. На скорой помощи истец была госпитализирова</w:t>
      </w:r>
      <w:r w:rsidRPr="005C291A">
        <w:rPr>
          <w:rFonts w:ascii="Times New Roman" w:hAnsi="Times New Roman"/>
          <w:sz w:val="24"/>
          <w:szCs w:val="24"/>
        </w:rPr>
        <w:t>на в травматическое отделение ГБУЗ «ГКБ №31 ДЗМ», расположенного по адресу: г. Москва, ул. Лобачевского, дом 42, где 14 декабря 2016 года ей была проведена операция и установлена пластина с угловой стабильностью. В период времени  с 10 декабря 2016 года по</w:t>
      </w:r>
      <w:r w:rsidRPr="005C291A">
        <w:rPr>
          <w:rFonts w:ascii="Times New Roman" w:hAnsi="Times New Roman"/>
          <w:sz w:val="24"/>
          <w:szCs w:val="24"/>
        </w:rPr>
        <w:t xml:space="preserve"> 17 декабря 2016 года истец находилась на стационарном лечении. В настоящее время трудоспособность утрачена в связи с травмой, выписаны листки нетрудоспособности. Поскольку указанная территория прилегает к офису ПАО «Сбербанк России», ответчик несет ответс</w:t>
      </w:r>
      <w:r w:rsidRPr="005C291A">
        <w:rPr>
          <w:rFonts w:ascii="Times New Roman" w:hAnsi="Times New Roman"/>
          <w:sz w:val="24"/>
          <w:szCs w:val="24"/>
        </w:rPr>
        <w:t>твенность по возмещению истцу вреда, причиненного здоровью, а также компенсации морального вреда. В целях возмещения причиненного вреда, она обратилась к ответчику, который письмом от 31 января 2017 года отказался возмещать материальный вред в связи с тем,</w:t>
      </w:r>
      <w:r w:rsidRPr="005C291A">
        <w:rPr>
          <w:rFonts w:ascii="Times New Roman" w:hAnsi="Times New Roman"/>
          <w:sz w:val="24"/>
          <w:szCs w:val="24"/>
        </w:rPr>
        <w:t xml:space="preserve"> что место падения не входит в арендуемую ПАО «Сбербанк России» часть здания согласно договору аренды № ЛПА- 89/2015 от 09.07.2015 года, ПАО «Сбербанк России» не отвечает за его уборку и не может являться причинителем вреда или лицом, в силу закона обязанн</w:t>
      </w:r>
      <w:r w:rsidRPr="005C291A">
        <w:rPr>
          <w:rFonts w:ascii="Times New Roman" w:hAnsi="Times New Roman"/>
          <w:sz w:val="24"/>
          <w:szCs w:val="24"/>
        </w:rPr>
        <w:t>ым возместить вред. В выплате компенсации морального вреда ей так же было отказано. С 12 декабря 2016 года по 17 декабря 2016 года включительно истец находилась на стационарном лечении, затем была нетрудоспособна, а всего в течение 90 календарных дней, что</w:t>
      </w:r>
      <w:r w:rsidRPr="005C291A">
        <w:rPr>
          <w:rFonts w:ascii="Times New Roman" w:hAnsi="Times New Roman"/>
          <w:sz w:val="24"/>
          <w:szCs w:val="24"/>
        </w:rPr>
        <w:t xml:space="preserve"> подтверждается заключительным эпикризом и </w:t>
      </w:r>
      <w:r w:rsidRPr="005C291A">
        <w:rPr>
          <w:rFonts w:ascii="Times New Roman" w:hAnsi="Times New Roman"/>
          <w:sz w:val="24"/>
          <w:szCs w:val="24"/>
        </w:rPr>
        <w:lastRenderedPageBreak/>
        <w:t>листками нетрудоспособности. Основываясь на том, что до происшедшего с истцом несчастного случая ее среднемесячный заработок составлял 15 919, 20 руб., утраченный заработок вследствие повреждения здоровья, в соотв</w:t>
      </w:r>
      <w:r w:rsidRPr="005C291A">
        <w:rPr>
          <w:rFonts w:ascii="Times New Roman" w:hAnsi="Times New Roman"/>
          <w:sz w:val="24"/>
          <w:szCs w:val="24"/>
        </w:rPr>
        <w:t xml:space="preserve">етствии со статьей 1086 ГК РФ, </w:t>
      </w:r>
      <w:r w:rsidRPr="005C291A">
        <w:rPr>
          <w:rFonts w:ascii="Times New Roman" w:hAnsi="Times New Roman"/>
          <w:spacing w:val="2"/>
          <w:sz w:val="24"/>
          <w:szCs w:val="24"/>
        </w:rPr>
        <w:t xml:space="preserve">составляет 47 757,60 руб., из </w:t>
      </w:r>
      <w:r w:rsidRPr="005C291A">
        <w:rPr>
          <w:rFonts w:ascii="Times New Roman" w:hAnsi="Times New Roman"/>
          <w:sz w:val="24"/>
          <w:szCs w:val="24"/>
        </w:rPr>
        <w:t xml:space="preserve">расчета: 15 919,20 руб. (средний заработок) х 3 месяцев, </w:t>
      </w:r>
      <w:r w:rsidRPr="005C291A">
        <w:rPr>
          <w:rFonts w:ascii="Times New Roman" w:hAnsi="Times New Roman"/>
          <w:spacing w:val="2"/>
          <w:sz w:val="24"/>
          <w:szCs w:val="24"/>
        </w:rPr>
        <w:t xml:space="preserve">начиная </w:t>
      </w:r>
      <w:r w:rsidRPr="005C291A">
        <w:rPr>
          <w:rFonts w:ascii="Times New Roman" w:hAnsi="Times New Roman"/>
          <w:sz w:val="24"/>
          <w:szCs w:val="24"/>
        </w:rPr>
        <w:t xml:space="preserve">с </w:t>
      </w:r>
      <w:r w:rsidRPr="005C291A">
        <w:rPr>
          <w:rFonts w:ascii="Times New Roman" w:hAnsi="Times New Roman"/>
          <w:spacing w:val="2"/>
          <w:sz w:val="24"/>
          <w:szCs w:val="24"/>
        </w:rPr>
        <w:t xml:space="preserve">12 декабря 2016 года </w:t>
      </w:r>
      <w:r w:rsidRPr="005C291A">
        <w:rPr>
          <w:rFonts w:ascii="Times New Roman" w:hAnsi="Times New Roman"/>
          <w:sz w:val="24"/>
          <w:szCs w:val="24"/>
        </w:rPr>
        <w:t xml:space="preserve">по </w:t>
      </w:r>
      <w:r w:rsidRPr="005C291A">
        <w:rPr>
          <w:rFonts w:ascii="Times New Roman" w:hAnsi="Times New Roman"/>
          <w:spacing w:val="2"/>
          <w:sz w:val="24"/>
          <w:szCs w:val="24"/>
        </w:rPr>
        <w:t xml:space="preserve">12 марта 2017 года, который подлежит взысканию с ответчика в пользу истца. </w:t>
      </w:r>
      <w:r w:rsidRPr="005C291A">
        <w:rPr>
          <w:rFonts w:ascii="Times New Roman" w:hAnsi="Times New Roman"/>
          <w:sz w:val="24"/>
          <w:szCs w:val="24"/>
        </w:rPr>
        <w:t>В связи с необходимостью меди</w:t>
      </w:r>
      <w:r w:rsidRPr="005C291A">
        <w:rPr>
          <w:rFonts w:ascii="Times New Roman" w:hAnsi="Times New Roman"/>
          <w:sz w:val="24"/>
          <w:szCs w:val="24"/>
        </w:rPr>
        <w:t>цинских исследований и, в том числе медикаментозного лечения, истец в связи с полученной ею травмой понесла убытки в размере медицинских исследований, приобретенных лекарственных препаратов и медицинской техники в размере 8 753,90 руб., которые подлежат вз</w:t>
      </w:r>
      <w:r w:rsidRPr="005C291A">
        <w:rPr>
          <w:rFonts w:ascii="Times New Roman" w:hAnsi="Times New Roman"/>
          <w:sz w:val="24"/>
          <w:szCs w:val="24"/>
        </w:rPr>
        <w:t>ысканию с ответчика. В связи с полученной травмой истец вынуждена была пройти реабилитацию в виде санаторно-курортного лечения в размере 29 100,00 руб., которые подлежат взысканию с ответчика. В результате полученной по вине ответчика травмы истец претерпе</w:t>
      </w:r>
      <w:r w:rsidRPr="005C291A">
        <w:rPr>
          <w:rFonts w:ascii="Times New Roman" w:hAnsi="Times New Roman"/>
          <w:sz w:val="24"/>
          <w:szCs w:val="24"/>
        </w:rPr>
        <w:t>ла физические и нравственные страдания, испытала психоэмоциональный стресс, болевые ощущения, была ограничена в движении и привычном активном образе жизни, не могла самостоятельно себя обслуживать, вести активную социальную жизнь, что дает ей право на взыс</w:t>
      </w:r>
      <w:r w:rsidRPr="005C291A">
        <w:rPr>
          <w:rFonts w:ascii="Times New Roman" w:hAnsi="Times New Roman"/>
          <w:sz w:val="24"/>
          <w:szCs w:val="24"/>
        </w:rPr>
        <w:t xml:space="preserve">кание с ответчика компенсации морального вреда. </w:t>
      </w:r>
    </w:p>
    <w:p w14:paraId="46635528" w14:textId="77777777" w:rsidR="00CA6FFC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pacing w:val="-1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</w:rPr>
        <w:t xml:space="preserve">Истец Веселко Т.С., с учетом уточнений к исковому заявлению, просит суд </w:t>
      </w:r>
      <w:r w:rsidRPr="005C291A">
        <w:rPr>
          <w:rFonts w:ascii="Times New Roman" w:hAnsi="Times New Roman"/>
          <w:spacing w:val="-1"/>
          <w:sz w:val="24"/>
          <w:szCs w:val="24"/>
        </w:rPr>
        <w:t xml:space="preserve">взыскать с ПАО «Сбербанк России» в счет утраченного заработка </w:t>
      </w:r>
      <w:r w:rsidRPr="005C291A">
        <w:rPr>
          <w:rFonts w:ascii="Times New Roman" w:hAnsi="Times New Roman"/>
          <w:spacing w:val="2"/>
          <w:sz w:val="24"/>
          <w:szCs w:val="24"/>
        </w:rPr>
        <w:t>47 757,60 руб.</w:t>
      </w:r>
      <w:r w:rsidRPr="005C291A">
        <w:rPr>
          <w:rFonts w:ascii="Times New Roman" w:hAnsi="Times New Roman"/>
          <w:spacing w:val="-1"/>
          <w:sz w:val="24"/>
          <w:szCs w:val="24"/>
        </w:rPr>
        <w:t>, дополнительные расходы на лечение в размере 8 753,90 руб.</w:t>
      </w:r>
      <w:r w:rsidRPr="005C291A">
        <w:rPr>
          <w:rFonts w:ascii="Times New Roman" w:hAnsi="Times New Roman"/>
          <w:spacing w:val="-1"/>
          <w:sz w:val="24"/>
          <w:szCs w:val="24"/>
        </w:rPr>
        <w:t>, в счет стоимости санаторно – курортного лечения 29 100,00 руб., компенсацию морального вреда в размере 500 000,00 руб., расходы по оплате юридических услуг в размере 71 400,00 руб.</w:t>
      </w:r>
    </w:p>
    <w:p w14:paraId="6BC6AF24" w14:textId="77777777" w:rsidR="00CA6FFC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pacing w:val="-1"/>
          <w:sz w:val="24"/>
          <w:szCs w:val="24"/>
        </w:rPr>
      </w:pPr>
      <w:r w:rsidRPr="005C291A">
        <w:rPr>
          <w:rFonts w:ascii="Times New Roman" w:hAnsi="Times New Roman"/>
          <w:spacing w:val="-1"/>
          <w:sz w:val="24"/>
          <w:szCs w:val="24"/>
        </w:rPr>
        <w:t>Истец Веселко Т.С. в судебное заседание не явилась, о времени и месте рас</w:t>
      </w:r>
      <w:r w:rsidRPr="005C291A">
        <w:rPr>
          <w:rFonts w:ascii="Times New Roman" w:hAnsi="Times New Roman"/>
          <w:spacing w:val="-1"/>
          <w:sz w:val="24"/>
          <w:szCs w:val="24"/>
        </w:rPr>
        <w:t>смотрения дела извещена надлежащим образом.</w:t>
      </w:r>
    </w:p>
    <w:p w14:paraId="4039F330" w14:textId="77777777" w:rsidR="00CA6FFC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pacing w:val="-1"/>
          <w:sz w:val="24"/>
          <w:szCs w:val="24"/>
        </w:rPr>
      </w:pPr>
      <w:r w:rsidRPr="005C291A">
        <w:rPr>
          <w:rFonts w:ascii="Times New Roman" w:hAnsi="Times New Roman"/>
          <w:spacing w:val="-1"/>
          <w:sz w:val="24"/>
          <w:szCs w:val="24"/>
        </w:rPr>
        <w:t>Представитель истца Веселко Т.С. – Узинский А.Н. в судебное заседание явился, исковые требования поддержал.</w:t>
      </w:r>
    </w:p>
    <w:p w14:paraId="0A333CB3" w14:textId="77777777" w:rsidR="00CA6FFC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pacing w:val="-1"/>
          <w:sz w:val="24"/>
          <w:szCs w:val="24"/>
        </w:rPr>
      </w:pPr>
      <w:r w:rsidRPr="005C291A">
        <w:rPr>
          <w:rFonts w:ascii="Times New Roman" w:hAnsi="Times New Roman"/>
          <w:spacing w:val="-1"/>
          <w:sz w:val="24"/>
          <w:szCs w:val="24"/>
        </w:rPr>
        <w:t>Представитель ответчика ПАО «Сбербанк России» - в судебное заседание не явился, о времени и месте рассмо</w:t>
      </w:r>
      <w:r w:rsidRPr="005C291A">
        <w:rPr>
          <w:rFonts w:ascii="Times New Roman" w:hAnsi="Times New Roman"/>
          <w:spacing w:val="-1"/>
          <w:sz w:val="24"/>
          <w:szCs w:val="24"/>
        </w:rPr>
        <w:t xml:space="preserve">трения дела извещен надлежащим образом. </w:t>
      </w:r>
    </w:p>
    <w:p w14:paraId="6AAC64B5" w14:textId="77777777" w:rsidR="00CA6FFC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pacing w:val="-1"/>
          <w:sz w:val="24"/>
          <w:szCs w:val="24"/>
        </w:rPr>
      </w:pPr>
      <w:r w:rsidRPr="005C291A">
        <w:rPr>
          <w:rFonts w:ascii="Times New Roman" w:hAnsi="Times New Roman"/>
          <w:spacing w:val="-1"/>
          <w:sz w:val="24"/>
          <w:szCs w:val="24"/>
        </w:rPr>
        <w:t xml:space="preserve"> Представитель третьего лица ООО «Интераз» - Егоркин Е.В. в судебное заседание явился, полагал, что ответственность за вред причиненный здоровью истца должна быть возложена на ответчика ПАО «Сбербанк России». </w:t>
      </w:r>
    </w:p>
    <w:p w14:paraId="72A0711B" w14:textId="77777777" w:rsidR="005146A1" w:rsidRPr="005C291A" w:rsidRDefault="00754363" w:rsidP="00812E9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</w:rPr>
        <w:t>Судом</w:t>
      </w:r>
      <w:r w:rsidRPr="005C291A">
        <w:rPr>
          <w:rFonts w:ascii="Times New Roman" w:hAnsi="Times New Roman"/>
          <w:sz w:val="24"/>
          <w:szCs w:val="24"/>
        </w:rPr>
        <w:t xml:space="preserve"> постановлено вышеуказанное решение, об </w:t>
      </w:r>
      <w:r w:rsidRPr="005C291A">
        <w:rPr>
          <w:rFonts w:ascii="Times New Roman" w:eastAsia="Times New Roman" w:hAnsi="Times New Roman"/>
          <w:sz w:val="24"/>
          <w:szCs w:val="24"/>
        </w:rPr>
        <w:t>отмене которого</w:t>
      </w:r>
      <w:r w:rsidRPr="005C291A">
        <w:rPr>
          <w:rFonts w:ascii="Times New Roman" w:eastAsia="Times New Roman" w:hAnsi="Times New Roman"/>
          <w:sz w:val="24"/>
          <w:szCs w:val="24"/>
        </w:rPr>
        <w:t xml:space="preserve"> в части размера подлежащей взысканию компенсации морального вреда и судебных расходов и удовлетворении исковых требований в указанной части в полном объеме просит </w:t>
      </w:r>
      <w:r w:rsidRPr="005C291A">
        <w:rPr>
          <w:rFonts w:ascii="Times New Roman" w:eastAsia="Times New Roman" w:hAnsi="Times New Roman"/>
          <w:sz w:val="24"/>
          <w:szCs w:val="24"/>
        </w:rPr>
        <w:t>представитель истца Веселко Т.С. – Уз</w:t>
      </w:r>
      <w:r w:rsidRPr="005C291A">
        <w:rPr>
          <w:rFonts w:ascii="Times New Roman" w:eastAsia="Times New Roman" w:hAnsi="Times New Roman"/>
          <w:sz w:val="24"/>
          <w:szCs w:val="24"/>
        </w:rPr>
        <w:t>инский А.Н. по доводам апелляционной жалобы, а также</w:t>
      </w:r>
      <w:r w:rsidRPr="005C291A">
        <w:rPr>
          <w:rFonts w:ascii="Times New Roman" w:eastAsia="Times New Roman" w:hAnsi="Times New Roman"/>
          <w:sz w:val="24"/>
          <w:szCs w:val="24"/>
        </w:rPr>
        <w:t>,</w:t>
      </w:r>
      <w:r w:rsidRPr="005C291A">
        <w:rPr>
          <w:rFonts w:ascii="Times New Roman" w:eastAsia="Times New Roman" w:hAnsi="Times New Roman"/>
          <w:sz w:val="24"/>
          <w:szCs w:val="24"/>
        </w:rPr>
        <w:t xml:space="preserve"> об отмене которого в полном объеме и отказе истцу в удовлетворении исковых требований</w:t>
      </w:r>
      <w:r w:rsidRPr="005C291A">
        <w:rPr>
          <w:rFonts w:ascii="Times New Roman" w:eastAsia="Times New Roman" w:hAnsi="Times New Roman"/>
          <w:sz w:val="24"/>
          <w:szCs w:val="24"/>
        </w:rPr>
        <w:t xml:space="preserve"> </w:t>
      </w:r>
      <w:r w:rsidRPr="005C291A">
        <w:rPr>
          <w:rFonts w:ascii="Times New Roman" w:eastAsia="Times New Roman" w:hAnsi="Times New Roman"/>
          <w:sz w:val="24"/>
          <w:szCs w:val="24"/>
        </w:rPr>
        <w:t xml:space="preserve">просит представитель ПАО «Сбербанк России» - Галеев Г.В. по доводам апелляционной жалобы и дополнений к ней. </w:t>
      </w:r>
    </w:p>
    <w:p w14:paraId="10201498" w14:textId="77777777" w:rsidR="00886902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</w:rPr>
        <w:t>Предст</w:t>
      </w:r>
      <w:r w:rsidRPr="005C291A">
        <w:rPr>
          <w:rFonts w:ascii="Times New Roman" w:hAnsi="Times New Roman"/>
          <w:sz w:val="24"/>
          <w:szCs w:val="24"/>
        </w:rPr>
        <w:t>авитель истца Веселко Т.С. – Узинский А.Н. в судебное заседание апелляционной инстанции явился, доводы апелляционной жалобы истца поддержал, против удовлетворения апелляционной жалобы ответчика ПАО «Сбербанк России» возражал.</w:t>
      </w:r>
    </w:p>
    <w:p w14:paraId="39C2C165" w14:textId="77777777" w:rsidR="00886902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</w:rPr>
        <w:t>Представитель ответчика ПАО «С</w:t>
      </w:r>
      <w:r w:rsidRPr="005C291A">
        <w:rPr>
          <w:rFonts w:ascii="Times New Roman" w:hAnsi="Times New Roman"/>
          <w:sz w:val="24"/>
          <w:szCs w:val="24"/>
        </w:rPr>
        <w:t>бербанк России» - Галеев Г.В. в судебное заседание апелляционной инстанции явился, доводы своей апелляционной жалобы и дополнений к ней поддержал, против удовлетворения апелляционной жалобы истца возражал.</w:t>
      </w:r>
    </w:p>
    <w:p w14:paraId="7F81FFAD" w14:textId="77777777" w:rsidR="00853B49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</w:rPr>
        <w:t xml:space="preserve">Истец Веселко Т.С., представитель третьего лица </w:t>
      </w:r>
      <w:r w:rsidRPr="005C291A">
        <w:rPr>
          <w:rFonts w:ascii="Times New Roman" w:hAnsi="Times New Roman"/>
          <w:sz w:val="24"/>
          <w:szCs w:val="24"/>
        </w:rPr>
        <w:t>ОО</w:t>
      </w:r>
      <w:r w:rsidRPr="005C291A">
        <w:rPr>
          <w:rFonts w:ascii="Times New Roman" w:hAnsi="Times New Roman"/>
          <w:sz w:val="24"/>
          <w:szCs w:val="24"/>
        </w:rPr>
        <w:t>О «Интераз» в судебное заседание апелляционной инстанции не явились, о времени и месте рассмотрения дела извещались надлежащим образом. В соответствии со ст. 165.1 ГК РФ, ст. 167 ГПК РФ судебная коллегия полагает возможным рассмотреть дело в их отсутствие.</w:t>
      </w:r>
      <w:r w:rsidRPr="005C291A">
        <w:rPr>
          <w:rFonts w:ascii="Times New Roman" w:hAnsi="Times New Roman"/>
          <w:sz w:val="24"/>
          <w:szCs w:val="24"/>
        </w:rPr>
        <w:t xml:space="preserve"> </w:t>
      </w:r>
    </w:p>
    <w:p w14:paraId="393A94B2" w14:textId="77777777" w:rsidR="000212F9" w:rsidRPr="005C291A" w:rsidRDefault="00754363" w:rsidP="00812E9A">
      <w:pPr>
        <w:tabs>
          <w:tab w:val="left" w:pos="474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5C291A">
        <w:rPr>
          <w:rFonts w:ascii="Times New Roman" w:eastAsia="Times New Roman" w:hAnsi="Times New Roman"/>
          <w:sz w:val="24"/>
          <w:szCs w:val="24"/>
        </w:rPr>
        <w:t xml:space="preserve">Пленум Верховного Суда РФ в </w:t>
      </w:r>
      <w:hyperlink r:id="rId6" w:history="1">
        <w:r w:rsidRPr="005C291A">
          <w:rPr>
            <w:rStyle w:val="a3"/>
            <w:rFonts w:ascii="Times New Roman" w:eastAsia="Times New Roman" w:hAnsi="Times New Roman"/>
            <w:sz w:val="24"/>
            <w:szCs w:val="24"/>
            <w:u w:val="none"/>
          </w:rPr>
          <w:t>Постановлении</w:t>
        </w:r>
      </w:hyperlink>
      <w:r w:rsidRPr="005C291A">
        <w:rPr>
          <w:rFonts w:ascii="Times New Roman" w:eastAsia="Times New Roman" w:hAnsi="Times New Roman"/>
          <w:sz w:val="24"/>
          <w:szCs w:val="24"/>
        </w:rPr>
        <w:t xml:space="preserve"> от 19 декабря 2003 г. за № 23 «О судебном решении» разъяснил, что решение должно быть законным и обоснова</w:t>
      </w:r>
      <w:r w:rsidRPr="005C291A">
        <w:rPr>
          <w:rFonts w:ascii="Times New Roman" w:eastAsia="Times New Roman" w:hAnsi="Times New Roman"/>
          <w:sz w:val="24"/>
          <w:szCs w:val="24"/>
        </w:rPr>
        <w:t>нным (</w:t>
      </w:r>
      <w:hyperlink r:id="rId7" w:history="1">
        <w:r w:rsidRPr="005C291A">
          <w:rPr>
            <w:rStyle w:val="a3"/>
            <w:rFonts w:ascii="Times New Roman" w:eastAsia="Times New Roman" w:hAnsi="Times New Roman"/>
            <w:sz w:val="24"/>
            <w:szCs w:val="24"/>
            <w:u w:val="none"/>
          </w:rPr>
          <w:t>часть 1 статьи 195</w:t>
        </w:r>
      </w:hyperlink>
      <w:r w:rsidRPr="005C291A">
        <w:rPr>
          <w:rFonts w:ascii="Times New Roman" w:eastAsia="Times New Roman" w:hAnsi="Times New Roman"/>
          <w:sz w:val="24"/>
          <w:szCs w:val="24"/>
        </w:rPr>
        <w:t xml:space="preserve"> ГПК РФ). Решение является законным в том случае, когда оно принято </w:t>
      </w:r>
      <w:r w:rsidRPr="005C291A">
        <w:rPr>
          <w:rFonts w:ascii="Times New Roman" w:eastAsia="Times New Roman" w:hAnsi="Times New Roman"/>
          <w:sz w:val="24"/>
          <w:szCs w:val="24"/>
        </w:rPr>
        <w:lastRenderedPageBreak/>
        <w:t>при точном соблюдении норм процес</w:t>
      </w:r>
      <w:r w:rsidRPr="005C291A">
        <w:rPr>
          <w:rFonts w:ascii="Times New Roman" w:eastAsia="Times New Roman" w:hAnsi="Times New Roman"/>
          <w:sz w:val="24"/>
          <w:szCs w:val="24"/>
        </w:rPr>
        <w:t>суального права и в полном соответствии с нормами материального права, которые подлежат применению к данному правоотношению, или основано на применении в необходимых случаях аналогии закона или аналогии права (</w:t>
      </w:r>
      <w:hyperlink r:id="rId8" w:history="1">
        <w:r w:rsidRPr="005C291A">
          <w:rPr>
            <w:rStyle w:val="a3"/>
            <w:rFonts w:ascii="Times New Roman" w:eastAsia="Times New Roman" w:hAnsi="Times New Roman"/>
            <w:sz w:val="24"/>
            <w:szCs w:val="24"/>
            <w:u w:val="none"/>
          </w:rPr>
          <w:t>часть 1 статьи 1</w:t>
        </w:r>
      </w:hyperlink>
      <w:r w:rsidRPr="005C291A">
        <w:rPr>
          <w:rFonts w:ascii="Times New Roman" w:eastAsia="Times New Roman" w:hAnsi="Times New Roman"/>
          <w:sz w:val="24"/>
          <w:szCs w:val="24"/>
        </w:rPr>
        <w:t xml:space="preserve">, </w:t>
      </w:r>
      <w:hyperlink r:id="rId9" w:history="1">
        <w:r w:rsidRPr="005C291A">
          <w:rPr>
            <w:rStyle w:val="a3"/>
            <w:rFonts w:ascii="Times New Roman" w:eastAsia="Times New Roman" w:hAnsi="Times New Roman"/>
            <w:sz w:val="24"/>
            <w:szCs w:val="24"/>
            <w:u w:val="none"/>
          </w:rPr>
          <w:t>часть 3 статьи 11</w:t>
        </w:r>
      </w:hyperlink>
      <w:r w:rsidRPr="005C291A">
        <w:rPr>
          <w:rFonts w:ascii="Times New Roman" w:eastAsia="Times New Roman" w:hAnsi="Times New Roman"/>
          <w:sz w:val="24"/>
          <w:szCs w:val="24"/>
        </w:rPr>
        <w:t xml:space="preserve"> ГПК </w:t>
      </w:r>
      <w:r w:rsidRPr="005C291A">
        <w:rPr>
          <w:rFonts w:ascii="Times New Roman" w:eastAsia="Times New Roman" w:hAnsi="Times New Roman"/>
          <w:sz w:val="24"/>
          <w:szCs w:val="24"/>
        </w:rPr>
        <w:t>РФ). Решение является обоснованным тогда, когда имеющие значение для дела факты подтверждены исследованными судом доказательствами, удовлетворяющими требованиям закона об их относимости и допустимости, или обстоятельствами, не нуждающимися в доказывании (</w:t>
      </w:r>
      <w:hyperlink r:id="rId10" w:history="1">
        <w:r w:rsidRPr="005C291A">
          <w:rPr>
            <w:rStyle w:val="a3"/>
            <w:rFonts w:ascii="Times New Roman" w:eastAsia="Times New Roman" w:hAnsi="Times New Roman"/>
            <w:sz w:val="24"/>
            <w:szCs w:val="24"/>
            <w:u w:val="none"/>
          </w:rPr>
          <w:t>статьи 55</w:t>
        </w:r>
      </w:hyperlink>
      <w:r w:rsidRPr="005C291A">
        <w:rPr>
          <w:rFonts w:ascii="Times New Roman" w:eastAsia="Times New Roman" w:hAnsi="Times New Roman"/>
          <w:sz w:val="24"/>
          <w:szCs w:val="24"/>
        </w:rPr>
        <w:t xml:space="preserve">, </w:t>
      </w:r>
      <w:hyperlink r:id="rId11" w:history="1">
        <w:r w:rsidRPr="005C291A">
          <w:rPr>
            <w:rStyle w:val="a3"/>
            <w:rFonts w:ascii="Times New Roman" w:eastAsia="Times New Roman" w:hAnsi="Times New Roman"/>
            <w:sz w:val="24"/>
            <w:szCs w:val="24"/>
            <w:u w:val="none"/>
          </w:rPr>
          <w:t>59</w:t>
        </w:r>
      </w:hyperlink>
      <w:r w:rsidRPr="005C291A">
        <w:rPr>
          <w:rFonts w:ascii="Times New Roman" w:eastAsia="Times New Roman" w:hAnsi="Times New Roman"/>
          <w:sz w:val="24"/>
          <w:szCs w:val="24"/>
        </w:rPr>
        <w:t xml:space="preserve"> - </w:t>
      </w:r>
      <w:hyperlink r:id="rId12" w:history="1">
        <w:r w:rsidRPr="005C291A">
          <w:rPr>
            <w:rStyle w:val="a3"/>
            <w:rFonts w:ascii="Times New Roman" w:eastAsia="Times New Roman" w:hAnsi="Times New Roman"/>
            <w:sz w:val="24"/>
            <w:szCs w:val="24"/>
            <w:u w:val="none"/>
          </w:rPr>
          <w:t>61</w:t>
        </w:r>
      </w:hyperlink>
      <w:r w:rsidRPr="005C291A">
        <w:rPr>
          <w:rFonts w:ascii="Times New Roman" w:eastAsia="Times New Roman" w:hAnsi="Times New Roman"/>
          <w:sz w:val="24"/>
          <w:szCs w:val="24"/>
        </w:rPr>
        <w:t xml:space="preserve">, </w:t>
      </w:r>
      <w:hyperlink r:id="rId13" w:history="1">
        <w:r w:rsidRPr="005C291A">
          <w:rPr>
            <w:rStyle w:val="a3"/>
            <w:rFonts w:ascii="Times New Roman" w:eastAsia="Times New Roman" w:hAnsi="Times New Roman"/>
            <w:sz w:val="24"/>
            <w:szCs w:val="24"/>
            <w:u w:val="none"/>
          </w:rPr>
          <w:t>67</w:t>
        </w:r>
      </w:hyperlink>
      <w:r w:rsidRPr="005C291A">
        <w:rPr>
          <w:rFonts w:ascii="Times New Roman" w:eastAsia="Times New Roman" w:hAnsi="Times New Roman"/>
          <w:sz w:val="24"/>
          <w:szCs w:val="24"/>
        </w:rPr>
        <w:t xml:space="preserve"> ГПК РФ), а также тогда, когда оно содержит исчерпывающие выводы суда, вытекающие из установленных фактов.</w:t>
      </w:r>
    </w:p>
    <w:p w14:paraId="17674C74" w14:textId="77777777" w:rsidR="000212F9" w:rsidRPr="005C291A" w:rsidRDefault="00754363" w:rsidP="00812E9A">
      <w:pPr>
        <w:autoSpaceDE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5C291A">
        <w:rPr>
          <w:rFonts w:ascii="Times New Roman" w:eastAsia="Times New Roman" w:hAnsi="Times New Roman"/>
          <w:sz w:val="24"/>
          <w:szCs w:val="24"/>
        </w:rPr>
        <w:t>В соответствии с ч. 1 ст. 327.1 ГПК РФ с</w:t>
      </w:r>
      <w:r w:rsidRPr="005C291A">
        <w:rPr>
          <w:rFonts w:ascii="Times New Roman" w:hAnsi="Times New Roman"/>
          <w:sz w:val="24"/>
          <w:szCs w:val="24"/>
        </w:rPr>
        <w:t>уд апелляционной инстанции рассматривает дело в пределах доводов, изложенных</w:t>
      </w:r>
      <w:r w:rsidRPr="005C291A">
        <w:rPr>
          <w:rFonts w:ascii="Times New Roman" w:hAnsi="Times New Roman"/>
          <w:sz w:val="24"/>
          <w:szCs w:val="24"/>
        </w:rPr>
        <w:t xml:space="preserve"> в апелляционных жалобе, представлении и возражениях относительно жалобы, представления.</w:t>
      </w:r>
    </w:p>
    <w:p w14:paraId="70ECC52C" w14:textId="77777777" w:rsidR="000212F9" w:rsidRPr="005C291A" w:rsidRDefault="00754363" w:rsidP="00812E9A">
      <w:pPr>
        <w:autoSpaceDE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eastAsia="Times New Roman" w:hAnsi="Times New Roman"/>
          <w:sz w:val="24"/>
          <w:szCs w:val="24"/>
        </w:rPr>
        <w:t>Проверив материалы дела, выслушав объяснения лиц, участвующих в деле,</w:t>
      </w:r>
      <w:r w:rsidRPr="005C291A">
        <w:rPr>
          <w:rFonts w:ascii="Times New Roman" w:eastAsia="Times New Roman" w:hAnsi="Times New Roman"/>
          <w:sz w:val="24"/>
          <w:szCs w:val="24"/>
        </w:rPr>
        <w:t xml:space="preserve"> ознакомившись с заключением прокурора </w:t>
      </w:r>
      <w:r w:rsidRPr="005C291A">
        <w:rPr>
          <w:rFonts w:ascii="Times New Roman" w:eastAsia="Times New Roman" w:hAnsi="Times New Roman"/>
          <w:sz w:val="24"/>
          <w:szCs w:val="24"/>
        </w:rPr>
        <w:t xml:space="preserve">Оглио Е.Ф., </w:t>
      </w:r>
      <w:r w:rsidRPr="005C291A">
        <w:rPr>
          <w:rFonts w:ascii="Times New Roman" w:eastAsia="Times New Roman" w:hAnsi="Times New Roman"/>
          <w:sz w:val="24"/>
          <w:szCs w:val="24"/>
        </w:rPr>
        <w:t xml:space="preserve"> полагавшей решение суда первой инстанции закон</w:t>
      </w:r>
      <w:r w:rsidRPr="005C291A">
        <w:rPr>
          <w:rFonts w:ascii="Times New Roman" w:eastAsia="Times New Roman" w:hAnsi="Times New Roman"/>
          <w:sz w:val="24"/>
          <w:szCs w:val="24"/>
        </w:rPr>
        <w:t xml:space="preserve">ным и обоснованным, </w:t>
      </w:r>
      <w:r w:rsidRPr="005C291A">
        <w:rPr>
          <w:rFonts w:ascii="Times New Roman" w:eastAsia="Times New Roman" w:hAnsi="Times New Roman"/>
          <w:sz w:val="24"/>
          <w:szCs w:val="24"/>
        </w:rPr>
        <w:t>обсудив доводы ап</w:t>
      </w:r>
      <w:r w:rsidRPr="005C291A">
        <w:rPr>
          <w:rFonts w:ascii="Times New Roman" w:eastAsia="Times New Roman" w:hAnsi="Times New Roman"/>
          <w:sz w:val="24"/>
          <w:szCs w:val="24"/>
        </w:rPr>
        <w:t>елляционн</w:t>
      </w:r>
      <w:r w:rsidRPr="005C291A">
        <w:rPr>
          <w:rFonts w:ascii="Times New Roman" w:eastAsia="Times New Roman" w:hAnsi="Times New Roman"/>
          <w:sz w:val="24"/>
          <w:szCs w:val="24"/>
        </w:rPr>
        <w:t xml:space="preserve">ых жалоб и дополнений к апелляционной жалобе ответчика, </w:t>
      </w:r>
      <w:r w:rsidRPr="005C291A">
        <w:rPr>
          <w:rFonts w:ascii="Times New Roman" w:eastAsia="Times New Roman" w:hAnsi="Times New Roman"/>
          <w:sz w:val="24"/>
          <w:szCs w:val="24"/>
        </w:rPr>
        <w:t>судебная коллегия не находит оснований к отмене решения суда, постановленного в соответствии с фактическими обстоятельствами дела, которым судом дана надл</w:t>
      </w:r>
      <w:r w:rsidRPr="005C291A">
        <w:rPr>
          <w:rFonts w:ascii="Times New Roman" w:eastAsia="Times New Roman" w:hAnsi="Times New Roman"/>
          <w:sz w:val="24"/>
          <w:szCs w:val="24"/>
        </w:rPr>
        <w:t>ежащая правовая оценка, и требованиями закона.</w:t>
      </w:r>
    </w:p>
    <w:p w14:paraId="46550A51" w14:textId="77777777" w:rsidR="00772EB3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</w:rPr>
        <w:t>Судом установлено, что</w:t>
      </w:r>
      <w:r w:rsidRPr="005C291A">
        <w:rPr>
          <w:rFonts w:ascii="Times New Roman" w:hAnsi="Times New Roman"/>
          <w:sz w:val="24"/>
          <w:szCs w:val="24"/>
        </w:rPr>
        <w:t xml:space="preserve"> 10 декабря 2016 года при выходе из дополнительного офиса № 9038/0738 ПАО Сбербанк России, расположенного по адресу: 119313, г. Москва, Ленинский проспект, дом 89/2, помещения, арендуемог</w:t>
      </w:r>
      <w:r w:rsidRPr="005C291A">
        <w:rPr>
          <w:rFonts w:ascii="Times New Roman" w:hAnsi="Times New Roman"/>
          <w:sz w:val="24"/>
          <w:szCs w:val="24"/>
        </w:rPr>
        <w:t>о ответчиком, Веселко Т.С. поскользнулась на обледенелом покрытии входной группы, вследствие чего упала, в результате чего ей был причинен вред здоровью.</w:t>
      </w:r>
    </w:p>
    <w:p w14:paraId="47799D77" w14:textId="77777777" w:rsidR="00772EB3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</w:rPr>
        <w:t>10 декабря 2016 года истец была госпитализирована в травматическое отделение ГБУЗ «ГКБ №31 ДЗМ» с диаг</w:t>
      </w:r>
      <w:r w:rsidRPr="005C291A">
        <w:rPr>
          <w:rFonts w:ascii="Times New Roman" w:hAnsi="Times New Roman"/>
          <w:sz w:val="24"/>
          <w:szCs w:val="24"/>
        </w:rPr>
        <w:t>нозом: множественная травма, закрытый перелом  дистального метаэпифиза кости левого предплечья со смещением отломков, частичное повреждение капсульно-связочного аппарата правого коленного сустава, гемартроз правого коленного сустава. При обследовании истцу</w:t>
      </w:r>
      <w:r w:rsidRPr="005C291A">
        <w:rPr>
          <w:rFonts w:ascii="Times New Roman" w:hAnsi="Times New Roman"/>
          <w:sz w:val="24"/>
          <w:szCs w:val="24"/>
        </w:rPr>
        <w:t xml:space="preserve"> установлен диагноз: закрытый оскольчатый  перелома лучевой кости левого предплечья на уровне дистального метаэпифизма со смещением, закрытый перелом наружного мыщелка большеберцовой кости, головки малоберцовой кости правой голени без смещения.</w:t>
      </w:r>
    </w:p>
    <w:p w14:paraId="1F9AC87B" w14:textId="77777777" w:rsidR="00772EB3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</w:rPr>
        <w:t xml:space="preserve">14 декабря </w:t>
      </w:r>
      <w:r w:rsidRPr="005C291A">
        <w:rPr>
          <w:rFonts w:ascii="Times New Roman" w:hAnsi="Times New Roman"/>
          <w:sz w:val="24"/>
          <w:szCs w:val="24"/>
        </w:rPr>
        <w:t>2016 года истцу была проведена операция: открытая  репозиция, остеосинтез лучевой кости левого предплечья пластиной с угловой стабильностью.</w:t>
      </w:r>
    </w:p>
    <w:p w14:paraId="1009DFE4" w14:textId="77777777" w:rsidR="00772EB3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</w:rPr>
        <w:t xml:space="preserve">В связи с полученными травмами в период времени с 10 декабря 2016 года по 17 декабря 2016 года истец находилась на </w:t>
      </w:r>
      <w:r w:rsidRPr="005C291A">
        <w:rPr>
          <w:rFonts w:ascii="Times New Roman" w:hAnsi="Times New Roman"/>
          <w:sz w:val="24"/>
          <w:szCs w:val="24"/>
        </w:rPr>
        <w:t>стационарном лечении.</w:t>
      </w:r>
    </w:p>
    <w:p w14:paraId="65DEF30F" w14:textId="77777777" w:rsidR="00772EB3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</w:rPr>
        <w:t xml:space="preserve">Факт падения истца, повреждения здоровья подтверждается показаниями допрошенного свидетеля Минина Г.Н., который являлся очевидцем произошедших 10 декабря 2016 года событий, в результате которых  им была вызвана скорая помощь, а также </w:t>
      </w:r>
      <w:r w:rsidRPr="005C291A">
        <w:rPr>
          <w:rFonts w:ascii="Times New Roman" w:hAnsi="Times New Roman"/>
          <w:sz w:val="24"/>
          <w:szCs w:val="24"/>
        </w:rPr>
        <w:t>просмотренной ранее в ходе судебного заседания суда первой инстанции  видеозаписью, представленной ответчиком.</w:t>
      </w:r>
    </w:p>
    <w:p w14:paraId="351F805C" w14:textId="77777777" w:rsidR="00772EB3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</w:rPr>
        <w:t>Из письменных материалов дела следует, что 10.12.2016 года истец была госпитализирована в больницу, где ей была проведена операция и она находила</w:t>
      </w:r>
      <w:r w:rsidRPr="005C291A">
        <w:rPr>
          <w:rFonts w:ascii="Times New Roman" w:hAnsi="Times New Roman"/>
          <w:sz w:val="24"/>
          <w:szCs w:val="24"/>
        </w:rPr>
        <w:t>сь на стационарном лечении до 17 декабря 2016 г.</w:t>
      </w:r>
    </w:p>
    <w:p w14:paraId="148C1135" w14:textId="77777777" w:rsidR="00772EB3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</w:rPr>
        <w:t>В связи с получением травмы 10 декабря 2016 г истец была нетрудоспособна в период времени с 10 декабря 2016 г. по 27 февраля 2017 года, в подтверждение чего в материалы дела представлены листки нетрудоспособ</w:t>
      </w:r>
      <w:r w:rsidRPr="005C291A">
        <w:rPr>
          <w:rFonts w:ascii="Times New Roman" w:hAnsi="Times New Roman"/>
          <w:sz w:val="24"/>
          <w:szCs w:val="24"/>
        </w:rPr>
        <w:t>ности, соответственно, утрата трудоспособности истца составляла 100%.</w:t>
      </w:r>
    </w:p>
    <w:p w14:paraId="5C7CD22E" w14:textId="77777777" w:rsidR="00772EB3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</w:rPr>
        <w:t>Из представленных в материалы дела документов следует, что в соответствии с трудовым договором № 293 от 17 августа 2016 г. истец с 22 августа 2016 г. осуществляла работу  в Военном комис</w:t>
      </w:r>
      <w:r w:rsidRPr="005C291A">
        <w:rPr>
          <w:rFonts w:ascii="Times New Roman" w:hAnsi="Times New Roman"/>
          <w:sz w:val="24"/>
          <w:szCs w:val="24"/>
        </w:rPr>
        <w:t>сариате г. Москвы по Черемушкинскому району ЮЗАО г. Москвы  в должности помощника начальника  отделения (планирования, предназначения, подготовки и учета мобилизационных ресурсов) с установлением должностного  оклада в размере 7840 руб. в месяц, с 01.12.20</w:t>
      </w:r>
      <w:r w:rsidRPr="005C291A">
        <w:rPr>
          <w:rFonts w:ascii="Times New Roman" w:hAnsi="Times New Roman"/>
          <w:sz w:val="24"/>
          <w:szCs w:val="24"/>
        </w:rPr>
        <w:t xml:space="preserve">16 в размере 8240 руб. ежемесячно. </w:t>
      </w:r>
    </w:p>
    <w:p w14:paraId="3B9803D4" w14:textId="77777777" w:rsidR="00772EB3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pacing w:val="-1"/>
          <w:sz w:val="24"/>
          <w:szCs w:val="24"/>
        </w:rPr>
      </w:pPr>
      <w:r w:rsidRPr="005C291A">
        <w:rPr>
          <w:rFonts w:ascii="Times New Roman" w:hAnsi="Times New Roman"/>
          <w:spacing w:val="-1"/>
          <w:sz w:val="24"/>
          <w:szCs w:val="24"/>
        </w:rPr>
        <w:t>Истцом понесены дополнительные расходы на приобретение 14.12.2016 ортеза на коленный сустав в сумме 4 503 руб., 17.01.2017 медикаментов Аркоксиа, Омез Капс на сумму 539,30 руб., 18.12.2017 Мумие Алтайское, Тонзигол на су</w:t>
      </w:r>
      <w:r w:rsidRPr="005C291A">
        <w:rPr>
          <w:rFonts w:ascii="Times New Roman" w:hAnsi="Times New Roman"/>
          <w:spacing w:val="-1"/>
          <w:sz w:val="24"/>
          <w:szCs w:val="24"/>
        </w:rPr>
        <w:t>мму 811,60 руб., произведена оплата рентгенографии трубчатых костей на сумму 1400 руб., рентгенографии крупного сустава на сумму 1500 руб., всего 8753,90 руб.</w:t>
      </w:r>
    </w:p>
    <w:p w14:paraId="51D7C30B" w14:textId="77777777" w:rsidR="00772EB3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pacing w:val="-1"/>
          <w:sz w:val="24"/>
          <w:szCs w:val="24"/>
        </w:rPr>
      </w:pPr>
      <w:r w:rsidRPr="005C291A">
        <w:rPr>
          <w:rFonts w:ascii="Times New Roman" w:hAnsi="Times New Roman"/>
          <w:spacing w:val="-1"/>
          <w:sz w:val="24"/>
          <w:szCs w:val="24"/>
        </w:rPr>
        <w:t>В период времени с 04.07.2017 по 24.07.2017 Веселко Т.С. находилась на санаторно-курортном лечени</w:t>
      </w:r>
      <w:r w:rsidRPr="005C291A">
        <w:rPr>
          <w:rFonts w:ascii="Times New Roman" w:hAnsi="Times New Roman"/>
          <w:spacing w:val="-1"/>
          <w:sz w:val="24"/>
          <w:szCs w:val="24"/>
        </w:rPr>
        <w:t>и в филиале «Санаторий «Марфинский» ФГБУ «СКК «Подмосковье» МО  РФ, стоимость которого составила 29 100 руб.</w:t>
      </w:r>
    </w:p>
    <w:p w14:paraId="5D624D78" w14:textId="77777777" w:rsidR="00772EB3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</w:rPr>
        <w:t>Суд первой инстанции, руководствуясь положениями ст.ст. 15, 1064, 1085, 1086, 151, 1099, 1100 ГК РФ, положениями Постановления Пленума Верховного С</w:t>
      </w:r>
      <w:r w:rsidRPr="005C291A">
        <w:rPr>
          <w:rFonts w:ascii="Times New Roman" w:hAnsi="Times New Roman"/>
          <w:sz w:val="24"/>
          <w:szCs w:val="24"/>
        </w:rPr>
        <w:t>уда РФ  от 26.01.2010 года № 1 «О применении судами гражданского законодательства, регулирующего отношения по обязательствам вследствие причинения вреда жизни или здоровью гражданина», оценив по правилам ст. 59, 60, 67 ГПК РФ собранные по делу доказательст</w:t>
      </w:r>
      <w:r w:rsidRPr="005C291A">
        <w:rPr>
          <w:rFonts w:ascii="Times New Roman" w:hAnsi="Times New Roman"/>
          <w:sz w:val="24"/>
          <w:szCs w:val="24"/>
        </w:rPr>
        <w:t>ва пришел к правомерному выводу, что ответственность за вред, причиненный здоровью истца должна быть возложена на ответчика ПАО «Сбербанк России».</w:t>
      </w:r>
    </w:p>
    <w:p w14:paraId="1F42D195" w14:textId="77777777" w:rsidR="00772EB3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</w:rPr>
        <w:t>При этом суд первой инстанции отклонил доводы предста</w:t>
      </w:r>
      <w:r w:rsidRPr="005C291A">
        <w:rPr>
          <w:rFonts w:ascii="Times New Roman" w:hAnsi="Times New Roman"/>
          <w:sz w:val="24"/>
          <w:szCs w:val="24"/>
        </w:rPr>
        <w:t>вителя</w:t>
      </w:r>
      <w:r w:rsidRPr="005C291A">
        <w:rPr>
          <w:rFonts w:ascii="Times New Roman" w:hAnsi="Times New Roman"/>
          <w:sz w:val="24"/>
          <w:szCs w:val="24"/>
        </w:rPr>
        <w:t xml:space="preserve"> ответчика ПАО «Сбербанк России», что ответчик не </w:t>
      </w:r>
      <w:r w:rsidRPr="005C291A">
        <w:rPr>
          <w:rFonts w:ascii="Times New Roman" w:hAnsi="Times New Roman"/>
          <w:sz w:val="24"/>
          <w:szCs w:val="24"/>
        </w:rPr>
        <w:t>несет ответственности за причинение истцу вреда здоровья, поскольку не несет ответственности за надлежащее содержание территории крыльца, на котором поскользнулась и упала истец, учитывая, что надлежащее содержание входной группы прилегающей к помещению ар</w:t>
      </w:r>
      <w:r w:rsidRPr="005C291A">
        <w:rPr>
          <w:rFonts w:ascii="Times New Roman" w:hAnsi="Times New Roman"/>
          <w:sz w:val="24"/>
          <w:szCs w:val="24"/>
        </w:rPr>
        <w:t xml:space="preserve">ендуемому ответчиком не предусмотрено договором аренды №ЛПА-89/2015 от 09 июля 2015 года между ПАО «Сбербанк России» (арендатор) и </w:t>
      </w:r>
      <w:r w:rsidRPr="005C291A">
        <w:rPr>
          <w:rFonts w:ascii="Times New Roman" w:hAnsi="Times New Roman"/>
          <w:spacing w:val="-1"/>
          <w:sz w:val="24"/>
          <w:szCs w:val="24"/>
        </w:rPr>
        <w:t>ООО «Интераз» (собственник) и договором №КО-2015-МБ от 11 сентября 2015 года между</w:t>
      </w:r>
      <w:r w:rsidRPr="005C291A">
        <w:rPr>
          <w:rFonts w:ascii="Times New Roman" w:hAnsi="Times New Roman"/>
          <w:sz w:val="24"/>
          <w:szCs w:val="24"/>
        </w:rPr>
        <w:t xml:space="preserve"> ПАО «Сбербанк России» и ООО «Современные т</w:t>
      </w:r>
      <w:r w:rsidRPr="005C291A">
        <w:rPr>
          <w:rFonts w:ascii="Times New Roman" w:hAnsi="Times New Roman"/>
          <w:sz w:val="24"/>
          <w:szCs w:val="24"/>
        </w:rPr>
        <w:t xml:space="preserve">ехнологии», по условиям которого обязанность уборки арендуемой ПАО «Сбербанк России» у </w:t>
      </w:r>
      <w:r w:rsidRPr="005C291A">
        <w:rPr>
          <w:rFonts w:ascii="Times New Roman" w:hAnsi="Times New Roman"/>
          <w:spacing w:val="-1"/>
          <w:sz w:val="24"/>
          <w:szCs w:val="24"/>
        </w:rPr>
        <w:t xml:space="preserve">ООО «Интераз» </w:t>
      </w:r>
      <w:r w:rsidRPr="005C291A">
        <w:rPr>
          <w:rFonts w:ascii="Times New Roman" w:hAnsi="Times New Roman"/>
          <w:sz w:val="24"/>
          <w:szCs w:val="24"/>
        </w:rPr>
        <w:t>территории внутри помещения в силу заключенного между ПАО «Сбербанк России» и ООО «Современные технологии» договора возложена на ООО «Современные технологи</w:t>
      </w:r>
      <w:r w:rsidRPr="005C291A">
        <w:rPr>
          <w:rFonts w:ascii="Times New Roman" w:hAnsi="Times New Roman"/>
          <w:sz w:val="24"/>
          <w:szCs w:val="24"/>
        </w:rPr>
        <w:t xml:space="preserve">и» по следующим основаниям. </w:t>
      </w:r>
    </w:p>
    <w:p w14:paraId="616F0490" w14:textId="77777777" w:rsidR="00772EB3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pacing w:val="-1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</w:rPr>
        <w:t xml:space="preserve">По условиям договора аренды между №ЛПА-89/2015 от 09 июля 2015 года, заключенному ПАО «Сбербанк России» (арендатор), </w:t>
      </w:r>
      <w:r w:rsidRPr="005C291A">
        <w:rPr>
          <w:rFonts w:ascii="Times New Roman" w:hAnsi="Times New Roman"/>
          <w:spacing w:val="-1"/>
          <w:sz w:val="24"/>
          <w:szCs w:val="24"/>
        </w:rPr>
        <w:t>ООО «Интераз» (собственник) предоставил ответчику в аренду помещение по адресу: г. Москва, Ленинский пр-кт, д.</w:t>
      </w:r>
      <w:r w:rsidRPr="005C291A">
        <w:rPr>
          <w:rFonts w:ascii="Times New Roman" w:hAnsi="Times New Roman"/>
          <w:spacing w:val="-1"/>
          <w:sz w:val="24"/>
          <w:szCs w:val="24"/>
        </w:rPr>
        <w:t>89/2 в установленных границах согласно приложению №1 к данному договору. Использование арендуемого помещения с учетом характера осуществляемой ответчиком деятельности, возлагает на данное лицо обязанность по надлежащему содержанию территории входной группы</w:t>
      </w:r>
      <w:r w:rsidRPr="005C291A">
        <w:rPr>
          <w:rFonts w:ascii="Times New Roman" w:hAnsi="Times New Roman"/>
          <w:spacing w:val="-1"/>
          <w:sz w:val="24"/>
          <w:szCs w:val="24"/>
        </w:rPr>
        <w:t xml:space="preserve">. При указанных обстоятельствах, оснований считать, что ПАО «Сбербанк России» не является надлежащим ответчиком по настоящему делу, не имеется.  При этом в ходе судебного разбирательства судом не установлено обстоятельств, в силу которых ответчик подлежит </w:t>
      </w:r>
      <w:r w:rsidRPr="005C291A">
        <w:rPr>
          <w:rFonts w:ascii="Times New Roman" w:hAnsi="Times New Roman"/>
          <w:spacing w:val="-1"/>
          <w:sz w:val="24"/>
          <w:szCs w:val="24"/>
        </w:rPr>
        <w:t>освобождению от ответственности за вред здоровья, причиненный истцу.</w:t>
      </w:r>
    </w:p>
    <w:p w14:paraId="7B0EF46E" w14:textId="77777777" w:rsidR="00772EB3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</w:rPr>
        <w:t>С учетом установленных обстоятельств об ответствен</w:t>
      </w:r>
      <w:r w:rsidRPr="005C291A">
        <w:rPr>
          <w:rFonts w:ascii="Times New Roman" w:hAnsi="Times New Roman"/>
          <w:sz w:val="24"/>
          <w:szCs w:val="24"/>
        </w:rPr>
        <w:t>н</w:t>
      </w:r>
      <w:r w:rsidRPr="005C291A">
        <w:rPr>
          <w:rFonts w:ascii="Times New Roman" w:hAnsi="Times New Roman"/>
          <w:sz w:val="24"/>
          <w:szCs w:val="24"/>
        </w:rPr>
        <w:t>ости ПАО «Сбербанк России» за возмещение вреда здоровью истца, суд первой инстанции правомерно пришел к выводу, что неполученная  истцом</w:t>
      </w:r>
      <w:r w:rsidRPr="005C291A">
        <w:rPr>
          <w:rFonts w:ascii="Times New Roman" w:hAnsi="Times New Roman"/>
          <w:sz w:val="24"/>
          <w:szCs w:val="24"/>
        </w:rPr>
        <w:t xml:space="preserve"> за период временной нетрудоспособности, возникшей вследствие причинения вреда его здоровью, заработная плата, исчисленная исходя из ее среднемесячного заработка, является утраченным заработком, подлежащим возмещению.</w:t>
      </w:r>
    </w:p>
    <w:p w14:paraId="07C4244A" w14:textId="77777777" w:rsidR="00772EB3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</w:rPr>
        <w:t>Из справки формы 2-НДФЛ, а также приве</w:t>
      </w:r>
      <w:r w:rsidRPr="005C291A">
        <w:rPr>
          <w:rFonts w:ascii="Times New Roman" w:hAnsi="Times New Roman"/>
          <w:sz w:val="24"/>
          <w:szCs w:val="24"/>
        </w:rPr>
        <w:t>денного работодателем расчета следует, что среднемесячный заработок истца составил 10 388,03 руб. За период с 10 декабря 2016 г. по 27 февраля 2016 г., в связи с чем, суд пришел к выводу, что  с ответчика в пользу истца подлежит взысканию утраченный зарабо</w:t>
      </w:r>
      <w:r w:rsidRPr="005C291A">
        <w:rPr>
          <w:rFonts w:ascii="Times New Roman" w:hAnsi="Times New Roman"/>
          <w:sz w:val="24"/>
          <w:szCs w:val="24"/>
        </w:rPr>
        <w:t>ток в размере 100%, который составит 27 777 руб. 02 коп., исходя из следующего расчета: (за период с 10.12.2016 по 31.12.2016: 10388,03/31х22=7371,99 руб.; с 01.01.2017 по 31.01.2017 -10388,03 руб., с 01.02.2017 по 27.02.2017: 10388,03/28х27=10017 руб.).</w:t>
      </w:r>
    </w:p>
    <w:p w14:paraId="0AB0D5F8" w14:textId="77777777" w:rsidR="00772EB3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pacing w:val="-1"/>
          <w:sz w:val="24"/>
          <w:szCs w:val="24"/>
        </w:rPr>
      </w:pPr>
      <w:r w:rsidRPr="005C291A">
        <w:rPr>
          <w:rFonts w:ascii="Times New Roman" w:hAnsi="Times New Roman"/>
          <w:spacing w:val="-1"/>
          <w:sz w:val="24"/>
          <w:szCs w:val="24"/>
        </w:rPr>
        <w:t>П</w:t>
      </w:r>
      <w:r w:rsidRPr="005C291A">
        <w:rPr>
          <w:rFonts w:ascii="Times New Roman" w:hAnsi="Times New Roman"/>
          <w:spacing w:val="-1"/>
          <w:sz w:val="24"/>
          <w:szCs w:val="24"/>
        </w:rPr>
        <w:t>оскольку истцом были понесены дополнительные расходы на лечение 14.12.2016 года приобретение ортеза на коленный сустав в сумме 4 503 руб., 17.01.2017 года  медикаментов Аркоксиа, Омез Капс на сумму 539,30 руб., 18.12.2017 Мумие Алтайское, Тонзи</w:t>
      </w:r>
      <w:r w:rsidRPr="005C291A">
        <w:rPr>
          <w:rFonts w:ascii="Times New Roman" w:hAnsi="Times New Roman"/>
          <w:spacing w:val="-1"/>
          <w:sz w:val="24"/>
          <w:szCs w:val="24"/>
        </w:rPr>
        <w:t>л</w:t>
      </w:r>
      <w:r w:rsidRPr="005C291A">
        <w:rPr>
          <w:rFonts w:ascii="Times New Roman" w:hAnsi="Times New Roman"/>
          <w:spacing w:val="-1"/>
          <w:sz w:val="24"/>
          <w:szCs w:val="24"/>
        </w:rPr>
        <w:t>гол на сумм</w:t>
      </w:r>
      <w:r w:rsidRPr="005C291A">
        <w:rPr>
          <w:rFonts w:ascii="Times New Roman" w:hAnsi="Times New Roman"/>
          <w:spacing w:val="-1"/>
          <w:sz w:val="24"/>
          <w:szCs w:val="24"/>
        </w:rPr>
        <w:t>у 811,60 руб., произведена оплата рентгенографии трубчатых костей на сумму 1400 руб., рентгенографии крупного сустава на сумму 1500 руб., суд пришел к выводу, что требования истца в указанной части подлежат частичному удовлетворению.</w:t>
      </w:r>
    </w:p>
    <w:p w14:paraId="3D0D4F94" w14:textId="77777777" w:rsidR="00772EB3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pacing w:val="-1"/>
          <w:sz w:val="24"/>
          <w:szCs w:val="24"/>
        </w:rPr>
      </w:pPr>
      <w:r w:rsidRPr="005C291A">
        <w:rPr>
          <w:rFonts w:ascii="Times New Roman" w:hAnsi="Times New Roman"/>
          <w:spacing w:val="-1"/>
          <w:sz w:val="24"/>
          <w:szCs w:val="24"/>
        </w:rPr>
        <w:t>При этом, поскольку не</w:t>
      </w:r>
      <w:r w:rsidRPr="005C291A">
        <w:rPr>
          <w:rFonts w:ascii="Times New Roman" w:hAnsi="Times New Roman"/>
          <w:spacing w:val="-1"/>
          <w:sz w:val="24"/>
          <w:szCs w:val="24"/>
        </w:rPr>
        <w:t>обходимость несения расходов на приобретение Мумие Алтайское золотое, Тонзилгон на общую сумму 811,60 руб. не подтверждена материалами дела, суд правомерно исключил указанные</w:t>
      </w:r>
      <w:r w:rsidRPr="005C291A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C291A">
        <w:rPr>
          <w:rFonts w:ascii="Times New Roman" w:hAnsi="Times New Roman"/>
          <w:spacing w:val="-1"/>
          <w:sz w:val="24"/>
          <w:szCs w:val="24"/>
        </w:rPr>
        <w:t>расходы и пришел к выводу, что в счет возмещения расходов на лечение подлежит взы</w:t>
      </w:r>
      <w:r w:rsidRPr="005C291A">
        <w:rPr>
          <w:rFonts w:ascii="Times New Roman" w:hAnsi="Times New Roman"/>
          <w:spacing w:val="-1"/>
          <w:sz w:val="24"/>
          <w:szCs w:val="24"/>
        </w:rPr>
        <w:t xml:space="preserve">сканию </w:t>
      </w:r>
      <w:r w:rsidRPr="005C291A">
        <w:rPr>
          <w:rFonts w:ascii="Times New Roman" w:hAnsi="Times New Roman"/>
          <w:sz w:val="24"/>
          <w:szCs w:val="24"/>
        </w:rPr>
        <w:t>7942,30 руб.</w:t>
      </w:r>
    </w:p>
    <w:p w14:paraId="42B2BB5B" w14:textId="77777777" w:rsidR="00772EB3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</w:rPr>
        <w:t>Также правомерно суд первой инстанции взыскал с ответчика в пользу истца расходы на санаторно-курортное лечение, поскольку понесенные истцом расходы подтверждены документально, проведение лечения в условиях санатория обусловлено получен</w:t>
      </w:r>
      <w:r w:rsidRPr="005C291A">
        <w:rPr>
          <w:rFonts w:ascii="Times New Roman" w:hAnsi="Times New Roman"/>
          <w:sz w:val="24"/>
          <w:szCs w:val="24"/>
        </w:rPr>
        <w:t>ной истцом 10 декабря 2016 г. травмой с учетом заключения медицинского учреждения, в связи с чем судом с ответчика в пользу истца взыскано с чет компенсации расходов на санаторно-курортное лечение  29100 руб.</w:t>
      </w:r>
    </w:p>
    <w:p w14:paraId="5DCA5CB0" w14:textId="77777777" w:rsidR="00772EB3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</w:rPr>
        <w:t xml:space="preserve">В соответствии с положениями ст.ст. 151, 1099, </w:t>
      </w:r>
      <w:r w:rsidRPr="005C291A">
        <w:rPr>
          <w:rFonts w:ascii="Times New Roman" w:hAnsi="Times New Roman"/>
          <w:sz w:val="24"/>
          <w:szCs w:val="24"/>
        </w:rPr>
        <w:t xml:space="preserve">1100  ГК РФ, суд принимая во внимание конкретные обстоятельства дела, в том числе, обстоятельства, при которых истцу был причинен вред здоровью, тяжесть причиненных телесных повреждений, физические страдания, состояние здоровья пришел к выводу о взыскании </w:t>
      </w:r>
      <w:r w:rsidRPr="005C291A">
        <w:rPr>
          <w:rFonts w:ascii="Times New Roman" w:hAnsi="Times New Roman"/>
          <w:sz w:val="24"/>
          <w:szCs w:val="24"/>
        </w:rPr>
        <w:t>с ответчика компенсации морального вреда в размере 10000 рублей 00 копеек.</w:t>
      </w:r>
    </w:p>
    <w:p w14:paraId="3752A27B" w14:textId="77777777" w:rsidR="00772EB3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</w:rPr>
        <w:t>Также в соответствии со ст. 100 ГПК РФ, с учетом сложности дела, длительности судебного разбирательства, объема оказанных истцу юридических услуг, принципа разумности, суд первой ин</w:t>
      </w:r>
      <w:r w:rsidRPr="005C291A">
        <w:rPr>
          <w:rFonts w:ascii="Times New Roman" w:hAnsi="Times New Roman"/>
          <w:sz w:val="24"/>
          <w:szCs w:val="24"/>
        </w:rPr>
        <w:t>станции взыскал с ответчика в пользу истца  сумму в размере 15 000 руб.</w:t>
      </w:r>
    </w:p>
    <w:p w14:paraId="78301AA7" w14:textId="77777777" w:rsidR="00772EB3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</w:rPr>
        <w:t>В соответствии со ст. 103 ГПК РФ с ответчика в доход бюджета г. Москвы взыскана государственная пошлина в  размере 2 445,57 руб.</w:t>
      </w:r>
    </w:p>
    <w:p w14:paraId="687B6DEE" w14:textId="77777777" w:rsidR="000212F9" w:rsidRPr="005C291A" w:rsidRDefault="00754363" w:rsidP="00812E9A">
      <w:pPr>
        <w:pStyle w:val="ae"/>
        <w:spacing w:before="0" w:after="0"/>
        <w:ind w:firstLine="567"/>
        <w:jc w:val="both"/>
      </w:pPr>
      <w:r w:rsidRPr="005C291A">
        <w:tab/>
        <w:t>Судебная коллегия полагает согласиться с выводами суда</w:t>
      </w:r>
      <w:r w:rsidRPr="005C291A">
        <w:t xml:space="preserve"> первой инстанции, основанными на всестороннем, полном и объективном исследовании всех обстоятельств дела и требованиях закона.</w:t>
      </w:r>
    </w:p>
    <w:p w14:paraId="623527A3" w14:textId="77777777" w:rsidR="003571AA" w:rsidRPr="005C291A" w:rsidRDefault="00754363" w:rsidP="00812E9A">
      <w:pPr>
        <w:suppressAutoHyphens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C291A">
        <w:rPr>
          <w:rFonts w:ascii="Times New Roman" w:hAnsi="Times New Roman"/>
          <w:b/>
          <w:i/>
          <w:sz w:val="24"/>
          <w:szCs w:val="24"/>
        </w:rPr>
        <w:tab/>
      </w:r>
      <w:r w:rsidRPr="005C291A">
        <w:rPr>
          <w:rFonts w:ascii="Times New Roman" w:hAnsi="Times New Roman"/>
          <w:sz w:val="24"/>
          <w:szCs w:val="24"/>
        </w:rPr>
        <w:t xml:space="preserve">Доводы апелляционной жалобы </w:t>
      </w:r>
      <w:r w:rsidRPr="005C291A">
        <w:rPr>
          <w:rFonts w:ascii="Times New Roman" w:hAnsi="Times New Roman"/>
          <w:sz w:val="24"/>
          <w:szCs w:val="24"/>
        </w:rPr>
        <w:t xml:space="preserve">представителя истца </w:t>
      </w:r>
      <w:r w:rsidRPr="005C291A">
        <w:rPr>
          <w:rFonts w:ascii="Times New Roman" w:hAnsi="Times New Roman"/>
          <w:sz w:val="24"/>
          <w:szCs w:val="24"/>
        </w:rPr>
        <w:t>Веселко Т.С. – Узинского А.Н. о несогласии с размером подлежащей взысканию в по</w:t>
      </w:r>
      <w:r w:rsidRPr="005C291A">
        <w:rPr>
          <w:rFonts w:ascii="Times New Roman" w:hAnsi="Times New Roman"/>
          <w:sz w:val="24"/>
          <w:szCs w:val="24"/>
        </w:rPr>
        <w:t>льзу истца компенсации морального вред, котор</w:t>
      </w:r>
      <w:r w:rsidRPr="005C291A">
        <w:rPr>
          <w:rFonts w:ascii="Times New Roman" w:hAnsi="Times New Roman"/>
          <w:sz w:val="24"/>
          <w:szCs w:val="24"/>
        </w:rPr>
        <w:t>ый</w:t>
      </w:r>
      <w:r w:rsidRPr="005C291A">
        <w:rPr>
          <w:rFonts w:ascii="Times New Roman" w:hAnsi="Times New Roman"/>
          <w:sz w:val="24"/>
          <w:szCs w:val="24"/>
        </w:rPr>
        <w:t xml:space="preserve"> предста</w:t>
      </w:r>
      <w:r w:rsidRPr="005C291A">
        <w:rPr>
          <w:rFonts w:ascii="Times New Roman" w:hAnsi="Times New Roman"/>
          <w:sz w:val="24"/>
          <w:szCs w:val="24"/>
        </w:rPr>
        <w:t xml:space="preserve">витель </w:t>
      </w:r>
      <w:r w:rsidRPr="005C291A">
        <w:rPr>
          <w:rFonts w:ascii="Times New Roman" w:hAnsi="Times New Roman"/>
          <w:sz w:val="24"/>
          <w:szCs w:val="24"/>
        </w:rPr>
        <w:t xml:space="preserve"> истца полагает </w:t>
      </w:r>
      <w:r w:rsidRPr="005C291A">
        <w:rPr>
          <w:rFonts w:ascii="Times New Roman" w:hAnsi="Times New Roman"/>
          <w:sz w:val="24"/>
          <w:szCs w:val="24"/>
        </w:rPr>
        <w:t xml:space="preserve">заниженным, </w:t>
      </w:r>
      <w:r w:rsidRPr="005C291A">
        <w:rPr>
          <w:rFonts w:ascii="Times New Roman" w:eastAsia="Times New Roman" w:hAnsi="Times New Roman"/>
          <w:sz w:val="24"/>
          <w:szCs w:val="24"/>
          <w:lang w:eastAsia="ru-RU"/>
        </w:rPr>
        <w:t>судебная коллегия находит необоснованными, поскольку при определении размера компенсации морального вреда судом первой инстанции учтены все заслуживающие внимания обс</w:t>
      </w:r>
      <w:r w:rsidRPr="005C291A">
        <w:rPr>
          <w:rFonts w:ascii="Times New Roman" w:eastAsia="Times New Roman" w:hAnsi="Times New Roman"/>
          <w:sz w:val="24"/>
          <w:szCs w:val="24"/>
          <w:lang w:eastAsia="ru-RU"/>
        </w:rPr>
        <w:t>тоятельства, а именно характер и степень физических и нравственных страданий истца, тяжесть причиненного вреда, степень вины причинителя вреда, требования разумности и справедливости, в связи с чем оснований для изменения взысканной суммы не усматривается.</w:t>
      </w:r>
    </w:p>
    <w:p w14:paraId="2C3E92CD" w14:textId="77777777" w:rsidR="00184EEC" w:rsidRPr="005C291A" w:rsidRDefault="00754363" w:rsidP="00812E9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291A">
        <w:rPr>
          <w:rFonts w:ascii="Times New Roman" w:hAnsi="Times New Roman" w:cs="Times New Roman"/>
          <w:sz w:val="24"/>
          <w:szCs w:val="24"/>
          <w:lang w:eastAsia="ru-RU"/>
        </w:rPr>
        <w:t>Также судебная коллегия отклоняет доводы апелляционной жалобы представителя истца о неправомерном снижении судом первой инстанции расходов на оплату услуг представителя, поскольку в</w:t>
      </w:r>
      <w:r w:rsidRPr="005C291A">
        <w:rPr>
          <w:rFonts w:ascii="Times New Roman" w:hAnsi="Times New Roman" w:cs="Times New Roman"/>
          <w:sz w:val="24"/>
          <w:szCs w:val="24"/>
        </w:rPr>
        <w:t xml:space="preserve"> соответствии со ст. 100 ГПК РФ стороне, в пользу которой состоялось решен</w:t>
      </w:r>
      <w:r w:rsidRPr="005C291A">
        <w:rPr>
          <w:rFonts w:ascii="Times New Roman" w:hAnsi="Times New Roman" w:cs="Times New Roman"/>
          <w:sz w:val="24"/>
          <w:szCs w:val="24"/>
        </w:rPr>
        <w:t>ие суда, по ее письменному ходатайству суд присуждает с другой стороны расходы на оплату услуг представителя в разумных пределах.</w:t>
      </w:r>
    </w:p>
    <w:p w14:paraId="77927C3D" w14:textId="77777777" w:rsidR="00184EEC" w:rsidRPr="005C291A" w:rsidRDefault="00754363" w:rsidP="00812E9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5C291A">
        <w:rPr>
          <w:rFonts w:ascii="Times New Roman" w:hAnsi="Times New Roman"/>
          <w:sz w:val="24"/>
          <w:szCs w:val="24"/>
          <w:lang w:eastAsia="ru-RU"/>
        </w:rPr>
        <w:t xml:space="preserve">Согласно п. 11 </w:t>
      </w:r>
      <w:r w:rsidRPr="005C291A">
        <w:rPr>
          <w:rFonts w:ascii="Times New Roman" w:hAnsi="Times New Roman"/>
          <w:sz w:val="24"/>
          <w:szCs w:val="24"/>
        </w:rPr>
        <w:t xml:space="preserve">Постановления Пленума Верховного Суда РФ от 21.01.2016 N 1 "О некоторых вопросах применения законодательства о </w:t>
      </w:r>
      <w:r w:rsidRPr="005C291A">
        <w:rPr>
          <w:rFonts w:ascii="Times New Roman" w:hAnsi="Times New Roman"/>
          <w:sz w:val="24"/>
          <w:szCs w:val="24"/>
        </w:rPr>
        <w:t>возмещении издержек, связанных с рассмотрением дела" р</w:t>
      </w:r>
      <w:r w:rsidRPr="005C291A">
        <w:rPr>
          <w:rFonts w:ascii="Times New Roman" w:hAnsi="Times New Roman"/>
          <w:sz w:val="24"/>
          <w:szCs w:val="24"/>
          <w:lang w:eastAsia="ru-RU"/>
        </w:rPr>
        <w:t>азрешая вопрос о размере сумм, взыскиваемых в возмещение судебных издержек, суд не вправе уменьшать его произвольно, если другая сторона не заявляет возражения и не представляет доказательства чрезмерно</w:t>
      </w:r>
      <w:r w:rsidRPr="005C291A">
        <w:rPr>
          <w:rFonts w:ascii="Times New Roman" w:hAnsi="Times New Roman"/>
          <w:sz w:val="24"/>
          <w:szCs w:val="24"/>
          <w:lang w:eastAsia="ru-RU"/>
        </w:rPr>
        <w:t>сти взыскиваемых с нее расходов (</w:t>
      </w:r>
      <w:hyperlink r:id="rId14" w:history="1">
        <w:r w:rsidRPr="005C291A">
          <w:rPr>
            <w:rFonts w:ascii="Times New Roman" w:hAnsi="Times New Roman"/>
            <w:color w:val="0000FF"/>
            <w:sz w:val="24"/>
            <w:szCs w:val="24"/>
            <w:lang w:eastAsia="ru-RU"/>
          </w:rPr>
          <w:t>часть 3 статьи 111</w:t>
        </w:r>
      </w:hyperlink>
      <w:r w:rsidRPr="005C291A">
        <w:rPr>
          <w:rFonts w:ascii="Times New Roman" w:hAnsi="Times New Roman"/>
          <w:sz w:val="24"/>
          <w:szCs w:val="24"/>
          <w:lang w:eastAsia="ru-RU"/>
        </w:rPr>
        <w:t xml:space="preserve"> АПК РФ, </w:t>
      </w:r>
      <w:hyperlink r:id="rId15" w:history="1">
        <w:r w:rsidRPr="005C291A">
          <w:rPr>
            <w:rFonts w:ascii="Times New Roman" w:hAnsi="Times New Roman"/>
            <w:color w:val="0000FF"/>
            <w:sz w:val="24"/>
            <w:szCs w:val="24"/>
            <w:lang w:eastAsia="ru-RU"/>
          </w:rPr>
          <w:t>часть 4 статьи 1</w:t>
        </w:r>
      </w:hyperlink>
      <w:r w:rsidRPr="005C291A">
        <w:rPr>
          <w:rFonts w:ascii="Times New Roman" w:hAnsi="Times New Roman"/>
          <w:sz w:val="24"/>
          <w:szCs w:val="24"/>
          <w:lang w:eastAsia="ru-RU"/>
        </w:rPr>
        <w:t xml:space="preserve"> ГПК РФ, </w:t>
      </w:r>
      <w:hyperlink r:id="rId16" w:history="1">
        <w:r w:rsidRPr="005C291A">
          <w:rPr>
            <w:rFonts w:ascii="Times New Roman" w:hAnsi="Times New Roman"/>
            <w:color w:val="0000FF"/>
            <w:sz w:val="24"/>
            <w:szCs w:val="24"/>
            <w:lang w:eastAsia="ru-RU"/>
          </w:rPr>
          <w:t>часть 4 статьи 2</w:t>
        </w:r>
      </w:hyperlink>
      <w:r w:rsidRPr="005C291A">
        <w:rPr>
          <w:rFonts w:ascii="Times New Roman" w:hAnsi="Times New Roman"/>
          <w:sz w:val="24"/>
          <w:szCs w:val="24"/>
          <w:lang w:eastAsia="ru-RU"/>
        </w:rPr>
        <w:t xml:space="preserve"> КАС РФ).</w:t>
      </w:r>
    </w:p>
    <w:p w14:paraId="49B53216" w14:textId="77777777" w:rsidR="00184EEC" w:rsidRPr="005C291A" w:rsidRDefault="00754363" w:rsidP="00812E9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5C291A">
        <w:rPr>
          <w:rFonts w:ascii="Times New Roman" w:hAnsi="Times New Roman"/>
          <w:sz w:val="24"/>
          <w:szCs w:val="24"/>
          <w:lang w:eastAsia="ru-RU"/>
        </w:rPr>
        <w:t>Вместе с тем в</w:t>
      </w:r>
      <w:r w:rsidRPr="005C291A">
        <w:rPr>
          <w:rFonts w:ascii="Times New Roman" w:hAnsi="Times New Roman"/>
          <w:sz w:val="24"/>
          <w:szCs w:val="24"/>
          <w:lang w:eastAsia="ru-RU"/>
        </w:rPr>
        <w:t xml:space="preserve"> целях реализации задачи судопроизводства по справедливому публичному судебному разбирательству, обеспечения необходимого баланса процессуальных прав и обязанностей сторон (</w:t>
      </w:r>
      <w:hyperlink r:id="rId17" w:history="1">
        <w:r w:rsidRPr="005C291A">
          <w:rPr>
            <w:rFonts w:ascii="Times New Roman" w:hAnsi="Times New Roman"/>
            <w:color w:val="0000FF"/>
            <w:sz w:val="24"/>
            <w:szCs w:val="24"/>
            <w:lang w:eastAsia="ru-RU"/>
          </w:rPr>
          <w:t>статьи 2</w:t>
        </w:r>
      </w:hyperlink>
      <w:r w:rsidRPr="005C291A">
        <w:rPr>
          <w:rFonts w:ascii="Times New Roman" w:hAnsi="Times New Roman"/>
          <w:sz w:val="24"/>
          <w:szCs w:val="24"/>
          <w:lang w:eastAsia="ru-RU"/>
        </w:rPr>
        <w:t xml:space="preserve">, </w:t>
      </w:r>
      <w:hyperlink r:id="rId18" w:history="1">
        <w:r w:rsidRPr="005C291A">
          <w:rPr>
            <w:rFonts w:ascii="Times New Roman" w:hAnsi="Times New Roman"/>
            <w:color w:val="0000FF"/>
            <w:sz w:val="24"/>
            <w:szCs w:val="24"/>
            <w:lang w:eastAsia="ru-RU"/>
          </w:rPr>
          <w:t>35</w:t>
        </w:r>
      </w:hyperlink>
      <w:r w:rsidRPr="005C291A">
        <w:rPr>
          <w:rFonts w:ascii="Times New Roman" w:hAnsi="Times New Roman"/>
          <w:sz w:val="24"/>
          <w:szCs w:val="24"/>
          <w:lang w:eastAsia="ru-RU"/>
        </w:rPr>
        <w:t xml:space="preserve"> ГПК РФ, </w:t>
      </w:r>
      <w:hyperlink r:id="rId19" w:history="1">
        <w:r w:rsidRPr="005C291A">
          <w:rPr>
            <w:rFonts w:ascii="Times New Roman" w:hAnsi="Times New Roman"/>
            <w:color w:val="0000FF"/>
            <w:sz w:val="24"/>
            <w:szCs w:val="24"/>
            <w:lang w:eastAsia="ru-RU"/>
          </w:rPr>
          <w:t>статьи 3</w:t>
        </w:r>
      </w:hyperlink>
      <w:r w:rsidRPr="005C291A">
        <w:rPr>
          <w:rFonts w:ascii="Times New Roman" w:hAnsi="Times New Roman"/>
          <w:sz w:val="24"/>
          <w:szCs w:val="24"/>
          <w:lang w:eastAsia="ru-RU"/>
        </w:rPr>
        <w:t xml:space="preserve">, </w:t>
      </w:r>
      <w:hyperlink r:id="rId20" w:history="1">
        <w:r w:rsidRPr="005C291A">
          <w:rPr>
            <w:rFonts w:ascii="Times New Roman" w:hAnsi="Times New Roman"/>
            <w:color w:val="0000FF"/>
            <w:sz w:val="24"/>
            <w:szCs w:val="24"/>
            <w:lang w:eastAsia="ru-RU"/>
          </w:rPr>
          <w:t>45</w:t>
        </w:r>
      </w:hyperlink>
      <w:r w:rsidRPr="005C291A">
        <w:rPr>
          <w:rFonts w:ascii="Times New Roman" w:hAnsi="Times New Roman"/>
          <w:sz w:val="24"/>
          <w:szCs w:val="24"/>
          <w:lang w:eastAsia="ru-RU"/>
        </w:rPr>
        <w:t xml:space="preserve"> КАС РФ, </w:t>
      </w:r>
      <w:hyperlink r:id="rId21" w:history="1">
        <w:r w:rsidRPr="005C291A">
          <w:rPr>
            <w:rFonts w:ascii="Times New Roman" w:hAnsi="Times New Roman"/>
            <w:color w:val="0000FF"/>
            <w:sz w:val="24"/>
            <w:szCs w:val="24"/>
            <w:lang w:eastAsia="ru-RU"/>
          </w:rPr>
          <w:t>статьи 2</w:t>
        </w:r>
      </w:hyperlink>
      <w:r w:rsidRPr="005C291A">
        <w:rPr>
          <w:rFonts w:ascii="Times New Roman" w:hAnsi="Times New Roman"/>
          <w:sz w:val="24"/>
          <w:szCs w:val="24"/>
          <w:lang w:eastAsia="ru-RU"/>
        </w:rPr>
        <w:t xml:space="preserve">, </w:t>
      </w:r>
      <w:hyperlink r:id="rId22" w:history="1">
        <w:r w:rsidRPr="005C291A">
          <w:rPr>
            <w:rFonts w:ascii="Times New Roman" w:hAnsi="Times New Roman"/>
            <w:color w:val="0000FF"/>
            <w:sz w:val="24"/>
            <w:szCs w:val="24"/>
            <w:lang w:eastAsia="ru-RU"/>
          </w:rPr>
          <w:t>41</w:t>
        </w:r>
      </w:hyperlink>
      <w:r w:rsidRPr="005C291A">
        <w:rPr>
          <w:rFonts w:ascii="Times New Roman" w:hAnsi="Times New Roman"/>
          <w:sz w:val="24"/>
          <w:szCs w:val="24"/>
          <w:lang w:eastAsia="ru-RU"/>
        </w:rPr>
        <w:t xml:space="preserve"> АПК РФ) суд вправе уме</w:t>
      </w:r>
      <w:r w:rsidRPr="005C291A">
        <w:rPr>
          <w:rFonts w:ascii="Times New Roman" w:hAnsi="Times New Roman"/>
          <w:sz w:val="24"/>
          <w:szCs w:val="24"/>
          <w:lang w:eastAsia="ru-RU"/>
        </w:rPr>
        <w:t>ньшить размер судебных издержек, в том числе расходов на оплату услуг представителя, если заявленная к взысканию сумма издержек, исходя из имеющихся в деле доказательств, носит явно неразумный (чрезмерный) характер.</w:t>
      </w:r>
    </w:p>
    <w:p w14:paraId="474F4EA2" w14:textId="77777777" w:rsidR="00184EEC" w:rsidRPr="005C291A" w:rsidRDefault="00754363" w:rsidP="00812E9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291A">
        <w:rPr>
          <w:rFonts w:ascii="Times New Roman" w:hAnsi="Times New Roman" w:cs="Times New Roman"/>
          <w:sz w:val="24"/>
          <w:szCs w:val="24"/>
        </w:rPr>
        <w:t>Согласно п. 12 Постановления Пленума Вер</w:t>
      </w:r>
      <w:r w:rsidRPr="005C291A">
        <w:rPr>
          <w:rFonts w:ascii="Times New Roman" w:hAnsi="Times New Roman" w:cs="Times New Roman"/>
          <w:sz w:val="24"/>
          <w:szCs w:val="24"/>
        </w:rPr>
        <w:t xml:space="preserve">ховного Суда РФ от 21.01.2016 N 1 "О некоторых вопросах применения законодательства о возмещении издержек, связанных с рассмотрением дела" расходы на оплату услуг представителя, понесенные лицом, в пользу которого принят судебный акт, взыскиваются судом с </w:t>
      </w:r>
      <w:r w:rsidRPr="005C291A">
        <w:rPr>
          <w:rFonts w:ascii="Times New Roman" w:hAnsi="Times New Roman" w:cs="Times New Roman"/>
          <w:sz w:val="24"/>
          <w:szCs w:val="24"/>
        </w:rPr>
        <w:t>другого лица, участвующего в деле, в разумных пределах (</w:t>
      </w:r>
      <w:hyperlink r:id="rId23" w:history="1">
        <w:r w:rsidRPr="005C291A">
          <w:rPr>
            <w:rFonts w:ascii="Times New Roman" w:hAnsi="Times New Roman" w:cs="Times New Roman"/>
            <w:color w:val="0000FF"/>
            <w:sz w:val="24"/>
            <w:szCs w:val="24"/>
          </w:rPr>
          <w:t>часть 1 статьи 100</w:t>
        </w:r>
      </w:hyperlink>
      <w:r w:rsidRPr="005C291A">
        <w:rPr>
          <w:rFonts w:ascii="Times New Roman" w:hAnsi="Times New Roman" w:cs="Times New Roman"/>
          <w:sz w:val="24"/>
          <w:szCs w:val="24"/>
        </w:rPr>
        <w:t xml:space="preserve"> ГПК РФ, </w:t>
      </w:r>
      <w:hyperlink r:id="rId24" w:history="1">
        <w:r w:rsidRPr="005C291A">
          <w:rPr>
            <w:rFonts w:ascii="Times New Roman" w:hAnsi="Times New Roman" w:cs="Times New Roman"/>
            <w:color w:val="0000FF"/>
            <w:sz w:val="24"/>
            <w:szCs w:val="24"/>
          </w:rPr>
          <w:t>статья 112</w:t>
        </w:r>
      </w:hyperlink>
      <w:r w:rsidRPr="005C291A">
        <w:rPr>
          <w:rFonts w:ascii="Times New Roman" w:hAnsi="Times New Roman" w:cs="Times New Roman"/>
          <w:sz w:val="24"/>
          <w:szCs w:val="24"/>
        </w:rPr>
        <w:t xml:space="preserve"> КАС РФ, </w:t>
      </w:r>
      <w:hyperlink r:id="rId25" w:history="1">
        <w:r w:rsidRPr="005C291A">
          <w:rPr>
            <w:rFonts w:ascii="Times New Roman" w:hAnsi="Times New Roman" w:cs="Times New Roman"/>
            <w:color w:val="0000FF"/>
            <w:sz w:val="24"/>
            <w:szCs w:val="24"/>
          </w:rPr>
          <w:t xml:space="preserve">часть 2 статьи </w:t>
        </w:r>
        <w:r w:rsidRPr="005C291A">
          <w:rPr>
            <w:rFonts w:ascii="Times New Roman" w:hAnsi="Times New Roman" w:cs="Times New Roman"/>
            <w:color w:val="0000FF"/>
            <w:sz w:val="24"/>
            <w:szCs w:val="24"/>
          </w:rPr>
          <w:t>110</w:t>
        </w:r>
      </w:hyperlink>
      <w:r w:rsidRPr="005C291A">
        <w:rPr>
          <w:rFonts w:ascii="Times New Roman" w:hAnsi="Times New Roman" w:cs="Times New Roman"/>
          <w:sz w:val="24"/>
          <w:szCs w:val="24"/>
        </w:rPr>
        <w:t xml:space="preserve"> АПК РФ).</w:t>
      </w:r>
    </w:p>
    <w:p w14:paraId="4888721F" w14:textId="77777777" w:rsidR="00184EEC" w:rsidRPr="005C291A" w:rsidRDefault="00754363" w:rsidP="00812E9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291A">
        <w:rPr>
          <w:rFonts w:ascii="Times New Roman" w:hAnsi="Times New Roman" w:cs="Times New Roman"/>
          <w:sz w:val="24"/>
          <w:szCs w:val="24"/>
        </w:rPr>
        <w:t>При неполном (частичном) удовлетворении требований расходы на оплату услуг представителя присуждаются каждой из сторон в разумных пределах и распределяются в соответствии с правилом о пропорциональном распределении судебных расходов (</w:t>
      </w:r>
      <w:hyperlink r:id="rId26" w:history="1">
        <w:r w:rsidRPr="005C291A">
          <w:rPr>
            <w:rFonts w:ascii="Times New Roman" w:hAnsi="Times New Roman" w:cs="Times New Roman"/>
            <w:color w:val="0000FF"/>
            <w:sz w:val="24"/>
            <w:szCs w:val="24"/>
          </w:rPr>
          <w:t>статьи 98</w:t>
        </w:r>
      </w:hyperlink>
      <w:r w:rsidRPr="005C291A">
        <w:rPr>
          <w:rFonts w:ascii="Times New Roman" w:hAnsi="Times New Roman" w:cs="Times New Roman"/>
          <w:sz w:val="24"/>
          <w:szCs w:val="24"/>
        </w:rPr>
        <w:t xml:space="preserve">, </w:t>
      </w:r>
      <w:hyperlink r:id="rId27" w:history="1">
        <w:r w:rsidRPr="005C291A">
          <w:rPr>
            <w:rFonts w:ascii="Times New Roman" w:hAnsi="Times New Roman" w:cs="Times New Roman"/>
            <w:color w:val="0000FF"/>
            <w:sz w:val="24"/>
            <w:szCs w:val="24"/>
          </w:rPr>
          <w:t>100</w:t>
        </w:r>
      </w:hyperlink>
      <w:r w:rsidRPr="005C291A">
        <w:rPr>
          <w:rFonts w:ascii="Times New Roman" w:hAnsi="Times New Roman" w:cs="Times New Roman"/>
          <w:sz w:val="24"/>
          <w:szCs w:val="24"/>
        </w:rPr>
        <w:t xml:space="preserve"> ГПК РФ, </w:t>
      </w:r>
      <w:hyperlink r:id="rId28" w:history="1">
        <w:r w:rsidRPr="005C291A">
          <w:rPr>
            <w:rFonts w:ascii="Times New Roman" w:hAnsi="Times New Roman" w:cs="Times New Roman"/>
            <w:color w:val="0000FF"/>
            <w:sz w:val="24"/>
            <w:szCs w:val="24"/>
          </w:rPr>
          <w:t>статьи 111</w:t>
        </w:r>
      </w:hyperlink>
      <w:r w:rsidRPr="005C291A">
        <w:rPr>
          <w:rFonts w:ascii="Times New Roman" w:hAnsi="Times New Roman" w:cs="Times New Roman"/>
          <w:sz w:val="24"/>
          <w:szCs w:val="24"/>
        </w:rPr>
        <w:t xml:space="preserve">, </w:t>
      </w:r>
      <w:hyperlink r:id="rId29" w:history="1">
        <w:r w:rsidRPr="005C291A">
          <w:rPr>
            <w:rFonts w:ascii="Times New Roman" w:hAnsi="Times New Roman" w:cs="Times New Roman"/>
            <w:color w:val="0000FF"/>
            <w:sz w:val="24"/>
            <w:szCs w:val="24"/>
          </w:rPr>
          <w:t>112</w:t>
        </w:r>
      </w:hyperlink>
      <w:r w:rsidRPr="005C291A">
        <w:rPr>
          <w:rFonts w:ascii="Times New Roman" w:hAnsi="Times New Roman" w:cs="Times New Roman"/>
          <w:sz w:val="24"/>
          <w:szCs w:val="24"/>
        </w:rPr>
        <w:t xml:space="preserve"> КАС РФ, </w:t>
      </w:r>
      <w:hyperlink r:id="rId30" w:history="1">
        <w:r w:rsidRPr="005C291A">
          <w:rPr>
            <w:rFonts w:ascii="Times New Roman" w:hAnsi="Times New Roman" w:cs="Times New Roman"/>
            <w:color w:val="0000FF"/>
            <w:sz w:val="24"/>
            <w:szCs w:val="24"/>
          </w:rPr>
          <w:t>статья 110</w:t>
        </w:r>
      </w:hyperlink>
      <w:r w:rsidRPr="005C291A">
        <w:rPr>
          <w:rFonts w:ascii="Times New Roman" w:hAnsi="Times New Roman" w:cs="Times New Roman"/>
          <w:sz w:val="24"/>
          <w:szCs w:val="24"/>
        </w:rPr>
        <w:t xml:space="preserve"> АПК РФ).</w:t>
      </w:r>
    </w:p>
    <w:p w14:paraId="358EDDDD" w14:textId="77777777" w:rsidR="00184EEC" w:rsidRPr="005C291A" w:rsidRDefault="00754363" w:rsidP="00812E9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291A">
        <w:rPr>
          <w:rFonts w:ascii="Times New Roman" w:hAnsi="Times New Roman" w:cs="Times New Roman"/>
          <w:sz w:val="24"/>
          <w:szCs w:val="24"/>
        </w:rPr>
        <w:t>Согласно п. 13 Постановления Пленума Верховного С</w:t>
      </w:r>
      <w:r w:rsidRPr="005C291A">
        <w:rPr>
          <w:rFonts w:ascii="Times New Roman" w:hAnsi="Times New Roman" w:cs="Times New Roman"/>
          <w:sz w:val="24"/>
          <w:szCs w:val="24"/>
        </w:rPr>
        <w:t xml:space="preserve">уда РФ от 21.01.2016 N 1 "О некоторых вопросах применения законодательства о возмещении издержек, связанных с рассмотрением дела" разумными следует считать такие расходы на оплату услуг представителя, которые при сравнимых обстоятельствах обычно взимаются </w:t>
      </w:r>
      <w:r w:rsidRPr="005C291A">
        <w:rPr>
          <w:rFonts w:ascii="Times New Roman" w:hAnsi="Times New Roman" w:cs="Times New Roman"/>
          <w:sz w:val="24"/>
          <w:szCs w:val="24"/>
        </w:rPr>
        <w:t xml:space="preserve">за аналогичные услуги. При определении разумности могут учитываться объем заявленных требований, цена иска, сложность дела, объем оказанных представителем услуг, время, необходимое на подготовку им процессуальных документов, продолжительность рассмотрения </w:t>
      </w:r>
      <w:r w:rsidRPr="005C291A">
        <w:rPr>
          <w:rFonts w:ascii="Times New Roman" w:hAnsi="Times New Roman" w:cs="Times New Roman"/>
          <w:sz w:val="24"/>
          <w:szCs w:val="24"/>
        </w:rPr>
        <w:t>дела и другие обстоятельства.</w:t>
      </w:r>
    </w:p>
    <w:p w14:paraId="44E22F84" w14:textId="77777777" w:rsidR="00184EEC" w:rsidRPr="005C291A" w:rsidRDefault="00754363" w:rsidP="00812E9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291A">
        <w:rPr>
          <w:rFonts w:ascii="Times New Roman" w:hAnsi="Times New Roman" w:cs="Times New Roman"/>
          <w:sz w:val="24"/>
          <w:szCs w:val="24"/>
        </w:rPr>
        <w:t xml:space="preserve">Судом первой инстанции с учетом категории спора, длительности рассмотрения дела, исходя из принципа разумности, постановлено взыскать с ответчика в пользу истца в счет компенсации расходов на оплату услуг представителя  15000 </w:t>
      </w:r>
      <w:r w:rsidRPr="005C291A">
        <w:rPr>
          <w:rFonts w:ascii="Times New Roman" w:hAnsi="Times New Roman" w:cs="Times New Roman"/>
          <w:sz w:val="24"/>
          <w:szCs w:val="24"/>
        </w:rPr>
        <w:t xml:space="preserve">рублей 00 копеек. </w:t>
      </w:r>
    </w:p>
    <w:p w14:paraId="3445B8B1" w14:textId="77777777" w:rsidR="00184EEC" w:rsidRPr="005C291A" w:rsidRDefault="00754363" w:rsidP="00812E9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291A">
        <w:rPr>
          <w:rFonts w:ascii="Times New Roman" w:hAnsi="Times New Roman" w:cs="Times New Roman"/>
          <w:sz w:val="24"/>
          <w:szCs w:val="24"/>
        </w:rPr>
        <w:t>Положениям вышеназванных норм действующего законодательства выводы суда первой инстанции соответствуют, в связи с чем, судебной коллегией отклоняются как необоснованные доводы о безосновательном  снижения расходов на оплату услуг предста</w:t>
      </w:r>
      <w:r w:rsidRPr="005C291A">
        <w:rPr>
          <w:rFonts w:ascii="Times New Roman" w:hAnsi="Times New Roman" w:cs="Times New Roman"/>
          <w:sz w:val="24"/>
          <w:szCs w:val="24"/>
        </w:rPr>
        <w:t xml:space="preserve">вителя. </w:t>
      </w:r>
    </w:p>
    <w:p w14:paraId="71CB1AB1" w14:textId="77777777" w:rsidR="00B1094B" w:rsidRPr="005C291A" w:rsidRDefault="00754363" w:rsidP="00812E9A">
      <w:pPr>
        <w:suppressAutoHyphens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</w:rPr>
        <w:t>Доводы апелляционной жалобы представителя ПАО «Сбербанк России» - Галеева Г.В. о рассмотрении дела в отсутствие прокурора, не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5C291A">
        <w:rPr>
          <w:rFonts w:ascii="Times New Roman" w:hAnsi="Times New Roman"/>
          <w:sz w:val="24"/>
          <w:szCs w:val="24"/>
        </w:rPr>
        <w:t xml:space="preserve">извещенного о времени и месте рассмотрения дела, </w:t>
      </w:r>
      <w:r w:rsidRPr="005C291A">
        <w:rPr>
          <w:rFonts w:ascii="Times New Roman" w:hAnsi="Times New Roman"/>
          <w:sz w:val="24"/>
          <w:szCs w:val="24"/>
        </w:rPr>
        <w:t xml:space="preserve">судебная коллегия отклоняет, поскольку как следует из материалов дела,  </w:t>
      </w:r>
      <w:r w:rsidRPr="005C291A">
        <w:rPr>
          <w:rFonts w:ascii="Times New Roman" w:hAnsi="Times New Roman"/>
          <w:sz w:val="24"/>
          <w:szCs w:val="24"/>
        </w:rPr>
        <w:t>Гагаринский межрайонный прокурор</w:t>
      </w:r>
      <w:r>
        <w:rPr>
          <w:rFonts w:ascii="Times New Roman" w:hAnsi="Times New Roman"/>
          <w:sz w:val="24"/>
          <w:szCs w:val="24"/>
        </w:rPr>
        <w:t xml:space="preserve"> Г. Москвы</w:t>
      </w:r>
      <w:r w:rsidRPr="005C291A">
        <w:rPr>
          <w:rFonts w:ascii="Times New Roman" w:hAnsi="Times New Roman"/>
          <w:sz w:val="24"/>
          <w:szCs w:val="24"/>
        </w:rPr>
        <w:t xml:space="preserve"> не оспаривает состоявшееся по делу решение, не указывает о ненадлежащем его извещении о времени и месте рассмотрения дела, </w:t>
      </w:r>
      <w:r>
        <w:rPr>
          <w:rFonts w:ascii="Times New Roman" w:hAnsi="Times New Roman"/>
          <w:sz w:val="24"/>
          <w:szCs w:val="24"/>
        </w:rPr>
        <w:t xml:space="preserve">напротив, </w:t>
      </w:r>
      <w:r w:rsidRPr="005C291A">
        <w:rPr>
          <w:rFonts w:ascii="Times New Roman" w:hAnsi="Times New Roman"/>
          <w:sz w:val="24"/>
          <w:szCs w:val="24"/>
        </w:rPr>
        <w:t>согласно имеющихся в деле возражений, Гагаринский межрайонный прокурор</w:t>
      </w:r>
      <w:r>
        <w:rPr>
          <w:rFonts w:ascii="Times New Roman" w:hAnsi="Times New Roman"/>
          <w:sz w:val="24"/>
          <w:szCs w:val="24"/>
        </w:rPr>
        <w:t xml:space="preserve"> Г.Москвы</w:t>
      </w:r>
      <w:r w:rsidRPr="005C291A">
        <w:rPr>
          <w:rFonts w:ascii="Times New Roman" w:hAnsi="Times New Roman"/>
          <w:sz w:val="24"/>
          <w:szCs w:val="24"/>
        </w:rPr>
        <w:t xml:space="preserve"> </w:t>
      </w:r>
      <w:r w:rsidRPr="005C291A">
        <w:rPr>
          <w:rFonts w:ascii="Times New Roman" w:hAnsi="Times New Roman"/>
          <w:sz w:val="24"/>
          <w:szCs w:val="24"/>
        </w:rPr>
        <w:t>полагает решение суда первой инстанции законным и обоснованным, из чего следует, что о рассмотрении дела Гагаринскому межрайонному прокурору</w:t>
      </w:r>
      <w:r>
        <w:rPr>
          <w:rFonts w:ascii="Times New Roman" w:hAnsi="Times New Roman"/>
          <w:sz w:val="24"/>
          <w:szCs w:val="24"/>
        </w:rPr>
        <w:t xml:space="preserve"> г. Москвы</w:t>
      </w:r>
      <w:r w:rsidRPr="005C291A">
        <w:rPr>
          <w:rFonts w:ascii="Times New Roman" w:hAnsi="Times New Roman"/>
          <w:sz w:val="24"/>
          <w:szCs w:val="24"/>
        </w:rPr>
        <w:t xml:space="preserve"> было известно, однако неявка в судебное заседание лиц, участвующих в деле, в том числе и прокурора, надле</w:t>
      </w:r>
      <w:r w:rsidRPr="005C291A">
        <w:rPr>
          <w:rFonts w:ascii="Times New Roman" w:hAnsi="Times New Roman"/>
          <w:sz w:val="24"/>
          <w:szCs w:val="24"/>
        </w:rPr>
        <w:t>жащим образом извещенного о времени и месте рассмотрения дела не является безусловным препятс</w:t>
      </w:r>
      <w:r>
        <w:rPr>
          <w:rFonts w:ascii="Times New Roman" w:hAnsi="Times New Roman"/>
          <w:sz w:val="24"/>
          <w:szCs w:val="24"/>
        </w:rPr>
        <w:t>т</w:t>
      </w:r>
      <w:r w:rsidRPr="005C291A">
        <w:rPr>
          <w:rFonts w:ascii="Times New Roman" w:hAnsi="Times New Roman"/>
          <w:sz w:val="24"/>
          <w:szCs w:val="24"/>
        </w:rPr>
        <w:t>вием для рассмотрения дела, при этом в суде апелляционной инстанции прокурор принимала участие, дала по делу заключение, согласившись с постановленным по делу реш</w:t>
      </w:r>
      <w:r w:rsidRPr="005C291A">
        <w:rPr>
          <w:rFonts w:ascii="Times New Roman" w:hAnsi="Times New Roman"/>
          <w:sz w:val="24"/>
          <w:szCs w:val="24"/>
        </w:rPr>
        <w:t>ением, также не усмотрев нарушени</w:t>
      </w:r>
      <w:r>
        <w:rPr>
          <w:rFonts w:ascii="Times New Roman" w:hAnsi="Times New Roman"/>
          <w:sz w:val="24"/>
          <w:szCs w:val="24"/>
        </w:rPr>
        <w:t>й,</w:t>
      </w:r>
      <w:r w:rsidRPr="005C291A">
        <w:rPr>
          <w:rFonts w:ascii="Times New Roman" w:hAnsi="Times New Roman"/>
          <w:sz w:val="24"/>
          <w:szCs w:val="24"/>
        </w:rPr>
        <w:t xml:space="preserve"> в том числе</w:t>
      </w:r>
      <w:r>
        <w:rPr>
          <w:rFonts w:ascii="Times New Roman" w:hAnsi="Times New Roman"/>
          <w:sz w:val="24"/>
          <w:szCs w:val="24"/>
        </w:rPr>
        <w:t>,</w:t>
      </w:r>
      <w:r w:rsidRPr="005C291A">
        <w:rPr>
          <w:rFonts w:ascii="Times New Roman" w:hAnsi="Times New Roman"/>
          <w:sz w:val="24"/>
          <w:szCs w:val="24"/>
        </w:rPr>
        <w:t xml:space="preserve"> и процесс</w:t>
      </w:r>
      <w:r>
        <w:rPr>
          <w:rFonts w:ascii="Times New Roman" w:hAnsi="Times New Roman"/>
          <w:sz w:val="24"/>
          <w:szCs w:val="24"/>
        </w:rPr>
        <w:t xml:space="preserve">уального </w:t>
      </w:r>
      <w:r w:rsidRPr="005C291A">
        <w:rPr>
          <w:rFonts w:ascii="Times New Roman" w:hAnsi="Times New Roman"/>
          <w:sz w:val="24"/>
          <w:szCs w:val="24"/>
        </w:rPr>
        <w:t xml:space="preserve"> права.</w:t>
      </w:r>
    </w:p>
    <w:p w14:paraId="17CBE194" w14:textId="77777777" w:rsidR="00B1094B" w:rsidRPr="005C291A" w:rsidRDefault="00754363" w:rsidP="00812E9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5C291A">
        <w:rPr>
          <w:rFonts w:ascii="Times New Roman" w:hAnsi="Times New Roman"/>
          <w:sz w:val="24"/>
          <w:szCs w:val="24"/>
        </w:rPr>
        <w:t>Кроме того, судебная коллегия полагает отметить, что в</w:t>
      </w:r>
      <w:r w:rsidRPr="005C291A">
        <w:rPr>
          <w:rFonts w:ascii="Times New Roman" w:hAnsi="Times New Roman"/>
          <w:sz w:val="24"/>
          <w:szCs w:val="24"/>
          <w:lang w:eastAsia="ru-RU"/>
        </w:rPr>
        <w:t xml:space="preserve"> соответствии с ч. 3 ст. 330 ГПК РФ нарушение или неправильное применение норм процессуального права является основанием для из</w:t>
      </w:r>
      <w:r w:rsidRPr="005C291A">
        <w:rPr>
          <w:rFonts w:ascii="Times New Roman" w:hAnsi="Times New Roman"/>
          <w:sz w:val="24"/>
          <w:szCs w:val="24"/>
          <w:lang w:eastAsia="ru-RU"/>
        </w:rPr>
        <w:t>менения или отмены решения суда первой инстанции, если это нарушение привело или могло привести к принятию неправильного решения.</w:t>
      </w:r>
    </w:p>
    <w:p w14:paraId="0399A630" w14:textId="77777777" w:rsidR="00B1094B" w:rsidRPr="005C291A" w:rsidRDefault="00754363" w:rsidP="00812E9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  <w:lang w:eastAsia="ru-RU"/>
        </w:rPr>
        <w:t>В данном случае, отсутствие в судебном заседании суда первой инстанции прокурора не привело к принятию неправильного решения с</w:t>
      </w:r>
      <w:r w:rsidRPr="005C291A">
        <w:rPr>
          <w:rFonts w:ascii="Times New Roman" w:hAnsi="Times New Roman"/>
          <w:sz w:val="24"/>
          <w:szCs w:val="24"/>
          <w:lang w:eastAsia="ru-RU"/>
        </w:rPr>
        <w:t>удом первой инстанции</w:t>
      </w:r>
      <w:r w:rsidRPr="005C291A">
        <w:rPr>
          <w:rFonts w:ascii="Times New Roman" w:hAnsi="Times New Roman"/>
          <w:sz w:val="24"/>
          <w:szCs w:val="24"/>
          <w:lang w:eastAsia="ru-RU"/>
        </w:rPr>
        <w:t>, данное нарушение было устранено судом апелляционной инстанци</w:t>
      </w:r>
      <w:r>
        <w:rPr>
          <w:rFonts w:ascii="Times New Roman" w:hAnsi="Times New Roman"/>
          <w:sz w:val="24"/>
          <w:szCs w:val="24"/>
          <w:lang w:eastAsia="ru-RU"/>
        </w:rPr>
        <w:t>и, рассмотревшим дело</w:t>
      </w:r>
      <w:r w:rsidRPr="005C291A">
        <w:rPr>
          <w:rFonts w:ascii="Times New Roman" w:hAnsi="Times New Roman"/>
          <w:sz w:val="24"/>
          <w:szCs w:val="24"/>
          <w:lang w:eastAsia="ru-RU"/>
        </w:rPr>
        <w:t xml:space="preserve"> с участием прокурора. </w:t>
      </w:r>
    </w:p>
    <w:p w14:paraId="3889347D" w14:textId="77777777" w:rsidR="00D17C73" w:rsidRPr="005C291A" w:rsidRDefault="00754363" w:rsidP="00812E9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291A">
        <w:rPr>
          <w:rFonts w:ascii="Times New Roman" w:hAnsi="Times New Roman" w:cs="Times New Roman"/>
          <w:sz w:val="24"/>
          <w:szCs w:val="24"/>
        </w:rPr>
        <w:t>Доводы апелляционной жалобы представителя ответчика ПАО «Сбербанк России» - Галеева Г.В.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91A">
        <w:rPr>
          <w:rFonts w:ascii="Times New Roman" w:hAnsi="Times New Roman" w:cs="Times New Roman"/>
          <w:sz w:val="24"/>
          <w:szCs w:val="24"/>
        </w:rPr>
        <w:t>об отсутствии вины ответчика в причинен</w:t>
      </w:r>
      <w:r w:rsidRPr="005C291A">
        <w:rPr>
          <w:rFonts w:ascii="Times New Roman" w:hAnsi="Times New Roman" w:cs="Times New Roman"/>
          <w:sz w:val="24"/>
          <w:szCs w:val="24"/>
        </w:rPr>
        <w:t>ии вреда здоровью  были предметом оценки  суда первой инстанции, указанным доводам в соответствии  с собранными по делу доказательствами дана надлежащая оценка, оснований для иной оценки указанных доводов судебная коллегия не усматривает.</w:t>
      </w:r>
    </w:p>
    <w:p w14:paraId="02AF69F8" w14:textId="77777777" w:rsidR="009A0D0F" w:rsidRPr="005C291A" w:rsidRDefault="00754363" w:rsidP="00812E9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291A">
        <w:rPr>
          <w:rFonts w:ascii="Times New Roman" w:hAnsi="Times New Roman" w:cs="Times New Roman"/>
          <w:sz w:val="24"/>
          <w:szCs w:val="24"/>
        </w:rPr>
        <w:t>При этом судебная</w:t>
      </w:r>
      <w:r w:rsidRPr="005C291A">
        <w:rPr>
          <w:rFonts w:ascii="Times New Roman" w:hAnsi="Times New Roman" w:cs="Times New Roman"/>
          <w:sz w:val="24"/>
          <w:szCs w:val="24"/>
        </w:rPr>
        <w:t xml:space="preserve"> коллегия полагает отметить, что в материалах дела представлен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C291A">
        <w:rPr>
          <w:rFonts w:ascii="Times New Roman" w:hAnsi="Times New Roman" w:cs="Times New Roman"/>
          <w:sz w:val="24"/>
          <w:szCs w:val="24"/>
        </w:rPr>
        <w:t xml:space="preserve">  в том числе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C291A">
        <w:rPr>
          <w:rFonts w:ascii="Times New Roman" w:hAnsi="Times New Roman" w:cs="Times New Roman"/>
          <w:sz w:val="24"/>
          <w:szCs w:val="24"/>
        </w:rPr>
        <w:t xml:space="preserve"> договор от 11 сентября 2015 года, заключенный между ПАО «Сбербанк России» и ООО «Современные технологии» в соответствии с которым ООО «Современные технологии осуществляет работы </w:t>
      </w:r>
      <w:r w:rsidRPr="005C291A">
        <w:rPr>
          <w:rFonts w:ascii="Times New Roman" w:hAnsi="Times New Roman" w:cs="Times New Roman"/>
          <w:sz w:val="24"/>
          <w:szCs w:val="24"/>
        </w:rPr>
        <w:t xml:space="preserve">по комплексному обслуживанию  помещений </w:t>
      </w:r>
      <w:r w:rsidRPr="005C291A">
        <w:rPr>
          <w:rFonts w:ascii="Times New Roman" w:hAnsi="Times New Roman" w:cs="Times New Roman"/>
          <w:sz w:val="24"/>
          <w:szCs w:val="24"/>
        </w:rPr>
        <w:t>и прилегающих территорий, объекта по адресу: г. Москва, Ленинский проспект, д. 89/2. Согласно приложения 2 в объем выполняемых работ входит обслуживание входных групп, включая лестницы при входе в здание банка.</w:t>
      </w:r>
    </w:p>
    <w:p w14:paraId="1E80F84F" w14:textId="77777777" w:rsidR="006F172D" w:rsidRPr="005C291A" w:rsidRDefault="00754363" w:rsidP="00812E9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291A">
        <w:rPr>
          <w:rFonts w:ascii="Times New Roman" w:hAnsi="Times New Roman" w:cs="Times New Roman"/>
          <w:sz w:val="24"/>
          <w:szCs w:val="24"/>
        </w:rPr>
        <w:t>Довод</w:t>
      </w:r>
      <w:r w:rsidRPr="005C291A">
        <w:rPr>
          <w:rFonts w:ascii="Times New Roman" w:hAnsi="Times New Roman" w:cs="Times New Roman"/>
          <w:sz w:val="24"/>
          <w:szCs w:val="24"/>
        </w:rPr>
        <w:t>ы дополнений к апелляционной жалобе представителя ПАО «Сбербанк России» - Галеева Г.В. о возможности получения медицинского обслуживания бесплатно в рамках программы ОМС, судебная коллегия отклоняет, поскольку из материалов дела сл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C291A">
        <w:rPr>
          <w:rFonts w:ascii="Times New Roman" w:hAnsi="Times New Roman" w:cs="Times New Roman"/>
          <w:sz w:val="24"/>
          <w:szCs w:val="24"/>
        </w:rPr>
        <w:t>дует, что Веселко Т.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C291A">
        <w:rPr>
          <w:rFonts w:ascii="Times New Roman" w:hAnsi="Times New Roman" w:cs="Times New Roman"/>
          <w:sz w:val="24"/>
          <w:szCs w:val="24"/>
        </w:rPr>
        <w:t>. б</w:t>
      </w:r>
      <w:r w:rsidRPr="005C291A">
        <w:rPr>
          <w:rFonts w:ascii="Times New Roman" w:hAnsi="Times New Roman" w:cs="Times New Roman"/>
          <w:sz w:val="24"/>
          <w:szCs w:val="24"/>
        </w:rPr>
        <w:t>ыло рекомендовано обратиться за выполнением рентгенографии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91A">
        <w:rPr>
          <w:rFonts w:ascii="Times New Roman" w:hAnsi="Times New Roman" w:cs="Times New Roman"/>
          <w:sz w:val="24"/>
          <w:szCs w:val="24"/>
        </w:rPr>
        <w:t xml:space="preserve">в иное медицинское учреждение в связи с тем, что аппарат рентгенографии не работал в момент ее обращения за получением бесплатной медицинской помощи. </w:t>
      </w:r>
    </w:p>
    <w:p w14:paraId="54C29E6E" w14:textId="77777777" w:rsidR="006F172D" w:rsidRPr="005C291A" w:rsidRDefault="00754363" w:rsidP="00812E9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291A">
        <w:rPr>
          <w:rFonts w:ascii="Times New Roman" w:hAnsi="Times New Roman" w:cs="Times New Roman"/>
          <w:sz w:val="24"/>
          <w:szCs w:val="24"/>
        </w:rPr>
        <w:t>Расходы на лекар</w:t>
      </w:r>
      <w:r>
        <w:rPr>
          <w:rFonts w:ascii="Times New Roman" w:hAnsi="Times New Roman" w:cs="Times New Roman"/>
          <w:sz w:val="24"/>
          <w:szCs w:val="24"/>
        </w:rPr>
        <w:t>ства</w:t>
      </w:r>
      <w:r w:rsidRPr="005C291A">
        <w:rPr>
          <w:rFonts w:ascii="Times New Roman" w:hAnsi="Times New Roman" w:cs="Times New Roman"/>
          <w:sz w:val="24"/>
          <w:szCs w:val="24"/>
        </w:rPr>
        <w:t xml:space="preserve"> и ортез, правомерно взыск</w:t>
      </w:r>
      <w:r w:rsidRPr="005C291A">
        <w:rPr>
          <w:rFonts w:ascii="Times New Roman" w:hAnsi="Times New Roman" w:cs="Times New Roman"/>
          <w:sz w:val="24"/>
          <w:szCs w:val="24"/>
        </w:rPr>
        <w:t>аны судом первой инстанции поскольку рекомендации по получению данной медикаментозной терапии и ношению ортеза содержатся в выписных эпикризах и выписках из истории болезни Веселко Т.Л.</w:t>
      </w:r>
    </w:p>
    <w:p w14:paraId="4944C77D" w14:textId="77777777" w:rsidR="00A16A26" w:rsidRPr="005C291A" w:rsidRDefault="00754363" w:rsidP="00812E9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291A">
        <w:rPr>
          <w:rFonts w:ascii="Times New Roman" w:hAnsi="Times New Roman" w:cs="Times New Roman"/>
          <w:sz w:val="24"/>
          <w:szCs w:val="24"/>
        </w:rPr>
        <w:t>Доводы дополнений к апелляционной жалобе, что судом неправильно произв</w:t>
      </w:r>
      <w:r w:rsidRPr="005C291A">
        <w:rPr>
          <w:rFonts w:ascii="Times New Roman" w:hAnsi="Times New Roman" w:cs="Times New Roman"/>
          <w:sz w:val="24"/>
          <w:szCs w:val="24"/>
        </w:rPr>
        <w:t>еден расчет утраченного заработка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C291A">
        <w:rPr>
          <w:rFonts w:ascii="Times New Roman" w:hAnsi="Times New Roman" w:cs="Times New Roman"/>
          <w:sz w:val="24"/>
          <w:szCs w:val="24"/>
        </w:rPr>
        <w:t xml:space="preserve"> судебная коллегия отклоняет, поскольку  контррасчета ответчиком представлено не было, в судебном заседании представитель ответчика пояснил, что расчет среднего заработка должен производится следующим образом: </w:t>
      </w:r>
      <w:r w:rsidRPr="005C291A">
        <w:rPr>
          <w:rFonts w:ascii="Times New Roman" w:hAnsi="Times New Roman" w:cs="Times New Roman"/>
          <w:sz w:val="24"/>
          <w:szCs w:val="24"/>
        </w:rPr>
        <w:t xml:space="preserve"> поскольку и</w:t>
      </w:r>
      <w:r w:rsidRPr="005C291A">
        <w:rPr>
          <w:rFonts w:ascii="Times New Roman" w:hAnsi="Times New Roman" w:cs="Times New Roman"/>
          <w:sz w:val="24"/>
          <w:szCs w:val="24"/>
        </w:rPr>
        <w:t>стец до получения</w:t>
      </w:r>
      <w:r>
        <w:rPr>
          <w:rFonts w:ascii="Times New Roman" w:hAnsi="Times New Roman" w:cs="Times New Roman"/>
          <w:sz w:val="24"/>
          <w:szCs w:val="24"/>
        </w:rPr>
        <w:t xml:space="preserve"> травмы отработала три месяца, то</w:t>
      </w:r>
      <w:r w:rsidRPr="005C291A">
        <w:rPr>
          <w:rFonts w:ascii="Times New Roman" w:hAnsi="Times New Roman" w:cs="Times New Roman"/>
          <w:sz w:val="24"/>
          <w:szCs w:val="24"/>
        </w:rPr>
        <w:t xml:space="preserve"> полученный за три месяца заработок должен быть разделен на двенадцать месяцев, и исходя из полученного среднемесячного заработка произведен расчет утраченного заработка.</w:t>
      </w:r>
    </w:p>
    <w:p w14:paraId="6EA5E4F8" w14:textId="77777777" w:rsidR="00A16A26" w:rsidRPr="005C291A" w:rsidRDefault="00754363" w:rsidP="00812E9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291A">
        <w:rPr>
          <w:rFonts w:ascii="Times New Roman" w:hAnsi="Times New Roman" w:cs="Times New Roman"/>
          <w:sz w:val="24"/>
          <w:szCs w:val="24"/>
        </w:rPr>
        <w:t>Судебная коллегия полагает указанны</w:t>
      </w:r>
      <w:r w:rsidRPr="005C291A">
        <w:rPr>
          <w:rFonts w:ascii="Times New Roman" w:hAnsi="Times New Roman" w:cs="Times New Roman"/>
          <w:sz w:val="24"/>
          <w:szCs w:val="24"/>
        </w:rPr>
        <w:t xml:space="preserve">е доводы основанными на неверном толковании закона, в связи с чем отклоняет их как не состоятельные. </w:t>
      </w:r>
    </w:p>
    <w:p w14:paraId="6D4DE0C6" w14:textId="77777777" w:rsidR="00A16A26" w:rsidRPr="005C291A" w:rsidRDefault="00754363" w:rsidP="00812E9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291A">
        <w:rPr>
          <w:rFonts w:ascii="Times New Roman" w:hAnsi="Times New Roman" w:cs="Times New Roman"/>
          <w:sz w:val="24"/>
          <w:szCs w:val="24"/>
        </w:rPr>
        <w:t>Доводы дополнений к апелляционной жалобе о необоснованном взыскании расходов на санаторно-курортное лечение, судебная коллегия отклоняет, поскольку рекоме</w:t>
      </w:r>
      <w:r w:rsidRPr="005C291A">
        <w:rPr>
          <w:rFonts w:ascii="Times New Roman" w:hAnsi="Times New Roman" w:cs="Times New Roman"/>
          <w:sz w:val="24"/>
          <w:szCs w:val="24"/>
        </w:rPr>
        <w:t>ндации по санаторно-курортному лечению содержатся в медицинской документации истца, документы подтверждающие санаторно-курортное лечение по профилю болезни костно-мышечной системы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5C291A">
        <w:rPr>
          <w:rFonts w:ascii="Times New Roman" w:hAnsi="Times New Roman" w:cs="Times New Roman"/>
          <w:sz w:val="24"/>
          <w:szCs w:val="24"/>
        </w:rPr>
        <w:t>санаторно-курортн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5C291A">
        <w:rPr>
          <w:rFonts w:ascii="Times New Roman" w:hAnsi="Times New Roman" w:cs="Times New Roman"/>
          <w:sz w:val="24"/>
          <w:szCs w:val="24"/>
        </w:rPr>
        <w:t xml:space="preserve"> карт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C291A">
        <w:rPr>
          <w:rFonts w:ascii="Times New Roman" w:hAnsi="Times New Roman" w:cs="Times New Roman"/>
          <w:sz w:val="24"/>
          <w:szCs w:val="24"/>
        </w:rPr>
        <w:t xml:space="preserve"> Веселко Т.С.</w:t>
      </w:r>
      <w:r>
        <w:rPr>
          <w:rFonts w:ascii="Times New Roman" w:hAnsi="Times New Roman" w:cs="Times New Roman"/>
          <w:sz w:val="24"/>
          <w:szCs w:val="24"/>
        </w:rPr>
        <w:t xml:space="preserve"> также представлена в материалы дела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C291A">
        <w:rPr>
          <w:rFonts w:ascii="Times New Roman" w:hAnsi="Times New Roman" w:cs="Times New Roman"/>
          <w:sz w:val="24"/>
          <w:szCs w:val="24"/>
        </w:rPr>
        <w:t xml:space="preserve"> оплата санаторно-курортного лечения произведена в полном объеме.</w:t>
      </w:r>
    </w:p>
    <w:p w14:paraId="5FB4EE4F" w14:textId="77777777" w:rsidR="00AC1ABA" w:rsidRPr="005C291A" w:rsidRDefault="00754363" w:rsidP="00812E9A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291A">
        <w:rPr>
          <w:rFonts w:ascii="Times New Roman" w:hAnsi="Times New Roman" w:cs="Times New Roman"/>
          <w:sz w:val="24"/>
          <w:szCs w:val="24"/>
        </w:rPr>
        <w:t xml:space="preserve">Доводы дополнений к апелляционной жалобе представителя ответчика, что судом первой инстанции не была дана оценка ранее полученным в дорожно-транспортном происшествии травмам и возможности </w:t>
      </w:r>
      <w:r w:rsidRPr="005C291A">
        <w:rPr>
          <w:rFonts w:ascii="Times New Roman" w:hAnsi="Times New Roman" w:cs="Times New Roman"/>
          <w:sz w:val="24"/>
          <w:szCs w:val="24"/>
        </w:rPr>
        <w:t>обострения ранее полученных травм в результате падения, судебная коллегия отклоняет, поскольку</w:t>
      </w:r>
      <w:r w:rsidRPr="005C291A">
        <w:rPr>
          <w:rFonts w:ascii="Times New Roman" w:hAnsi="Times New Roman" w:cs="Times New Roman"/>
          <w:sz w:val="24"/>
          <w:szCs w:val="24"/>
        </w:rPr>
        <w:t xml:space="preserve"> из представленной в материала делах медицинской документации не следует, что у Веселко Т.С. имело место обострение ранее полученных травм и иных ранее имевшихся </w:t>
      </w:r>
      <w:r w:rsidRPr="005C291A">
        <w:rPr>
          <w:rFonts w:ascii="Times New Roman" w:hAnsi="Times New Roman" w:cs="Times New Roman"/>
          <w:sz w:val="24"/>
          <w:szCs w:val="24"/>
        </w:rPr>
        <w:t xml:space="preserve">заболеваний. </w:t>
      </w:r>
    </w:p>
    <w:p w14:paraId="3B273992" w14:textId="77777777" w:rsidR="000212F9" w:rsidRPr="005C291A" w:rsidRDefault="00754363" w:rsidP="00812E9A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</w:rPr>
        <w:t xml:space="preserve">Таким образом, при разрешении спора, судом первой инстанции верно определены юридически значимые обстоятельства дела, правильно применены нормы материального и процессуального права, собранным по делу доказательствам дана надлежащая правовая </w:t>
      </w:r>
      <w:r w:rsidRPr="005C291A">
        <w:rPr>
          <w:rFonts w:ascii="Times New Roman" w:hAnsi="Times New Roman"/>
          <w:sz w:val="24"/>
          <w:szCs w:val="24"/>
        </w:rPr>
        <w:t>оценка, выводы суда в полной мере соответствуют обстоятельствам дела.</w:t>
      </w:r>
    </w:p>
    <w:p w14:paraId="6AD86CF4" w14:textId="77777777" w:rsidR="000212F9" w:rsidRPr="005C291A" w:rsidRDefault="00754363" w:rsidP="00812E9A">
      <w:pPr>
        <w:autoSpaceDE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5C291A">
        <w:rPr>
          <w:rFonts w:ascii="Times New Roman" w:eastAsia="Times New Roman" w:hAnsi="Times New Roman"/>
          <w:sz w:val="24"/>
          <w:szCs w:val="24"/>
        </w:rPr>
        <w:t>Изложенные в апелляционн</w:t>
      </w:r>
      <w:r w:rsidRPr="005C291A">
        <w:rPr>
          <w:rFonts w:ascii="Times New Roman" w:eastAsia="Times New Roman" w:hAnsi="Times New Roman"/>
          <w:sz w:val="24"/>
          <w:szCs w:val="24"/>
        </w:rPr>
        <w:t xml:space="preserve">ых жалобах и дополнениях в апелляционной жалобе ответчика доводы </w:t>
      </w:r>
      <w:r w:rsidRPr="005C291A">
        <w:rPr>
          <w:rFonts w:ascii="Times New Roman" w:eastAsia="Times New Roman" w:hAnsi="Times New Roman"/>
          <w:sz w:val="24"/>
          <w:szCs w:val="24"/>
        </w:rPr>
        <w:t xml:space="preserve">фактически выражают несогласие </w:t>
      </w:r>
      <w:r w:rsidRPr="005C291A">
        <w:rPr>
          <w:rFonts w:ascii="Times New Roman" w:eastAsia="Times New Roman" w:hAnsi="Times New Roman"/>
          <w:sz w:val="24"/>
          <w:szCs w:val="24"/>
        </w:rPr>
        <w:t xml:space="preserve">сторон </w:t>
      </w:r>
      <w:r w:rsidRPr="005C291A">
        <w:rPr>
          <w:rFonts w:ascii="Times New Roman" w:eastAsia="Times New Roman" w:hAnsi="Times New Roman"/>
          <w:sz w:val="24"/>
          <w:szCs w:val="24"/>
        </w:rPr>
        <w:t>с выводами суда, однако по существу их не опровергают, осно</w:t>
      </w:r>
      <w:r w:rsidRPr="005C291A">
        <w:rPr>
          <w:rFonts w:ascii="Times New Roman" w:eastAsia="Times New Roman" w:hAnsi="Times New Roman"/>
          <w:sz w:val="24"/>
          <w:szCs w:val="24"/>
        </w:rPr>
        <w:t>ваний к отмене или изменению решения не содержат, в связи с чем, признаются судом апелляционной инстанции несостоятельными.</w:t>
      </w:r>
    </w:p>
    <w:p w14:paraId="0BD8C175" w14:textId="77777777" w:rsidR="000212F9" w:rsidRPr="005C291A" w:rsidRDefault="00754363" w:rsidP="00812E9A">
      <w:pPr>
        <w:autoSpaceDE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eastAsia="Times New Roman" w:hAnsi="Times New Roman"/>
          <w:sz w:val="24"/>
          <w:szCs w:val="24"/>
        </w:rPr>
        <w:t xml:space="preserve">На основании вышеизложенного, руководствуясь </w:t>
      </w:r>
      <w:hyperlink r:id="rId31" w:history="1">
        <w:r w:rsidRPr="005C291A">
          <w:rPr>
            <w:rStyle w:val="a3"/>
            <w:rFonts w:ascii="Times New Roman" w:eastAsia="Times New Roman" w:hAnsi="Times New Roman"/>
            <w:sz w:val="24"/>
            <w:szCs w:val="24"/>
            <w:u w:val="none"/>
          </w:rPr>
          <w:t>ст.ст. 327</w:t>
        </w:r>
      </w:hyperlink>
      <w:r w:rsidRPr="005C291A">
        <w:rPr>
          <w:rFonts w:ascii="Times New Roman" w:eastAsia="Times New Roman" w:hAnsi="Times New Roman"/>
          <w:sz w:val="24"/>
          <w:szCs w:val="24"/>
        </w:rPr>
        <w:t xml:space="preserve"> - 329 ГПК РФ, судебная коллегия</w:t>
      </w:r>
    </w:p>
    <w:p w14:paraId="15825FE0" w14:textId="77777777" w:rsidR="000212F9" w:rsidRPr="005C291A" w:rsidRDefault="00754363" w:rsidP="00812E9A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29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A4DAF5" w14:textId="77777777" w:rsidR="000212F9" w:rsidRPr="005C291A" w:rsidRDefault="00754363" w:rsidP="00812E9A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5C291A">
        <w:rPr>
          <w:rFonts w:ascii="Times New Roman" w:hAnsi="Times New Roman"/>
          <w:b/>
          <w:sz w:val="24"/>
          <w:szCs w:val="24"/>
        </w:rPr>
        <w:t>ОПРЕДЕЛИЛА:</w:t>
      </w:r>
    </w:p>
    <w:p w14:paraId="6070C6E3" w14:textId="77777777" w:rsidR="00486E5B" w:rsidRPr="005C291A" w:rsidRDefault="00754363" w:rsidP="00812E9A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618AE328" w14:textId="77777777" w:rsidR="000212F9" w:rsidRPr="005C291A" w:rsidRDefault="00754363" w:rsidP="00812E9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sz w:val="24"/>
          <w:szCs w:val="24"/>
        </w:rPr>
        <w:t xml:space="preserve">Решение </w:t>
      </w:r>
      <w:r>
        <w:rPr>
          <w:rFonts w:ascii="Times New Roman" w:hAnsi="Times New Roman"/>
          <w:sz w:val="24"/>
          <w:szCs w:val="24"/>
        </w:rPr>
        <w:t xml:space="preserve">Гагаринского </w:t>
      </w:r>
      <w:r w:rsidRPr="005C291A">
        <w:rPr>
          <w:rFonts w:ascii="Times New Roman" w:hAnsi="Times New Roman"/>
          <w:sz w:val="24"/>
          <w:szCs w:val="24"/>
        </w:rPr>
        <w:t xml:space="preserve">районного суда г. Москвы от </w:t>
      </w:r>
      <w:r>
        <w:rPr>
          <w:rFonts w:ascii="Times New Roman" w:hAnsi="Times New Roman"/>
          <w:sz w:val="24"/>
          <w:szCs w:val="24"/>
        </w:rPr>
        <w:t xml:space="preserve">14 ноября 2017 года </w:t>
      </w:r>
      <w:r w:rsidRPr="005C291A">
        <w:rPr>
          <w:rFonts w:ascii="Times New Roman" w:hAnsi="Times New Roman"/>
          <w:sz w:val="24"/>
          <w:szCs w:val="24"/>
        </w:rPr>
        <w:t xml:space="preserve"> оставить без изменения, апелляционную жалобу </w:t>
      </w:r>
      <w:r w:rsidRPr="005C291A">
        <w:rPr>
          <w:rFonts w:ascii="Times New Roman" w:hAnsi="Times New Roman"/>
          <w:sz w:val="24"/>
          <w:szCs w:val="24"/>
        </w:rPr>
        <w:t xml:space="preserve">представителя </w:t>
      </w:r>
      <w:r>
        <w:rPr>
          <w:rFonts w:ascii="Times New Roman" w:hAnsi="Times New Roman"/>
          <w:sz w:val="24"/>
          <w:szCs w:val="24"/>
        </w:rPr>
        <w:t xml:space="preserve">истца Веселко Т.С. – Узинского </w:t>
      </w:r>
      <w:r>
        <w:rPr>
          <w:rFonts w:ascii="Times New Roman" w:hAnsi="Times New Roman"/>
          <w:sz w:val="24"/>
          <w:szCs w:val="24"/>
        </w:rPr>
        <w:t xml:space="preserve">А.Н., апелляционную жалобу и дополнения к ней представителя ПАО «Сбербанк России» - Галеева Г.В. </w:t>
      </w:r>
      <w:r w:rsidRPr="005C291A">
        <w:rPr>
          <w:rFonts w:ascii="Times New Roman" w:hAnsi="Times New Roman"/>
          <w:sz w:val="24"/>
          <w:szCs w:val="24"/>
        </w:rPr>
        <w:t>– без удовлетворения.</w:t>
      </w:r>
    </w:p>
    <w:p w14:paraId="28395691" w14:textId="77777777" w:rsidR="000212F9" w:rsidRPr="005C291A" w:rsidRDefault="00754363" w:rsidP="005C291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ABAB4C5" w14:textId="77777777" w:rsidR="000212F9" w:rsidRPr="005C291A" w:rsidRDefault="00754363" w:rsidP="005C291A">
      <w:pPr>
        <w:spacing w:after="0" w:line="240" w:lineRule="auto"/>
        <w:ind w:firstLine="562"/>
        <w:jc w:val="both"/>
        <w:rPr>
          <w:rFonts w:ascii="Times New Roman" w:hAnsi="Times New Roman"/>
          <w:sz w:val="24"/>
          <w:szCs w:val="24"/>
        </w:rPr>
      </w:pPr>
    </w:p>
    <w:p w14:paraId="27B5B6F8" w14:textId="77777777" w:rsidR="000212F9" w:rsidRPr="005C291A" w:rsidRDefault="00754363" w:rsidP="005C291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C291A">
        <w:rPr>
          <w:rFonts w:ascii="Times New Roman" w:hAnsi="Times New Roman"/>
          <w:b/>
          <w:sz w:val="24"/>
          <w:szCs w:val="24"/>
        </w:rPr>
        <w:t>Председательствующий</w:t>
      </w:r>
    </w:p>
    <w:p w14:paraId="013913ED" w14:textId="77777777" w:rsidR="000212F9" w:rsidRPr="005C291A" w:rsidRDefault="00754363" w:rsidP="005C291A">
      <w:pPr>
        <w:spacing w:after="0" w:line="240" w:lineRule="auto"/>
        <w:ind w:firstLine="900"/>
        <w:jc w:val="both"/>
        <w:rPr>
          <w:rFonts w:ascii="Times New Roman" w:hAnsi="Times New Roman"/>
          <w:b/>
          <w:sz w:val="24"/>
          <w:szCs w:val="24"/>
        </w:rPr>
      </w:pPr>
    </w:p>
    <w:p w14:paraId="05BE17AF" w14:textId="77777777" w:rsidR="000212F9" w:rsidRPr="005C291A" w:rsidRDefault="00754363" w:rsidP="005C291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C291A">
        <w:rPr>
          <w:rFonts w:ascii="Times New Roman" w:hAnsi="Times New Roman"/>
          <w:b/>
          <w:sz w:val="24"/>
          <w:szCs w:val="24"/>
        </w:rPr>
        <w:t xml:space="preserve">Судьи </w:t>
      </w:r>
    </w:p>
    <w:sectPr w:rsidR="000212F9" w:rsidRPr="005C291A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DD1"/>
    <w:rsid w:val="0075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,"/>
  <w14:docId w14:val="420C12D9"/>
  <w15:chartTrackingRefBased/>
  <w15:docId w15:val="{AEEF9BF4-E37D-4CB5-8B6D-89A71523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ru-RU" w:eastAsia="ar-SA"/>
    </w:rPr>
  </w:style>
  <w:style w:type="paragraph" w:styleId="1">
    <w:name w:val="heading 1"/>
    <w:basedOn w:val="a"/>
    <w:next w:val="a"/>
    <w:qFormat/>
    <w:pPr>
      <w:numPr>
        <w:numId w:val="1"/>
      </w:numPr>
      <w:autoSpaceDE w:val="0"/>
      <w:spacing w:before="108" w:after="108" w:line="240" w:lineRule="auto"/>
      <w:jc w:val="center"/>
      <w:outlineLvl w:val="0"/>
    </w:pPr>
    <w:rPr>
      <w:rFonts w:ascii="Arial" w:eastAsia="Times New Roman" w:hAnsi="Arial" w:cs="Arial"/>
      <w:b/>
      <w:bCs/>
      <w:color w:val="26282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2">
    <w:name w:val="Основной шрифт абзаца2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</w:style>
  <w:style w:type="character" w:customStyle="1" w:styleId="WW8Num12z0">
    <w:name w:val="WW8Num12z0"/>
    <w:rPr>
      <w:rFonts w:ascii="Symbol" w:hAnsi="Symbol" w:cs="Symbol" w:hint="default"/>
      <w:sz w:val="20"/>
    </w:rPr>
  </w:style>
  <w:style w:type="character" w:customStyle="1" w:styleId="WW8Num12z1">
    <w:name w:val="WW8Num12z1"/>
    <w:rPr>
      <w:rFonts w:ascii="Courier New" w:hAnsi="Courier New" w:cs="Courier New" w:hint="default"/>
      <w:sz w:val="20"/>
    </w:rPr>
  </w:style>
  <w:style w:type="character" w:customStyle="1" w:styleId="WW8Num12z2">
    <w:name w:val="WW8Num12z2"/>
    <w:rPr>
      <w:rFonts w:ascii="Wingdings" w:hAnsi="Wingdings" w:cs="Wingdings" w:hint="default"/>
      <w:sz w:val="20"/>
    </w:rPr>
  </w:style>
  <w:style w:type="character" w:customStyle="1" w:styleId="WW8Num13z0">
    <w:name w:val="WW8Num13z0"/>
    <w:rPr>
      <w:rFonts w:ascii="Symbol" w:hAnsi="Symbol" w:cs="Symbol" w:hint="default"/>
      <w:sz w:val="20"/>
    </w:rPr>
  </w:style>
  <w:style w:type="character" w:customStyle="1" w:styleId="WW8Num13z1">
    <w:name w:val="WW8Num13z1"/>
    <w:rPr>
      <w:rFonts w:ascii="Courier New" w:hAnsi="Courier New" w:cs="Courier New" w:hint="default"/>
      <w:sz w:val="20"/>
    </w:rPr>
  </w:style>
  <w:style w:type="character" w:customStyle="1" w:styleId="WW8Num13z2">
    <w:name w:val="WW8Num13z2"/>
    <w:rPr>
      <w:rFonts w:ascii="Wingdings" w:hAnsi="Wingdings" w:cs="Wingdings" w:hint="default"/>
      <w:sz w:val="20"/>
    </w:rPr>
  </w:style>
  <w:style w:type="character" w:customStyle="1" w:styleId="WW8Num14z0">
    <w:name w:val="WW8Num14z0"/>
    <w:rPr>
      <w:rFonts w:ascii="Symbol" w:hAnsi="Symbol" w:cs="Symbol" w:hint="default"/>
      <w:sz w:val="20"/>
    </w:rPr>
  </w:style>
  <w:style w:type="character" w:customStyle="1" w:styleId="WW8Num14z1">
    <w:name w:val="WW8Num14z1"/>
    <w:rPr>
      <w:rFonts w:ascii="Courier New" w:hAnsi="Courier New" w:cs="Courier New" w:hint="default"/>
      <w:sz w:val="20"/>
    </w:rPr>
  </w:style>
  <w:style w:type="character" w:customStyle="1" w:styleId="WW8Num14z2">
    <w:name w:val="WW8Num14z2"/>
    <w:rPr>
      <w:rFonts w:ascii="Wingdings" w:hAnsi="Wingdings" w:cs="Wingdings" w:hint="default"/>
      <w:sz w:val="20"/>
    </w:rPr>
  </w:style>
  <w:style w:type="character" w:customStyle="1" w:styleId="WW8NumSt11z0">
    <w:name w:val="WW8NumSt11z0"/>
    <w:rPr>
      <w:rFonts w:ascii="Times New Roman" w:hAnsi="Times New Roman" w:cs="Times New Roman" w:hint="default"/>
    </w:rPr>
  </w:style>
  <w:style w:type="character" w:customStyle="1" w:styleId="WW8NumSt12z0">
    <w:name w:val="WW8NumSt12z0"/>
    <w:rPr>
      <w:rFonts w:ascii="Times New Roman" w:hAnsi="Times New Roman" w:cs="Times New Roman" w:hint="default"/>
    </w:rPr>
  </w:style>
  <w:style w:type="character" w:customStyle="1" w:styleId="WW8NumSt13z0">
    <w:name w:val="WW8NumSt13z0"/>
    <w:rPr>
      <w:rFonts w:ascii="Times New Roman" w:hAnsi="Times New Roman" w:cs="Times New Roman" w:hint="default"/>
    </w:rPr>
  </w:style>
  <w:style w:type="character" w:customStyle="1" w:styleId="WW8NumSt14z0">
    <w:name w:val="WW8NumSt14z0"/>
    <w:rPr>
      <w:rFonts w:ascii="Times New Roman" w:hAnsi="Times New Roman" w:cs="Times New Roman" w:hint="default"/>
    </w:rPr>
  </w:style>
  <w:style w:type="character" w:customStyle="1" w:styleId="10">
    <w:name w:val="Основной шрифт абзаца1"/>
  </w:style>
  <w:style w:type="character" w:customStyle="1" w:styleId="20">
    <w:name w:val=" Знак Знак2"/>
    <w:rPr>
      <w:rFonts w:ascii="Tahoma" w:hAnsi="Tahoma" w:cs="Tahoma"/>
      <w:sz w:val="16"/>
      <w:szCs w:val="16"/>
    </w:rPr>
  </w:style>
  <w:style w:type="character" w:styleId="a3">
    <w:name w:val="Hyperlink"/>
    <w:rPr>
      <w:color w:val="0000FF"/>
      <w:u w:val="single"/>
    </w:rPr>
  </w:style>
  <w:style w:type="character" w:customStyle="1" w:styleId="11">
    <w:name w:val=" Знак Знак1"/>
    <w:rPr>
      <w:sz w:val="24"/>
      <w:szCs w:val="24"/>
      <w:lang w:val="ru-RU" w:eastAsia="ar-SA" w:bidi="ar-SA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others60">
    <w:name w:val="others60"/>
    <w:rPr>
      <w:rFonts w:cs="Times New Roman"/>
    </w:rPr>
  </w:style>
  <w:style w:type="character" w:customStyle="1" w:styleId="21">
    <w:name w:val="Основной текст (2)_"/>
    <w:rPr>
      <w:rFonts w:ascii="Calibri" w:hAnsi="Calibri" w:cs="Calibri"/>
      <w:lang w:val="ru-RU" w:eastAsia="ar-SA" w:bidi="ar-SA"/>
    </w:rPr>
  </w:style>
  <w:style w:type="character" w:customStyle="1" w:styleId="22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 w:eastAsia="ar-SA" w:bidi="ar-SA"/>
    </w:rPr>
  </w:style>
  <w:style w:type="character" w:customStyle="1" w:styleId="23">
    <w:name w:val="Основной текст (2) + Курсив"/>
    <w:rPr>
      <w:rFonts w:ascii="Calibri" w:hAnsi="Calibri" w:cs="Calibri"/>
      <w:i/>
      <w:iCs/>
      <w:color w:val="000000"/>
      <w:spacing w:val="0"/>
      <w:w w:val="100"/>
      <w:position w:val="0"/>
      <w:sz w:val="24"/>
      <w:szCs w:val="24"/>
      <w:vertAlign w:val="baseline"/>
      <w:lang w:val="ru-RU" w:eastAsia="ar-SA" w:bidi="ar-SA"/>
    </w:rPr>
  </w:style>
  <w:style w:type="character" w:styleId="a4">
    <w:name w:val="Emphasis"/>
    <w:qFormat/>
    <w:rPr>
      <w:i/>
      <w:iCs/>
    </w:rPr>
  </w:style>
  <w:style w:type="character" w:customStyle="1" w:styleId="a5">
    <w:name w:val="Основной текст + Полужирный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a6">
    <w:name w:val="Гипертекстовая ссылка"/>
    <w:rPr>
      <w:rFonts w:cs="Times New Roman"/>
      <w:color w:val="106BBE"/>
    </w:rPr>
  </w:style>
  <w:style w:type="character" w:customStyle="1" w:styleId="fio1">
    <w:name w:val="fio1"/>
  </w:style>
  <w:style w:type="character" w:customStyle="1" w:styleId="address2">
    <w:name w:val="address2"/>
  </w:style>
  <w:style w:type="character" w:customStyle="1" w:styleId="data2">
    <w:name w:val="data2"/>
  </w:style>
  <w:style w:type="character" w:customStyle="1" w:styleId="others1">
    <w:name w:val="others1"/>
  </w:style>
  <w:style w:type="character" w:customStyle="1" w:styleId="nomer2">
    <w:name w:val="nomer2"/>
  </w:style>
  <w:style w:type="character" w:customStyle="1" w:styleId="fio9">
    <w:name w:val="fio9"/>
  </w:style>
  <w:style w:type="character" w:customStyle="1" w:styleId="FontStyle11">
    <w:name w:val="Font Style11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rPr>
      <w:rFonts w:ascii="Georgia" w:hAnsi="Georgia" w:cs="Georgia"/>
      <w:sz w:val="20"/>
      <w:szCs w:val="20"/>
    </w:rPr>
  </w:style>
  <w:style w:type="character" w:customStyle="1" w:styleId="FontStyle13">
    <w:name w:val="Font Style13"/>
    <w:rPr>
      <w:rFonts w:ascii="Georgia" w:hAnsi="Georgia" w:cs="Georgia"/>
      <w:b/>
      <w:bCs/>
      <w:sz w:val="18"/>
      <w:szCs w:val="18"/>
    </w:rPr>
  </w:style>
  <w:style w:type="character" w:customStyle="1" w:styleId="12">
    <w:name w:val="Основной текст1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pacing w:val="0"/>
      <w:sz w:val="22"/>
      <w:szCs w:val="22"/>
      <w:u w:val="single"/>
    </w:rPr>
  </w:style>
  <w:style w:type="character" w:customStyle="1" w:styleId="FontStyle32">
    <w:name w:val="Font Style32"/>
    <w:rPr>
      <w:rFonts w:ascii="Times New Roman" w:hAnsi="Times New Roman" w:cs="Times New Roman" w:hint="default"/>
      <w:sz w:val="26"/>
      <w:szCs w:val="26"/>
    </w:rPr>
  </w:style>
  <w:style w:type="character" w:customStyle="1" w:styleId="FontStyle22">
    <w:name w:val="Font Style22"/>
    <w:rPr>
      <w:rFonts w:ascii="Times New Roman" w:hAnsi="Times New Roman" w:cs="Times New Roman"/>
      <w:sz w:val="22"/>
    </w:rPr>
  </w:style>
  <w:style w:type="character" w:customStyle="1" w:styleId="5">
    <w:name w:val="Основной текст (5)_"/>
    <w:rPr>
      <w:i/>
      <w:iCs/>
      <w:sz w:val="27"/>
      <w:szCs w:val="27"/>
      <w:shd w:val="clear" w:color="auto" w:fill="FFFFFF"/>
      <w:lang w:eastAsia="ar-SA" w:bidi="ar-SA"/>
    </w:rPr>
  </w:style>
  <w:style w:type="character" w:customStyle="1" w:styleId="5TimesNewRoman">
    <w:name w:val="Основной текст (5) + Times New Roman"/>
    <w:rPr>
      <w:rFonts w:ascii="Times New Roman" w:hAnsi="Times New Roman" w:cs="Times New Roman"/>
      <w:b/>
      <w:bCs/>
      <w:i/>
      <w:iCs/>
      <w:sz w:val="40"/>
      <w:szCs w:val="40"/>
      <w:u w:val="none"/>
      <w:shd w:val="clear" w:color="auto" w:fill="FFFFFF"/>
      <w:lang w:eastAsia="ar-SA" w:bidi="ar-SA"/>
    </w:rPr>
  </w:style>
  <w:style w:type="character" w:customStyle="1" w:styleId="Exact">
    <w:name w:val="Основной текст Exact"/>
    <w:rPr>
      <w:rFonts w:ascii="Times New Roman" w:hAnsi="Times New Roman" w:cs="Times New Roman"/>
      <w:spacing w:val="8"/>
      <w:sz w:val="19"/>
      <w:szCs w:val="19"/>
      <w:u w:val="none"/>
    </w:rPr>
  </w:style>
  <w:style w:type="character" w:customStyle="1" w:styleId="3">
    <w:name w:val="Основной текст (3)_"/>
    <w:rPr>
      <w:sz w:val="23"/>
      <w:szCs w:val="23"/>
      <w:shd w:val="clear" w:color="auto" w:fill="FFFFFF"/>
      <w:lang w:eastAsia="ar-SA" w:bidi="ar-SA"/>
    </w:rPr>
  </w:style>
  <w:style w:type="character" w:customStyle="1" w:styleId="FontStyle21">
    <w:name w:val="Font Style21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36">
    <w:name w:val="Font Style36"/>
    <w:rPr>
      <w:rFonts w:ascii="Times New Roman" w:hAnsi="Times New Roman" w:cs="Times New Roman"/>
      <w:sz w:val="22"/>
      <w:szCs w:val="22"/>
    </w:rPr>
  </w:style>
  <w:style w:type="character" w:customStyle="1" w:styleId="FontStyle35">
    <w:name w:val="Font Style35"/>
    <w:rPr>
      <w:rFonts w:ascii="Times New Roman" w:hAnsi="Times New Roman" w:cs="Times New Roman"/>
      <w:sz w:val="22"/>
      <w:szCs w:val="22"/>
    </w:rPr>
  </w:style>
  <w:style w:type="character" w:customStyle="1" w:styleId="FontStyle71">
    <w:name w:val="Font Style71"/>
    <w:rPr>
      <w:rFonts w:ascii="Times New Roman" w:hAnsi="Times New Roman" w:cs="Times New Roman"/>
      <w:sz w:val="22"/>
    </w:rPr>
  </w:style>
  <w:style w:type="character" w:customStyle="1" w:styleId="30">
    <w:name w:val=" Знак Знак3"/>
    <w:rPr>
      <w:rFonts w:ascii="Arial" w:hAnsi="Arial" w:cs="Arial"/>
      <w:b/>
      <w:bCs/>
      <w:color w:val="26282F"/>
      <w:sz w:val="24"/>
      <w:szCs w:val="24"/>
      <w:lang w:val="ru-RU" w:eastAsia="ar-SA" w:bidi="ar-SA"/>
    </w:rPr>
  </w:style>
  <w:style w:type="character" w:customStyle="1" w:styleId="2Exact">
    <w:name w:val="Основной текст (2) Exact"/>
    <w:rPr>
      <w:rFonts w:ascii="Times New Roman" w:eastAsia="Times New Roman" w:hAnsi="Times New Roman" w:cs="Times New Roman" w:hint="default"/>
      <w:b w:val="0"/>
      <w:bCs w:val="0"/>
      <w:i w:val="0"/>
      <w:iCs w:val="0"/>
      <w:caps w:val="0"/>
      <w:smallCaps w:val="0"/>
      <w:strike w:val="0"/>
      <w:dstrike w:val="0"/>
      <w:sz w:val="19"/>
      <w:szCs w:val="19"/>
      <w:u w:val="none"/>
    </w:rPr>
  </w:style>
  <w:style w:type="character" w:customStyle="1" w:styleId="4">
    <w:name w:val="Основной текст (4) + Полужирный"/>
    <w:rPr>
      <w:rFonts w:ascii="Times New Roman" w:eastAsia="Times New Roman" w:hAnsi="Times New Roman" w:cs="Times New Roman" w:hint="default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vertAlign w:val="baseline"/>
      <w:lang w:val="ru-RU" w:eastAsia="ru-RU" w:bidi="ru-RU"/>
    </w:rPr>
  </w:style>
  <w:style w:type="character" w:customStyle="1" w:styleId="isl">
    <w:name w:val="isl"/>
    <w:basedOn w:val="10"/>
  </w:style>
  <w:style w:type="character" w:customStyle="1" w:styleId="FontStyle31">
    <w:name w:val="Font Style31"/>
    <w:rPr>
      <w:rFonts w:ascii="Times New Roman" w:hAnsi="Times New Roman" w:cs="Times New Roman" w:hint="default"/>
      <w:sz w:val="22"/>
      <w:szCs w:val="22"/>
    </w:rPr>
  </w:style>
  <w:style w:type="character" w:customStyle="1" w:styleId="FontStyle23">
    <w:name w:val="Font Style23"/>
    <w:rPr>
      <w:rFonts w:ascii="Times New Roman" w:hAnsi="Times New Roman" w:cs="Times New Roman" w:hint="default"/>
      <w:sz w:val="22"/>
      <w:szCs w:val="22"/>
    </w:rPr>
  </w:style>
  <w:style w:type="character" w:customStyle="1" w:styleId="210">
    <w:name w:val="Основной текст (21)_"/>
    <w:rPr>
      <w:rFonts w:ascii="Calibri" w:hAnsi="Calibri" w:cs="Calibri"/>
      <w:b/>
      <w:bCs/>
      <w:i/>
      <w:iCs/>
      <w:sz w:val="31"/>
      <w:szCs w:val="31"/>
      <w:shd w:val="clear" w:color="auto" w:fill="FFFFFF"/>
      <w:lang w:eastAsia="ar-SA" w:bidi="ar-SA"/>
    </w:rPr>
  </w:style>
  <w:style w:type="character" w:customStyle="1" w:styleId="FontStyle62">
    <w:name w:val="Font Style62"/>
    <w:rPr>
      <w:rFonts w:ascii="Times New Roman" w:hAnsi="Times New Roman" w:cs="Times New Roman"/>
      <w:sz w:val="20"/>
      <w:szCs w:val="20"/>
    </w:rPr>
  </w:style>
  <w:style w:type="character" w:customStyle="1" w:styleId="50">
    <w:name w:val="Основной текст (5) + Не полужирный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ru-RU" w:eastAsia="ru-RU" w:bidi="ru-RU"/>
    </w:rPr>
  </w:style>
  <w:style w:type="character" w:customStyle="1" w:styleId="40">
    <w:name w:val="Основной текст (4)_"/>
    <w:rPr>
      <w:sz w:val="21"/>
      <w:szCs w:val="21"/>
      <w:shd w:val="clear" w:color="auto" w:fill="FFFFFF"/>
      <w:lang w:eastAsia="ar-SA" w:bidi="ar-SA"/>
    </w:rPr>
  </w:style>
  <w:style w:type="character" w:customStyle="1" w:styleId="41">
    <w:name w:val="Основной текст (4) + Не полужирный"/>
    <w:rPr>
      <w:rFonts w:ascii="Times New Roman" w:eastAsia="Times New Roman" w:hAnsi="Times New Roman" w:cs="Times New Roman" w:hint="default"/>
      <w:strike w:val="0"/>
      <w:dstrike w:val="0"/>
      <w:spacing w:val="0"/>
      <w:sz w:val="21"/>
      <w:szCs w:val="21"/>
      <w:u w:val="none"/>
      <w:shd w:val="clear" w:color="auto" w:fill="FFFFFF"/>
    </w:rPr>
  </w:style>
  <w:style w:type="character" w:customStyle="1" w:styleId="211">
    <w:name w:val="Основной текст (2) + Полужирный1"/>
    <w:rPr>
      <w:rFonts w:ascii="Times New Roman" w:eastAsia="Times New Roman" w:hAnsi="Times New Roman" w:cs="Times New Roman" w:hint="default"/>
      <w:b/>
      <w:bCs/>
      <w:i w:val="0"/>
      <w:iCs w:val="0"/>
      <w:caps w:val="0"/>
      <w:smallCaps w:val="0"/>
      <w:strike w:val="0"/>
      <w:dstrike w:val="0"/>
      <w:u w:val="none"/>
    </w:rPr>
  </w:style>
  <w:style w:type="character" w:customStyle="1" w:styleId="FontStyle58">
    <w:name w:val="Font Style58"/>
    <w:rPr>
      <w:rFonts w:ascii="Times New Roman" w:hAnsi="Times New Roman" w:cs="Times New Roman"/>
      <w:sz w:val="22"/>
      <w:szCs w:val="22"/>
    </w:rPr>
  </w:style>
  <w:style w:type="character" w:customStyle="1" w:styleId="13">
    <w:name w:val="Основной текст Знак1"/>
    <w:rPr>
      <w:rFonts w:ascii="Times New Roman" w:hAnsi="Times New Roman" w:cs="Times New Roman"/>
      <w:sz w:val="20"/>
      <w:szCs w:val="20"/>
      <w:u w:val="none"/>
    </w:rPr>
  </w:style>
  <w:style w:type="character" w:customStyle="1" w:styleId="FontStyle24">
    <w:name w:val="Font Style24"/>
    <w:rPr>
      <w:rFonts w:ascii="Times New Roman" w:hAnsi="Times New Roman" w:cs="Times New Roman"/>
      <w:sz w:val="20"/>
      <w:szCs w:val="20"/>
    </w:rPr>
  </w:style>
  <w:style w:type="character" w:customStyle="1" w:styleId="FontStyle29">
    <w:name w:val="Font Style29"/>
    <w:rPr>
      <w:rFonts w:ascii="Calibri" w:hAnsi="Calibri" w:cs="Calibri"/>
      <w:b/>
      <w:bCs/>
      <w:sz w:val="18"/>
      <w:szCs w:val="18"/>
    </w:rPr>
  </w:style>
  <w:style w:type="character" w:customStyle="1" w:styleId="FontStyle14">
    <w:name w:val="Font Style14"/>
    <w:rPr>
      <w:rFonts w:ascii="Times New Roman" w:hAnsi="Times New Roman" w:cs="Times New Roman"/>
      <w:sz w:val="22"/>
      <w:szCs w:val="22"/>
    </w:rPr>
  </w:style>
  <w:style w:type="character" w:customStyle="1" w:styleId="FontStyle15">
    <w:name w:val="Font Style15"/>
    <w:rPr>
      <w:rFonts w:ascii="Times New Roman" w:hAnsi="Times New Roman" w:cs="Times New Roman"/>
      <w:b/>
      <w:bCs/>
      <w:sz w:val="22"/>
      <w:szCs w:val="22"/>
    </w:rPr>
  </w:style>
  <w:style w:type="character" w:customStyle="1" w:styleId="a7">
    <w:name w:val="Основной текст_"/>
    <w:rPr>
      <w:rFonts w:ascii="Times New Roman" w:hAnsi="Times New Roman" w:cs="Times New Roman"/>
      <w:sz w:val="21"/>
      <w:u w:val="none"/>
    </w:rPr>
  </w:style>
  <w:style w:type="character" w:customStyle="1" w:styleId="220">
    <w:name w:val="Основной текст (2)2"/>
    <w:rPr>
      <w:rFonts w:ascii="Times New Roman" w:hAnsi="Times New Roman" w:cs="Times New Roman"/>
      <w:b/>
      <w:bCs/>
      <w:sz w:val="23"/>
      <w:szCs w:val="23"/>
      <w:u w:val="single"/>
      <w:shd w:val="clear" w:color="auto" w:fill="FFFFFF"/>
    </w:rPr>
  </w:style>
  <w:style w:type="character" w:customStyle="1" w:styleId="29pt">
    <w:name w:val="Основной текст (2) + 9 pt"/>
    <w:rPr>
      <w:rFonts w:ascii="Times New Roman" w:hAnsi="Times New Roman" w:cs="Times New Roman"/>
      <w:b/>
      <w:bCs/>
      <w:sz w:val="18"/>
      <w:szCs w:val="18"/>
      <w:shd w:val="clear" w:color="auto" w:fill="FFFFFF"/>
      <w:lang w:val="en-BE"/>
    </w:rPr>
  </w:style>
  <w:style w:type="character" w:customStyle="1" w:styleId="100">
    <w:name w:val="Основной текст (10)_"/>
    <w:rPr>
      <w:sz w:val="22"/>
      <w:szCs w:val="22"/>
      <w:lang w:eastAsia="ar-SA" w:bidi="ar-SA"/>
    </w:rPr>
  </w:style>
  <w:style w:type="character" w:customStyle="1" w:styleId="101">
    <w:name w:val="Основной текст (10)"/>
    <w:rPr>
      <w:sz w:val="22"/>
      <w:szCs w:val="22"/>
      <w:u w:val="single"/>
      <w:lang w:eastAsia="ar-SA" w:bidi="ar-SA"/>
    </w:rPr>
  </w:style>
  <w:style w:type="character" w:styleId="a8">
    <w:name w:val="page number"/>
    <w:basedOn w:val="10"/>
  </w:style>
  <w:style w:type="character" w:customStyle="1" w:styleId="FontStyle28">
    <w:name w:val="Font Style28"/>
    <w:rPr>
      <w:rFonts w:ascii="Times New Roman" w:hAnsi="Times New Roman" w:cs="Times New Roman"/>
      <w:sz w:val="20"/>
      <w:szCs w:val="20"/>
    </w:rPr>
  </w:style>
  <w:style w:type="character" w:customStyle="1" w:styleId="85pt">
    <w:name w:val="Основной текст + 8;5 pt;Полужирный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vertAlign w:val="baseline"/>
      <w:lang w:val="ru-RU"/>
    </w:rPr>
  </w:style>
  <w:style w:type="character" w:customStyle="1" w:styleId="a9">
    <w:name w:val="Основной текст + Курсив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vertAlign w:val="baseline"/>
      <w:lang w:val="ru-RU"/>
    </w:rPr>
  </w:style>
  <w:style w:type="character" w:customStyle="1" w:styleId="FontStyle26">
    <w:name w:val="Font Style26"/>
    <w:rPr>
      <w:rFonts w:ascii="Times New Roman" w:hAnsi="Times New Roman" w:cs="Times New Roman"/>
      <w:sz w:val="20"/>
      <w:szCs w:val="20"/>
    </w:rPr>
  </w:style>
  <w:style w:type="character" w:customStyle="1" w:styleId="FontStyle68">
    <w:name w:val="Font Style68"/>
    <w:rPr>
      <w:rFonts w:ascii="Times New Roman" w:hAnsi="Times New Roman" w:cs="Times New Roman"/>
      <w:sz w:val="22"/>
      <w:szCs w:val="22"/>
    </w:rPr>
  </w:style>
  <w:style w:type="character" w:customStyle="1" w:styleId="12pt">
    <w:name w:val="Основной текст + 12 pt"/>
    <w:rPr>
      <w:b/>
      <w:bCs/>
      <w:sz w:val="24"/>
      <w:szCs w:val="24"/>
      <w:lang w:val="ru-RU" w:eastAsia="ar-SA" w:bidi="ar-SA"/>
    </w:rPr>
  </w:style>
  <w:style w:type="character" w:customStyle="1" w:styleId="blk">
    <w:name w:val="blk"/>
    <w:basedOn w:val="10"/>
  </w:style>
  <w:style w:type="character" w:customStyle="1" w:styleId="ep">
    <w:name w:val="ep"/>
    <w:basedOn w:val="10"/>
  </w:style>
  <w:style w:type="character" w:customStyle="1" w:styleId="37Constantia">
    <w:name w:val="Основной текст (37) + Constantia"/>
    <w:rPr>
      <w:rFonts w:ascii="Constantia" w:eastAsia="Batang" w:hAnsi="Constantia" w:cs="Constantia"/>
      <w:b/>
      <w:bCs/>
      <w:spacing w:val="0"/>
      <w:sz w:val="17"/>
      <w:szCs w:val="17"/>
      <w:shd w:val="clear" w:color="auto" w:fill="FFFFFF"/>
    </w:rPr>
  </w:style>
  <w:style w:type="character" w:customStyle="1" w:styleId="37Arial">
    <w:name w:val="Основной текст (37) + Arial"/>
    <w:rPr>
      <w:rFonts w:ascii="Arial" w:eastAsia="Batang" w:hAnsi="Arial" w:cs="Arial"/>
      <w:spacing w:val="0"/>
      <w:sz w:val="17"/>
      <w:szCs w:val="17"/>
      <w:shd w:val="clear" w:color="auto" w:fill="FFFFFF"/>
    </w:rPr>
  </w:style>
  <w:style w:type="character" w:customStyle="1" w:styleId="aa">
    <w:name w:val=" Знак Знак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Candara">
    <w:name w:val="Основной текст + Candara"/>
    <w:rPr>
      <w:rFonts w:ascii="Candara" w:hAnsi="Candara" w:cs="Candara"/>
      <w:spacing w:val="0"/>
      <w:sz w:val="18"/>
      <w:szCs w:val="18"/>
    </w:rPr>
  </w:style>
  <w:style w:type="character" w:customStyle="1" w:styleId="FontStyle33">
    <w:name w:val="Font Style33"/>
    <w:rPr>
      <w:rFonts w:ascii="Times New Roman" w:hAnsi="Times New Roman" w:cs="Times New Roman"/>
      <w:sz w:val="20"/>
      <w:szCs w:val="20"/>
    </w:rPr>
  </w:style>
  <w:style w:type="character" w:customStyle="1" w:styleId="MalgunGothic2">
    <w:name w:val="Основной текст + Malgun Gothic2"/>
    <w:rPr>
      <w:rFonts w:ascii="Malgun Gothic" w:eastAsia="Malgun Gothic" w:hAnsi="Malgun Gothic" w:cs="Malgun Gothic"/>
      <w:b/>
      <w:bCs/>
      <w:i/>
      <w:iCs/>
      <w:spacing w:val="0"/>
      <w:w w:val="100"/>
      <w:sz w:val="21"/>
      <w:szCs w:val="21"/>
      <w:lang w:val="en-BE"/>
    </w:rPr>
  </w:style>
  <w:style w:type="character" w:customStyle="1" w:styleId="1711pt">
    <w:name w:val="Основной текст (17) + 11 pt"/>
    <w:rPr>
      <w:rFonts w:ascii="Times New Roman" w:hAnsi="Times New Roman" w:cs="Times New Roman"/>
      <w:b/>
      <w:bCs/>
      <w:sz w:val="22"/>
      <w:szCs w:val="22"/>
      <w:shd w:val="clear" w:color="auto" w:fill="FFFFFF"/>
    </w:rPr>
  </w:style>
  <w:style w:type="character" w:customStyle="1" w:styleId="82">
    <w:name w:val="Основной текст (8)2"/>
    <w:rPr>
      <w:rFonts w:ascii="Times New Roman" w:hAnsi="Times New Roman" w:cs="Times New Roman"/>
      <w:spacing w:val="0"/>
      <w:sz w:val="18"/>
      <w:szCs w:val="18"/>
    </w:rPr>
  </w:style>
  <w:style w:type="character" w:customStyle="1" w:styleId="810">
    <w:name w:val="Основной текст (8) + 10"/>
    <w:rPr>
      <w:rFonts w:ascii="Times New Roman" w:hAnsi="Times New Roman" w:cs="Times New Roman"/>
      <w:spacing w:val="0"/>
      <w:sz w:val="21"/>
      <w:szCs w:val="21"/>
    </w:rPr>
  </w:style>
  <w:style w:type="character" w:customStyle="1" w:styleId="16">
    <w:name w:val="Основной текст (16)"/>
    <w:rPr>
      <w:rFonts w:ascii="Times New Roman" w:hAnsi="Times New Roman" w:cs="Times New Roman"/>
      <w:sz w:val="25"/>
      <w:szCs w:val="25"/>
      <w:shd w:val="clear" w:color="auto" w:fill="FFFFFF"/>
    </w:rPr>
  </w:style>
  <w:style w:type="character" w:customStyle="1" w:styleId="1311pt">
    <w:name w:val="Основной текст (13) + 11 pt"/>
    <w:rPr>
      <w:rFonts w:ascii="Times New Roman" w:hAnsi="Times New Roman" w:cs="Times New Roman"/>
      <w:sz w:val="22"/>
      <w:szCs w:val="22"/>
      <w:shd w:val="clear" w:color="auto" w:fill="FFFFFF"/>
    </w:rPr>
  </w:style>
  <w:style w:type="character" w:customStyle="1" w:styleId="1311pt5">
    <w:name w:val="Основной текст (13) + 11 pt5"/>
    <w:rPr>
      <w:rFonts w:ascii="Times New Roman" w:hAnsi="Times New Roman" w:cs="Times New Roman"/>
      <w:sz w:val="22"/>
      <w:szCs w:val="22"/>
      <w:shd w:val="clear" w:color="auto" w:fill="FFFFFF"/>
    </w:rPr>
  </w:style>
  <w:style w:type="character" w:customStyle="1" w:styleId="139pt">
    <w:name w:val="Основной текст (13) + 9 pt"/>
    <w:rPr>
      <w:rFonts w:ascii="Times New Roman" w:hAnsi="Times New Roman" w:cs="Times New Roman"/>
      <w:b/>
      <w:bCs/>
      <w:spacing w:val="20"/>
      <w:sz w:val="18"/>
      <w:szCs w:val="18"/>
      <w:shd w:val="clear" w:color="auto" w:fill="FFFFFF"/>
    </w:rPr>
  </w:style>
  <w:style w:type="character" w:customStyle="1" w:styleId="139pt1">
    <w:name w:val="Основной текст (13) + 9 pt1"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1712">
    <w:name w:val="Основной текст (17) + 12"/>
    <w:rPr>
      <w:rFonts w:ascii="Times New Roman" w:hAnsi="Times New Roman" w:cs="Times New Roman"/>
      <w:spacing w:val="0"/>
      <w:sz w:val="25"/>
      <w:szCs w:val="25"/>
      <w:shd w:val="clear" w:color="auto" w:fill="FFFFFF"/>
    </w:rPr>
  </w:style>
  <w:style w:type="character" w:customStyle="1" w:styleId="18122">
    <w:name w:val="Основной текст (18) + 122"/>
    <w:rPr>
      <w:rFonts w:ascii="Times New Roman" w:hAnsi="Times New Roman" w:cs="Times New Roman"/>
      <w:spacing w:val="0"/>
      <w:sz w:val="25"/>
      <w:szCs w:val="25"/>
      <w:shd w:val="clear" w:color="auto" w:fill="FFFFFF"/>
    </w:rPr>
  </w:style>
  <w:style w:type="character" w:customStyle="1" w:styleId="18121">
    <w:name w:val="Основной текст (18) + 121"/>
    <w:rPr>
      <w:rFonts w:ascii="Times New Roman" w:hAnsi="Times New Roman" w:cs="Times New Roman"/>
      <w:b/>
      <w:bCs/>
      <w:spacing w:val="20"/>
      <w:sz w:val="25"/>
      <w:szCs w:val="25"/>
      <w:shd w:val="clear" w:color="auto" w:fill="FFFFFF"/>
    </w:rPr>
  </w:style>
  <w:style w:type="character" w:customStyle="1" w:styleId="20pt1">
    <w:name w:val="Основной текст (2) + Интервал 0 pt1"/>
    <w:rPr>
      <w:rFonts w:ascii="Times New Roman" w:hAnsi="Times New Roman" w:cs="Times New Roman"/>
      <w:b/>
      <w:bCs/>
      <w:spacing w:val="0"/>
      <w:sz w:val="25"/>
      <w:szCs w:val="25"/>
      <w:shd w:val="clear" w:color="auto" w:fill="FFFFFF"/>
    </w:rPr>
  </w:style>
  <w:style w:type="character" w:customStyle="1" w:styleId="210pt">
    <w:name w:val="Основной текст (2) + 10 pt"/>
    <w:rPr>
      <w:rFonts w:ascii="Times New Roman" w:hAnsi="Times New Roman" w:cs="Times New Roman"/>
      <w:b/>
      <w:bCs/>
      <w:spacing w:val="0"/>
      <w:sz w:val="20"/>
      <w:szCs w:val="20"/>
      <w:shd w:val="clear" w:color="auto" w:fill="FFFFFF"/>
    </w:rPr>
  </w:style>
  <w:style w:type="character" w:customStyle="1" w:styleId="160">
    <w:name w:val="Основной текст (16) + Полужирный"/>
    <w:rPr>
      <w:rFonts w:ascii="Times New Roman" w:hAnsi="Times New Roman" w:cs="Times New Roman"/>
      <w:b/>
      <w:bCs/>
      <w:spacing w:val="0"/>
      <w:sz w:val="25"/>
      <w:szCs w:val="25"/>
      <w:shd w:val="clear" w:color="auto" w:fill="FFFFFF"/>
    </w:rPr>
  </w:style>
  <w:style w:type="character" w:customStyle="1" w:styleId="161">
    <w:name w:val="Основной текст (16) + Полужирный1"/>
    <w:rPr>
      <w:rFonts w:ascii="Times New Roman" w:hAnsi="Times New Roman" w:cs="Times New Roman"/>
      <w:b/>
      <w:bCs/>
      <w:spacing w:val="20"/>
      <w:sz w:val="25"/>
      <w:szCs w:val="25"/>
      <w:shd w:val="clear" w:color="auto" w:fill="FFFFFF"/>
    </w:rPr>
  </w:style>
  <w:style w:type="character" w:customStyle="1" w:styleId="162">
    <w:name w:val="Основной текст (16)2"/>
    <w:rPr>
      <w:rFonts w:ascii="Times New Roman" w:hAnsi="Times New Roman" w:cs="Times New Roman"/>
      <w:spacing w:val="0"/>
      <w:sz w:val="25"/>
      <w:szCs w:val="25"/>
      <w:shd w:val="clear" w:color="auto" w:fill="FFFFFF"/>
    </w:rPr>
  </w:style>
  <w:style w:type="character" w:customStyle="1" w:styleId="130">
    <w:name w:val="Основной текст (13)"/>
    <w:rPr>
      <w:rFonts w:ascii="Times New Roman" w:hAnsi="Times New Roman" w:cs="Times New Roman"/>
      <w:spacing w:val="0"/>
      <w:sz w:val="25"/>
      <w:szCs w:val="25"/>
      <w:shd w:val="clear" w:color="auto" w:fill="FFFFFF"/>
    </w:rPr>
  </w:style>
  <w:style w:type="character" w:customStyle="1" w:styleId="1311pt4">
    <w:name w:val="Основной текст (13) + 11 pt4"/>
    <w:rPr>
      <w:rFonts w:ascii="Times New Roman" w:hAnsi="Times New Roman" w:cs="Times New Roman"/>
      <w:spacing w:val="0"/>
      <w:sz w:val="22"/>
      <w:szCs w:val="22"/>
      <w:shd w:val="clear" w:color="auto" w:fill="FFFFFF"/>
    </w:rPr>
  </w:style>
  <w:style w:type="character" w:customStyle="1" w:styleId="1311pt2">
    <w:name w:val="Основной текст (13) + 11 pt2"/>
    <w:rPr>
      <w:rFonts w:ascii="Times New Roman" w:hAnsi="Times New Roman" w:cs="Times New Roman"/>
      <w:spacing w:val="0"/>
      <w:sz w:val="22"/>
      <w:szCs w:val="22"/>
      <w:shd w:val="clear" w:color="auto" w:fill="FFFFFF"/>
    </w:rPr>
  </w:style>
  <w:style w:type="character" w:customStyle="1" w:styleId="1311pt1">
    <w:name w:val="Основной текст (13) + 11 pt1"/>
    <w:rPr>
      <w:rFonts w:ascii="Times New Roman" w:hAnsi="Times New Roman" w:cs="Times New Roman"/>
      <w:spacing w:val="0"/>
      <w:sz w:val="22"/>
      <w:szCs w:val="22"/>
      <w:shd w:val="clear" w:color="auto" w:fill="FFFFFF"/>
    </w:rPr>
  </w:style>
  <w:style w:type="character" w:customStyle="1" w:styleId="83">
    <w:name w:val="Основной текст (8)3"/>
    <w:rPr>
      <w:rFonts w:ascii="Times New Roman" w:hAnsi="Times New Roman" w:cs="Times New Roman"/>
      <w:sz w:val="18"/>
      <w:szCs w:val="18"/>
      <w:shd w:val="clear" w:color="auto" w:fill="FFFFFF"/>
    </w:rPr>
  </w:style>
  <w:style w:type="character" w:customStyle="1" w:styleId="7">
    <w:name w:val="Основной текст (7)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14">
    <w:name w:val="Основной текст + Полужирный1"/>
    <w:rPr>
      <w:rFonts w:ascii="Times New Roman" w:hAnsi="Times New Roman" w:cs="Times New Roman"/>
      <w:b/>
      <w:bCs/>
      <w:spacing w:val="0"/>
      <w:sz w:val="20"/>
      <w:szCs w:val="20"/>
    </w:rPr>
  </w:style>
  <w:style w:type="character" w:customStyle="1" w:styleId="10pt">
    <w:name w:val="Основной текст + 10 pt"/>
    <w:rPr>
      <w:rFonts w:ascii="Times New Roman" w:hAnsi="Times New Roman" w:cs="Times New Roman"/>
      <w:spacing w:val="0"/>
      <w:sz w:val="20"/>
      <w:szCs w:val="20"/>
    </w:rPr>
  </w:style>
  <w:style w:type="character" w:customStyle="1" w:styleId="200">
    <w:name w:val="Основной текст (20) + Не полужирный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1016">
    <w:name w:val="Основной текст (10)16"/>
    <w:rPr>
      <w:rFonts w:ascii="Times New Roman" w:hAnsi="Times New Roman" w:cs="Times New Roman"/>
      <w:spacing w:val="0"/>
      <w:sz w:val="19"/>
      <w:szCs w:val="19"/>
      <w:shd w:val="clear" w:color="auto" w:fill="FFFFFF"/>
    </w:rPr>
  </w:style>
  <w:style w:type="character" w:customStyle="1" w:styleId="24">
    <w:name w:val="Основной текст (24)"/>
    <w:rPr>
      <w:rFonts w:ascii="Times New Roman" w:hAnsi="Times New Roman" w:cs="Times New Roman"/>
      <w:spacing w:val="0"/>
      <w:sz w:val="21"/>
      <w:szCs w:val="21"/>
      <w:shd w:val="clear" w:color="auto" w:fill="FFFFFF"/>
    </w:rPr>
  </w:style>
  <w:style w:type="character" w:customStyle="1" w:styleId="242">
    <w:name w:val="Основной текст (24)2"/>
    <w:rPr>
      <w:rFonts w:ascii="Times New Roman" w:hAnsi="Times New Roman" w:cs="Times New Roman"/>
      <w:sz w:val="21"/>
      <w:szCs w:val="21"/>
      <w:u w:val="single"/>
      <w:shd w:val="clear" w:color="auto" w:fill="FFFFFF"/>
    </w:rPr>
  </w:style>
  <w:style w:type="character" w:customStyle="1" w:styleId="24ArialNarrow">
    <w:name w:val="Основной текст (24) + Arial Narrow"/>
    <w:rPr>
      <w:rFonts w:ascii="Arial Narrow" w:hAnsi="Arial Narrow" w:cs="Arial Narrow"/>
      <w:spacing w:val="0"/>
      <w:sz w:val="19"/>
      <w:szCs w:val="19"/>
      <w:shd w:val="clear" w:color="auto" w:fill="FFFFFF"/>
    </w:rPr>
  </w:style>
  <w:style w:type="character" w:customStyle="1" w:styleId="Fio10">
    <w:name w:val="Fio1"/>
    <w:basedOn w:val="10"/>
  </w:style>
  <w:style w:type="paragraph" w:customStyle="1" w:styleId="15">
    <w:name w:val="Заголовок1"/>
    <w:basedOn w:val="a"/>
    <w:next w:val="ab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b">
    <w:name w:val="Body Text"/>
    <w:basedOn w:val="a"/>
    <w:pPr>
      <w:spacing w:after="120"/>
    </w:pPr>
  </w:style>
  <w:style w:type="paragraph" w:styleId="ac">
    <w:name w:val="List"/>
    <w:basedOn w:val="ab"/>
    <w:rPr>
      <w:rFonts w:cs="Lucida Sans"/>
    </w:rPr>
  </w:style>
  <w:style w:type="paragraph" w:customStyle="1" w:styleId="25">
    <w:name w:val="Название2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26">
    <w:name w:val="Указатель2"/>
    <w:basedOn w:val="a"/>
    <w:pPr>
      <w:suppressLineNumbers/>
    </w:pPr>
    <w:rPr>
      <w:rFonts w:cs="Lucida Sans"/>
    </w:rPr>
  </w:style>
  <w:style w:type="paragraph" w:customStyle="1" w:styleId="17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8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suppressAutoHyphens/>
      <w:autoSpaceDE w:val="0"/>
    </w:pPr>
    <w:rPr>
      <w:rFonts w:ascii="Arial" w:hAnsi="Arial" w:cs="Arial"/>
      <w:lang w:val="ru-RU" w:eastAsia="ar-SA"/>
    </w:rPr>
  </w:style>
  <w:style w:type="paragraph" w:styleId="ad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212">
    <w:name w:val="Основной текст 21"/>
    <w:basedOn w:val="a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paragraph" w:styleId="ae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213">
    <w:name w:val="Основной текст (2)1"/>
    <w:basedOn w:val="a"/>
    <w:pPr>
      <w:widowControl w:val="0"/>
      <w:shd w:val="clear" w:color="auto" w:fill="FFFFFF"/>
      <w:spacing w:before="300" w:after="0" w:line="274" w:lineRule="exact"/>
      <w:jc w:val="both"/>
    </w:pPr>
    <w:rPr>
      <w:rFonts w:eastAsia="Times New Roman"/>
      <w:sz w:val="20"/>
      <w:szCs w:val="20"/>
    </w:rPr>
  </w:style>
  <w:style w:type="paragraph" w:customStyle="1" w:styleId="s1">
    <w:name w:val="s_1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">
    <w:name w:val="Body Text Indent"/>
    <w:basedOn w:val="a"/>
    <w:pPr>
      <w:spacing w:after="120"/>
      <w:ind w:left="283"/>
    </w:pPr>
  </w:style>
  <w:style w:type="paragraph" w:styleId="af0">
    <w:name w:val="No Spacing"/>
    <w:qFormat/>
    <w:pPr>
      <w:suppressAutoHyphens/>
    </w:pPr>
    <w:rPr>
      <w:rFonts w:ascii="Calibri" w:hAnsi="Calibri" w:cs="Calibri"/>
      <w:sz w:val="22"/>
      <w:szCs w:val="22"/>
      <w:lang w:val="ru-RU" w:eastAsia="ar-SA"/>
    </w:rPr>
  </w:style>
  <w:style w:type="paragraph" w:customStyle="1" w:styleId="Style3">
    <w:name w:val="Style3"/>
    <w:basedOn w:val="a"/>
    <w:pPr>
      <w:widowControl w:val="0"/>
      <w:spacing w:after="0" w:line="314" w:lineRule="exact"/>
      <w:ind w:firstLine="54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51">
    <w:name w:val="Основной текст (5)"/>
    <w:basedOn w:val="a"/>
    <w:pPr>
      <w:widowControl w:val="0"/>
      <w:shd w:val="clear" w:color="auto" w:fill="FFFFFF"/>
      <w:spacing w:before="300" w:after="0" w:line="317" w:lineRule="exact"/>
      <w:jc w:val="both"/>
    </w:pPr>
    <w:rPr>
      <w:rFonts w:ascii="Times New Roman" w:eastAsia="Times New Roman" w:hAnsi="Times New Roman"/>
      <w:i/>
      <w:iCs/>
      <w:sz w:val="27"/>
      <w:szCs w:val="27"/>
      <w:shd w:val="clear" w:color="auto" w:fill="FFFFFF"/>
      <w:lang w:val="en-BE"/>
    </w:rPr>
  </w:style>
  <w:style w:type="paragraph" w:customStyle="1" w:styleId="31">
    <w:name w:val="Основной текст (3)"/>
    <w:basedOn w:val="a"/>
    <w:pPr>
      <w:widowControl w:val="0"/>
      <w:shd w:val="clear" w:color="auto" w:fill="FFFFFF"/>
      <w:spacing w:before="240" w:after="360" w:line="240" w:lineRule="atLeast"/>
    </w:pPr>
    <w:rPr>
      <w:rFonts w:ascii="Times New Roman" w:eastAsia="Times New Roman" w:hAnsi="Times New Roman"/>
      <w:sz w:val="23"/>
      <w:szCs w:val="23"/>
      <w:shd w:val="clear" w:color="auto" w:fill="FFFFFF"/>
      <w:lang w:val="en-BE"/>
    </w:rPr>
  </w:style>
  <w:style w:type="paragraph" w:customStyle="1" w:styleId="Style6">
    <w:name w:val="Style6"/>
    <w:basedOn w:val="a"/>
    <w:pPr>
      <w:widowControl w:val="0"/>
      <w:autoSpaceDE w:val="0"/>
      <w:spacing w:after="0" w:line="254" w:lineRule="exact"/>
      <w:jc w:val="both"/>
    </w:pPr>
    <w:rPr>
      <w:rFonts w:ascii="Bookman Old Style" w:eastAsia="Times New Roman" w:hAnsi="Bookman Old Style" w:cs="Bookman Old Style"/>
      <w:sz w:val="24"/>
      <w:szCs w:val="24"/>
    </w:rPr>
  </w:style>
  <w:style w:type="paragraph" w:customStyle="1" w:styleId="p2">
    <w:name w:val="p2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yle7">
    <w:name w:val="Style7"/>
    <w:basedOn w:val="a"/>
    <w:pPr>
      <w:widowControl w:val="0"/>
      <w:autoSpaceDE w:val="0"/>
      <w:spacing w:line="277" w:lineRule="exact"/>
      <w:ind w:firstLine="821"/>
      <w:jc w:val="both"/>
    </w:pPr>
    <w:rPr>
      <w:rFonts w:eastAsia="Times New Roman"/>
    </w:rPr>
  </w:style>
  <w:style w:type="paragraph" w:customStyle="1" w:styleId="Style2">
    <w:name w:val="Style2"/>
    <w:basedOn w:val="a"/>
    <w:pPr>
      <w:widowControl w:val="0"/>
      <w:autoSpaceDE w:val="0"/>
      <w:spacing w:after="0" w:line="270" w:lineRule="exact"/>
      <w:ind w:firstLine="554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Style14">
    <w:name w:val="Style14"/>
    <w:basedOn w:val="a"/>
    <w:pPr>
      <w:widowControl w:val="0"/>
      <w:autoSpaceDE w:val="0"/>
      <w:spacing w:after="0" w:line="269" w:lineRule="exact"/>
      <w:ind w:hanging="341"/>
    </w:pPr>
    <w:rPr>
      <w:rFonts w:ascii="Franklin Gothic Demi" w:eastAsia="Times New Roman" w:hAnsi="Franklin Gothic Demi" w:cs="Franklin Gothic Demi"/>
      <w:sz w:val="24"/>
      <w:szCs w:val="24"/>
    </w:rPr>
  </w:style>
  <w:style w:type="paragraph" w:customStyle="1" w:styleId="2110">
    <w:name w:val="Основной текст (21)1"/>
    <w:basedOn w:val="a"/>
    <w:pPr>
      <w:widowControl w:val="0"/>
      <w:shd w:val="clear" w:color="auto" w:fill="FFFFFF"/>
      <w:spacing w:after="0" w:line="446" w:lineRule="exact"/>
    </w:pPr>
    <w:rPr>
      <w:rFonts w:eastAsia="Times New Roman"/>
      <w:b/>
      <w:bCs/>
      <w:i/>
      <w:iCs/>
      <w:sz w:val="31"/>
      <w:szCs w:val="31"/>
      <w:shd w:val="clear" w:color="auto" w:fill="FFFFFF"/>
      <w:lang w:val="en-BE"/>
    </w:rPr>
  </w:style>
  <w:style w:type="paragraph" w:customStyle="1" w:styleId="Style5">
    <w:name w:val="Style5"/>
    <w:basedOn w:val="a"/>
    <w:pPr>
      <w:widowControl w:val="0"/>
      <w:autoSpaceDE w:val="0"/>
      <w:spacing w:after="0" w:line="276" w:lineRule="exact"/>
      <w:ind w:firstLine="845"/>
    </w:pPr>
    <w:rPr>
      <w:rFonts w:ascii="Times New Roman" w:eastAsia="Times New Roman" w:hAnsi="Times New Roman"/>
      <w:sz w:val="24"/>
      <w:szCs w:val="24"/>
    </w:rPr>
  </w:style>
  <w:style w:type="paragraph" w:customStyle="1" w:styleId="27">
    <w:name w:val="Основной текст (2)"/>
    <w:basedOn w:val="a"/>
    <w:pPr>
      <w:widowControl w:val="0"/>
      <w:shd w:val="clear" w:color="auto" w:fill="FFFFFF"/>
      <w:spacing w:after="0" w:line="288" w:lineRule="exact"/>
      <w:jc w:val="both"/>
    </w:pPr>
    <w:rPr>
      <w:rFonts w:ascii="Times New Roman" w:eastAsia="Times New Roman" w:hAnsi="Times New Roman"/>
      <w:sz w:val="20"/>
      <w:szCs w:val="20"/>
      <w:lang w:val="en-BE"/>
    </w:rPr>
  </w:style>
  <w:style w:type="paragraph" w:customStyle="1" w:styleId="42">
    <w:name w:val="Основной текст (4)"/>
    <w:basedOn w:val="a"/>
    <w:pPr>
      <w:widowControl w:val="0"/>
      <w:shd w:val="clear" w:color="auto" w:fill="FFFFFF"/>
      <w:spacing w:after="180" w:line="254" w:lineRule="exact"/>
    </w:pPr>
    <w:rPr>
      <w:rFonts w:ascii="Times New Roman" w:eastAsia="Times New Roman" w:hAnsi="Times New Roman"/>
      <w:sz w:val="21"/>
      <w:szCs w:val="21"/>
      <w:shd w:val="clear" w:color="auto" w:fill="FFFFFF"/>
      <w:lang w:val="en-BE"/>
    </w:rPr>
  </w:style>
  <w:style w:type="paragraph" w:customStyle="1" w:styleId="Style18">
    <w:name w:val="Style18"/>
    <w:basedOn w:val="a"/>
    <w:pPr>
      <w:widowControl w:val="0"/>
      <w:autoSpaceDE w:val="0"/>
      <w:spacing w:after="0" w:line="286" w:lineRule="exact"/>
      <w:ind w:firstLine="245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NoSpacing">
    <w:name w:val="No Spacing"/>
    <w:pPr>
      <w:suppressAutoHyphens/>
    </w:pPr>
    <w:rPr>
      <w:rFonts w:ascii="Calibri" w:hAnsi="Calibri" w:cs="Calibri"/>
      <w:sz w:val="22"/>
      <w:szCs w:val="22"/>
      <w:lang w:val="ru-RU" w:eastAsia="ar-SA"/>
    </w:rPr>
  </w:style>
  <w:style w:type="paragraph" w:customStyle="1" w:styleId="1010">
    <w:name w:val="Основной текст (10)1"/>
    <w:basedOn w:val="a"/>
    <w:pPr>
      <w:widowControl w:val="0"/>
      <w:shd w:val="clear" w:color="auto" w:fill="FFFFFF"/>
      <w:spacing w:after="0" w:line="307" w:lineRule="exact"/>
      <w:jc w:val="both"/>
    </w:pPr>
    <w:rPr>
      <w:rFonts w:ascii="Times New Roman" w:eastAsia="Times New Roman" w:hAnsi="Times New Roman"/>
      <w:lang w:val="en-BE"/>
    </w:rPr>
  </w:style>
  <w:style w:type="paragraph" w:customStyle="1" w:styleId="19">
    <w:name w:val="Текст1"/>
    <w:basedOn w:val="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28">
    <w:name w:val="Основной текст2"/>
    <w:basedOn w:val="a"/>
    <w:pPr>
      <w:widowControl w:val="0"/>
      <w:shd w:val="clear" w:color="auto" w:fill="FFFFFF"/>
      <w:spacing w:after="0" w:line="353" w:lineRule="exact"/>
      <w:jc w:val="center"/>
    </w:pPr>
    <w:rPr>
      <w:rFonts w:ascii="Times New Roman" w:eastAsia="Times New Roman" w:hAnsi="Times New Roman"/>
      <w:sz w:val="21"/>
      <w:szCs w:val="20"/>
      <w:lang w:val="en-BE"/>
    </w:rPr>
  </w:style>
  <w:style w:type="paragraph" w:customStyle="1" w:styleId="Style25">
    <w:name w:val="Style25"/>
    <w:basedOn w:val="a"/>
    <w:pPr>
      <w:widowControl w:val="0"/>
      <w:autoSpaceDE w:val="0"/>
      <w:spacing w:after="0" w:line="274" w:lineRule="exact"/>
      <w:ind w:firstLine="533"/>
      <w:jc w:val="both"/>
    </w:pPr>
    <w:rPr>
      <w:rFonts w:ascii="Microsoft Sans Serif" w:eastAsia="Times New Roman" w:hAnsi="Microsoft Sans Serif" w:cs="Microsoft Sans Serif"/>
      <w:sz w:val="24"/>
      <w:szCs w:val="24"/>
    </w:rPr>
  </w:style>
  <w:style w:type="paragraph" w:customStyle="1" w:styleId="Style4">
    <w:name w:val="Style4"/>
    <w:basedOn w:val="a"/>
    <w:pPr>
      <w:widowControl w:val="0"/>
      <w:autoSpaceDE w:val="0"/>
      <w:spacing w:after="0" w:line="274" w:lineRule="exact"/>
      <w:ind w:firstLine="706"/>
      <w:jc w:val="both"/>
    </w:pPr>
    <w:rPr>
      <w:rFonts w:ascii="Tahoma" w:eastAsia="Times New Roman" w:hAnsi="Tahoma" w:cs="Tahoma"/>
      <w:sz w:val="24"/>
      <w:szCs w:val="24"/>
    </w:rPr>
  </w:style>
  <w:style w:type="paragraph" w:customStyle="1" w:styleId="ConsNormal">
    <w:name w:val="ConsNormal"/>
    <w:pPr>
      <w:suppressAutoHyphens/>
      <w:autoSpaceDE w:val="0"/>
      <w:ind w:firstLine="720"/>
    </w:pPr>
    <w:rPr>
      <w:rFonts w:ascii="Arial" w:eastAsia="MS Mincho" w:hAnsi="Arial" w:cs="Arial"/>
      <w:lang w:val="ru-RU" w:eastAsia="ar-SA"/>
    </w:rPr>
  </w:style>
  <w:style w:type="paragraph" w:customStyle="1" w:styleId="43">
    <w:name w:val="Основной текст4"/>
    <w:basedOn w:val="a"/>
    <w:pPr>
      <w:widowControl w:val="0"/>
      <w:shd w:val="clear" w:color="auto" w:fill="FFFFFF"/>
      <w:spacing w:after="240" w:line="278" w:lineRule="exact"/>
      <w:ind w:hanging="2200"/>
    </w:pPr>
    <w:rPr>
      <w:rFonts w:ascii="Times New Roman" w:eastAsia="Times New Roman" w:hAnsi="Times New Roman"/>
      <w:color w:val="000000"/>
      <w:sz w:val="21"/>
      <w:szCs w:val="21"/>
    </w:rPr>
  </w:style>
  <w:style w:type="paragraph" w:styleId="af1">
    <w:name w:val="Title"/>
    <w:basedOn w:val="a"/>
    <w:next w:val="af2"/>
    <w:qFormat/>
    <w:pPr>
      <w:spacing w:after="0" w:line="240" w:lineRule="auto"/>
      <w:jc w:val="center"/>
    </w:pPr>
    <w:rPr>
      <w:rFonts w:ascii="Times New Roman" w:eastAsia="Times New Roman" w:hAnsi="Times New Roman"/>
      <w:b/>
    </w:rPr>
  </w:style>
  <w:style w:type="paragraph" w:styleId="af2">
    <w:name w:val="Subtitle"/>
    <w:basedOn w:val="15"/>
    <w:next w:val="ab"/>
    <w:qFormat/>
    <w:pPr>
      <w:jc w:val="center"/>
    </w:pPr>
    <w:rPr>
      <w:i/>
      <w:iCs/>
    </w:rPr>
  </w:style>
  <w:style w:type="paragraph" w:customStyle="1" w:styleId="BodyTextIndent2">
    <w:name w:val="Body Text Indent 2"/>
    <w:basedOn w:val="a"/>
    <w:pPr>
      <w:tabs>
        <w:tab w:val="left" w:pos="8931"/>
      </w:tabs>
      <w:overflowPunct w:val="0"/>
      <w:autoSpaceDE w:val="0"/>
      <w:spacing w:after="0" w:line="240" w:lineRule="auto"/>
      <w:ind w:right="-624" w:firstLine="709"/>
      <w:jc w:val="both"/>
      <w:textAlignment w:val="baseline"/>
    </w:pPr>
    <w:rPr>
      <w:rFonts w:ascii="Times New Roman" w:eastAsia="Times New Roman" w:hAnsi="Times New Roman"/>
      <w:sz w:val="24"/>
      <w:szCs w:val="20"/>
    </w:rPr>
  </w:style>
  <w:style w:type="paragraph" w:styleId="af3">
    <w:name w:val="List Paragraph"/>
    <w:basedOn w:val="a"/>
    <w:qFormat/>
    <w:pPr>
      <w:ind w:left="720"/>
    </w:pPr>
  </w:style>
  <w:style w:type="paragraph" w:customStyle="1" w:styleId="120">
    <w:name w:val="12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1a">
    <w:name w:val="Без интервала1"/>
    <w:pPr>
      <w:suppressAutoHyphens/>
    </w:pPr>
    <w:rPr>
      <w:rFonts w:ascii="Calibri" w:eastAsia="Calibri" w:hAnsi="Calibri" w:cs="Calibri"/>
      <w:sz w:val="22"/>
      <w:szCs w:val="22"/>
      <w:lang w:val="ru-RU" w:eastAsia="ar-SA"/>
    </w:rPr>
  </w:style>
  <w:style w:type="paragraph" w:customStyle="1" w:styleId="1b">
    <w:name w:val="Обычный1"/>
    <w:pPr>
      <w:widowControl w:val="0"/>
      <w:suppressAutoHyphens/>
    </w:pPr>
    <w:rPr>
      <w:rFonts w:eastAsia="Calibri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78C4F8DDBBA2302E3C172FD57D82C285DD1CA6C1EB3AE7AA2A2DCA8C760BC5049F6E3E713FE81C9AIBo7L" TargetMode="External"/><Relationship Id="rId18" Type="http://schemas.openxmlformats.org/officeDocument/2006/relationships/hyperlink" Target="consultantplus://offline/ref=A32C0EE8B3CFCA44B2680B862705947716D5BBB62C4DFDC8713BC90DDCEA4BA7861CE66D27E49F10M8E5J" TargetMode="External"/><Relationship Id="rId26" Type="http://schemas.openxmlformats.org/officeDocument/2006/relationships/hyperlink" Target="consultantplus://offline/ref=DFC3DAF7194A462A7CFF0F876DC5DE732FE33E01DCEDA7CF81591A28D05AC36CDDB1777043D6356CTDg4L" TargetMode="External"/><Relationship Id="rId3" Type="http://schemas.openxmlformats.org/officeDocument/2006/relationships/styles" Target="styles.xml"/><Relationship Id="rId21" Type="http://schemas.openxmlformats.org/officeDocument/2006/relationships/hyperlink" Target="consultantplus://offline/ref=A32C0EE8B3CFCA44B2680B862705947716D5BBB62C47FDC8713BC90DDCEA4BA7861CE66D27E49E16M8E3J" TargetMode="External"/><Relationship Id="rId7" Type="http://schemas.openxmlformats.org/officeDocument/2006/relationships/hyperlink" Target="consultantplus://offline/ref=78C4F8DDBBA2302E3C172FD57D82C285DD1CA6C1EB3AE7AA2A2DCA8C760BC5049F6E3E713FE81792IBo3L" TargetMode="External"/><Relationship Id="rId12" Type="http://schemas.openxmlformats.org/officeDocument/2006/relationships/hyperlink" Target="consultantplus://offline/ref=78C4F8DDBBA2302E3C172FD57D82C285DD1CA6C1EB3AE7AA2A2DCA8C760BC5049F6E3E713FE81C94IBo6L" TargetMode="External"/><Relationship Id="rId17" Type="http://schemas.openxmlformats.org/officeDocument/2006/relationships/hyperlink" Target="consultantplus://offline/ref=A32C0EE8B3CFCA44B2680B862705947716D5BBB62C4DFDC8713BC90DDCEA4BA7861CE66D27E49E16M8E1J" TargetMode="External"/><Relationship Id="rId25" Type="http://schemas.openxmlformats.org/officeDocument/2006/relationships/hyperlink" Target="consultantplus://offline/ref=DFC3DAF7194A462A7CFF0F876DC5DE732FE23B0CDDE7A7CF81591A28D05AC36CDDB1777043D6376DTDg8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A32C0EE8B3CFCA44B2680B862705947715DCBFB7214DFDC8713BC90DDCEA4BA7861CE66D27E49E14M8E4J" TargetMode="External"/><Relationship Id="rId20" Type="http://schemas.openxmlformats.org/officeDocument/2006/relationships/hyperlink" Target="consultantplus://offline/ref=A32C0EE8B3CFCA44B2680B862705947715DCBFB7214DFDC8713BC90DDCEA4BA7861CE66D27E49D16M8E3J" TargetMode="External"/><Relationship Id="rId29" Type="http://schemas.openxmlformats.org/officeDocument/2006/relationships/hyperlink" Target="consultantplus://offline/ref=DFC3DAF7194A462A7CFF0F876DC5DE732FE23809DEE2A7CF81591A28D05AC36CDDB1777043D6366CTDg8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78C4F8DDBBA2302E3C172FD57D82C285D81EA6C7EF39BAA02274C68EI7o1L" TargetMode="External"/><Relationship Id="rId11" Type="http://schemas.openxmlformats.org/officeDocument/2006/relationships/hyperlink" Target="consultantplus://offline/ref=78C4F8DDBBA2302E3C172FD57D82C285DD1CA6C1EB3AE7AA2A2DCA8C760BC5049F6E3E713FE81C94IBo2L" TargetMode="External"/><Relationship Id="rId24" Type="http://schemas.openxmlformats.org/officeDocument/2006/relationships/hyperlink" Target="consultantplus://offline/ref=DFC3DAF7194A462A7CFF0F876DC5DE732FE23809DEE2A7CF81591A28D05AC36CDDB1777043D6366CTDg8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A32C0EE8B3CFCA44B2680B862705947716D5BBB62C4DFDC8713BC90DDCEA4BA7861CE66D27E49E16M8E0J" TargetMode="External"/><Relationship Id="rId23" Type="http://schemas.openxmlformats.org/officeDocument/2006/relationships/hyperlink" Target="consultantplus://offline/ref=DFC3DAF7194A462A7CFF0F876DC5DE732FE33E01DCEDA7CF81591A28D05AC36CDDB1777043D63563TDg3L" TargetMode="External"/><Relationship Id="rId28" Type="http://schemas.openxmlformats.org/officeDocument/2006/relationships/hyperlink" Target="consultantplus://offline/ref=DFC3DAF7194A462A7CFF0F876DC5DE732FE23809DEE2A7CF81591A28D05AC36CDDB1777043D6366CTDg4L" TargetMode="External"/><Relationship Id="rId10" Type="http://schemas.openxmlformats.org/officeDocument/2006/relationships/hyperlink" Target="consultantplus://offline/ref=78C4F8DDBBA2302E3C172FD57D82C285DD1CA6C1EB3AE7AA2A2DCA8C760BC5049F6E3E713FE81C96IBo6L" TargetMode="External"/><Relationship Id="rId19" Type="http://schemas.openxmlformats.org/officeDocument/2006/relationships/hyperlink" Target="consultantplus://offline/ref=A32C0EE8B3CFCA44B2680B862705947715DCBFB7214DFDC8713BC90DDCEA4BA7861CE66D27E49E14M8EAJ" TargetMode="External"/><Relationship Id="rId31" Type="http://schemas.openxmlformats.org/officeDocument/2006/relationships/hyperlink" Target="consultantplus://offline/ref=78C4F8DDBBA2302E3C172FD57D82C285DD1CA6C1EB3AE7AA2A2DCA8C760BC5049F6E3E723EIEoCL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78C4F8DDBBA2302E3C172FD57D82C285DD1CA6C1EB3AE7AA2A2DCA8C760BC5049F6E3E713FE81E96IBo0L" TargetMode="External"/><Relationship Id="rId14" Type="http://schemas.openxmlformats.org/officeDocument/2006/relationships/hyperlink" Target="consultantplus://offline/ref=A32C0EE8B3CFCA44B2680B862705947716D5BBB62C47FDC8713BC90DDCEA4BA7861CE66D27E49810M8E4J" TargetMode="External"/><Relationship Id="rId22" Type="http://schemas.openxmlformats.org/officeDocument/2006/relationships/hyperlink" Target="consultantplus://offline/ref=A32C0EE8B3CFCA44B2680B862705947716D5BBB62C47FDC8713BC90DDCEA4BA7861CE66D27E49C13M8E5J" TargetMode="External"/><Relationship Id="rId27" Type="http://schemas.openxmlformats.org/officeDocument/2006/relationships/hyperlink" Target="consultantplus://offline/ref=DFC3DAF7194A462A7CFF0F876DC5DE732FE33E01DCEDA7CF81591A28D05AC36CDDB1777043D63563TDg0L" TargetMode="External"/><Relationship Id="rId30" Type="http://schemas.openxmlformats.org/officeDocument/2006/relationships/hyperlink" Target="consultantplus://offline/ref=DFC3DAF7194A462A7CFF0F876DC5DE732FE23B0CDDE7A7CF81591A28D05AC36CDDB1777043D6376DTDg7L" TargetMode="External"/><Relationship Id="rId8" Type="http://schemas.openxmlformats.org/officeDocument/2006/relationships/hyperlink" Target="consultantplus://offline/ref=78C4F8DDBBA2302E3C172FD57D82C285DD1CA6C1EB3AE7AA2A2DCA8C760BC5049F6E3E713FE81E93IBo9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117FC-5D7B-489A-A38E-E664912BC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4492</Words>
  <Characters>25610</Characters>
  <Application>Microsoft Office Word</Application>
  <DocSecurity>0</DocSecurity>
  <Lines>213</Lines>
  <Paragraphs>60</Paragraphs>
  <ScaleCrop>false</ScaleCrop>
  <Company/>
  <LinksUpToDate>false</LinksUpToDate>
  <CharactersWithSpaces>30042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