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59BFA7" w14:textId="77777777" w:rsidR="001364CA" w:rsidRPr="007009F2" w:rsidRDefault="001364CA" w:rsidP="001364CA">
      <w:pPr>
        <w:pStyle w:val="a3"/>
        <w:tabs>
          <w:tab w:val="left" w:pos="-284"/>
          <w:tab w:val="left" w:pos="6663"/>
        </w:tabs>
        <w:jc w:val="both"/>
      </w:pPr>
      <w:bookmarkStart w:id="0" w:name="_GoBack"/>
      <w:bookmarkEnd w:id="0"/>
      <w:r w:rsidRPr="007009F2">
        <w:t>Судья</w:t>
      </w:r>
      <w:r w:rsidR="00E50CD8">
        <w:t>: Воробьева Л.А.</w:t>
      </w:r>
      <w:r w:rsidRPr="007009F2">
        <w:tab/>
        <w:t xml:space="preserve">      Дело </w:t>
      </w:r>
      <w:r>
        <w:t>33-</w:t>
      </w:r>
      <w:r w:rsidR="00E50CD8">
        <w:t>34355</w:t>
      </w:r>
      <w:r w:rsidR="005C6BC5">
        <w:t>/2016</w:t>
      </w:r>
    </w:p>
    <w:p w14:paraId="4E1A4335" w14:textId="77777777" w:rsidR="001364CA" w:rsidRPr="007009F2" w:rsidRDefault="001364CA" w:rsidP="001364CA">
      <w:pPr>
        <w:pStyle w:val="a3"/>
        <w:tabs>
          <w:tab w:val="left" w:pos="-284"/>
        </w:tabs>
        <w:jc w:val="both"/>
      </w:pPr>
    </w:p>
    <w:p w14:paraId="6091246A" w14:textId="77777777" w:rsidR="001364CA" w:rsidRPr="00720301" w:rsidRDefault="001364CA" w:rsidP="001364CA">
      <w:pPr>
        <w:pStyle w:val="a3"/>
        <w:tabs>
          <w:tab w:val="left" w:pos="-284"/>
        </w:tabs>
        <w:jc w:val="center"/>
      </w:pPr>
      <w:r w:rsidRPr="00720301">
        <w:t>АПЕЛЛЯЦИОННОЕ ОПРЕДЕЛЕНИЕ</w:t>
      </w:r>
    </w:p>
    <w:p w14:paraId="3B2EE062" w14:textId="77777777" w:rsidR="001364CA" w:rsidRPr="007009F2" w:rsidRDefault="001364CA" w:rsidP="001364CA">
      <w:pPr>
        <w:pStyle w:val="a3"/>
        <w:tabs>
          <w:tab w:val="left" w:pos="-284"/>
        </w:tabs>
        <w:jc w:val="center"/>
      </w:pPr>
    </w:p>
    <w:p w14:paraId="1062DC55" w14:textId="77777777" w:rsidR="001364CA" w:rsidRPr="007009F2" w:rsidRDefault="001364CA" w:rsidP="001364CA">
      <w:pPr>
        <w:pStyle w:val="a3"/>
        <w:tabs>
          <w:tab w:val="left" w:pos="-284"/>
        </w:tabs>
        <w:jc w:val="both"/>
      </w:pPr>
      <w:r w:rsidRPr="007009F2">
        <w:tab/>
      </w:r>
      <w:r w:rsidR="00E50CD8">
        <w:t xml:space="preserve">26 сентября </w:t>
      </w:r>
      <w:r w:rsidR="005C6BC5">
        <w:t>2016</w:t>
      </w:r>
      <w:r w:rsidRPr="007009F2">
        <w:t xml:space="preserve"> года </w:t>
      </w:r>
    </w:p>
    <w:p w14:paraId="3BAB5C5B" w14:textId="77777777" w:rsidR="001364CA" w:rsidRPr="007009F2" w:rsidRDefault="001364CA" w:rsidP="001364CA">
      <w:pPr>
        <w:pStyle w:val="a3"/>
        <w:tabs>
          <w:tab w:val="left" w:pos="-284"/>
        </w:tabs>
        <w:ind w:firstLine="720"/>
        <w:jc w:val="both"/>
      </w:pPr>
      <w:r w:rsidRPr="007009F2">
        <w:t xml:space="preserve">Судебная коллегия по гражданским делам Московского городского суда в составе председательствующего </w:t>
      </w:r>
      <w:proofErr w:type="spellStart"/>
      <w:r w:rsidR="00E50CD8">
        <w:t>Гербекова</w:t>
      </w:r>
      <w:proofErr w:type="spellEnd"/>
      <w:r w:rsidR="00E50CD8">
        <w:t xml:space="preserve"> Б.И.,</w:t>
      </w:r>
      <w:r w:rsidRPr="007009F2">
        <w:t xml:space="preserve"> </w:t>
      </w:r>
    </w:p>
    <w:p w14:paraId="3802E0BB" w14:textId="77777777" w:rsidR="001364CA" w:rsidRPr="007009F2" w:rsidRDefault="00B87334" w:rsidP="001364CA">
      <w:pPr>
        <w:pStyle w:val="a3"/>
        <w:tabs>
          <w:tab w:val="left" w:pos="-284"/>
        </w:tabs>
        <w:jc w:val="both"/>
      </w:pPr>
      <w:r>
        <w:t>с</w:t>
      </w:r>
      <w:r w:rsidR="001364CA" w:rsidRPr="007009F2">
        <w:t xml:space="preserve">удей </w:t>
      </w:r>
      <w:r w:rsidR="001364CA">
        <w:t>Бабенко О.И.,</w:t>
      </w:r>
      <w:r w:rsidR="00E50CD8">
        <w:t xml:space="preserve"> Максимовой Е.В.,</w:t>
      </w:r>
      <w:r w:rsidR="001364CA">
        <w:t xml:space="preserve"> </w:t>
      </w:r>
    </w:p>
    <w:p w14:paraId="61743F52" w14:textId="77777777" w:rsidR="001364CA" w:rsidRPr="007009F2" w:rsidRDefault="001364CA" w:rsidP="001364CA">
      <w:pPr>
        <w:pStyle w:val="a3"/>
        <w:tabs>
          <w:tab w:val="left" w:pos="-284"/>
        </w:tabs>
        <w:jc w:val="both"/>
      </w:pPr>
      <w:r w:rsidRPr="007009F2">
        <w:t>при секретаре</w:t>
      </w:r>
      <w:r w:rsidR="00E50CD8">
        <w:t xml:space="preserve"> </w:t>
      </w:r>
      <w:proofErr w:type="spellStart"/>
      <w:r w:rsidR="00E50CD8">
        <w:t>Кашковском</w:t>
      </w:r>
      <w:proofErr w:type="spellEnd"/>
      <w:r w:rsidR="00E50CD8">
        <w:t xml:space="preserve"> В.А.,</w:t>
      </w:r>
    </w:p>
    <w:p w14:paraId="43AE2161" w14:textId="77777777" w:rsidR="001364CA" w:rsidRPr="00E50CD8" w:rsidRDefault="001364CA" w:rsidP="00E50CD8">
      <w:pPr>
        <w:pStyle w:val="a3"/>
        <w:tabs>
          <w:tab w:val="left" w:pos="-284"/>
        </w:tabs>
        <w:jc w:val="both"/>
      </w:pPr>
      <w:r w:rsidRPr="007009F2">
        <w:t xml:space="preserve">заслушав в открытом судебном заседании по докладу судьи </w:t>
      </w:r>
      <w:r>
        <w:t xml:space="preserve">Бабенко О.И. гражданское </w:t>
      </w:r>
      <w:r w:rsidRPr="005C6BC5">
        <w:t>дело по апелляционной жалобе</w:t>
      </w:r>
      <w:r w:rsidR="00E50CD8">
        <w:t xml:space="preserve"> </w:t>
      </w:r>
      <w:proofErr w:type="spellStart"/>
      <w:r w:rsidR="00E50CD8">
        <w:t>Неворотиной</w:t>
      </w:r>
      <w:proofErr w:type="spellEnd"/>
      <w:r w:rsidR="00E50CD8">
        <w:t xml:space="preserve"> Л.Ф.</w:t>
      </w:r>
      <w:r w:rsidR="005C6BC5" w:rsidRPr="005C6BC5">
        <w:t xml:space="preserve"> </w:t>
      </w:r>
      <w:r w:rsidRPr="005C6BC5">
        <w:t>на решение</w:t>
      </w:r>
      <w:r w:rsidR="005C6BC5" w:rsidRPr="005C6BC5">
        <w:t xml:space="preserve"> </w:t>
      </w:r>
      <w:r w:rsidR="00E50CD8">
        <w:t xml:space="preserve">Савеловского </w:t>
      </w:r>
      <w:r w:rsidRPr="005C6BC5">
        <w:t xml:space="preserve">районного суда </w:t>
      </w:r>
      <w:r w:rsidRPr="00E50CD8">
        <w:t xml:space="preserve">г. Москвы от </w:t>
      </w:r>
      <w:r w:rsidR="00E50CD8" w:rsidRPr="00E50CD8">
        <w:t xml:space="preserve">12 апреля 2016 </w:t>
      </w:r>
      <w:r w:rsidRPr="00E50CD8">
        <w:t xml:space="preserve"> года, которым постановлено:</w:t>
      </w:r>
    </w:p>
    <w:p w14:paraId="0A4351FF" w14:textId="77777777" w:rsidR="00E50CD8" w:rsidRPr="00E50CD8" w:rsidRDefault="00E50CD8" w:rsidP="00E50CD8">
      <w:pPr>
        <w:spacing w:after="0" w:line="240" w:lineRule="auto"/>
        <w:jc w:val="both"/>
        <w:rPr>
          <w:rFonts w:ascii="Times New Roman" w:hAnsi="Times New Roman"/>
          <w:sz w:val="24"/>
          <w:szCs w:val="24"/>
        </w:rPr>
      </w:pPr>
      <w:r w:rsidRPr="00E50CD8">
        <w:rPr>
          <w:rFonts w:ascii="Times New Roman" w:hAnsi="Times New Roman"/>
          <w:sz w:val="24"/>
          <w:szCs w:val="24"/>
        </w:rPr>
        <w:t xml:space="preserve">      В удовлетворении исковых требований </w:t>
      </w:r>
      <w:proofErr w:type="spellStart"/>
      <w:r w:rsidRPr="00E50CD8">
        <w:rPr>
          <w:rFonts w:ascii="Times New Roman" w:hAnsi="Times New Roman"/>
          <w:sz w:val="24"/>
          <w:szCs w:val="24"/>
        </w:rPr>
        <w:t>Неворотиной</w:t>
      </w:r>
      <w:proofErr w:type="spellEnd"/>
      <w:r w:rsidRPr="00E50CD8">
        <w:rPr>
          <w:rFonts w:ascii="Times New Roman" w:hAnsi="Times New Roman"/>
          <w:sz w:val="24"/>
          <w:szCs w:val="24"/>
        </w:rPr>
        <w:t xml:space="preserve"> Л</w:t>
      </w:r>
      <w:r w:rsidR="0031660C">
        <w:rPr>
          <w:rFonts w:ascii="Times New Roman" w:hAnsi="Times New Roman"/>
          <w:sz w:val="24"/>
          <w:szCs w:val="24"/>
        </w:rPr>
        <w:t>. Ф.</w:t>
      </w:r>
      <w:r w:rsidRPr="00E50CD8">
        <w:rPr>
          <w:rFonts w:ascii="Times New Roman" w:hAnsi="Times New Roman"/>
          <w:sz w:val="24"/>
          <w:szCs w:val="24"/>
        </w:rPr>
        <w:t xml:space="preserve"> к ПАО Сбербанк в лице</w:t>
      </w:r>
      <w:r>
        <w:rPr>
          <w:rFonts w:ascii="Times New Roman" w:hAnsi="Times New Roman"/>
          <w:sz w:val="24"/>
          <w:szCs w:val="24"/>
        </w:rPr>
        <w:t xml:space="preserve"> </w:t>
      </w:r>
      <w:r w:rsidRPr="00E50CD8">
        <w:rPr>
          <w:rFonts w:ascii="Times New Roman" w:hAnsi="Times New Roman"/>
          <w:sz w:val="24"/>
          <w:szCs w:val="24"/>
        </w:rPr>
        <w:t>- московского банка ПАО Сбербанка – отказать.</w:t>
      </w:r>
    </w:p>
    <w:p w14:paraId="53AD4940" w14:textId="77777777" w:rsidR="001364CA" w:rsidRPr="00E50CD8" w:rsidRDefault="001364CA" w:rsidP="00E50CD8">
      <w:pPr>
        <w:pStyle w:val="a3"/>
        <w:tabs>
          <w:tab w:val="left" w:pos="-284"/>
        </w:tabs>
        <w:ind w:firstLine="709"/>
        <w:jc w:val="both"/>
      </w:pPr>
    </w:p>
    <w:p w14:paraId="39DFFD22" w14:textId="77777777" w:rsidR="001364CA" w:rsidRPr="00720301" w:rsidRDefault="001364CA" w:rsidP="001364CA">
      <w:pPr>
        <w:pStyle w:val="a3"/>
        <w:tabs>
          <w:tab w:val="left" w:pos="-284"/>
        </w:tabs>
        <w:jc w:val="center"/>
      </w:pPr>
      <w:r w:rsidRPr="00720301">
        <w:t>УСТАНОВИЛА:</w:t>
      </w:r>
    </w:p>
    <w:p w14:paraId="60FED5DE" w14:textId="77777777" w:rsidR="001364CA" w:rsidRPr="00E50CD8" w:rsidRDefault="001364CA" w:rsidP="00E50CD8">
      <w:pPr>
        <w:spacing w:after="0" w:line="240" w:lineRule="auto"/>
        <w:ind w:firstLine="708"/>
        <w:jc w:val="both"/>
        <w:rPr>
          <w:rFonts w:ascii="Times New Roman" w:hAnsi="Times New Roman"/>
          <w:sz w:val="24"/>
          <w:szCs w:val="24"/>
        </w:rPr>
      </w:pPr>
    </w:p>
    <w:p w14:paraId="2B5FA1A8" w14:textId="77777777" w:rsidR="00E50CD8" w:rsidRPr="00E50CD8" w:rsidRDefault="00E50CD8" w:rsidP="00E50CD8">
      <w:pPr>
        <w:spacing w:after="0" w:line="240" w:lineRule="auto"/>
        <w:ind w:firstLine="708"/>
        <w:jc w:val="both"/>
        <w:rPr>
          <w:rFonts w:ascii="Times New Roman" w:hAnsi="Times New Roman"/>
          <w:sz w:val="24"/>
          <w:szCs w:val="24"/>
        </w:rPr>
      </w:pPr>
      <w:r w:rsidRPr="00E50CD8">
        <w:rPr>
          <w:rFonts w:ascii="Times New Roman" w:hAnsi="Times New Roman"/>
          <w:sz w:val="24"/>
          <w:szCs w:val="24"/>
        </w:rPr>
        <w:t xml:space="preserve">Истец </w:t>
      </w:r>
      <w:proofErr w:type="spellStart"/>
      <w:r>
        <w:rPr>
          <w:rFonts w:ascii="Times New Roman" w:hAnsi="Times New Roman"/>
          <w:sz w:val="24"/>
          <w:szCs w:val="24"/>
        </w:rPr>
        <w:t>Ниворотина</w:t>
      </w:r>
      <w:proofErr w:type="spellEnd"/>
      <w:r>
        <w:rPr>
          <w:rFonts w:ascii="Times New Roman" w:hAnsi="Times New Roman"/>
          <w:sz w:val="24"/>
          <w:szCs w:val="24"/>
        </w:rPr>
        <w:t xml:space="preserve"> Л.Ф.</w:t>
      </w:r>
      <w:r w:rsidRPr="00E50CD8">
        <w:rPr>
          <w:rFonts w:ascii="Times New Roman" w:hAnsi="Times New Roman"/>
          <w:sz w:val="24"/>
          <w:szCs w:val="24"/>
        </w:rPr>
        <w:t xml:space="preserve"> обрати</w:t>
      </w:r>
      <w:r w:rsidR="00B87334">
        <w:rPr>
          <w:rFonts w:ascii="Times New Roman" w:hAnsi="Times New Roman"/>
          <w:sz w:val="24"/>
          <w:szCs w:val="24"/>
        </w:rPr>
        <w:t xml:space="preserve">лась в суд с иском к ответчику </w:t>
      </w:r>
      <w:r w:rsidRPr="00E50CD8">
        <w:rPr>
          <w:rFonts w:ascii="Times New Roman" w:hAnsi="Times New Roman"/>
          <w:sz w:val="24"/>
          <w:szCs w:val="24"/>
        </w:rPr>
        <w:t xml:space="preserve"> ПАО Сбербанк в лице</w:t>
      </w:r>
      <w:r>
        <w:rPr>
          <w:rFonts w:ascii="Times New Roman" w:hAnsi="Times New Roman"/>
          <w:sz w:val="24"/>
          <w:szCs w:val="24"/>
        </w:rPr>
        <w:t xml:space="preserve"> </w:t>
      </w:r>
      <w:r w:rsidR="00B87334">
        <w:rPr>
          <w:rFonts w:ascii="Times New Roman" w:hAnsi="Times New Roman"/>
          <w:sz w:val="24"/>
          <w:szCs w:val="24"/>
        </w:rPr>
        <w:t>- М</w:t>
      </w:r>
      <w:r w:rsidRPr="00E50CD8">
        <w:rPr>
          <w:rFonts w:ascii="Times New Roman" w:hAnsi="Times New Roman"/>
          <w:sz w:val="24"/>
          <w:szCs w:val="24"/>
        </w:rPr>
        <w:t>осковского банка ПАО Сбер</w:t>
      </w:r>
      <w:r w:rsidR="00B87334">
        <w:rPr>
          <w:rFonts w:ascii="Times New Roman" w:hAnsi="Times New Roman"/>
          <w:sz w:val="24"/>
          <w:szCs w:val="24"/>
        </w:rPr>
        <w:t>банк</w:t>
      </w:r>
      <w:r>
        <w:rPr>
          <w:rFonts w:ascii="Times New Roman" w:hAnsi="Times New Roman"/>
          <w:sz w:val="24"/>
          <w:szCs w:val="24"/>
        </w:rPr>
        <w:t xml:space="preserve"> </w:t>
      </w:r>
      <w:r w:rsidRPr="00E50CD8">
        <w:rPr>
          <w:rFonts w:ascii="Times New Roman" w:hAnsi="Times New Roman"/>
          <w:sz w:val="24"/>
          <w:szCs w:val="24"/>
        </w:rPr>
        <w:t xml:space="preserve"> с требованиями о взыскании денежных средств по договорам, компенсации морального вреда, штрафа и судебных расходов.</w:t>
      </w:r>
    </w:p>
    <w:p w14:paraId="0EC9751D" w14:textId="77777777" w:rsidR="00E50CD8" w:rsidRPr="00E50CD8" w:rsidRDefault="00E50CD8" w:rsidP="00E50CD8">
      <w:pPr>
        <w:spacing w:after="0" w:line="240" w:lineRule="auto"/>
        <w:jc w:val="both"/>
        <w:rPr>
          <w:rFonts w:ascii="Times New Roman" w:hAnsi="Times New Roman"/>
          <w:sz w:val="24"/>
          <w:szCs w:val="24"/>
        </w:rPr>
      </w:pPr>
      <w:r w:rsidRPr="00E50CD8">
        <w:rPr>
          <w:rFonts w:ascii="Times New Roman" w:hAnsi="Times New Roman"/>
          <w:sz w:val="24"/>
          <w:szCs w:val="24"/>
        </w:rPr>
        <w:t xml:space="preserve">      </w:t>
      </w:r>
      <w:r>
        <w:rPr>
          <w:rFonts w:ascii="Times New Roman" w:hAnsi="Times New Roman"/>
          <w:sz w:val="24"/>
          <w:szCs w:val="24"/>
        </w:rPr>
        <w:tab/>
        <w:t>Исковые требования м</w:t>
      </w:r>
      <w:r w:rsidRPr="00E50CD8">
        <w:rPr>
          <w:rFonts w:ascii="Times New Roman" w:hAnsi="Times New Roman"/>
          <w:sz w:val="24"/>
          <w:szCs w:val="24"/>
        </w:rPr>
        <w:t>отиви</w:t>
      </w:r>
      <w:r>
        <w:rPr>
          <w:rFonts w:ascii="Times New Roman" w:hAnsi="Times New Roman"/>
          <w:sz w:val="24"/>
          <w:szCs w:val="24"/>
        </w:rPr>
        <w:t xml:space="preserve">рованы тем, </w:t>
      </w:r>
      <w:r w:rsidRPr="00E50CD8">
        <w:rPr>
          <w:rFonts w:ascii="Times New Roman" w:hAnsi="Times New Roman"/>
          <w:sz w:val="24"/>
          <w:szCs w:val="24"/>
        </w:rPr>
        <w:t xml:space="preserve">что 22.11.2013 г. истцом в ПАО Сбербанк открыт валютный вклад «Сохраняй» в размере </w:t>
      </w:r>
      <w:r w:rsidR="0031660C">
        <w:rPr>
          <w:rFonts w:ascii="Times New Roman" w:hAnsi="Times New Roman"/>
          <w:sz w:val="24"/>
          <w:szCs w:val="24"/>
        </w:rPr>
        <w:t>..</w:t>
      </w:r>
      <w:r w:rsidRPr="00E50CD8">
        <w:rPr>
          <w:rFonts w:ascii="Times New Roman" w:hAnsi="Times New Roman"/>
          <w:sz w:val="24"/>
          <w:szCs w:val="24"/>
        </w:rPr>
        <w:t xml:space="preserve"> долларов США с окончанием вклада 22.12.2015 г. после пролонгации. Условиями договора не предусмотрено пополнение или частичное снятие валютного вклада. Проценты по вкладу начисляются ежемесячно, начисленные проценты можно снимать в связи с чем, истцу была выдана сберегательная книжка № </w:t>
      </w:r>
      <w:r w:rsidR="0031660C">
        <w:rPr>
          <w:rFonts w:ascii="Times New Roman" w:hAnsi="Times New Roman"/>
          <w:sz w:val="24"/>
          <w:szCs w:val="24"/>
        </w:rPr>
        <w:t>..</w:t>
      </w:r>
      <w:r w:rsidRPr="00E50CD8">
        <w:rPr>
          <w:rFonts w:ascii="Times New Roman" w:hAnsi="Times New Roman"/>
          <w:sz w:val="24"/>
          <w:szCs w:val="24"/>
        </w:rPr>
        <w:t xml:space="preserve">. Ранее в 2009 году был открыт вклад «Пенсионный – плюс Сбербанка России» в размере </w:t>
      </w:r>
      <w:r w:rsidR="0031660C">
        <w:rPr>
          <w:rFonts w:ascii="Times New Roman" w:hAnsi="Times New Roman"/>
          <w:sz w:val="24"/>
          <w:szCs w:val="24"/>
        </w:rPr>
        <w:t>…</w:t>
      </w:r>
      <w:r w:rsidRPr="00E50CD8">
        <w:rPr>
          <w:rFonts w:ascii="Times New Roman" w:hAnsi="Times New Roman"/>
          <w:sz w:val="24"/>
          <w:szCs w:val="24"/>
        </w:rPr>
        <w:t xml:space="preserve"> руб. использование мобильного телефона, электронной почты, Мобильного банка или «Он-</w:t>
      </w:r>
      <w:proofErr w:type="spellStart"/>
      <w:r w:rsidRPr="00E50CD8">
        <w:rPr>
          <w:rFonts w:ascii="Times New Roman" w:hAnsi="Times New Roman"/>
          <w:sz w:val="24"/>
          <w:szCs w:val="24"/>
        </w:rPr>
        <w:t>Лайн</w:t>
      </w:r>
      <w:proofErr w:type="spellEnd"/>
      <w:r w:rsidRPr="00E50CD8">
        <w:rPr>
          <w:rFonts w:ascii="Times New Roman" w:hAnsi="Times New Roman"/>
          <w:sz w:val="24"/>
          <w:szCs w:val="24"/>
        </w:rPr>
        <w:t>» для снятия или закрытия вклада не предусматривалось условиями договора банковского вклада и заявления на получение банковской карты от 27.02.2015 г. с рублевой валютой. В договорах, электронная почта и мобильный телефон истца указан не был. 06.08.2015 г, истец обнаружила, что с помощью использования ее дебетовых карт, произошло списание денежных средств в адрес неизвестного ей лица, со списанием с карты комиссии банка. 06.11.2015 г., истец в адрес ответчика направила претензию с требованием  о возврате денежных средств, на которую ответчик ответил отказам, ввиду того, что  не имеется оснований для возврата денежных средств по операциям, подтвержденным ПИН-кодом и одноразовыми паролями. Поскольку требования истца о досудебном порядке возврата перечисленных денежных средств остались без удовлетворения, истец обратилась с настоящим иском в суд.</w:t>
      </w:r>
    </w:p>
    <w:p w14:paraId="619E8D29" w14:textId="77777777" w:rsidR="00E50CD8" w:rsidRPr="00E50CD8" w:rsidRDefault="00E50CD8" w:rsidP="00E50CD8">
      <w:pPr>
        <w:spacing w:after="0" w:line="240" w:lineRule="auto"/>
        <w:jc w:val="both"/>
        <w:rPr>
          <w:rFonts w:ascii="Times New Roman" w:hAnsi="Times New Roman"/>
          <w:sz w:val="24"/>
          <w:szCs w:val="24"/>
        </w:rPr>
      </w:pPr>
      <w:r w:rsidRPr="00E50CD8">
        <w:rPr>
          <w:rFonts w:ascii="Times New Roman" w:hAnsi="Times New Roman"/>
          <w:sz w:val="24"/>
          <w:szCs w:val="24"/>
        </w:rPr>
        <w:t xml:space="preserve">      </w:t>
      </w:r>
      <w:r>
        <w:rPr>
          <w:rFonts w:ascii="Times New Roman" w:hAnsi="Times New Roman"/>
          <w:sz w:val="24"/>
          <w:szCs w:val="24"/>
        </w:rPr>
        <w:tab/>
      </w:r>
      <w:r w:rsidRPr="00E50CD8">
        <w:rPr>
          <w:rFonts w:ascii="Times New Roman" w:hAnsi="Times New Roman"/>
          <w:sz w:val="24"/>
          <w:szCs w:val="24"/>
        </w:rPr>
        <w:t xml:space="preserve">Представители истца </w:t>
      </w:r>
      <w:r>
        <w:rPr>
          <w:rFonts w:ascii="Times New Roman" w:hAnsi="Times New Roman"/>
          <w:sz w:val="24"/>
          <w:szCs w:val="24"/>
        </w:rPr>
        <w:t xml:space="preserve">по </w:t>
      </w:r>
      <w:r w:rsidRPr="00E50CD8">
        <w:rPr>
          <w:rFonts w:ascii="Times New Roman" w:hAnsi="Times New Roman"/>
          <w:sz w:val="24"/>
          <w:szCs w:val="24"/>
        </w:rPr>
        <w:t xml:space="preserve">доверенности  </w:t>
      </w:r>
      <w:proofErr w:type="spellStart"/>
      <w:r w:rsidRPr="00E50CD8">
        <w:rPr>
          <w:rFonts w:ascii="Times New Roman" w:hAnsi="Times New Roman"/>
          <w:sz w:val="24"/>
          <w:szCs w:val="24"/>
        </w:rPr>
        <w:t>Неворотин</w:t>
      </w:r>
      <w:proofErr w:type="spellEnd"/>
      <w:r w:rsidRPr="00E50CD8">
        <w:rPr>
          <w:rFonts w:ascii="Times New Roman" w:hAnsi="Times New Roman"/>
          <w:sz w:val="24"/>
          <w:szCs w:val="24"/>
        </w:rPr>
        <w:t xml:space="preserve"> В.К. и Косарев И.И.</w:t>
      </w:r>
      <w:r>
        <w:rPr>
          <w:rFonts w:ascii="Times New Roman" w:hAnsi="Times New Roman"/>
          <w:sz w:val="24"/>
          <w:szCs w:val="24"/>
        </w:rPr>
        <w:t xml:space="preserve"> </w:t>
      </w:r>
      <w:r w:rsidRPr="00E50CD8">
        <w:rPr>
          <w:rFonts w:ascii="Times New Roman" w:hAnsi="Times New Roman"/>
          <w:sz w:val="24"/>
          <w:szCs w:val="24"/>
        </w:rPr>
        <w:t>в судебное заседание</w:t>
      </w:r>
      <w:r>
        <w:rPr>
          <w:rFonts w:ascii="Times New Roman" w:hAnsi="Times New Roman"/>
          <w:sz w:val="24"/>
          <w:szCs w:val="24"/>
        </w:rPr>
        <w:t xml:space="preserve"> суда первой инстанции </w:t>
      </w:r>
      <w:r w:rsidRPr="00E50CD8">
        <w:rPr>
          <w:rFonts w:ascii="Times New Roman" w:hAnsi="Times New Roman"/>
          <w:sz w:val="24"/>
          <w:szCs w:val="24"/>
        </w:rPr>
        <w:t>явились, исковые требования поддержали в полном объеме.</w:t>
      </w:r>
    </w:p>
    <w:p w14:paraId="1A9A3D81" w14:textId="77777777" w:rsidR="00E50CD8" w:rsidRPr="00E50CD8" w:rsidRDefault="00E50CD8" w:rsidP="00E50CD8">
      <w:pPr>
        <w:spacing w:after="0" w:line="240" w:lineRule="auto"/>
        <w:jc w:val="both"/>
        <w:rPr>
          <w:rFonts w:ascii="Times New Roman" w:hAnsi="Times New Roman"/>
          <w:sz w:val="24"/>
          <w:szCs w:val="24"/>
        </w:rPr>
      </w:pPr>
      <w:r w:rsidRPr="00E50CD8">
        <w:rPr>
          <w:rFonts w:ascii="Times New Roman" w:hAnsi="Times New Roman"/>
          <w:sz w:val="24"/>
          <w:szCs w:val="24"/>
        </w:rPr>
        <w:t xml:space="preserve">      </w:t>
      </w:r>
      <w:r>
        <w:rPr>
          <w:rFonts w:ascii="Times New Roman" w:hAnsi="Times New Roman"/>
          <w:sz w:val="24"/>
          <w:szCs w:val="24"/>
        </w:rPr>
        <w:tab/>
      </w:r>
      <w:r w:rsidRPr="00E50CD8">
        <w:rPr>
          <w:rFonts w:ascii="Times New Roman" w:hAnsi="Times New Roman"/>
          <w:sz w:val="24"/>
          <w:szCs w:val="24"/>
        </w:rPr>
        <w:t xml:space="preserve">Представитель ответчика </w:t>
      </w:r>
      <w:r>
        <w:rPr>
          <w:rFonts w:ascii="Times New Roman" w:hAnsi="Times New Roman"/>
          <w:sz w:val="24"/>
          <w:szCs w:val="24"/>
        </w:rPr>
        <w:t xml:space="preserve">по доверенности </w:t>
      </w:r>
      <w:r w:rsidRPr="00E50CD8">
        <w:rPr>
          <w:rFonts w:ascii="Times New Roman" w:hAnsi="Times New Roman"/>
          <w:sz w:val="24"/>
          <w:szCs w:val="24"/>
        </w:rPr>
        <w:t xml:space="preserve">Гладышев </w:t>
      </w:r>
      <w:r>
        <w:rPr>
          <w:rFonts w:ascii="Times New Roman" w:hAnsi="Times New Roman"/>
          <w:sz w:val="24"/>
          <w:szCs w:val="24"/>
        </w:rPr>
        <w:t>С</w:t>
      </w:r>
      <w:r w:rsidRPr="00E50CD8">
        <w:rPr>
          <w:rFonts w:ascii="Times New Roman" w:hAnsi="Times New Roman"/>
          <w:sz w:val="24"/>
          <w:szCs w:val="24"/>
        </w:rPr>
        <w:t>.В. в судебное заседание</w:t>
      </w:r>
      <w:r>
        <w:rPr>
          <w:rFonts w:ascii="Times New Roman" w:hAnsi="Times New Roman"/>
          <w:sz w:val="24"/>
          <w:szCs w:val="24"/>
        </w:rPr>
        <w:t xml:space="preserve"> суда первой инстанции</w:t>
      </w:r>
      <w:r w:rsidRPr="00E50CD8">
        <w:rPr>
          <w:rFonts w:ascii="Times New Roman" w:hAnsi="Times New Roman"/>
          <w:sz w:val="24"/>
          <w:szCs w:val="24"/>
        </w:rPr>
        <w:t xml:space="preserve"> явился, возражал относительно заявленных исковых требований по основаниям</w:t>
      </w:r>
      <w:r>
        <w:rPr>
          <w:rFonts w:ascii="Times New Roman" w:hAnsi="Times New Roman"/>
          <w:sz w:val="24"/>
          <w:szCs w:val="24"/>
        </w:rPr>
        <w:t>, и</w:t>
      </w:r>
      <w:r w:rsidRPr="00E50CD8">
        <w:rPr>
          <w:rFonts w:ascii="Times New Roman" w:hAnsi="Times New Roman"/>
          <w:sz w:val="24"/>
          <w:szCs w:val="24"/>
        </w:rPr>
        <w:t>зложенным в возражениях на иск.</w:t>
      </w:r>
    </w:p>
    <w:p w14:paraId="2A364F03" w14:textId="77777777" w:rsidR="00A32C8C" w:rsidRDefault="001364CA" w:rsidP="005C6BC5">
      <w:pPr>
        <w:pStyle w:val="a3"/>
        <w:tabs>
          <w:tab w:val="left" w:pos="-284"/>
        </w:tabs>
        <w:ind w:firstLine="709"/>
        <w:jc w:val="both"/>
      </w:pPr>
      <w:r w:rsidRPr="00953318">
        <w:t>Судом постановлено изложенное выше решение, об отмене которого</w:t>
      </w:r>
      <w:r w:rsidR="00747CF8" w:rsidRPr="00953318">
        <w:t xml:space="preserve"> по доводам апелляционной жалобы прос</w:t>
      </w:r>
      <w:r w:rsidR="00A32C8C">
        <w:t>и</w:t>
      </w:r>
      <w:r w:rsidR="00747CF8" w:rsidRPr="00953318">
        <w:t xml:space="preserve">т </w:t>
      </w:r>
      <w:proofErr w:type="spellStart"/>
      <w:r w:rsidR="003A63ED">
        <w:t>Неворотина</w:t>
      </w:r>
      <w:proofErr w:type="spellEnd"/>
      <w:r w:rsidR="003A63ED">
        <w:t xml:space="preserve"> Л.Ф. </w:t>
      </w:r>
    </w:p>
    <w:p w14:paraId="0081F512" w14:textId="77777777" w:rsidR="003A63ED" w:rsidRDefault="003A63ED" w:rsidP="005C6BC5">
      <w:pPr>
        <w:pStyle w:val="a3"/>
        <w:tabs>
          <w:tab w:val="left" w:pos="-284"/>
        </w:tabs>
        <w:ind w:firstLine="709"/>
        <w:jc w:val="both"/>
      </w:pPr>
      <w:r>
        <w:t xml:space="preserve">В заседание судебной коллегии представитель истца </w:t>
      </w:r>
      <w:proofErr w:type="spellStart"/>
      <w:r>
        <w:t>Неворотиной</w:t>
      </w:r>
      <w:proofErr w:type="spellEnd"/>
      <w:r>
        <w:t xml:space="preserve"> Л.Ф. по доверенности </w:t>
      </w:r>
      <w:proofErr w:type="spellStart"/>
      <w:r>
        <w:t>Неворотин</w:t>
      </w:r>
      <w:proofErr w:type="spellEnd"/>
      <w:r>
        <w:t xml:space="preserve"> В.К. явился, доводы апелляционной жалобы поддержал.</w:t>
      </w:r>
    </w:p>
    <w:p w14:paraId="14A351E3" w14:textId="77777777" w:rsidR="003A63ED" w:rsidRDefault="003A63ED" w:rsidP="005C6BC5">
      <w:pPr>
        <w:pStyle w:val="a3"/>
        <w:tabs>
          <w:tab w:val="left" w:pos="-284"/>
        </w:tabs>
        <w:ind w:firstLine="709"/>
        <w:jc w:val="both"/>
        <w:rPr>
          <w:rFonts w:eastAsia="Calibri"/>
        </w:rPr>
      </w:pPr>
      <w:r>
        <w:t xml:space="preserve">В заседание судебной коллегии явился  представитель ответчика  </w:t>
      </w:r>
      <w:r w:rsidRPr="00E50CD8">
        <w:rPr>
          <w:rFonts w:eastAsia="Calibri"/>
        </w:rPr>
        <w:t xml:space="preserve">ПАО </w:t>
      </w:r>
      <w:r>
        <w:rPr>
          <w:rFonts w:eastAsia="Calibri"/>
        </w:rPr>
        <w:t>«</w:t>
      </w:r>
      <w:r w:rsidRPr="00E50CD8">
        <w:rPr>
          <w:rFonts w:eastAsia="Calibri"/>
        </w:rPr>
        <w:t>Сбербанк</w:t>
      </w:r>
      <w:r>
        <w:rPr>
          <w:rFonts w:eastAsia="Calibri"/>
        </w:rPr>
        <w:t xml:space="preserve"> России» по доверенности Брянцев С.Г.</w:t>
      </w:r>
      <w:r w:rsidR="00B87334">
        <w:rPr>
          <w:rFonts w:eastAsia="Calibri"/>
        </w:rPr>
        <w:t>,</w:t>
      </w:r>
      <w:r>
        <w:rPr>
          <w:rFonts w:eastAsia="Calibri"/>
        </w:rPr>
        <w:t xml:space="preserve"> с доводами апелляционной жалобы не согласился, просил решение суда оставить без изменения, апелляционную жалобу без удовлетворения.</w:t>
      </w:r>
    </w:p>
    <w:p w14:paraId="58893A98" w14:textId="77777777" w:rsidR="003A63ED" w:rsidRDefault="003A63ED" w:rsidP="005C6BC5">
      <w:pPr>
        <w:pStyle w:val="a3"/>
        <w:tabs>
          <w:tab w:val="left" w:pos="-284"/>
        </w:tabs>
        <w:ind w:firstLine="709"/>
        <w:jc w:val="both"/>
        <w:rPr>
          <w:shd w:val="clear" w:color="auto" w:fill="FFFFFF"/>
        </w:rPr>
      </w:pPr>
      <w:r>
        <w:rPr>
          <w:rFonts w:eastAsia="Calibri"/>
        </w:rPr>
        <w:lastRenderedPageBreak/>
        <w:t xml:space="preserve"> </w:t>
      </w:r>
    </w:p>
    <w:p w14:paraId="2399C95A" w14:textId="77777777" w:rsidR="001364CA" w:rsidRPr="003A63ED" w:rsidRDefault="001364CA" w:rsidP="003A63ED">
      <w:pPr>
        <w:spacing w:after="0" w:line="240" w:lineRule="auto"/>
        <w:ind w:firstLine="709"/>
        <w:jc w:val="both"/>
        <w:rPr>
          <w:rFonts w:ascii="Times New Roman" w:hAnsi="Times New Roman"/>
          <w:sz w:val="24"/>
          <w:szCs w:val="24"/>
        </w:rPr>
      </w:pPr>
      <w:r w:rsidRPr="00953318">
        <w:rPr>
          <w:rFonts w:ascii="Times New Roman" w:hAnsi="Times New Roman"/>
          <w:sz w:val="24"/>
          <w:szCs w:val="24"/>
        </w:rPr>
        <w:t xml:space="preserve">Проверив материалы дела, </w:t>
      </w:r>
      <w:r w:rsidRPr="003A63ED">
        <w:rPr>
          <w:rFonts w:ascii="Times New Roman" w:hAnsi="Times New Roman"/>
          <w:sz w:val="24"/>
          <w:szCs w:val="24"/>
        </w:rPr>
        <w:t xml:space="preserve">заслушав объяснения </w:t>
      </w:r>
      <w:r w:rsidR="00A32C8C" w:rsidRPr="003A63ED">
        <w:rPr>
          <w:rFonts w:ascii="Times New Roman" w:hAnsi="Times New Roman"/>
          <w:sz w:val="24"/>
          <w:szCs w:val="24"/>
        </w:rPr>
        <w:t>явившихся лиц,</w:t>
      </w:r>
      <w:r w:rsidR="00A32C8C">
        <w:rPr>
          <w:rFonts w:ascii="Times New Roman" w:hAnsi="Times New Roman"/>
          <w:sz w:val="24"/>
          <w:szCs w:val="24"/>
        </w:rPr>
        <w:t xml:space="preserve"> </w:t>
      </w:r>
      <w:r w:rsidRPr="00953318">
        <w:rPr>
          <w:rFonts w:ascii="Times New Roman" w:hAnsi="Times New Roman"/>
          <w:sz w:val="24"/>
          <w:szCs w:val="24"/>
        </w:rPr>
        <w:t xml:space="preserve">обсудив доводы </w:t>
      </w:r>
      <w:r w:rsidRPr="003A63ED">
        <w:rPr>
          <w:rFonts w:ascii="Times New Roman" w:hAnsi="Times New Roman"/>
          <w:sz w:val="24"/>
          <w:szCs w:val="24"/>
        </w:rPr>
        <w:t>апелляционной жалобы, судебная коллегия не находит оснований к отмене решения суда, постановленного в соответствии с требованиями закона и фактическими обстоятельствами дела.</w:t>
      </w:r>
    </w:p>
    <w:p w14:paraId="5DCE41AF" w14:textId="77777777" w:rsidR="003A63ED" w:rsidRPr="003A63ED" w:rsidRDefault="003A63ED" w:rsidP="003A63ED">
      <w:pPr>
        <w:overflowPunct w:val="0"/>
        <w:autoSpaceDE w:val="0"/>
        <w:autoSpaceDN w:val="0"/>
        <w:adjustRightInd w:val="0"/>
        <w:spacing w:after="0" w:line="240" w:lineRule="auto"/>
        <w:ind w:firstLine="709"/>
        <w:jc w:val="both"/>
        <w:rPr>
          <w:rFonts w:ascii="Times New Roman" w:eastAsia="Times New Roman" w:hAnsi="Times New Roman"/>
          <w:sz w:val="24"/>
          <w:szCs w:val="24"/>
          <w:lang w:eastAsia="ru-RU"/>
        </w:rPr>
      </w:pPr>
      <w:r w:rsidRPr="003A63ED">
        <w:rPr>
          <w:rFonts w:ascii="Times New Roman" w:eastAsia="Times New Roman" w:hAnsi="Times New Roman"/>
          <w:sz w:val="24"/>
          <w:szCs w:val="24"/>
          <w:lang w:eastAsia="ru-RU"/>
        </w:rPr>
        <w:t>Согласно ч.1 ст.195 ГПК РФ решение суда должно быть законным и обоснованным.</w:t>
      </w:r>
    </w:p>
    <w:p w14:paraId="4CBAB50F" w14:textId="77777777" w:rsidR="003A63ED" w:rsidRPr="003A63ED" w:rsidRDefault="003A63ED" w:rsidP="003A63ED">
      <w:pPr>
        <w:shd w:val="clear" w:color="auto" w:fill="FFFFFF"/>
        <w:overflowPunct w:val="0"/>
        <w:autoSpaceDE w:val="0"/>
        <w:autoSpaceDN w:val="0"/>
        <w:adjustRightInd w:val="0"/>
        <w:spacing w:after="0" w:line="240" w:lineRule="auto"/>
        <w:ind w:firstLine="709"/>
        <w:jc w:val="both"/>
        <w:rPr>
          <w:rFonts w:ascii="Times New Roman" w:eastAsia="Times New Roman" w:hAnsi="Times New Roman"/>
          <w:spacing w:val="-5"/>
          <w:sz w:val="24"/>
          <w:szCs w:val="24"/>
          <w:lang w:eastAsia="ru-RU"/>
        </w:rPr>
      </w:pPr>
      <w:r w:rsidRPr="003A63ED">
        <w:rPr>
          <w:rFonts w:ascii="Times New Roman" w:eastAsia="Times New Roman" w:hAnsi="Times New Roman"/>
          <w:spacing w:val="-5"/>
          <w:sz w:val="24"/>
          <w:szCs w:val="24"/>
          <w:lang w:eastAsia="ru-RU"/>
        </w:rPr>
        <w:t>В соответствии с Постановлением Пленума Верховного Суда РФ от 19.12.2003 №23 «О судебном решении» решение является законным в том случае, когда оно принято при точном соблюдении норм процессуального права и в полном соответствии с нормами материального права, которые подлежат применению к данному правоотношению.</w:t>
      </w:r>
    </w:p>
    <w:p w14:paraId="31C0DC2A" w14:textId="77777777" w:rsidR="003A63ED" w:rsidRPr="003A63ED" w:rsidRDefault="003A63ED" w:rsidP="003A63ED">
      <w:pPr>
        <w:shd w:val="clear" w:color="auto" w:fill="FFFFFF"/>
        <w:overflowPunct w:val="0"/>
        <w:autoSpaceDE w:val="0"/>
        <w:autoSpaceDN w:val="0"/>
        <w:adjustRightInd w:val="0"/>
        <w:spacing w:after="0" w:line="240" w:lineRule="auto"/>
        <w:ind w:firstLine="709"/>
        <w:jc w:val="both"/>
        <w:rPr>
          <w:rFonts w:ascii="Times New Roman" w:eastAsia="Times New Roman" w:hAnsi="Times New Roman"/>
          <w:spacing w:val="-5"/>
          <w:sz w:val="24"/>
          <w:szCs w:val="24"/>
          <w:lang w:eastAsia="ru-RU"/>
        </w:rPr>
      </w:pPr>
      <w:r w:rsidRPr="003A63ED">
        <w:rPr>
          <w:rFonts w:ascii="Times New Roman" w:eastAsia="Times New Roman" w:hAnsi="Times New Roman"/>
          <w:spacing w:val="-5"/>
          <w:sz w:val="24"/>
          <w:szCs w:val="24"/>
          <w:lang w:eastAsia="ru-RU"/>
        </w:rPr>
        <w:t>Решение является обоснованным тогда, когда имеющие значение для дела факты подтверждены исследованными судом доказательствами, удовлетворяющими требованиям закона об их относимости и допустимости, или обстоятельствами, не нуждающимися в доказывании (статьи 55, 59 - 61, 67 ГПК РФ), а также тогда, когда оно содержит исчерпывающие выводы суда, вытекающие из установленных фактов.</w:t>
      </w:r>
    </w:p>
    <w:p w14:paraId="4ECAF752" w14:textId="77777777" w:rsidR="003A63ED" w:rsidRPr="003A63ED" w:rsidRDefault="003A63ED" w:rsidP="003A63ED">
      <w:pPr>
        <w:shd w:val="clear" w:color="auto" w:fill="FFFFFF"/>
        <w:overflowPunct w:val="0"/>
        <w:autoSpaceDE w:val="0"/>
        <w:autoSpaceDN w:val="0"/>
        <w:adjustRightInd w:val="0"/>
        <w:spacing w:after="0" w:line="240" w:lineRule="auto"/>
        <w:ind w:firstLine="709"/>
        <w:jc w:val="both"/>
        <w:rPr>
          <w:rFonts w:ascii="Times New Roman" w:eastAsia="Times New Roman" w:hAnsi="Times New Roman"/>
          <w:spacing w:val="-5"/>
          <w:sz w:val="24"/>
          <w:szCs w:val="24"/>
          <w:lang w:eastAsia="ru-RU"/>
        </w:rPr>
      </w:pPr>
      <w:r w:rsidRPr="003A63ED">
        <w:rPr>
          <w:rFonts w:ascii="Times New Roman" w:eastAsia="Times New Roman" w:hAnsi="Times New Roman"/>
          <w:spacing w:val="-5"/>
          <w:sz w:val="24"/>
          <w:szCs w:val="24"/>
          <w:lang w:eastAsia="ru-RU"/>
        </w:rPr>
        <w:t xml:space="preserve">В соответствии со </w:t>
      </w:r>
      <w:hyperlink r:id="rId4" w:history="1">
        <w:r w:rsidRPr="003A63ED">
          <w:rPr>
            <w:rFonts w:ascii="Times New Roman" w:eastAsia="Times New Roman" w:hAnsi="Times New Roman"/>
            <w:spacing w:val="-5"/>
            <w:sz w:val="24"/>
            <w:szCs w:val="24"/>
            <w:lang w:eastAsia="ru-RU"/>
          </w:rPr>
          <w:t>статьей 3</w:t>
        </w:r>
      </w:hyperlink>
      <w:r w:rsidRPr="003A63ED">
        <w:rPr>
          <w:rFonts w:ascii="Times New Roman" w:eastAsia="Times New Roman" w:hAnsi="Times New Roman"/>
          <w:spacing w:val="-5"/>
          <w:sz w:val="24"/>
          <w:szCs w:val="24"/>
          <w:lang w:eastAsia="ru-RU"/>
        </w:rPr>
        <w:t>30 ГПК РФ основаниями для отмены или изменения решения суда в апелляционном порядке являются: неправильное определение обстоятельств, имеющих значение для дела; недоказанность установленных судом первой инстанции обстоятельств, имеющих значение для дела; несоответствие выводов суда первой инстанции, изложенных в решении суда, обстоятельствам дела; нарушение или неправильное применение норм материального права или норм процессуального права.</w:t>
      </w:r>
    </w:p>
    <w:p w14:paraId="5B7EEA3E" w14:textId="77777777" w:rsidR="003A63ED" w:rsidRPr="003A63ED" w:rsidRDefault="003A63ED" w:rsidP="003A63ED">
      <w:pPr>
        <w:shd w:val="clear" w:color="auto" w:fill="FFFFFF"/>
        <w:overflowPunct w:val="0"/>
        <w:autoSpaceDE w:val="0"/>
        <w:autoSpaceDN w:val="0"/>
        <w:adjustRightInd w:val="0"/>
        <w:spacing w:after="0" w:line="240" w:lineRule="auto"/>
        <w:ind w:firstLine="709"/>
        <w:jc w:val="both"/>
        <w:rPr>
          <w:rFonts w:ascii="Times New Roman" w:eastAsia="Times New Roman" w:hAnsi="Times New Roman"/>
          <w:spacing w:val="-5"/>
          <w:sz w:val="24"/>
          <w:szCs w:val="24"/>
          <w:lang w:eastAsia="ru-RU"/>
        </w:rPr>
      </w:pPr>
      <w:r w:rsidRPr="003A63ED">
        <w:rPr>
          <w:rFonts w:ascii="Times New Roman" w:eastAsia="Times New Roman" w:hAnsi="Times New Roman"/>
          <w:spacing w:val="-5"/>
          <w:sz w:val="24"/>
          <w:szCs w:val="24"/>
          <w:lang w:eastAsia="ru-RU"/>
        </w:rPr>
        <w:t>Таких нарушений при рассмотрении настоящего спора судом первой инстанции допущено не было.</w:t>
      </w:r>
    </w:p>
    <w:p w14:paraId="2EED241E" w14:textId="77777777" w:rsidR="003A63ED" w:rsidRPr="003A63ED" w:rsidRDefault="003A63ED" w:rsidP="003A63ED">
      <w:pPr>
        <w:spacing w:after="0" w:line="240" w:lineRule="auto"/>
        <w:ind w:firstLine="708"/>
        <w:jc w:val="both"/>
        <w:rPr>
          <w:rFonts w:ascii="Times New Roman" w:hAnsi="Times New Roman"/>
          <w:sz w:val="24"/>
          <w:szCs w:val="24"/>
        </w:rPr>
      </w:pPr>
      <w:r w:rsidRPr="003A63ED">
        <w:rPr>
          <w:rFonts w:ascii="Times New Roman" w:hAnsi="Times New Roman"/>
          <w:sz w:val="24"/>
          <w:szCs w:val="24"/>
        </w:rPr>
        <w:t xml:space="preserve">В соответствии со ст. 845 ГК РФ, по договору банковского счета банк обязуется принимать и зачислять поступающие на счет, открытый клиенту (владельцу счета), денежные средства, выполнять распоряжения клиента о перечислении и выдаче соответствующих сумм со счета и проведении других операций по счету. Банк не вправе определять и контролировать направления использования денежных средств клиента и устанавливать другие, не предусмотренные законом или договором банковского счета ограничения его права распоряжаться денежными средствами по своему усмотрению. </w:t>
      </w:r>
    </w:p>
    <w:p w14:paraId="5A8F5356" w14:textId="77777777" w:rsidR="003A63ED" w:rsidRPr="003A63ED" w:rsidRDefault="003A63ED" w:rsidP="003A63ED">
      <w:pPr>
        <w:spacing w:after="0" w:line="240" w:lineRule="auto"/>
        <w:jc w:val="both"/>
        <w:rPr>
          <w:rFonts w:ascii="Times New Roman" w:hAnsi="Times New Roman"/>
          <w:sz w:val="24"/>
          <w:szCs w:val="24"/>
        </w:rPr>
      </w:pPr>
      <w:r w:rsidRPr="003A63ED">
        <w:rPr>
          <w:rFonts w:ascii="Times New Roman" w:hAnsi="Times New Roman"/>
          <w:sz w:val="24"/>
          <w:szCs w:val="24"/>
        </w:rPr>
        <w:t xml:space="preserve">      </w:t>
      </w:r>
      <w:r>
        <w:rPr>
          <w:rFonts w:ascii="Times New Roman" w:hAnsi="Times New Roman"/>
          <w:sz w:val="24"/>
          <w:szCs w:val="24"/>
        </w:rPr>
        <w:tab/>
      </w:r>
      <w:r w:rsidRPr="003A63ED">
        <w:rPr>
          <w:rFonts w:ascii="Times New Roman" w:hAnsi="Times New Roman"/>
          <w:sz w:val="24"/>
          <w:szCs w:val="24"/>
        </w:rPr>
        <w:t>В соответствии со ст. 849 ГК РФ, банк обязан зачислять поступившие на счет клиента денежные средства не позже дня, следующего за днем поступления в банк соответствующего платежного документа, если более короткий срок не предусмотрен договором банковского счета. Банк обязан по распоряжению клиента выдавать или перечислять со счета денежные средства клиента не позже дня, следующего за днем поступления в банк соответствующего платежного документа, если иные сроки не предусмотрены законом, изданными в соответствии с ним банковскими правилами или договором банковского счета.</w:t>
      </w:r>
    </w:p>
    <w:p w14:paraId="477CEC2C" w14:textId="77777777" w:rsidR="003A63ED" w:rsidRDefault="003A63ED" w:rsidP="003A63ED">
      <w:pPr>
        <w:spacing w:after="0" w:line="240" w:lineRule="auto"/>
        <w:jc w:val="both"/>
        <w:rPr>
          <w:rFonts w:ascii="Times New Roman" w:hAnsi="Times New Roman"/>
          <w:sz w:val="24"/>
          <w:szCs w:val="24"/>
        </w:rPr>
      </w:pPr>
      <w:r w:rsidRPr="003A63ED">
        <w:rPr>
          <w:rFonts w:ascii="Times New Roman" w:hAnsi="Times New Roman"/>
          <w:sz w:val="24"/>
          <w:szCs w:val="24"/>
        </w:rPr>
        <w:t xml:space="preserve">      </w:t>
      </w:r>
      <w:r>
        <w:rPr>
          <w:rFonts w:ascii="Times New Roman" w:hAnsi="Times New Roman"/>
          <w:sz w:val="24"/>
          <w:szCs w:val="24"/>
        </w:rPr>
        <w:tab/>
      </w:r>
      <w:r w:rsidR="00B87334">
        <w:rPr>
          <w:rFonts w:ascii="Times New Roman" w:hAnsi="Times New Roman"/>
          <w:sz w:val="24"/>
          <w:szCs w:val="24"/>
        </w:rPr>
        <w:t>Как установлено судом первой инстанции и следует из материалов дела, в</w:t>
      </w:r>
      <w:r w:rsidRPr="003A63ED">
        <w:rPr>
          <w:rFonts w:ascii="Times New Roman" w:hAnsi="Times New Roman"/>
          <w:sz w:val="24"/>
          <w:szCs w:val="24"/>
        </w:rPr>
        <w:t xml:space="preserve"> соответствии с Условиями использования банковских карт ПАО Сбербанк, являющимися договором банковского обслуживания в понимании ст. 420 ГК РФ, «Сбербанк </w:t>
      </w:r>
      <w:proofErr w:type="spellStart"/>
      <w:r w:rsidRPr="003A63ED">
        <w:rPr>
          <w:rFonts w:ascii="Times New Roman" w:hAnsi="Times New Roman"/>
          <w:sz w:val="24"/>
          <w:szCs w:val="24"/>
        </w:rPr>
        <w:t>Онл@йн</w:t>
      </w:r>
      <w:proofErr w:type="spellEnd"/>
      <w:r w:rsidRPr="003A63ED">
        <w:rPr>
          <w:rFonts w:ascii="Times New Roman" w:hAnsi="Times New Roman"/>
          <w:sz w:val="24"/>
          <w:szCs w:val="24"/>
        </w:rPr>
        <w:t xml:space="preserve">» является интернет-системой банка, позволяющей проводить банковские операции и получать доступ к услугам банка через сеть интернет. Для доступа в систему держатель получает от банка идентификатор пользователя, постоянный пароль и одноразовые пароли. Держатель несет ответственность по операциям, совершенным в сети интернет с использованием полученных одноразовых паролей и соглашается с тем, что банк не несет ответственности за последствия компрометации идентификатора пользователя, пароля и одноразовых паролей, а также за убытки, понесенные клиентом в связи с использованием им системы интернет-банка (в том числе убытки, понесенные в связи с неправомерными действиями третьих лиц). В случаях необоснованного или ошибочного перечисления </w:t>
      </w:r>
      <w:r w:rsidRPr="003A63ED">
        <w:rPr>
          <w:rFonts w:ascii="Times New Roman" w:hAnsi="Times New Roman"/>
          <w:sz w:val="24"/>
          <w:szCs w:val="24"/>
        </w:rPr>
        <w:lastRenderedPageBreak/>
        <w:t xml:space="preserve">держателем средств получателям через «Сбербанк </w:t>
      </w:r>
      <w:proofErr w:type="spellStart"/>
      <w:r w:rsidRPr="003A63ED">
        <w:rPr>
          <w:rFonts w:ascii="Times New Roman" w:hAnsi="Times New Roman"/>
          <w:sz w:val="24"/>
          <w:szCs w:val="24"/>
        </w:rPr>
        <w:t>ОнЛ@йн</w:t>
      </w:r>
      <w:proofErr w:type="spellEnd"/>
      <w:r w:rsidRPr="003A63ED">
        <w:rPr>
          <w:rFonts w:ascii="Times New Roman" w:hAnsi="Times New Roman"/>
          <w:sz w:val="24"/>
          <w:szCs w:val="24"/>
        </w:rPr>
        <w:t>» держатель самостоятельно урегулирует вопрос возврата средств с их получателя.</w:t>
      </w:r>
    </w:p>
    <w:p w14:paraId="1E7D3D56" w14:textId="77777777" w:rsidR="001209F6" w:rsidRPr="001209F6" w:rsidRDefault="003A63ED" w:rsidP="001209F6">
      <w:pPr>
        <w:pStyle w:val="a5"/>
        <w:jc w:val="both"/>
        <w:rPr>
          <w:rFonts w:ascii="Times New Roman" w:hAnsi="Times New Roman"/>
          <w:sz w:val="24"/>
          <w:szCs w:val="24"/>
        </w:rPr>
      </w:pPr>
      <w:r>
        <w:rPr>
          <w:rFonts w:ascii="Times New Roman" w:hAnsi="Times New Roman"/>
          <w:sz w:val="24"/>
          <w:szCs w:val="24"/>
        </w:rPr>
        <w:tab/>
      </w:r>
      <w:r w:rsidRPr="001209F6">
        <w:rPr>
          <w:rFonts w:ascii="Times New Roman" w:hAnsi="Times New Roman"/>
          <w:sz w:val="24"/>
          <w:szCs w:val="24"/>
        </w:rPr>
        <w:t>Судом первой инстанции установлено и из материалов дела усматривается,</w:t>
      </w:r>
      <w:r w:rsidR="001209F6" w:rsidRPr="007E24FB">
        <w:rPr>
          <w:rFonts w:ascii="Times New Roman" w:hAnsi="Times New Roman"/>
          <w:sz w:val="24"/>
          <w:szCs w:val="24"/>
        </w:rPr>
        <w:t xml:space="preserve"> </w:t>
      </w:r>
      <w:r w:rsidR="001209F6" w:rsidRPr="001209F6">
        <w:rPr>
          <w:rFonts w:ascii="Times New Roman" w:hAnsi="Times New Roman"/>
          <w:sz w:val="24"/>
          <w:szCs w:val="24"/>
        </w:rPr>
        <w:t xml:space="preserve">что 22.11.2013 г. истцом в ПАО Сбербанк открыт валютный вклад «Сохраняй» в размере </w:t>
      </w:r>
      <w:r w:rsidR="0031660C">
        <w:rPr>
          <w:rFonts w:ascii="Times New Roman" w:hAnsi="Times New Roman"/>
          <w:sz w:val="24"/>
          <w:szCs w:val="24"/>
        </w:rPr>
        <w:t>..</w:t>
      </w:r>
      <w:r w:rsidR="001209F6" w:rsidRPr="001209F6">
        <w:rPr>
          <w:rFonts w:ascii="Times New Roman" w:hAnsi="Times New Roman"/>
          <w:sz w:val="24"/>
          <w:szCs w:val="24"/>
        </w:rPr>
        <w:t xml:space="preserve"> долларов США с окончанием вклада 22.12.2015 г. после пролонгации. Условиями договора не предусмотрено пополнение или частичное снятие валютного вклада. Проценты по вкладу начисляются ежемесячно, начисленные проценты можно снимать в связи с чем, истцу была выдана сберегательная книжка № </w:t>
      </w:r>
      <w:r w:rsidR="0031660C">
        <w:rPr>
          <w:rFonts w:ascii="Times New Roman" w:hAnsi="Times New Roman"/>
          <w:sz w:val="24"/>
          <w:szCs w:val="24"/>
        </w:rPr>
        <w:t>..</w:t>
      </w:r>
      <w:r w:rsidR="001209F6" w:rsidRPr="001209F6">
        <w:rPr>
          <w:rFonts w:ascii="Times New Roman" w:hAnsi="Times New Roman"/>
          <w:sz w:val="24"/>
          <w:szCs w:val="24"/>
        </w:rPr>
        <w:t xml:space="preserve">. </w:t>
      </w:r>
    </w:p>
    <w:p w14:paraId="45A6CE8E" w14:textId="77777777" w:rsidR="001209F6" w:rsidRPr="001209F6" w:rsidRDefault="001209F6" w:rsidP="00C371EA">
      <w:pPr>
        <w:spacing w:after="0" w:line="240" w:lineRule="auto"/>
        <w:ind w:firstLine="708"/>
        <w:jc w:val="both"/>
        <w:rPr>
          <w:rFonts w:ascii="Times New Roman" w:hAnsi="Times New Roman"/>
          <w:sz w:val="24"/>
          <w:szCs w:val="24"/>
        </w:rPr>
      </w:pPr>
      <w:r w:rsidRPr="001209F6">
        <w:rPr>
          <w:rFonts w:ascii="Times New Roman" w:hAnsi="Times New Roman"/>
          <w:sz w:val="24"/>
          <w:szCs w:val="24"/>
        </w:rPr>
        <w:t xml:space="preserve">Ранее в 2009 году был открыт вклад «Пенсионный – плюс Сбербанка России» в размере </w:t>
      </w:r>
      <w:r w:rsidR="0031660C">
        <w:rPr>
          <w:rFonts w:ascii="Times New Roman" w:hAnsi="Times New Roman"/>
          <w:sz w:val="24"/>
          <w:szCs w:val="24"/>
        </w:rPr>
        <w:t>..</w:t>
      </w:r>
      <w:r w:rsidRPr="001209F6">
        <w:rPr>
          <w:rFonts w:ascii="Times New Roman" w:hAnsi="Times New Roman"/>
          <w:sz w:val="24"/>
          <w:szCs w:val="24"/>
        </w:rPr>
        <w:t xml:space="preserve"> руб. использование мобильного телефона, электронной почты, Мобильного банка или «Он-</w:t>
      </w:r>
      <w:proofErr w:type="spellStart"/>
      <w:r w:rsidRPr="001209F6">
        <w:rPr>
          <w:rFonts w:ascii="Times New Roman" w:hAnsi="Times New Roman"/>
          <w:sz w:val="24"/>
          <w:szCs w:val="24"/>
        </w:rPr>
        <w:t>Лайн</w:t>
      </w:r>
      <w:proofErr w:type="spellEnd"/>
      <w:r w:rsidRPr="001209F6">
        <w:rPr>
          <w:rFonts w:ascii="Times New Roman" w:hAnsi="Times New Roman"/>
          <w:sz w:val="24"/>
          <w:szCs w:val="24"/>
        </w:rPr>
        <w:t xml:space="preserve">» для снятия или закрытия вклада не предусматривалось условиями договора банковского вклада и заявления на получение банковской карты от 27.02.2015 г. с рублевой валютой. </w:t>
      </w:r>
    </w:p>
    <w:p w14:paraId="2B4EEDE9" w14:textId="77777777" w:rsidR="001209F6" w:rsidRPr="001209F6" w:rsidRDefault="001209F6" w:rsidP="001209F6">
      <w:pPr>
        <w:spacing w:after="0" w:line="240" w:lineRule="auto"/>
        <w:ind w:firstLine="709"/>
        <w:jc w:val="both"/>
        <w:rPr>
          <w:rFonts w:ascii="Times New Roman" w:hAnsi="Times New Roman"/>
          <w:sz w:val="24"/>
          <w:szCs w:val="24"/>
        </w:rPr>
      </w:pPr>
      <w:r w:rsidRPr="001209F6">
        <w:rPr>
          <w:rFonts w:ascii="Times New Roman" w:hAnsi="Times New Roman"/>
          <w:sz w:val="24"/>
          <w:szCs w:val="24"/>
        </w:rPr>
        <w:t xml:space="preserve">Из пояснений представителей истца данных в суде первой инстанции следует, что  в договорах, электронная почта и мобильный телефон истца указан не был. 06.08.2015 г, истец обнаружила, что с помощью использования ее дебетовых карт, произошло списание денежных средств в адрес неизвестного ей лица, со списанием с карты комиссии банка. </w:t>
      </w:r>
    </w:p>
    <w:p w14:paraId="0E09D2B2" w14:textId="77777777" w:rsidR="00C371EA" w:rsidRPr="001209F6" w:rsidRDefault="00C371EA" w:rsidP="00C371EA">
      <w:pPr>
        <w:spacing w:after="0" w:line="240" w:lineRule="auto"/>
        <w:ind w:firstLine="709"/>
        <w:jc w:val="both"/>
        <w:rPr>
          <w:rFonts w:ascii="Times New Roman" w:hAnsi="Times New Roman"/>
          <w:sz w:val="24"/>
          <w:szCs w:val="24"/>
        </w:rPr>
      </w:pPr>
      <w:r w:rsidRPr="001209F6">
        <w:rPr>
          <w:rFonts w:ascii="Times New Roman" w:hAnsi="Times New Roman"/>
          <w:sz w:val="24"/>
          <w:szCs w:val="24"/>
        </w:rPr>
        <w:t xml:space="preserve">При проведении операции через устройства самообслуживания </w:t>
      </w:r>
      <w:r w:rsidR="0031660C">
        <w:rPr>
          <w:rFonts w:ascii="Times New Roman" w:hAnsi="Times New Roman"/>
          <w:sz w:val="24"/>
          <w:szCs w:val="24"/>
        </w:rPr>
        <w:t>была использована карта истца №…</w:t>
      </w:r>
      <w:r w:rsidRPr="001209F6">
        <w:rPr>
          <w:rFonts w:ascii="Times New Roman" w:hAnsi="Times New Roman"/>
          <w:sz w:val="24"/>
          <w:szCs w:val="24"/>
        </w:rPr>
        <w:t xml:space="preserve">и  введен </w:t>
      </w:r>
      <w:proofErr w:type="spellStart"/>
      <w:r w:rsidRPr="001209F6">
        <w:rPr>
          <w:rFonts w:ascii="Times New Roman" w:hAnsi="Times New Roman"/>
          <w:sz w:val="24"/>
          <w:szCs w:val="24"/>
        </w:rPr>
        <w:t>пин</w:t>
      </w:r>
      <w:proofErr w:type="spellEnd"/>
      <w:r w:rsidRPr="001209F6">
        <w:rPr>
          <w:rFonts w:ascii="Times New Roman" w:hAnsi="Times New Roman"/>
          <w:sz w:val="24"/>
          <w:szCs w:val="24"/>
        </w:rPr>
        <w:t xml:space="preserve">-код. При входе в систему «Сбербанк </w:t>
      </w:r>
      <w:proofErr w:type="spellStart"/>
      <w:r w:rsidRPr="001209F6">
        <w:rPr>
          <w:rFonts w:ascii="Times New Roman" w:hAnsi="Times New Roman"/>
          <w:sz w:val="24"/>
          <w:szCs w:val="24"/>
        </w:rPr>
        <w:t>ОнЛ@йн</w:t>
      </w:r>
      <w:proofErr w:type="spellEnd"/>
      <w:r w:rsidRPr="001209F6">
        <w:rPr>
          <w:rFonts w:ascii="Times New Roman" w:hAnsi="Times New Roman"/>
          <w:sz w:val="24"/>
          <w:szCs w:val="24"/>
        </w:rPr>
        <w:t xml:space="preserve">» и проведении операции были использованы данные карты, правильный </w:t>
      </w:r>
      <w:proofErr w:type="spellStart"/>
      <w:r w:rsidRPr="001209F6">
        <w:rPr>
          <w:rFonts w:ascii="Times New Roman" w:hAnsi="Times New Roman"/>
          <w:sz w:val="24"/>
          <w:szCs w:val="24"/>
        </w:rPr>
        <w:t>индификатор</w:t>
      </w:r>
      <w:proofErr w:type="spellEnd"/>
      <w:r w:rsidRPr="001209F6">
        <w:rPr>
          <w:rFonts w:ascii="Times New Roman" w:hAnsi="Times New Roman"/>
          <w:sz w:val="24"/>
          <w:szCs w:val="24"/>
        </w:rPr>
        <w:t xml:space="preserve">, логин и одноразовые пароли, направленные на номер телефона истца, а также карта и </w:t>
      </w:r>
      <w:proofErr w:type="spellStart"/>
      <w:r w:rsidRPr="001209F6">
        <w:rPr>
          <w:rFonts w:ascii="Times New Roman" w:hAnsi="Times New Roman"/>
          <w:sz w:val="24"/>
          <w:szCs w:val="24"/>
        </w:rPr>
        <w:t>пин</w:t>
      </w:r>
      <w:proofErr w:type="spellEnd"/>
      <w:r w:rsidRPr="001209F6">
        <w:rPr>
          <w:rFonts w:ascii="Times New Roman" w:hAnsi="Times New Roman"/>
          <w:sz w:val="24"/>
          <w:szCs w:val="24"/>
        </w:rPr>
        <w:t xml:space="preserve">-код, лицо, вошедшее в систему, в соответствии с условиями договора было определено, как клиент банка, распоряжения которого для Банка обязательны к  исполнению. </w:t>
      </w:r>
    </w:p>
    <w:p w14:paraId="29E4C258" w14:textId="77777777" w:rsidR="00C371EA" w:rsidRDefault="00C371EA" w:rsidP="00C371EA">
      <w:pPr>
        <w:spacing w:after="0" w:line="240" w:lineRule="auto"/>
        <w:ind w:firstLine="709"/>
        <w:jc w:val="both"/>
        <w:rPr>
          <w:rFonts w:ascii="Times New Roman" w:hAnsi="Times New Roman"/>
          <w:sz w:val="24"/>
          <w:szCs w:val="24"/>
        </w:rPr>
      </w:pPr>
      <w:r>
        <w:rPr>
          <w:rFonts w:ascii="Times New Roman" w:hAnsi="Times New Roman"/>
          <w:sz w:val="24"/>
          <w:szCs w:val="24"/>
        </w:rPr>
        <w:t xml:space="preserve"> </w:t>
      </w:r>
      <w:r w:rsidRPr="001209F6">
        <w:rPr>
          <w:rFonts w:ascii="Times New Roman" w:hAnsi="Times New Roman"/>
          <w:sz w:val="24"/>
          <w:szCs w:val="24"/>
        </w:rPr>
        <w:t>В</w:t>
      </w:r>
      <w:r w:rsidR="00B87334">
        <w:rPr>
          <w:rFonts w:ascii="Times New Roman" w:hAnsi="Times New Roman"/>
          <w:sz w:val="24"/>
          <w:szCs w:val="24"/>
        </w:rPr>
        <w:t xml:space="preserve"> соответствии с п.3.19.2 Условий</w:t>
      </w:r>
      <w:r w:rsidRPr="001209F6">
        <w:rPr>
          <w:rFonts w:ascii="Times New Roman" w:hAnsi="Times New Roman"/>
          <w:sz w:val="24"/>
          <w:szCs w:val="24"/>
        </w:rPr>
        <w:t xml:space="preserve">, клиент согласен с тем, что банк не несет ответственности за компрометации </w:t>
      </w:r>
      <w:proofErr w:type="spellStart"/>
      <w:r w:rsidRPr="001209F6">
        <w:rPr>
          <w:rFonts w:ascii="Times New Roman" w:hAnsi="Times New Roman"/>
          <w:sz w:val="24"/>
          <w:szCs w:val="24"/>
        </w:rPr>
        <w:t>индификатора</w:t>
      </w:r>
      <w:proofErr w:type="spellEnd"/>
      <w:r w:rsidRPr="001209F6">
        <w:rPr>
          <w:rFonts w:ascii="Times New Roman" w:hAnsi="Times New Roman"/>
          <w:sz w:val="24"/>
          <w:szCs w:val="24"/>
        </w:rPr>
        <w:t xml:space="preserve">  пользователя, постоянного  или одноразовых паролей клиента, а также за убытки, понесенные клиентом в связи с неправомерными действиями третьих лиц.</w:t>
      </w:r>
    </w:p>
    <w:p w14:paraId="48006EFA" w14:textId="77777777" w:rsidR="00C371EA" w:rsidRDefault="00C371EA" w:rsidP="00C371EA">
      <w:pPr>
        <w:spacing w:after="0" w:line="240" w:lineRule="auto"/>
        <w:ind w:firstLine="709"/>
        <w:jc w:val="both"/>
        <w:rPr>
          <w:rFonts w:ascii="Times New Roman" w:hAnsi="Times New Roman"/>
          <w:sz w:val="24"/>
          <w:szCs w:val="24"/>
        </w:rPr>
      </w:pPr>
      <w:r w:rsidRPr="001209F6">
        <w:rPr>
          <w:rFonts w:ascii="Times New Roman" w:hAnsi="Times New Roman"/>
          <w:sz w:val="24"/>
          <w:szCs w:val="24"/>
        </w:rPr>
        <w:t xml:space="preserve">По результатам проведенной проверки, ПАО Сбербанк сообщило истцу, что денежные средства с ее банковского вклада были совершены через систему Сбербанк </w:t>
      </w:r>
      <w:proofErr w:type="spellStart"/>
      <w:r w:rsidRPr="001209F6">
        <w:rPr>
          <w:rFonts w:ascii="Times New Roman" w:hAnsi="Times New Roman"/>
          <w:sz w:val="24"/>
          <w:szCs w:val="24"/>
        </w:rPr>
        <w:t>ОнЛ@йн</w:t>
      </w:r>
      <w:proofErr w:type="spellEnd"/>
      <w:r w:rsidRPr="001209F6">
        <w:rPr>
          <w:rFonts w:ascii="Times New Roman" w:hAnsi="Times New Roman"/>
          <w:sz w:val="24"/>
          <w:szCs w:val="24"/>
        </w:rPr>
        <w:t xml:space="preserve"> с подтверждением постоянным и одноразовым паролем. Поддерживая заявленные требования, представитель в судебном заседании указал, что банк не выполнил обязательных требования для идентификации лица, которое списало денежные средства, что повлекло неправомерное использование карты.</w:t>
      </w:r>
    </w:p>
    <w:p w14:paraId="53AE51D3" w14:textId="77777777" w:rsidR="001209F6" w:rsidRPr="001209F6" w:rsidRDefault="001209F6" w:rsidP="00C371EA">
      <w:pPr>
        <w:spacing w:after="0" w:line="240" w:lineRule="auto"/>
        <w:ind w:firstLine="709"/>
        <w:jc w:val="both"/>
        <w:rPr>
          <w:rFonts w:ascii="Times New Roman" w:hAnsi="Times New Roman"/>
          <w:sz w:val="24"/>
          <w:szCs w:val="24"/>
        </w:rPr>
      </w:pPr>
      <w:r w:rsidRPr="001209F6">
        <w:rPr>
          <w:rFonts w:ascii="Times New Roman" w:hAnsi="Times New Roman"/>
          <w:sz w:val="24"/>
          <w:szCs w:val="24"/>
        </w:rPr>
        <w:t xml:space="preserve"> </w:t>
      </w:r>
      <w:r w:rsidRPr="001209F6">
        <w:rPr>
          <w:rFonts w:ascii="Times New Roman" w:eastAsia="Times New Roman" w:hAnsi="Times New Roman"/>
          <w:sz w:val="24"/>
          <w:szCs w:val="24"/>
          <w:lang w:eastAsia="ru-RU"/>
        </w:rPr>
        <w:t>Разрешая спор, суд первой инстанции верно применил нормы законодательства и установил имеющие значение для дела фактические обстоятельства, и при</w:t>
      </w:r>
      <w:r w:rsidR="00C371EA">
        <w:rPr>
          <w:rFonts w:ascii="Times New Roman" w:eastAsia="Times New Roman" w:hAnsi="Times New Roman"/>
          <w:sz w:val="24"/>
          <w:szCs w:val="24"/>
          <w:lang w:eastAsia="ru-RU"/>
        </w:rPr>
        <w:t xml:space="preserve">шел к правомерному выводу, что </w:t>
      </w:r>
      <w:r w:rsidRPr="001209F6">
        <w:rPr>
          <w:rFonts w:ascii="Times New Roman" w:hAnsi="Times New Roman"/>
          <w:sz w:val="24"/>
          <w:szCs w:val="24"/>
        </w:rPr>
        <w:t>снятие денежных средств с банковского счета истца и их перевод было произведен с использованием корректного ввода пароля, полученного посредством СМС-сообщения, списание денежных средств было произведено на основании подтверждений операций, отправляемых также посредством СМС-сообщений,</w:t>
      </w:r>
      <w:r w:rsidR="00C371EA">
        <w:rPr>
          <w:rFonts w:ascii="Times New Roman" w:hAnsi="Times New Roman"/>
          <w:sz w:val="24"/>
          <w:szCs w:val="24"/>
        </w:rPr>
        <w:t xml:space="preserve"> в связи с чем,</w:t>
      </w:r>
      <w:r w:rsidRPr="001209F6">
        <w:rPr>
          <w:rFonts w:ascii="Times New Roman" w:hAnsi="Times New Roman"/>
          <w:sz w:val="24"/>
          <w:szCs w:val="24"/>
        </w:rPr>
        <w:t xml:space="preserve"> заявленные требования к ПАО Сбербанк о взыскании незаконно списанных денежных средств заявлены необоснованно и подлежат отклонению.</w:t>
      </w:r>
    </w:p>
    <w:p w14:paraId="6185DFCC" w14:textId="77777777" w:rsidR="00C371EA" w:rsidRPr="00C371EA" w:rsidRDefault="001209F6" w:rsidP="00C371EA">
      <w:pPr>
        <w:spacing w:after="0" w:line="240" w:lineRule="auto"/>
        <w:ind w:firstLine="709"/>
        <w:jc w:val="both"/>
        <w:rPr>
          <w:rFonts w:ascii="Times New Roman" w:eastAsia="Times New Roman" w:hAnsi="Times New Roman"/>
          <w:sz w:val="24"/>
          <w:szCs w:val="24"/>
          <w:lang w:eastAsia="ru-RU"/>
        </w:rPr>
      </w:pPr>
      <w:r w:rsidRPr="001209F6">
        <w:rPr>
          <w:rFonts w:ascii="Times New Roman" w:hAnsi="Times New Roman"/>
          <w:sz w:val="24"/>
          <w:szCs w:val="24"/>
        </w:rPr>
        <w:t xml:space="preserve"> Поскольку требования о взыскании суммы компенсации морального вреда, штрафа и расходов на представителя являются производными от основного требования, в котором судом было отказано,</w:t>
      </w:r>
      <w:r w:rsidR="00C371EA">
        <w:rPr>
          <w:rFonts w:ascii="Times New Roman" w:hAnsi="Times New Roman"/>
          <w:sz w:val="24"/>
          <w:szCs w:val="24"/>
        </w:rPr>
        <w:t xml:space="preserve"> вывод суда об отказе в их удовлетворении также является правильным.</w:t>
      </w:r>
    </w:p>
    <w:p w14:paraId="67E76E46" w14:textId="77777777" w:rsidR="00C371EA" w:rsidRDefault="00C371EA" w:rsidP="00C371EA">
      <w:pPr>
        <w:overflowPunct w:val="0"/>
        <w:autoSpaceDE w:val="0"/>
        <w:autoSpaceDN w:val="0"/>
        <w:adjustRightInd w:val="0"/>
        <w:spacing w:after="0" w:line="240" w:lineRule="auto"/>
        <w:ind w:firstLine="708"/>
        <w:jc w:val="both"/>
        <w:rPr>
          <w:rFonts w:ascii="Times New Roman" w:eastAsia="Times New Roman" w:hAnsi="Times New Roman"/>
          <w:sz w:val="24"/>
          <w:szCs w:val="24"/>
          <w:lang w:eastAsia="ru-RU"/>
        </w:rPr>
      </w:pPr>
      <w:r w:rsidRPr="00C371EA">
        <w:rPr>
          <w:rFonts w:ascii="Times New Roman" w:eastAsia="Times New Roman" w:hAnsi="Times New Roman"/>
          <w:sz w:val="24"/>
          <w:szCs w:val="24"/>
          <w:lang w:eastAsia="ru-RU"/>
        </w:rPr>
        <w:t>Судебная коллегия с выводами суда первой инстанции соглашается, поскольку они основаны на правильном применении норм материального, процессуального права и представленных сторонами доказательствах, которые исследованы судом и им в решении дана надлежащая правовая оценка.</w:t>
      </w:r>
    </w:p>
    <w:p w14:paraId="347E531D" w14:textId="77777777" w:rsidR="00C371EA" w:rsidRPr="00C371EA" w:rsidRDefault="00C371EA" w:rsidP="00C371EA">
      <w:pPr>
        <w:autoSpaceDE w:val="0"/>
        <w:autoSpaceDN w:val="0"/>
        <w:adjustRightInd w:val="0"/>
        <w:spacing w:after="0" w:line="240" w:lineRule="auto"/>
        <w:ind w:firstLine="708"/>
        <w:jc w:val="both"/>
        <w:rPr>
          <w:rFonts w:ascii="Times New Roman" w:hAnsi="Times New Roman"/>
          <w:sz w:val="24"/>
          <w:szCs w:val="24"/>
          <w:lang w:eastAsia="ru-RU"/>
        </w:rPr>
      </w:pPr>
      <w:r w:rsidRPr="00C371EA">
        <w:rPr>
          <w:rFonts w:ascii="Times New Roman" w:hAnsi="Times New Roman"/>
          <w:sz w:val="24"/>
          <w:szCs w:val="24"/>
          <w:lang w:eastAsia="ru-RU"/>
        </w:rPr>
        <w:t>Доводы апелляционной жалобы не содержат данных, которые не были бы проверены судом первой инстанции при рассмотрении дела, но имели бы существенное значение для его разрешения, или сведений, опровергающих выводы суда, и не могут являться основанием к отмене вынесенного судебного постановления.</w:t>
      </w:r>
    </w:p>
    <w:p w14:paraId="6D4757A6" w14:textId="77777777" w:rsidR="00C371EA" w:rsidRPr="00C371EA" w:rsidRDefault="00C371EA" w:rsidP="00C371EA">
      <w:pPr>
        <w:overflowPunct w:val="0"/>
        <w:autoSpaceDE w:val="0"/>
        <w:autoSpaceDN w:val="0"/>
        <w:adjustRightInd w:val="0"/>
        <w:spacing w:after="0" w:line="240" w:lineRule="auto"/>
        <w:ind w:firstLine="708"/>
        <w:jc w:val="both"/>
        <w:rPr>
          <w:rFonts w:ascii="Times New Roman" w:eastAsia="Times New Roman" w:hAnsi="Times New Roman"/>
          <w:sz w:val="24"/>
          <w:szCs w:val="24"/>
          <w:lang w:eastAsia="ru-RU"/>
        </w:rPr>
      </w:pPr>
      <w:r w:rsidRPr="00C371EA">
        <w:rPr>
          <w:rFonts w:ascii="Times New Roman" w:eastAsia="Times New Roman" w:hAnsi="Times New Roman"/>
          <w:sz w:val="24"/>
          <w:szCs w:val="24"/>
          <w:lang w:eastAsia="ru-RU"/>
        </w:rPr>
        <w:t xml:space="preserve">Правоотношения сторон и закон, подлежащий применению, определены судом правильно, обстоятельства, имеющие значение для дела, установлены на основании представленных доказательств, оценка которым дана судом первой инстанции с соблюдением требований </w:t>
      </w:r>
      <w:hyperlink r:id="rId5" w:history="1">
        <w:r w:rsidRPr="00C371EA">
          <w:rPr>
            <w:rFonts w:ascii="Times New Roman" w:eastAsia="Times New Roman" w:hAnsi="Times New Roman"/>
            <w:sz w:val="24"/>
            <w:szCs w:val="24"/>
            <w:lang w:eastAsia="ru-RU"/>
          </w:rPr>
          <w:t>ст. 67</w:t>
        </w:r>
      </w:hyperlink>
      <w:r w:rsidRPr="00C371EA">
        <w:rPr>
          <w:rFonts w:ascii="Times New Roman" w:eastAsia="Times New Roman" w:hAnsi="Times New Roman"/>
          <w:sz w:val="24"/>
          <w:szCs w:val="24"/>
          <w:lang w:eastAsia="ru-RU"/>
        </w:rPr>
        <w:t xml:space="preserve"> ГПК РФ, подробно изложена в мотивировочной части решения, доводы апелляционной жалобы по существу рассмотренного спора не опровергают правильности выводов суда и не свидетельствуют о наличии оснований, предусмотренных </w:t>
      </w:r>
      <w:hyperlink r:id="rId6" w:history="1">
        <w:r w:rsidRPr="00C371EA">
          <w:rPr>
            <w:rFonts w:ascii="Times New Roman" w:eastAsia="Times New Roman" w:hAnsi="Times New Roman"/>
            <w:sz w:val="24"/>
            <w:szCs w:val="24"/>
            <w:lang w:eastAsia="ru-RU"/>
          </w:rPr>
          <w:t>ст. 330</w:t>
        </w:r>
      </w:hyperlink>
      <w:r w:rsidRPr="00C371EA">
        <w:rPr>
          <w:rFonts w:ascii="Times New Roman" w:eastAsia="Times New Roman" w:hAnsi="Times New Roman"/>
          <w:sz w:val="24"/>
          <w:szCs w:val="24"/>
          <w:lang w:eastAsia="ru-RU"/>
        </w:rPr>
        <w:t xml:space="preserve"> ГПК РФ, для отмены состоявшегося судебного решения.</w:t>
      </w:r>
    </w:p>
    <w:p w14:paraId="64FA6C85" w14:textId="77777777" w:rsidR="00C371EA" w:rsidRPr="00C371EA" w:rsidRDefault="00C371EA" w:rsidP="00C371EA">
      <w:pPr>
        <w:overflowPunct w:val="0"/>
        <w:autoSpaceDE w:val="0"/>
        <w:autoSpaceDN w:val="0"/>
        <w:adjustRightInd w:val="0"/>
        <w:spacing w:after="0" w:line="240" w:lineRule="auto"/>
        <w:ind w:firstLine="708"/>
        <w:jc w:val="both"/>
        <w:rPr>
          <w:rFonts w:ascii="Times New Roman" w:eastAsia="Times New Roman" w:hAnsi="Times New Roman"/>
          <w:sz w:val="24"/>
          <w:szCs w:val="24"/>
          <w:lang w:eastAsia="ru-RU"/>
        </w:rPr>
      </w:pPr>
      <w:r w:rsidRPr="00C371EA">
        <w:rPr>
          <w:rFonts w:ascii="Times New Roman" w:eastAsia="Times New Roman" w:hAnsi="Times New Roman"/>
          <w:sz w:val="24"/>
          <w:szCs w:val="24"/>
          <w:lang w:eastAsia="ru-RU"/>
        </w:rPr>
        <w:t>Суд с достаточной полнотой исследовал все обстоятельства дела, дал надлежащую оценку представленным доказательствам, выводы суда не противоречат материалам дела, юридически значимые обстоятельства по делу судом установлены правильно, нормы материального права судом применены верно. Оснований для отмены решения суда не имеется.</w:t>
      </w:r>
    </w:p>
    <w:p w14:paraId="762215D6" w14:textId="77777777" w:rsidR="00C371EA" w:rsidRPr="00C371EA" w:rsidRDefault="00C371EA" w:rsidP="00C371EA">
      <w:pPr>
        <w:overflowPunct w:val="0"/>
        <w:autoSpaceDE w:val="0"/>
        <w:autoSpaceDN w:val="0"/>
        <w:adjustRightInd w:val="0"/>
        <w:spacing w:after="0" w:line="240" w:lineRule="auto"/>
        <w:ind w:firstLine="708"/>
        <w:jc w:val="both"/>
        <w:rPr>
          <w:rFonts w:ascii="Times New Roman" w:eastAsia="Times New Roman" w:hAnsi="Times New Roman"/>
          <w:sz w:val="24"/>
          <w:szCs w:val="24"/>
          <w:lang w:eastAsia="ru-RU"/>
        </w:rPr>
      </w:pPr>
      <w:r w:rsidRPr="00C371EA">
        <w:rPr>
          <w:rFonts w:ascii="Times New Roman" w:eastAsia="Times New Roman" w:hAnsi="Times New Roman"/>
          <w:sz w:val="24"/>
          <w:szCs w:val="24"/>
          <w:lang w:eastAsia="ru-RU"/>
        </w:rPr>
        <w:t xml:space="preserve">Руководствуясь </w:t>
      </w:r>
      <w:hyperlink r:id="rId7" w:history="1">
        <w:r w:rsidRPr="00C371EA">
          <w:rPr>
            <w:rFonts w:ascii="Times New Roman" w:eastAsia="Times New Roman" w:hAnsi="Times New Roman"/>
            <w:sz w:val="24"/>
            <w:szCs w:val="24"/>
            <w:lang w:eastAsia="ru-RU"/>
          </w:rPr>
          <w:t>ст. 328</w:t>
        </w:r>
      </w:hyperlink>
      <w:r w:rsidRPr="00C371EA">
        <w:rPr>
          <w:rFonts w:ascii="Times New Roman" w:eastAsia="Times New Roman" w:hAnsi="Times New Roman"/>
          <w:sz w:val="24"/>
          <w:szCs w:val="24"/>
          <w:lang w:eastAsia="ru-RU"/>
        </w:rPr>
        <w:t xml:space="preserve">, </w:t>
      </w:r>
      <w:hyperlink r:id="rId8" w:history="1">
        <w:r w:rsidRPr="00C371EA">
          <w:rPr>
            <w:rFonts w:ascii="Times New Roman" w:eastAsia="Times New Roman" w:hAnsi="Times New Roman"/>
            <w:sz w:val="24"/>
            <w:szCs w:val="24"/>
            <w:lang w:eastAsia="ru-RU"/>
          </w:rPr>
          <w:t>329</w:t>
        </w:r>
      </w:hyperlink>
      <w:r w:rsidRPr="00C371EA">
        <w:rPr>
          <w:rFonts w:ascii="Times New Roman" w:eastAsia="Times New Roman" w:hAnsi="Times New Roman"/>
          <w:sz w:val="24"/>
          <w:szCs w:val="24"/>
          <w:lang w:eastAsia="ru-RU"/>
        </w:rPr>
        <w:t xml:space="preserve"> ГПК РФ, судебная коллегия</w:t>
      </w:r>
    </w:p>
    <w:p w14:paraId="14ACA5AF" w14:textId="77777777" w:rsidR="00C371EA" w:rsidRPr="00C371EA" w:rsidRDefault="00C371EA" w:rsidP="00C371EA">
      <w:pPr>
        <w:overflowPunct w:val="0"/>
        <w:autoSpaceDE w:val="0"/>
        <w:autoSpaceDN w:val="0"/>
        <w:adjustRightInd w:val="0"/>
        <w:spacing w:after="0" w:line="240" w:lineRule="auto"/>
        <w:rPr>
          <w:rFonts w:ascii="Times New Roman" w:eastAsia="Times New Roman" w:hAnsi="Times New Roman"/>
          <w:sz w:val="24"/>
          <w:szCs w:val="24"/>
          <w:lang w:eastAsia="ru-RU"/>
        </w:rPr>
      </w:pPr>
    </w:p>
    <w:p w14:paraId="3E5CF6A0" w14:textId="77777777" w:rsidR="00953318" w:rsidRPr="00953318" w:rsidRDefault="00953318" w:rsidP="000748E8">
      <w:pPr>
        <w:spacing w:after="0" w:line="240" w:lineRule="auto"/>
        <w:ind w:firstLine="709"/>
        <w:jc w:val="center"/>
        <w:rPr>
          <w:rFonts w:ascii="Times New Roman" w:hAnsi="Times New Roman"/>
          <w:sz w:val="24"/>
          <w:szCs w:val="24"/>
        </w:rPr>
      </w:pPr>
    </w:p>
    <w:p w14:paraId="0F6E3FFB" w14:textId="77777777" w:rsidR="00953318" w:rsidRPr="00953318" w:rsidRDefault="00953318" w:rsidP="000748E8">
      <w:pPr>
        <w:spacing w:after="0" w:line="240" w:lineRule="auto"/>
        <w:ind w:firstLine="709"/>
        <w:jc w:val="center"/>
        <w:rPr>
          <w:rFonts w:ascii="Times New Roman" w:hAnsi="Times New Roman"/>
          <w:sz w:val="24"/>
          <w:szCs w:val="24"/>
        </w:rPr>
      </w:pPr>
      <w:r w:rsidRPr="00953318">
        <w:rPr>
          <w:rFonts w:ascii="Times New Roman" w:hAnsi="Times New Roman"/>
          <w:sz w:val="24"/>
          <w:szCs w:val="24"/>
        </w:rPr>
        <w:t>ОПРЕДЕЛИЛА:</w:t>
      </w:r>
    </w:p>
    <w:p w14:paraId="13992A39" w14:textId="77777777" w:rsidR="00953318" w:rsidRPr="00953318" w:rsidRDefault="00953318" w:rsidP="000748E8">
      <w:pPr>
        <w:tabs>
          <w:tab w:val="left" w:pos="3165"/>
        </w:tabs>
        <w:spacing w:after="0" w:line="240" w:lineRule="auto"/>
        <w:rPr>
          <w:rFonts w:ascii="Times New Roman" w:hAnsi="Times New Roman"/>
          <w:sz w:val="24"/>
          <w:szCs w:val="24"/>
        </w:rPr>
      </w:pPr>
    </w:p>
    <w:p w14:paraId="75F57C5C" w14:textId="77777777" w:rsidR="00953318" w:rsidRPr="00953318" w:rsidRDefault="00953318" w:rsidP="00953318">
      <w:pPr>
        <w:spacing w:after="0" w:line="240" w:lineRule="auto"/>
        <w:ind w:firstLine="709"/>
        <w:jc w:val="both"/>
        <w:rPr>
          <w:rFonts w:ascii="Times New Roman" w:hAnsi="Times New Roman"/>
          <w:sz w:val="24"/>
          <w:szCs w:val="24"/>
        </w:rPr>
      </w:pPr>
      <w:r w:rsidRPr="00953318">
        <w:rPr>
          <w:rFonts w:ascii="Times New Roman" w:hAnsi="Times New Roman"/>
          <w:sz w:val="24"/>
          <w:szCs w:val="24"/>
        </w:rPr>
        <w:t xml:space="preserve">Решение </w:t>
      </w:r>
      <w:r>
        <w:rPr>
          <w:rFonts w:ascii="Times New Roman" w:hAnsi="Times New Roman"/>
          <w:sz w:val="24"/>
          <w:szCs w:val="24"/>
        </w:rPr>
        <w:t>Савеловского</w:t>
      </w:r>
      <w:r w:rsidRPr="00953318">
        <w:rPr>
          <w:rFonts w:ascii="Times New Roman" w:hAnsi="Times New Roman"/>
          <w:sz w:val="24"/>
          <w:szCs w:val="24"/>
        </w:rPr>
        <w:t xml:space="preserve"> районного суда города Москвы от </w:t>
      </w:r>
      <w:r w:rsidR="00C371EA">
        <w:rPr>
          <w:rFonts w:ascii="Times New Roman" w:hAnsi="Times New Roman"/>
          <w:sz w:val="24"/>
          <w:szCs w:val="24"/>
        </w:rPr>
        <w:t>12 апреля 2016</w:t>
      </w:r>
      <w:r w:rsidRPr="00953318">
        <w:rPr>
          <w:rFonts w:ascii="Times New Roman" w:hAnsi="Times New Roman"/>
          <w:sz w:val="24"/>
          <w:szCs w:val="24"/>
        </w:rPr>
        <w:t xml:space="preserve"> года оставить без изменения, апелляционную жалобу – без удовлетворения.</w:t>
      </w:r>
    </w:p>
    <w:p w14:paraId="65B0C357" w14:textId="77777777" w:rsidR="00953318" w:rsidRPr="00953318" w:rsidRDefault="00953318" w:rsidP="00953318">
      <w:pPr>
        <w:spacing w:after="0" w:line="240" w:lineRule="auto"/>
        <w:ind w:firstLine="709"/>
        <w:jc w:val="both"/>
        <w:rPr>
          <w:rFonts w:ascii="Times New Roman" w:hAnsi="Times New Roman"/>
          <w:sz w:val="24"/>
          <w:szCs w:val="24"/>
        </w:rPr>
      </w:pPr>
    </w:p>
    <w:p w14:paraId="4942CC6D" w14:textId="77777777" w:rsidR="00953318" w:rsidRPr="00953318" w:rsidRDefault="00953318" w:rsidP="00953318">
      <w:pPr>
        <w:spacing w:after="0" w:line="240" w:lineRule="auto"/>
        <w:ind w:firstLine="709"/>
        <w:jc w:val="both"/>
        <w:rPr>
          <w:rFonts w:ascii="Times New Roman" w:hAnsi="Times New Roman"/>
          <w:sz w:val="24"/>
          <w:szCs w:val="24"/>
        </w:rPr>
      </w:pPr>
    </w:p>
    <w:p w14:paraId="22A95A0D" w14:textId="77777777" w:rsidR="00953318" w:rsidRPr="00953318" w:rsidRDefault="00953318" w:rsidP="00953318">
      <w:pPr>
        <w:spacing w:after="0" w:line="240" w:lineRule="auto"/>
        <w:jc w:val="both"/>
        <w:rPr>
          <w:rFonts w:ascii="Times New Roman" w:hAnsi="Times New Roman"/>
          <w:sz w:val="24"/>
          <w:szCs w:val="24"/>
        </w:rPr>
      </w:pPr>
      <w:r w:rsidRPr="00953318">
        <w:rPr>
          <w:rFonts w:ascii="Times New Roman" w:hAnsi="Times New Roman"/>
          <w:sz w:val="24"/>
          <w:szCs w:val="24"/>
        </w:rPr>
        <w:t>Председательствующий:</w:t>
      </w:r>
    </w:p>
    <w:p w14:paraId="55F06024" w14:textId="77777777" w:rsidR="00953318" w:rsidRPr="00953318" w:rsidRDefault="00953318" w:rsidP="00953318">
      <w:pPr>
        <w:spacing w:after="0" w:line="240" w:lineRule="auto"/>
        <w:rPr>
          <w:rFonts w:ascii="Times New Roman" w:hAnsi="Times New Roman"/>
          <w:sz w:val="24"/>
          <w:szCs w:val="24"/>
        </w:rPr>
      </w:pPr>
    </w:p>
    <w:p w14:paraId="01A5207F" w14:textId="77777777" w:rsidR="00953318" w:rsidRPr="00953318" w:rsidRDefault="00953318" w:rsidP="00953318">
      <w:pPr>
        <w:spacing w:after="0" w:line="240" w:lineRule="auto"/>
        <w:rPr>
          <w:rFonts w:ascii="Times New Roman" w:hAnsi="Times New Roman"/>
          <w:sz w:val="24"/>
          <w:szCs w:val="24"/>
        </w:rPr>
      </w:pPr>
      <w:r w:rsidRPr="00953318">
        <w:rPr>
          <w:rFonts w:ascii="Times New Roman" w:hAnsi="Times New Roman"/>
          <w:sz w:val="24"/>
          <w:szCs w:val="24"/>
        </w:rPr>
        <w:t>Судьи:</w:t>
      </w:r>
    </w:p>
    <w:p w14:paraId="36DC4C54" w14:textId="77777777" w:rsidR="002E660B" w:rsidRDefault="002E660B" w:rsidP="002E660B">
      <w:pPr>
        <w:rPr>
          <w:sz w:val="24"/>
          <w:szCs w:val="24"/>
        </w:rPr>
      </w:pPr>
    </w:p>
    <w:p w14:paraId="3C690217" w14:textId="77777777" w:rsidR="009270B8" w:rsidRPr="00373415" w:rsidRDefault="009270B8" w:rsidP="009270B8">
      <w:pPr>
        <w:shd w:val="clear" w:color="auto" w:fill="FFFFFF"/>
        <w:spacing w:after="0" w:line="240" w:lineRule="auto"/>
        <w:ind w:firstLine="720"/>
        <w:jc w:val="both"/>
        <w:rPr>
          <w:rFonts w:ascii="Times New Roman" w:eastAsia="Times New Roman" w:hAnsi="Times New Roman"/>
          <w:sz w:val="24"/>
          <w:szCs w:val="24"/>
          <w:lang w:eastAsia="ru-RU"/>
        </w:rPr>
      </w:pPr>
    </w:p>
    <w:p w14:paraId="23820DEA" w14:textId="77777777" w:rsidR="001364CA" w:rsidRPr="001364CA" w:rsidRDefault="001364CA" w:rsidP="001364CA">
      <w:pPr>
        <w:tabs>
          <w:tab w:val="left" w:pos="2700"/>
        </w:tabs>
      </w:pPr>
    </w:p>
    <w:sectPr w:rsidR="001364CA" w:rsidRPr="001364C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364CA"/>
    <w:rsid w:val="000748E8"/>
    <w:rsid w:val="000753E5"/>
    <w:rsid w:val="000C0991"/>
    <w:rsid w:val="001209F6"/>
    <w:rsid w:val="001364CA"/>
    <w:rsid w:val="001765BC"/>
    <w:rsid w:val="0020541E"/>
    <w:rsid w:val="002E660B"/>
    <w:rsid w:val="00306409"/>
    <w:rsid w:val="0031660C"/>
    <w:rsid w:val="00351157"/>
    <w:rsid w:val="00373415"/>
    <w:rsid w:val="003A63ED"/>
    <w:rsid w:val="00474E9F"/>
    <w:rsid w:val="00536145"/>
    <w:rsid w:val="005C6BC5"/>
    <w:rsid w:val="005D52D0"/>
    <w:rsid w:val="006D0A74"/>
    <w:rsid w:val="006E7EB9"/>
    <w:rsid w:val="00720301"/>
    <w:rsid w:val="00747CF8"/>
    <w:rsid w:val="0079171E"/>
    <w:rsid w:val="007E24FB"/>
    <w:rsid w:val="009270B8"/>
    <w:rsid w:val="00953318"/>
    <w:rsid w:val="009C4E21"/>
    <w:rsid w:val="00A32C8C"/>
    <w:rsid w:val="00A7157E"/>
    <w:rsid w:val="00AA64AC"/>
    <w:rsid w:val="00B26CFF"/>
    <w:rsid w:val="00B87334"/>
    <w:rsid w:val="00BC77BD"/>
    <w:rsid w:val="00C371EA"/>
    <w:rsid w:val="00CA1B6C"/>
    <w:rsid w:val="00D50FA2"/>
    <w:rsid w:val="00E017A7"/>
    <w:rsid w:val="00E50CD8"/>
    <w:rsid w:val="00F57FF4"/>
    <w:rsid w:val="00F737DD"/>
    <w:rsid w:val="00FF4BB1"/>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2D20EEDF"/>
  <w15:chartTrackingRefBased/>
  <w15:docId w15:val="{57206AB7-107E-47E1-9ACE-B82ADF59A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BE" w:eastAsia="en-B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i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364CA"/>
    <w:pPr>
      <w:spacing w:after="200" w:line="276" w:lineRule="auto"/>
    </w:pPr>
    <w:rPr>
      <w:rFonts w:ascii="Calibri" w:eastAsia="Calibri" w:hAnsi="Calibri"/>
      <w:sz w:val="22"/>
      <w:szCs w:val="22"/>
      <w:lang w:val="ru-RU" w:eastAsia="en-US"/>
    </w:rPr>
  </w:style>
  <w:style w:type="paragraph" w:styleId="1">
    <w:name w:val="heading 1"/>
    <w:basedOn w:val="a"/>
    <w:next w:val="a"/>
    <w:link w:val="10"/>
    <w:qFormat/>
    <w:rsid w:val="005C6BC5"/>
    <w:pPr>
      <w:keepNext/>
      <w:spacing w:before="240" w:after="60"/>
      <w:outlineLvl w:val="0"/>
    </w:pPr>
    <w:rPr>
      <w:rFonts w:ascii="Cambria" w:eastAsia="Times New Roman" w:hAnsi="Cambria"/>
      <w:b/>
      <w:bCs/>
      <w:kern w:val="32"/>
      <w:sz w:val="32"/>
      <w:szCs w:val="32"/>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a3">
    <w:name w:val="Стиль"/>
    <w:rsid w:val="001364CA"/>
    <w:pPr>
      <w:widowControl w:val="0"/>
      <w:autoSpaceDE w:val="0"/>
      <w:autoSpaceDN w:val="0"/>
      <w:adjustRightInd w:val="0"/>
    </w:pPr>
    <w:rPr>
      <w:sz w:val="24"/>
      <w:szCs w:val="24"/>
      <w:lang w:val="ru-RU" w:eastAsia="ru-RU"/>
    </w:rPr>
  </w:style>
  <w:style w:type="paragraph" w:styleId="a4">
    <w:name w:val="Обычный (веб)"/>
    <w:basedOn w:val="a"/>
    <w:rsid w:val="001364CA"/>
    <w:pPr>
      <w:spacing w:before="100" w:beforeAutospacing="1" w:after="100" w:afterAutospacing="1" w:line="240" w:lineRule="auto"/>
    </w:pPr>
    <w:rPr>
      <w:rFonts w:ascii="Times New Roman" w:eastAsia="Times New Roman" w:hAnsi="Times New Roman"/>
      <w:sz w:val="24"/>
      <w:szCs w:val="24"/>
      <w:lang w:eastAsia="ru-RU"/>
    </w:rPr>
  </w:style>
  <w:style w:type="character" w:customStyle="1" w:styleId="fio2">
    <w:name w:val="fio2"/>
    <w:basedOn w:val="a0"/>
    <w:rsid w:val="00D50FA2"/>
  </w:style>
  <w:style w:type="character" w:customStyle="1" w:styleId="nomer2">
    <w:name w:val="nomer2"/>
    <w:basedOn w:val="a0"/>
    <w:rsid w:val="00D50FA2"/>
  </w:style>
  <w:style w:type="character" w:customStyle="1" w:styleId="data2">
    <w:name w:val="data2"/>
    <w:basedOn w:val="a0"/>
    <w:rsid w:val="00D50FA2"/>
  </w:style>
  <w:style w:type="character" w:customStyle="1" w:styleId="address2">
    <w:name w:val="address2"/>
    <w:basedOn w:val="a0"/>
    <w:rsid w:val="00D50FA2"/>
  </w:style>
  <w:style w:type="character" w:customStyle="1" w:styleId="fio5">
    <w:name w:val="fio5"/>
    <w:basedOn w:val="a0"/>
    <w:rsid w:val="00D50FA2"/>
  </w:style>
  <w:style w:type="character" w:customStyle="1" w:styleId="fio6">
    <w:name w:val="fio6"/>
    <w:basedOn w:val="a0"/>
    <w:rsid w:val="00D50FA2"/>
  </w:style>
  <w:style w:type="character" w:customStyle="1" w:styleId="fio7">
    <w:name w:val="fio7"/>
    <w:basedOn w:val="a0"/>
    <w:rsid w:val="00D50FA2"/>
  </w:style>
  <w:style w:type="paragraph" w:customStyle="1" w:styleId="ConsPlusNormal">
    <w:name w:val="ConsPlusNormal"/>
    <w:rsid w:val="005D52D0"/>
    <w:pPr>
      <w:autoSpaceDE w:val="0"/>
      <w:autoSpaceDN w:val="0"/>
      <w:adjustRightInd w:val="0"/>
    </w:pPr>
    <w:rPr>
      <w:sz w:val="24"/>
      <w:szCs w:val="24"/>
      <w:lang w:val="ru-RU" w:eastAsia="ru-RU"/>
    </w:rPr>
  </w:style>
  <w:style w:type="character" w:customStyle="1" w:styleId="10">
    <w:name w:val="Заголовок 1 Знак"/>
    <w:link w:val="1"/>
    <w:rsid w:val="005C6BC5"/>
    <w:rPr>
      <w:rFonts w:ascii="Cambria" w:eastAsia="Times New Roman" w:hAnsi="Cambria" w:cs="Times New Roman"/>
      <w:b/>
      <w:bCs/>
      <w:kern w:val="32"/>
      <w:sz w:val="32"/>
      <w:szCs w:val="32"/>
      <w:lang w:eastAsia="en-US"/>
    </w:rPr>
  </w:style>
  <w:style w:type="paragraph" w:styleId="a5">
    <w:name w:val="Plain Text"/>
    <w:basedOn w:val="a"/>
    <w:link w:val="a6"/>
    <w:uiPriority w:val="99"/>
    <w:unhideWhenUsed/>
    <w:rsid w:val="001209F6"/>
    <w:pPr>
      <w:spacing w:after="0" w:line="240" w:lineRule="auto"/>
    </w:pPr>
    <w:rPr>
      <w:rFonts w:ascii="Consolas" w:hAnsi="Consolas"/>
      <w:sz w:val="21"/>
      <w:szCs w:val="21"/>
    </w:rPr>
  </w:style>
  <w:style w:type="character" w:customStyle="1" w:styleId="a6">
    <w:name w:val="Текст Знак"/>
    <w:link w:val="a5"/>
    <w:uiPriority w:val="99"/>
    <w:rsid w:val="001209F6"/>
    <w:rPr>
      <w:rFonts w:ascii="Consolas" w:eastAsia="Calibri" w:hAnsi="Consolas"/>
      <w:sz w:val="21"/>
      <w:szCs w:val="21"/>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8348286">
      <w:bodyDiv w:val="1"/>
      <w:marLeft w:val="0"/>
      <w:marRight w:val="0"/>
      <w:marTop w:val="0"/>
      <w:marBottom w:val="0"/>
      <w:divBdr>
        <w:top w:val="none" w:sz="0" w:space="0" w:color="auto"/>
        <w:left w:val="none" w:sz="0" w:space="0" w:color="auto"/>
        <w:bottom w:val="none" w:sz="0" w:space="0" w:color="auto"/>
        <w:right w:val="none" w:sz="0" w:space="0" w:color="auto"/>
      </w:divBdr>
      <w:divsChild>
        <w:div w:id="1990861049">
          <w:marLeft w:val="0"/>
          <w:marRight w:val="0"/>
          <w:marTop w:val="0"/>
          <w:marBottom w:val="0"/>
          <w:divBdr>
            <w:top w:val="none" w:sz="0" w:space="0" w:color="auto"/>
            <w:left w:val="none" w:sz="0" w:space="0" w:color="auto"/>
            <w:bottom w:val="none" w:sz="0" w:space="0" w:color="auto"/>
            <w:right w:val="none" w:sz="0" w:space="0" w:color="auto"/>
          </w:divBdr>
          <w:divsChild>
            <w:div w:id="793446817">
              <w:marLeft w:val="0"/>
              <w:marRight w:val="0"/>
              <w:marTop w:val="0"/>
              <w:marBottom w:val="0"/>
              <w:divBdr>
                <w:top w:val="none" w:sz="0" w:space="0" w:color="auto"/>
                <w:left w:val="none" w:sz="0" w:space="0" w:color="auto"/>
                <w:bottom w:val="none" w:sz="0" w:space="0" w:color="auto"/>
                <w:right w:val="none" w:sz="0" w:space="0" w:color="auto"/>
              </w:divBdr>
              <w:divsChild>
                <w:div w:id="401178280">
                  <w:marLeft w:val="0"/>
                  <w:marRight w:val="0"/>
                  <w:marTop w:val="0"/>
                  <w:marBottom w:val="0"/>
                  <w:divBdr>
                    <w:top w:val="none" w:sz="0" w:space="0" w:color="auto"/>
                    <w:left w:val="none" w:sz="0" w:space="0" w:color="auto"/>
                    <w:bottom w:val="none" w:sz="0" w:space="0" w:color="auto"/>
                    <w:right w:val="none" w:sz="0" w:space="0" w:color="auto"/>
                  </w:divBdr>
                  <w:divsChild>
                    <w:div w:id="792526888">
                      <w:marLeft w:val="0"/>
                      <w:marRight w:val="0"/>
                      <w:marTop w:val="0"/>
                      <w:marBottom w:val="0"/>
                      <w:divBdr>
                        <w:top w:val="none" w:sz="0" w:space="0" w:color="auto"/>
                        <w:left w:val="none" w:sz="0" w:space="0" w:color="auto"/>
                        <w:bottom w:val="none" w:sz="0" w:space="0" w:color="auto"/>
                        <w:right w:val="none" w:sz="0" w:space="0" w:color="auto"/>
                      </w:divBdr>
                      <w:divsChild>
                        <w:div w:id="1497726102">
                          <w:marLeft w:val="0"/>
                          <w:marRight w:val="0"/>
                          <w:marTop w:val="0"/>
                          <w:marBottom w:val="0"/>
                          <w:divBdr>
                            <w:top w:val="none" w:sz="0" w:space="0" w:color="auto"/>
                            <w:left w:val="none" w:sz="0" w:space="0" w:color="auto"/>
                            <w:bottom w:val="none" w:sz="0" w:space="0" w:color="auto"/>
                            <w:right w:val="none" w:sz="0" w:space="0" w:color="auto"/>
                          </w:divBdr>
                          <w:divsChild>
                            <w:div w:id="1762019372">
                              <w:marLeft w:val="0"/>
                              <w:marRight w:val="0"/>
                              <w:marTop w:val="0"/>
                              <w:marBottom w:val="0"/>
                              <w:divBdr>
                                <w:top w:val="none" w:sz="0" w:space="0" w:color="auto"/>
                                <w:left w:val="none" w:sz="0" w:space="0" w:color="auto"/>
                                <w:bottom w:val="none" w:sz="0" w:space="0" w:color="auto"/>
                                <w:right w:val="none" w:sz="0" w:space="0" w:color="auto"/>
                              </w:divBdr>
                              <w:divsChild>
                                <w:div w:id="95783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6932914">
      <w:bodyDiv w:val="1"/>
      <w:marLeft w:val="0"/>
      <w:marRight w:val="0"/>
      <w:marTop w:val="0"/>
      <w:marBottom w:val="0"/>
      <w:divBdr>
        <w:top w:val="none" w:sz="0" w:space="0" w:color="auto"/>
        <w:left w:val="none" w:sz="0" w:space="0" w:color="auto"/>
        <w:bottom w:val="none" w:sz="0" w:space="0" w:color="auto"/>
        <w:right w:val="none" w:sz="0" w:space="0" w:color="auto"/>
      </w:divBdr>
      <w:divsChild>
        <w:div w:id="914359957">
          <w:marLeft w:val="0"/>
          <w:marRight w:val="0"/>
          <w:marTop w:val="0"/>
          <w:marBottom w:val="0"/>
          <w:divBdr>
            <w:top w:val="none" w:sz="0" w:space="0" w:color="auto"/>
            <w:left w:val="none" w:sz="0" w:space="0" w:color="auto"/>
            <w:bottom w:val="none" w:sz="0" w:space="0" w:color="auto"/>
            <w:right w:val="none" w:sz="0" w:space="0" w:color="auto"/>
          </w:divBdr>
          <w:divsChild>
            <w:div w:id="1808548223">
              <w:marLeft w:val="0"/>
              <w:marRight w:val="0"/>
              <w:marTop w:val="0"/>
              <w:marBottom w:val="0"/>
              <w:divBdr>
                <w:top w:val="none" w:sz="0" w:space="0" w:color="auto"/>
                <w:left w:val="none" w:sz="0" w:space="0" w:color="auto"/>
                <w:bottom w:val="none" w:sz="0" w:space="0" w:color="auto"/>
                <w:right w:val="none" w:sz="0" w:space="0" w:color="auto"/>
              </w:divBdr>
              <w:divsChild>
                <w:div w:id="1463962792">
                  <w:marLeft w:val="0"/>
                  <w:marRight w:val="0"/>
                  <w:marTop w:val="0"/>
                  <w:marBottom w:val="0"/>
                  <w:divBdr>
                    <w:top w:val="none" w:sz="0" w:space="0" w:color="auto"/>
                    <w:left w:val="none" w:sz="0" w:space="0" w:color="auto"/>
                    <w:bottom w:val="none" w:sz="0" w:space="0" w:color="auto"/>
                    <w:right w:val="none" w:sz="0" w:space="0" w:color="auto"/>
                  </w:divBdr>
                  <w:divsChild>
                    <w:div w:id="1861123136">
                      <w:marLeft w:val="0"/>
                      <w:marRight w:val="0"/>
                      <w:marTop w:val="0"/>
                      <w:marBottom w:val="0"/>
                      <w:divBdr>
                        <w:top w:val="none" w:sz="0" w:space="0" w:color="auto"/>
                        <w:left w:val="none" w:sz="0" w:space="0" w:color="auto"/>
                        <w:bottom w:val="none" w:sz="0" w:space="0" w:color="auto"/>
                        <w:right w:val="none" w:sz="0" w:space="0" w:color="auto"/>
                      </w:divBdr>
                      <w:divsChild>
                        <w:div w:id="33232440">
                          <w:marLeft w:val="0"/>
                          <w:marRight w:val="0"/>
                          <w:marTop w:val="0"/>
                          <w:marBottom w:val="0"/>
                          <w:divBdr>
                            <w:top w:val="none" w:sz="0" w:space="0" w:color="auto"/>
                            <w:left w:val="none" w:sz="0" w:space="0" w:color="auto"/>
                            <w:bottom w:val="none" w:sz="0" w:space="0" w:color="auto"/>
                            <w:right w:val="none" w:sz="0" w:space="0" w:color="auto"/>
                          </w:divBdr>
                          <w:divsChild>
                            <w:div w:id="268701537">
                              <w:marLeft w:val="0"/>
                              <w:marRight w:val="0"/>
                              <w:marTop w:val="0"/>
                              <w:marBottom w:val="0"/>
                              <w:divBdr>
                                <w:top w:val="none" w:sz="0" w:space="0" w:color="auto"/>
                                <w:left w:val="none" w:sz="0" w:space="0" w:color="auto"/>
                                <w:bottom w:val="none" w:sz="0" w:space="0" w:color="auto"/>
                                <w:right w:val="none" w:sz="0" w:space="0" w:color="auto"/>
                              </w:divBdr>
                              <w:divsChild>
                                <w:div w:id="189793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4856974">
      <w:bodyDiv w:val="1"/>
      <w:marLeft w:val="0"/>
      <w:marRight w:val="0"/>
      <w:marTop w:val="0"/>
      <w:marBottom w:val="0"/>
      <w:divBdr>
        <w:top w:val="none" w:sz="0" w:space="0" w:color="auto"/>
        <w:left w:val="none" w:sz="0" w:space="0" w:color="auto"/>
        <w:bottom w:val="none" w:sz="0" w:space="0" w:color="auto"/>
        <w:right w:val="none" w:sz="0" w:space="0" w:color="auto"/>
      </w:divBdr>
      <w:divsChild>
        <w:div w:id="1283850877">
          <w:marLeft w:val="0"/>
          <w:marRight w:val="0"/>
          <w:marTop w:val="0"/>
          <w:marBottom w:val="0"/>
          <w:divBdr>
            <w:top w:val="none" w:sz="0" w:space="0" w:color="auto"/>
            <w:left w:val="none" w:sz="0" w:space="0" w:color="auto"/>
            <w:bottom w:val="none" w:sz="0" w:space="0" w:color="auto"/>
            <w:right w:val="none" w:sz="0" w:space="0" w:color="auto"/>
          </w:divBdr>
          <w:divsChild>
            <w:div w:id="1165895228">
              <w:marLeft w:val="0"/>
              <w:marRight w:val="0"/>
              <w:marTop w:val="0"/>
              <w:marBottom w:val="0"/>
              <w:divBdr>
                <w:top w:val="none" w:sz="0" w:space="0" w:color="auto"/>
                <w:left w:val="none" w:sz="0" w:space="0" w:color="auto"/>
                <w:bottom w:val="none" w:sz="0" w:space="0" w:color="auto"/>
                <w:right w:val="none" w:sz="0" w:space="0" w:color="auto"/>
              </w:divBdr>
              <w:divsChild>
                <w:div w:id="1172530592">
                  <w:marLeft w:val="0"/>
                  <w:marRight w:val="0"/>
                  <w:marTop w:val="0"/>
                  <w:marBottom w:val="0"/>
                  <w:divBdr>
                    <w:top w:val="none" w:sz="0" w:space="0" w:color="auto"/>
                    <w:left w:val="none" w:sz="0" w:space="0" w:color="auto"/>
                    <w:bottom w:val="none" w:sz="0" w:space="0" w:color="auto"/>
                    <w:right w:val="none" w:sz="0" w:space="0" w:color="auto"/>
                  </w:divBdr>
                  <w:divsChild>
                    <w:div w:id="988552833">
                      <w:marLeft w:val="0"/>
                      <w:marRight w:val="0"/>
                      <w:marTop w:val="0"/>
                      <w:marBottom w:val="0"/>
                      <w:divBdr>
                        <w:top w:val="none" w:sz="0" w:space="0" w:color="auto"/>
                        <w:left w:val="none" w:sz="0" w:space="0" w:color="auto"/>
                        <w:bottom w:val="none" w:sz="0" w:space="0" w:color="auto"/>
                        <w:right w:val="none" w:sz="0" w:space="0" w:color="auto"/>
                      </w:divBdr>
                      <w:divsChild>
                        <w:div w:id="82580416">
                          <w:marLeft w:val="0"/>
                          <w:marRight w:val="0"/>
                          <w:marTop w:val="0"/>
                          <w:marBottom w:val="0"/>
                          <w:divBdr>
                            <w:top w:val="none" w:sz="0" w:space="0" w:color="auto"/>
                            <w:left w:val="none" w:sz="0" w:space="0" w:color="auto"/>
                            <w:bottom w:val="none" w:sz="0" w:space="0" w:color="auto"/>
                            <w:right w:val="none" w:sz="0" w:space="0" w:color="auto"/>
                          </w:divBdr>
                          <w:divsChild>
                            <w:div w:id="1419591808">
                              <w:marLeft w:val="0"/>
                              <w:marRight w:val="0"/>
                              <w:marTop w:val="0"/>
                              <w:marBottom w:val="0"/>
                              <w:divBdr>
                                <w:top w:val="none" w:sz="0" w:space="0" w:color="auto"/>
                                <w:left w:val="none" w:sz="0" w:space="0" w:color="auto"/>
                                <w:bottom w:val="none" w:sz="0" w:space="0" w:color="auto"/>
                                <w:right w:val="none" w:sz="0" w:space="0" w:color="auto"/>
                              </w:divBdr>
                              <w:divsChild>
                                <w:div w:id="64247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consultantplus://offline/ref=F9B6B0EFFE2F805C03E38BB7657C1340041794D71E314FD9807E1BAA8C3C72774BC7AA266DR6VEH" TargetMode="External"/><Relationship Id="rId3" Type="http://schemas.openxmlformats.org/officeDocument/2006/relationships/webSettings" Target="webSettings.xml"/><Relationship Id="rId7" Type="http://schemas.openxmlformats.org/officeDocument/2006/relationships/hyperlink" Target="consultantplus://offline/ref=F9B6B0EFFE2F805C03E38BB7657C1340041794D71E314FD9807E1BAA8C3C72774BC7AA266AR6VAH"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consultantplus://offline/ref=1ED8C259E2969A116CDFB6AFF9498BC95E5FEBD115E2FFDD65C44CA7C225365A7FA415AB38eEkFJ" TargetMode="External"/><Relationship Id="rId5" Type="http://schemas.openxmlformats.org/officeDocument/2006/relationships/hyperlink" Target="consultantplus://offline/ref=1ED8C259E2969A116CDFB6AFF9498BC95E5FEBD115E2FFDD65C44CA7C225365A7FA415A83DEB90C9e7k3J" TargetMode="External"/><Relationship Id="rId10" Type="http://schemas.openxmlformats.org/officeDocument/2006/relationships/theme" Target="theme/theme1.xml"/><Relationship Id="rId4" Type="http://schemas.openxmlformats.org/officeDocument/2006/relationships/hyperlink" Target="consultantplus://offline/ref=D9FEE073535972697FD3BDF632EAA61FF9B9641C76E8D2958DA43CBE6B8545B4856B3C70D5J4N" TargetMode="Externa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1870</Words>
  <Characters>10660</Characters>
  <Application>Microsoft Office Word</Application>
  <DocSecurity>0</DocSecurity>
  <Lines>88</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Судебный департамент при ВС РФ</Company>
  <LinksUpToDate>false</LinksUpToDate>
  <CharactersWithSpaces>12505</CharactersWithSpaces>
  <SharedDoc>false</SharedDoc>
  <HLinks>
    <vt:vector size="30" baseType="variant">
      <vt:variant>
        <vt:i4>1114117</vt:i4>
      </vt:variant>
      <vt:variant>
        <vt:i4>12</vt:i4>
      </vt:variant>
      <vt:variant>
        <vt:i4>0</vt:i4>
      </vt:variant>
      <vt:variant>
        <vt:i4>5</vt:i4>
      </vt:variant>
      <vt:variant>
        <vt:lpwstr>consultantplus://offline/ref=F9B6B0EFFE2F805C03E38BB7657C1340041794D71E314FD9807E1BAA8C3C72774BC7AA266DR6VEH</vt:lpwstr>
      </vt:variant>
      <vt:variant>
        <vt:lpwstr/>
      </vt:variant>
      <vt:variant>
        <vt:i4>1114116</vt:i4>
      </vt:variant>
      <vt:variant>
        <vt:i4>9</vt:i4>
      </vt:variant>
      <vt:variant>
        <vt:i4>0</vt:i4>
      </vt:variant>
      <vt:variant>
        <vt:i4>5</vt:i4>
      </vt:variant>
      <vt:variant>
        <vt:lpwstr>consultantplus://offline/ref=F9B6B0EFFE2F805C03E38BB7657C1340041794D71E314FD9807E1BAA8C3C72774BC7AA266AR6VAH</vt:lpwstr>
      </vt:variant>
      <vt:variant>
        <vt:lpwstr/>
      </vt:variant>
      <vt:variant>
        <vt:i4>1703939</vt:i4>
      </vt:variant>
      <vt:variant>
        <vt:i4>6</vt:i4>
      </vt:variant>
      <vt:variant>
        <vt:i4>0</vt:i4>
      </vt:variant>
      <vt:variant>
        <vt:i4>5</vt:i4>
      </vt:variant>
      <vt:variant>
        <vt:lpwstr>consultantplus://offline/ref=1ED8C259E2969A116CDFB6AFF9498BC95E5FEBD115E2FFDD65C44CA7C225365A7FA415AB38eEkFJ</vt:lpwstr>
      </vt:variant>
      <vt:variant>
        <vt:lpwstr/>
      </vt:variant>
      <vt:variant>
        <vt:i4>2424937</vt:i4>
      </vt:variant>
      <vt:variant>
        <vt:i4>3</vt:i4>
      </vt:variant>
      <vt:variant>
        <vt:i4>0</vt:i4>
      </vt:variant>
      <vt:variant>
        <vt:i4>5</vt:i4>
      </vt:variant>
      <vt:variant>
        <vt:lpwstr>consultantplus://offline/ref=1ED8C259E2969A116CDFB6AFF9498BC95E5FEBD115E2FFDD65C44CA7C225365A7FA415A83DEB90C9e7k3J</vt:lpwstr>
      </vt:variant>
      <vt:variant>
        <vt:lpwstr/>
      </vt:variant>
      <vt:variant>
        <vt:i4>7471200</vt:i4>
      </vt:variant>
      <vt:variant>
        <vt:i4>0</vt:i4>
      </vt:variant>
      <vt:variant>
        <vt:i4>0</vt:i4>
      </vt:variant>
      <vt:variant>
        <vt:i4>5</vt:i4>
      </vt:variant>
      <vt:variant>
        <vt:lpwstr>consultantplus://offline/ref=D9FEE073535972697FD3BDF632EAA61FF9B9641C76E8D2958DA43CBE6B8545B4856B3C70D5J4N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ГришинаЕМ</dc:creator>
  <cp:keywords/>
  <cp:lastModifiedBy>Борис Разумовский</cp:lastModifiedBy>
  <cp:revision>2</cp:revision>
  <cp:lastPrinted>2016-10-20T05:20:00Z</cp:lastPrinted>
  <dcterms:created xsi:type="dcterms:W3CDTF">2024-04-10T21:33:00Z</dcterms:created>
  <dcterms:modified xsi:type="dcterms:W3CDTF">2024-04-10T21:33:00Z</dcterms:modified>
</cp:coreProperties>
</file>