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1AF0" w14:textId="77777777" w:rsidR="003058C5" w:rsidRPr="006F49C7" w:rsidRDefault="009324CA">
      <w:pPr>
        <w:rPr>
          <w:sz w:val="24"/>
          <w:szCs w:val="24"/>
        </w:rPr>
      </w:pPr>
      <w:bookmarkStart w:id="0" w:name="_GoBack"/>
      <w:bookmarkEnd w:id="0"/>
      <w:r w:rsidRPr="006F49C7">
        <w:rPr>
          <w:sz w:val="24"/>
          <w:szCs w:val="24"/>
        </w:rPr>
        <w:t>Судья:</w:t>
      </w:r>
      <w:r w:rsidR="001D1DA4" w:rsidRPr="006F49C7">
        <w:rPr>
          <w:sz w:val="24"/>
          <w:szCs w:val="24"/>
        </w:rPr>
        <w:t xml:space="preserve"> </w:t>
      </w:r>
      <w:r w:rsidR="000971C3" w:rsidRPr="006F49C7">
        <w:rPr>
          <w:sz w:val="24"/>
          <w:szCs w:val="24"/>
        </w:rPr>
        <w:t>Телегина Е.К.</w:t>
      </w:r>
    </w:p>
    <w:p w14:paraId="7D8131DD" w14:textId="77777777" w:rsidR="009324CA" w:rsidRPr="006F49C7" w:rsidRDefault="009324CA" w:rsidP="000F2F52">
      <w:pPr>
        <w:jc w:val="right"/>
        <w:rPr>
          <w:sz w:val="24"/>
          <w:szCs w:val="24"/>
        </w:rPr>
      </w:pPr>
      <w:r w:rsidRPr="006F49C7">
        <w:rPr>
          <w:sz w:val="24"/>
          <w:szCs w:val="24"/>
        </w:rPr>
        <w:t>Дело №</w:t>
      </w:r>
      <w:r w:rsidR="000B5B16" w:rsidRPr="006F49C7">
        <w:rPr>
          <w:sz w:val="24"/>
          <w:szCs w:val="24"/>
        </w:rPr>
        <w:t xml:space="preserve"> </w:t>
      </w:r>
      <w:r w:rsidR="00832E8C" w:rsidRPr="006F49C7">
        <w:rPr>
          <w:sz w:val="24"/>
          <w:szCs w:val="24"/>
        </w:rPr>
        <w:t>33</w:t>
      </w:r>
      <w:r w:rsidRPr="006F49C7">
        <w:rPr>
          <w:sz w:val="24"/>
          <w:szCs w:val="24"/>
        </w:rPr>
        <w:t>-</w:t>
      </w:r>
      <w:r w:rsidR="001D1DA4" w:rsidRPr="006F49C7">
        <w:rPr>
          <w:sz w:val="24"/>
          <w:szCs w:val="24"/>
        </w:rPr>
        <w:t xml:space="preserve"> </w:t>
      </w:r>
      <w:r w:rsidR="000971C3" w:rsidRPr="006F49C7">
        <w:rPr>
          <w:sz w:val="24"/>
          <w:szCs w:val="24"/>
        </w:rPr>
        <w:t>37490</w:t>
      </w:r>
    </w:p>
    <w:p w14:paraId="6062F2D4" w14:textId="77777777" w:rsidR="009324CA" w:rsidRPr="006F49C7" w:rsidRDefault="000F2F52" w:rsidP="000F2F52">
      <w:pPr>
        <w:jc w:val="center"/>
        <w:rPr>
          <w:sz w:val="24"/>
          <w:szCs w:val="24"/>
        </w:rPr>
      </w:pPr>
      <w:r w:rsidRPr="006F49C7">
        <w:rPr>
          <w:sz w:val="24"/>
          <w:szCs w:val="24"/>
        </w:rPr>
        <w:t xml:space="preserve">АПЕЛЛЯЦИОННОЕ </w:t>
      </w:r>
      <w:r w:rsidR="009324CA" w:rsidRPr="006F49C7">
        <w:rPr>
          <w:sz w:val="24"/>
          <w:szCs w:val="24"/>
        </w:rPr>
        <w:t>ОПРЕДЕЛЕНИЕ</w:t>
      </w:r>
    </w:p>
    <w:p w14:paraId="4F0A9F7B" w14:textId="77777777" w:rsidR="001C6EF5" w:rsidRPr="006F49C7" w:rsidRDefault="001C6EF5" w:rsidP="001E3BDD">
      <w:pPr>
        <w:jc w:val="center"/>
        <w:rPr>
          <w:sz w:val="24"/>
          <w:szCs w:val="24"/>
        </w:rPr>
      </w:pPr>
    </w:p>
    <w:p w14:paraId="6595242C" w14:textId="77777777" w:rsidR="009324CA" w:rsidRPr="006F49C7" w:rsidRDefault="000971C3" w:rsidP="003058C5">
      <w:pPr>
        <w:jc w:val="both"/>
        <w:rPr>
          <w:sz w:val="24"/>
          <w:szCs w:val="24"/>
        </w:rPr>
      </w:pPr>
      <w:r w:rsidRPr="006F49C7">
        <w:rPr>
          <w:sz w:val="24"/>
          <w:szCs w:val="24"/>
        </w:rPr>
        <w:t>16</w:t>
      </w:r>
      <w:r w:rsidR="00281317" w:rsidRPr="006F49C7">
        <w:rPr>
          <w:sz w:val="24"/>
          <w:szCs w:val="24"/>
        </w:rPr>
        <w:t xml:space="preserve"> </w:t>
      </w:r>
      <w:r w:rsidRPr="006F49C7">
        <w:rPr>
          <w:sz w:val="24"/>
          <w:szCs w:val="24"/>
        </w:rPr>
        <w:t>декабря</w:t>
      </w:r>
      <w:r w:rsidR="009324CA" w:rsidRPr="006F49C7">
        <w:rPr>
          <w:sz w:val="24"/>
          <w:szCs w:val="24"/>
        </w:rPr>
        <w:t xml:space="preserve"> 201</w:t>
      </w:r>
      <w:r w:rsidR="00832E8C" w:rsidRPr="006F49C7">
        <w:rPr>
          <w:sz w:val="24"/>
          <w:szCs w:val="24"/>
        </w:rPr>
        <w:t>4</w:t>
      </w:r>
      <w:r w:rsidR="009324CA" w:rsidRPr="006F49C7">
        <w:rPr>
          <w:sz w:val="24"/>
          <w:szCs w:val="24"/>
        </w:rPr>
        <w:t xml:space="preserve"> г.                                </w:t>
      </w:r>
      <w:r w:rsidR="003058C5" w:rsidRPr="006F49C7">
        <w:rPr>
          <w:sz w:val="24"/>
          <w:szCs w:val="24"/>
        </w:rPr>
        <w:t xml:space="preserve">                              </w:t>
      </w:r>
      <w:r w:rsidR="003058C5" w:rsidRPr="006F49C7">
        <w:rPr>
          <w:sz w:val="24"/>
          <w:szCs w:val="24"/>
        </w:rPr>
        <w:tab/>
      </w:r>
      <w:r w:rsidR="003058C5" w:rsidRPr="006F49C7">
        <w:rPr>
          <w:sz w:val="24"/>
          <w:szCs w:val="24"/>
        </w:rPr>
        <w:tab/>
      </w:r>
      <w:r w:rsidR="003058C5" w:rsidRPr="006F49C7">
        <w:rPr>
          <w:sz w:val="24"/>
          <w:szCs w:val="24"/>
        </w:rPr>
        <w:tab/>
      </w:r>
      <w:r w:rsidR="000F2F52" w:rsidRPr="006F49C7">
        <w:rPr>
          <w:sz w:val="24"/>
          <w:szCs w:val="24"/>
        </w:rPr>
        <w:t xml:space="preserve">                    </w:t>
      </w:r>
      <w:r w:rsidR="00166AE8" w:rsidRPr="006F49C7">
        <w:rPr>
          <w:sz w:val="24"/>
          <w:szCs w:val="24"/>
        </w:rPr>
        <w:t xml:space="preserve">  </w:t>
      </w:r>
      <w:r w:rsidR="000F2F52" w:rsidRPr="006F49C7">
        <w:rPr>
          <w:sz w:val="24"/>
          <w:szCs w:val="24"/>
        </w:rPr>
        <w:t xml:space="preserve">  </w:t>
      </w:r>
      <w:r w:rsidR="003058C5" w:rsidRPr="006F49C7">
        <w:rPr>
          <w:sz w:val="24"/>
          <w:szCs w:val="24"/>
        </w:rPr>
        <w:t xml:space="preserve">город </w:t>
      </w:r>
      <w:r w:rsidR="009324CA" w:rsidRPr="006F49C7">
        <w:rPr>
          <w:sz w:val="24"/>
          <w:szCs w:val="24"/>
        </w:rPr>
        <w:t>Москва</w:t>
      </w:r>
    </w:p>
    <w:p w14:paraId="25999ACE" w14:textId="77777777" w:rsidR="009324CA" w:rsidRPr="006F49C7" w:rsidRDefault="009324CA" w:rsidP="003058C5">
      <w:pPr>
        <w:jc w:val="both"/>
        <w:rPr>
          <w:sz w:val="24"/>
          <w:szCs w:val="24"/>
        </w:rPr>
      </w:pPr>
      <w:r w:rsidRPr="006F49C7">
        <w:rPr>
          <w:sz w:val="24"/>
          <w:szCs w:val="24"/>
        </w:rPr>
        <w:t>Судебная коллегия по  гражданским делам Московского городского суда в составе</w:t>
      </w:r>
    </w:p>
    <w:p w14:paraId="10D49D1E" w14:textId="77777777" w:rsidR="009324CA" w:rsidRPr="006F49C7" w:rsidRDefault="009324CA" w:rsidP="003058C5">
      <w:pPr>
        <w:jc w:val="both"/>
        <w:rPr>
          <w:sz w:val="24"/>
          <w:szCs w:val="24"/>
        </w:rPr>
      </w:pPr>
      <w:r w:rsidRPr="006F49C7">
        <w:rPr>
          <w:sz w:val="24"/>
          <w:szCs w:val="24"/>
        </w:rPr>
        <w:t xml:space="preserve">председательствующего </w:t>
      </w:r>
      <w:r w:rsidR="00582BFB" w:rsidRPr="006F49C7">
        <w:rPr>
          <w:sz w:val="24"/>
          <w:szCs w:val="24"/>
        </w:rPr>
        <w:t>Пильгуна А.С.</w:t>
      </w:r>
      <w:r w:rsidR="00832E8C" w:rsidRPr="006F49C7">
        <w:rPr>
          <w:sz w:val="24"/>
          <w:szCs w:val="24"/>
        </w:rPr>
        <w:t>,</w:t>
      </w:r>
    </w:p>
    <w:p w14:paraId="479C37ED" w14:textId="77777777" w:rsidR="009324CA" w:rsidRPr="006F49C7" w:rsidRDefault="009324CA" w:rsidP="003058C5">
      <w:pPr>
        <w:jc w:val="both"/>
        <w:rPr>
          <w:sz w:val="24"/>
          <w:szCs w:val="24"/>
        </w:rPr>
      </w:pPr>
      <w:r w:rsidRPr="006F49C7">
        <w:rPr>
          <w:sz w:val="24"/>
          <w:szCs w:val="24"/>
        </w:rPr>
        <w:t xml:space="preserve">судей </w:t>
      </w:r>
      <w:r w:rsidR="000971C3" w:rsidRPr="006F49C7">
        <w:rPr>
          <w:sz w:val="24"/>
          <w:szCs w:val="24"/>
        </w:rPr>
        <w:t xml:space="preserve">Кочергиной </w:t>
      </w:r>
      <w:r w:rsidR="00166AE8" w:rsidRPr="006F49C7">
        <w:rPr>
          <w:sz w:val="24"/>
          <w:szCs w:val="24"/>
        </w:rPr>
        <w:t>Т.В.</w:t>
      </w:r>
      <w:r w:rsidRPr="006F49C7">
        <w:rPr>
          <w:sz w:val="24"/>
          <w:szCs w:val="24"/>
        </w:rPr>
        <w:t xml:space="preserve">, </w:t>
      </w:r>
      <w:r w:rsidR="000971C3" w:rsidRPr="006F49C7">
        <w:rPr>
          <w:sz w:val="24"/>
          <w:szCs w:val="24"/>
        </w:rPr>
        <w:t>Дементьевой Е.И.</w:t>
      </w:r>
      <w:r w:rsidR="000F2F52" w:rsidRPr="006F49C7">
        <w:rPr>
          <w:sz w:val="24"/>
          <w:szCs w:val="24"/>
        </w:rPr>
        <w:t>,</w:t>
      </w:r>
    </w:p>
    <w:p w14:paraId="4F1A697F" w14:textId="77777777" w:rsidR="009324CA" w:rsidRPr="006F49C7" w:rsidRDefault="009324CA" w:rsidP="003058C5">
      <w:pPr>
        <w:jc w:val="both"/>
        <w:rPr>
          <w:sz w:val="24"/>
          <w:szCs w:val="24"/>
        </w:rPr>
      </w:pPr>
      <w:r w:rsidRPr="006F49C7">
        <w:rPr>
          <w:sz w:val="24"/>
          <w:szCs w:val="24"/>
        </w:rPr>
        <w:t xml:space="preserve">при секретаре </w:t>
      </w:r>
      <w:r w:rsidR="000971C3" w:rsidRPr="006F49C7">
        <w:rPr>
          <w:sz w:val="24"/>
          <w:szCs w:val="24"/>
        </w:rPr>
        <w:t>Пучкове А.А.</w:t>
      </w:r>
      <w:r w:rsidR="00281317" w:rsidRPr="006F49C7">
        <w:rPr>
          <w:sz w:val="24"/>
          <w:szCs w:val="24"/>
        </w:rPr>
        <w:t>,</w:t>
      </w:r>
    </w:p>
    <w:p w14:paraId="434E0447" w14:textId="77777777" w:rsidR="009324CA" w:rsidRPr="006F49C7" w:rsidRDefault="009324CA" w:rsidP="003058C5">
      <w:pPr>
        <w:jc w:val="both"/>
        <w:rPr>
          <w:sz w:val="24"/>
          <w:szCs w:val="24"/>
        </w:rPr>
      </w:pPr>
      <w:r w:rsidRPr="006F49C7">
        <w:rPr>
          <w:sz w:val="24"/>
          <w:szCs w:val="24"/>
        </w:rPr>
        <w:t xml:space="preserve">заслушав в открытом судебном заседании по докладу судьи </w:t>
      </w:r>
      <w:r w:rsidR="001D1DA4" w:rsidRPr="006F49C7">
        <w:rPr>
          <w:sz w:val="24"/>
          <w:szCs w:val="24"/>
        </w:rPr>
        <w:t>Пильгуна А.С.</w:t>
      </w:r>
      <w:r w:rsidRPr="006F49C7">
        <w:rPr>
          <w:sz w:val="24"/>
          <w:szCs w:val="24"/>
        </w:rPr>
        <w:t xml:space="preserve"> </w:t>
      </w:r>
    </w:p>
    <w:p w14:paraId="2306FB26" w14:textId="77777777" w:rsidR="009324CA" w:rsidRPr="006F49C7" w:rsidRDefault="009324CA" w:rsidP="003058C5">
      <w:pPr>
        <w:jc w:val="both"/>
        <w:rPr>
          <w:sz w:val="24"/>
          <w:szCs w:val="24"/>
        </w:rPr>
      </w:pPr>
      <w:r w:rsidRPr="006F49C7">
        <w:rPr>
          <w:sz w:val="24"/>
          <w:szCs w:val="24"/>
        </w:rPr>
        <w:t xml:space="preserve">дело по </w:t>
      </w:r>
      <w:r w:rsidR="000971C3" w:rsidRPr="006F49C7">
        <w:rPr>
          <w:sz w:val="24"/>
          <w:szCs w:val="24"/>
        </w:rPr>
        <w:t>апелляционным</w:t>
      </w:r>
      <w:r w:rsidR="00281317" w:rsidRPr="006F49C7">
        <w:rPr>
          <w:sz w:val="24"/>
          <w:szCs w:val="24"/>
        </w:rPr>
        <w:t xml:space="preserve"> </w:t>
      </w:r>
      <w:r w:rsidRPr="006F49C7">
        <w:rPr>
          <w:sz w:val="24"/>
          <w:szCs w:val="24"/>
        </w:rPr>
        <w:t>жалоб</w:t>
      </w:r>
      <w:r w:rsidR="000971C3" w:rsidRPr="006F49C7">
        <w:rPr>
          <w:sz w:val="24"/>
          <w:szCs w:val="24"/>
        </w:rPr>
        <w:t>ам</w:t>
      </w:r>
      <w:r w:rsidR="001D1DA4" w:rsidRPr="006F49C7">
        <w:rPr>
          <w:sz w:val="24"/>
          <w:szCs w:val="24"/>
        </w:rPr>
        <w:t xml:space="preserve"> </w:t>
      </w:r>
      <w:r w:rsidR="000971C3" w:rsidRPr="006F49C7">
        <w:rPr>
          <w:sz w:val="24"/>
          <w:szCs w:val="24"/>
        </w:rPr>
        <w:t>ОАО «Сбербанк России», Демина В.В.</w:t>
      </w:r>
      <w:r w:rsidR="00166AE8" w:rsidRPr="006F49C7">
        <w:rPr>
          <w:sz w:val="24"/>
          <w:szCs w:val="24"/>
        </w:rPr>
        <w:t xml:space="preserve"> </w:t>
      </w:r>
      <w:r w:rsidRPr="006F49C7">
        <w:rPr>
          <w:sz w:val="24"/>
          <w:szCs w:val="24"/>
        </w:rPr>
        <w:t xml:space="preserve">на решение </w:t>
      </w:r>
      <w:r w:rsidR="000971C3" w:rsidRPr="006F49C7">
        <w:rPr>
          <w:sz w:val="24"/>
          <w:szCs w:val="24"/>
        </w:rPr>
        <w:t>Коптевского</w:t>
      </w:r>
      <w:r w:rsidR="00281317" w:rsidRPr="006F49C7">
        <w:rPr>
          <w:sz w:val="24"/>
          <w:szCs w:val="24"/>
        </w:rPr>
        <w:t xml:space="preserve"> </w:t>
      </w:r>
      <w:r w:rsidRPr="006F49C7">
        <w:rPr>
          <w:sz w:val="24"/>
          <w:szCs w:val="24"/>
        </w:rPr>
        <w:t xml:space="preserve">районного суда г. Москвы от </w:t>
      </w:r>
      <w:r w:rsidR="000971C3" w:rsidRPr="006F49C7">
        <w:rPr>
          <w:sz w:val="24"/>
          <w:szCs w:val="24"/>
        </w:rPr>
        <w:t>05</w:t>
      </w:r>
      <w:r w:rsidR="00281317" w:rsidRPr="006F49C7">
        <w:rPr>
          <w:sz w:val="24"/>
          <w:szCs w:val="24"/>
        </w:rPr>
        <w:t xml:space="preserve"> </w:t>
      </w:r>
      <w:r w:rsidR="000971C3" w:rsidRPr="006F49C7">
        <w:rPr>
          <w:sz w:val="24"/>
          <w:szCs w:val="24"/>
        </w:rPr>
        <w:t>сентября</w:t>
      </w:r>
      <w:r w:rsidR="00281317" w:rsidRPr="006F49C7">
        <w:rPr>
          <w:sz w:val="24"/>
          <w:szCs w:val="24"/>
        </w:rPr>
        <w:t xml:space="preserve"> </w:t>
      </w:r>
      <w:r w:rsidR="000F2F52" w:rsidRPr="006F49C7">
        <w:rPr>
          <w:sz w:val="24"/>
          <w:szCs w:val="24"/>
        </w:rPr>
        <w:t>201</w:t>
      </w:r>
      <w:r w:rsidR="000971C3" w:rsidRPr="006F49C7">
        <w:rPr>
          <w:sz w:val="24"/>
          <w:szCs w:val="24"/>
        </w:rPr>
        <w:t>4</w:t>
      </w:r>
      <w:r w:rsidRPr="006F49C7">
        <w:rPr>
          <w:sz w:val="24"/>
          <w:szCs w:val="24"/>
        </w:rPr>
        <w:t xml:space="preserve"> г</w:t>
      </w:r>
      <w:r w:rsidR="001A5662" w:rsidRPr="006F49C7">
        <w:rPr>
          <w:sz w:val="24"/>
          <w:szCs w:val="24"/>
        </w:rPr>
        <w:t>ода</w:t>
      </w:r>
      <w:r w:rsidRPr="006F49C7">
        <w:rPr>
          <w:sz w:val="24"/>
          <w:szCs w:val="24"/>
        </w:rPr>
        <w:t>, которым постановлено:</w:t>
      </w:r>
    </w:p>
    <w:p w14:paraId="5DDDB519" w14:textId="77777777" w:rsidR="00AD2F10" w:rsidRPr="006F49C7" w:rsidRDefault="000971C3" w:rsidP="00166AE8">
      <w:pPr>
        <w:widowControl w:val="0"/>
        <w:ind w:firstLine="567"/>
        <w:jc w:val="both"/>
        <w:rPr>
          <w:sz w:val="24"/>
          <w:szCs w:val="24"/>
        </w:rPr>
      </w:pPr>
      <w:r w:rsidRPr="006F49C7">
        <w:rPr>
          <w:sz w:val="24"/>
          <w:szCs w:val="24"/>
        </w:rPr>
        <w:t>Исковые требования Открытого акционерного общества «Сбербанк России» в лице филиала – Московского банка Сбербанка России ОАО к Демину В</w:t>
      </w:r>
      <w:r w:rsidR="009D272C">
        <w:rPr>
          <w:sz w:val="24"/>
          <w:szCs w:val="24"/>
        </w:rPr>
        <w:t>.</w:t>
      </w:r>
      <w:r w:rsidRPr="006F49C7">
        <w:rPr>
          <w:sz w:val="24"/>
          <w:szCs w:val="24"/>
        </w:rPr>
        <w:t>В</w:t>
      </w:r>
      <w:r w:rsidR="009D272C">
        <w:rPr>
          <w:sz w:val="24"/>
          <w:szCs w:val="24"/>
        </w:rPr>
        <w:t>.</w:t>
      </w:r>
      <w:r w:rsidRPr="006F49C7">
        <w:rPr>
          <w:sz w:val="24"/>
          <w:szCs w:val="24"/>
        </w:rPr>
        <w:t xml:space="preserve"> о расторжении кредитного договора и досрочном взыскании суммы задолженности по кредитному договору удовлетворить частично.</w:t>
      </w:r>
    </w:p>
    <w:p w14:paraId="1D796730" w14:textId="77777777" w:rsidR="000971C3" w:rsidRPr="006F49C7" w:rsidRDefault="000971C3" w:rsidP="00166AE8">
      <w:pPr>
        <w:widowControl w:val="0"/>
        <w:ind w:firstLine="567"/>
        <w:jc w:val="both"/>
        <w:rPr>
          <w:sz w:val="24"/>
          <w:szCs w:val="24"/>
        </w:rPr>
      </w:pPr>
      <w:r w:rsidRPr="006F49C7">
        <w:rPr>
          <w:sz w:val="24"/>
          <w:szCs w:val="24"/>
        </w:rPr>
        <w:t xml:space="preserve">Расторгнуть кредитный договор № </w:t>
      </w:r>
      <w:r w:rsidR="009D272C">
        <w:rPr>
          <w:sz w:val="24"/>
          <w:szCs w:val="24"/>
        </w:rPr>
        <w:t>…</w:t>
      </w:r>
      <w:r w:rsidRPr="006F49C7">
        <w:rPr>
          <w:sz w:val="24"/>
          <w:szCs w:val="24"/>
        </w:rPr>
        <w:t xml:space="preserve"> от 5 октября 2012 г., заключенный между Открытым акционерным обществом «Сбербанк России» и Деминым В</w:t>
      </w:r>
      <w:r w:rsidR="009D272C">
        <w:rPr>
          <w:sz w:val="24"/>
          <w:szCs w:val="24"/>
        </w:rPr>
        <w:t>.</w:t>
      </w:r>
      <w:r w:rsidRPr="006F49C7">
        <w:rPr>
          <w:sz w:val="24"/>
          <w:szCs w:val="24"/>
        </w:rPr>
        <w:t>В.</w:t>
      </w:r>
    </w:p>
    <w:p w14:paraId="55784D84" w14:textId="77777777" w:rsidR="000971C3" w:rsidRPr="006F49C7" w:rsidRDefault="000971C3" w:rsidP="00166AE8">
      <w:pPr>
        <w:widowControl w:val="0"/>
        <w:ind w:firstLine="567"/>
        <w:jc w:val="both"/>
        <w:rPr>
          <w:sz w:val="24"/>
          <w:szCs w:val="24"/>
        </w:rPr>
      </w:pPr>
      <w:r w:rsidRPr="006F49C7">
        <w:rPr>
          <w:sz w:val="24"/>
          <w:szCs w:val="24"/>
        </w:rPr>
        <w:t>Взыскать с Демина В</w:t>
      </w:r>
      <w:r w:rsidR="009D272C">
        <w:rPr>
          <w:sz w:val="24"/>
          <w:szCs w:val="24"/>
        </w:rPr>
        <w:t>.</w:t>
      </w:r>
      <w:r w:rsidRPr="006F49C7">
        <w:rPr>
          <w:sz w:val="24"/>
          <w:szCs w:val="24"/>
        </w:rPr>
        <w:t>В</w:t>
      </w:r>
      <w:r w:rsidR="009D272C">
        <w:rPr>
          <w:sz w:val="24"/>
          <w:szCs w:val="24"/>
        </w:rPr>
        <w:t>.</w:t>
      </w:r>
      <w:r w:rsidRPr="006F49C7">
        <w:rPr>
          <w:sz w:val="24"/>
          <w:szCs w:val="24"/>
        </w:rPr>
        <w:t xml:space="preserve"> в пользу Открытого акционерного общества «Сбербанк России» в лице филиала – Московского банка Сбербанка России ОАО задолженность по кредитному договору № </w:t>
      </w:r>
      <w:r w:rsidR="009D272C">
        <w:rPr>
          <w:sz w:val="24"/>
          <w:szCs w:val="24"/>
        </w:rPr>
        <w:t>…</w:t>
      </w:r>
      <w:r w:rsidRPr="006F49C7">
        <w:rPr>
          <w:sz w:val="24"/>
          <w:szCs w:val="24"/>
        </w:rPr>
        <w:t xml:space="preserve"> от 5 октября 2012 г. в сумме </w:t>
      </w:r>
      <w:r w:rsidR="009D272C">
        <w:rPr>
          <w:sz w:val="24"/>
          <w:szCs w:val="24"/>
        </w:rPr>
        <w:t>…</w:t>
      </w:r>
      <w:r w:rsidRPr="006F49C7">
        <w:rPr>
          <w:sz w:val="24"/>
          <w:szCs w:val="24"/>
        </w:rPr>
        <w:t xml:space="preserve"> руб. </w:t>
      </w:r>
      <w:r w:rsidR="009D272C">
        <w:rPr>
          <w:sz w:val="24"/>
          <w:szCs w:val="24"/>
        </w:rPr>
        <w:t>…</w:t>
      </w:r>
      <w:r w:rsidRPr="006F49C7">
        <w:rPr>
          <w:sz w:val="24"/>
          <w:szCs w:val="24"/>
        </w:rPr>
        <w:t xml:space="preserve"> коп., расходы по государственной пошлине в размере </w:t>
      </w:r>
      <w:r w:rsidR="009D272C">
        <w:rPr>
          <w:sz w:val="24"/>
          <w:szCs w:val="24"/>
        </w:rPr>
        <w:t>…</w:t>
      </w:r>
      <w:r w:rsidRPr="006F49C7">
        <w:rPr>
          <w:sz w:val="24"/>
          <w:szCs w:val="24"/>
        </w:rPr>
        <w:t xml:space="preserve"> руб. </w:t>
      </w:r>
      <w:r w:rsidR="009D272C">
        <w:rPr>
          <w:sz w:val="24"/>
          <w:szCs w:val="24"/>
        </w:rPr>
        <w:t>…</w:t>
      </w:r>
      <w:r w:rsidRPr="006F49C7">
        <w:rPr>
          <w:sz w:val="24"/>
          <w:szCs w:val="24"/>
        </w:rPr>
        <w:t xml:space="preserve"> коп.,</w:t>
      </w:r>
    </w:p>
    <w:p w14:paraId="034299D2" w14:textId="77777777" w:rsidR="00AD2F10" w:rsidRPr="006F49C7" w:rsidRDefault="00AD2F10" w:rsidP="004C759A">
      <w:pPr>
        <w:ind w:firstLine="567"/>
        <w:jc w:val="center"/>
        <w:rPr>
          <w:sz w:val="24"/>
          <w:szCs w:val="24"/>
        </w:rPr>
      </w:pPr>
    </w:p>
    <w:p w14:paraId="2D13D11A" w14:textId="77777777" w:rsidR="009324CA" w:rsidRPr="006F49C7" w:rsidRDefault="009324CA" w:rsidP="004C759A">
      <w:pPr>
        <w:ind w:firstLine="567"/>
        <w:jc w:val="center"/>
        <w:rPr>
          <w:sz w:val="24"/>
          <w:szCs w:val="24"/>
        </w:rPr>
      </w:pPr>
      <w:r w:rsidRPr="006F49C7">
        <w:rPr>
          <w:sz w:val="24"/>
          <w:szCs w:val="24"/>
        </w:rPr>
        <w:t>УСТАНОВИЛА:</w:t>
      </w:r>
    </w:p>
    <w:p w14:paraId="6C4994AF" w14:textId="77777777" w:rsidR="004C759A" w:rsidRPr="006F49C7" w:rsidRDefault="004C759A" w:rsidP="004C759A">
      <w:pPr>
        <w:ind w:firstLine="567"/>
        <w:jc w:val="both"/>
        <w:rPr>
          <w:sz w:val="24"/>
          <w:szCs w:val="24"/>
        </w:rPr>
      </w:pPr>
    </w:p>
    <w:p w14:paraId="5DD9DDEE" w14:textId="77777777" w:rsidR="00404287" w:rsidRPr="006F49C7" w:rsidRDefault="00404287" w:rsidP="00404287">
      <w:pPr>
        <w:ind w:firstLine="567"/>
        <w:jc w:val="both"/>
        <w:rPr>
          <w:sz w:val="24"/>
          <w:szCs w:val="24"/>
        </w:rPr>
      </w:pPr>
      <w:r w:rsidRPr="006F49C7">
        <w:rPr>
          <w:sz w:val="24"/>
          <w:szCs w:val="24"/>
        </w:rPr>
        <w:t xml:space="preserve">ОАО «Сбербанк России» в лице филиала - Московского банка ОАО «Сбербанк России» обратилось с иском к Демину В.В. о расторжении кредитного договора, взыскании задолженности по кредитному договору, судебных расходов, указав, что 05.10.2012 г. между ОАО «Сбербанк России» и Деминым В.В. был заключен кредитный договор № </w:t>
      </w:r>
      <w:r w:rsidR="009D272C">
        <w:rPr>
          <w:sz w:val="24"/>
          <w:szCs w:val="24"/>
        </w:rPr>
        <w:t>…</w:t>
      </w:r>
      <w:r w:rsidRPr="006F49C7">
        <w:rPr>
          <w:sz w:val="24"/>
          <w:szCs w:val="24"/>
        </w:rPr>
        <w:t xml:space="preserve">, согласно которому Демину В.В. предоставлены денежные средства в размере </w:t>
      </w:r>
      <w:r w:rsidR="009D272C">
        <w:rPr>
          <w:sz w:val="24"/>
          <w:szCs w:val="24"/>
        </w:rPr>
        <w:t>…</w:t>
      </w:r>
      <w:r w:rsidRPr="006F49C7">
        <w:rPr>
          <w:sz w:val="24"/>
          <w:szCs w:val="24"/>
        </w:rPr>
        <w:t xml:space="preserve"> руб. на срок </w:t>
      </w:r>
      <w:r w:rsidR="009D272C">
        <w:rPr>
          <w:sz w:val="24"/>
          <w:szCs w:val="24"/>
        </w:rPr>
        <w:t>…</w:t>
      </w:r>
      <w:r w:rsidRPr="006F49C7">
        <w:rPr>
          <w:sz w:val="24"/>
          <w:szCs w:val="24"/>
        </w:rPr>
        <w:t xml:space="preserve"> месяцев под </w:t>
      </w:r>
      <w:r w:rsidR="009D272C">
        <w:rPr>
          <w:sz w:val="24"/>
          <w:szCs w:val="24"/>
        </w:rPr>
        <w:t>…</w:t>
      </w:r>
      <w:r w:rsidRPr="006F49C7">
        <w:rPr>
          <w:sz w:val="24"/>
          <w:szCs w:val="24"/>
        </w:rPr>
        <w:t xml:space="preserve">% годовых. Поскольку Демин В.В. надлежащим образом взятые на себя обязательства по возврату денежных средств в сроки и суммах, установленных кредитным договором, не исполняет, ОАО «Сбербанк России» в лице филиала - Московского банка ОАО «Сбербанк России» просило расторгнуть заключенный с Деминым В.В. кредитный договор, взыскать с ответчика задолженность по кредиту в размере </w:t>
      </w:r>
      <w:r w:rsidR="009D272C">
        <w:rPr>
          <w:sz w:val="24"/>
          <w:szCs w:val="24"/>
        </w:rPr>
        <w:t>…</w:t>
      </w:r>
      <w:r w:rsidRPr="006F49C7">
        <w:rPr>
          <w:sz w:val="24"/>
          <w:szCs w:val="24"/>
        </w:rPr>
        <w:t xml:space="preserve"> руб., расходы по оплате государственной пошлины в размере </w:t>
      </w:r>
      <w:r w:rsidR="009D272C">
        <w:rPr>
          <w:sz w:val="24"/>
          <w:szCs w:val="24"/>
        </w:rPr>
        <w:t>…</w:t>
      </w:r>
      <w:r w:rsidRPr="006F49C7">
        <w:rPr>
          <w:sz w:val="24"/>
          <w:szCs w:val="24"/>
        </w:rPr>
        <w:t xml:space="preserve"> руб.</w:t>
      </w:r>
    </w:p>
    <w:p w14:paraId="0A23E415" w14:textId="77777777" w:rsidR="00404287" w:rsidRPr="006F49C7" w:rsidRDefault="00404287" w:rsidP="00404287">
      <w:pPr>
        <w:ind w:firstLine="567"/>
        <w:jc w:val="both"/>
        <w:rPr>
          <w:sz w:val="24"/>
          <w:szCs w:val="24"/>
        </w:rPr>
      </w:pPr>
      <w:r w:rsidRPr="006F49C7">
        <w:rPr>
          <w:sz w:val="24"/>
          <w:szCs w:val="24"/>
        </w:rPr>
        <w:t>Истец ОАО «Сбербанк России» явку своего представителя в судебное заседание не обеспечил, просил рассмотреть дело в его отсутствие.</w:t>
      </w:r>
    </w:p>
    <w:p w14:paraId="1DF1AD55" w14:textId="77777777" w:rsidR="00404287" w:rsidRPr="006F49C7" w:rsidRDefault="00404287" w:rsidP="00404287">
      <w:pPr>
        <w:ind w:firstLine="567"/>
        <w:jc w:val="both"/>
        <w:rPr>
          <w:sz w:val="24"/>
          <w:szCs w:val="24"/>
        </w:rPr>
      </w:pPr>
      <w:r w:rsidRPr="006F49C7">
        <w:rPr>
          <w:sz w:val="24"/>
          <w:szCs w:val="24"/>
        </w:rPr>
        <w:t>Ответчик Демин В.В. явился, исковые требования признал частично, пояснив, что согласен произвести оплату задолженности на день рассмотрения дела</w:t>
      </w:r>
      <w:r w:rsidR="00DA706B" w:rsidRPr="006F49C7">
        <w:rPr>
          <w:sz w:val="24"/>
          <w:szCs w:val="24"/>
        </w:rPr>
        <w:t xml:space="preserve"> по графику платежей; просил снизить размер неустойки.</w:t>
      </w:r>
    </w:p>
    <w:p w14:paraId="5B935617" w14:textId="77777777" w:rsidR="00741D42" w:rsidRPr="006F49C7" w:rsidRDefault="00741D42" w:rsidP="00404287">
      <w:pPr>
        <w:ind w:firstLine="567"/>
        <w:jc w:val="both"/>
        <w:rPr>
          <w:sz w:val="24"/>
          <w:szCs w:val="24"/>
        </w:rPr>
      </w:pPr>
      <w:r w:rsidRPr="006F49C7">
        <w:rPr>
          <w:sz w:val="24"/>
          <w:szCs w:val="24"/>
        </w:rPr>
        <w:t>Судом постановлено указанное выше решение, об отмене которого по доводам апелляционной жалобы просит Демин В.В.</w:t>
      </w:r>
      <w:r w:rsidR="000E1E85" w:rsidRPr="006F49C7">
        <w:rPr>
          <w:sz w:val="24"/>
          <w:szCs w:val="24"/>
        </w:rPr>
        <w:t xml:space="preserve"> и на необходимость изменения которого указано в апелляционной жалобе ОАО «Сбербанк России».</w:t>
      </w:r>
    </w:p>
    <w:p w14:paraId="3E5AA3BF" w14:textId="77777777" w:rsidR="00DA706B" w:rsidRPr="006F49C7" w:rsidRDefault="00404287" w:rsidP="00404287">
      <w:pPr>
        <w:ind w:firstLine="567"/>
        <w:jc w:val="both"/>
        <w:rPr>
          <w:sz w:val="24"/>
          <w:szCs w:val="24"/>
        </w:rPr>
      </w:pPr>
      <w:r w:rsidRPr="006F49C7">
        <w:rPr>
          <w:sz w:val="24"/>
          <w:szCs w:val="24"/>
        </w:rPr>
        <w:t xml:space="preserve">Проверив материалы дела, </w:t>
      </w:r>
      <w:r w:rsidR="00DA706B" w:rsidRPr="006F49C7">
        <w:rPr>
          <w:sz w:val="24"/>
          <w:szCs w:val="24"/>
        </w:rPr>
        <w:t xml:space="preserve">выслушав объяснения представителя ОАО «Сбербанк России» по доверенности Кириченко Н.С., </w:t>
      </w:r>
      <w:r w:rsidRPr="006F49C7">
        <w:rPr>
          <w:sz w:val="24"/>
          <w:szCs w:val="24"/>
        </w:rPr>
        <w:t xml:space="preserve">обсудив доводы апелляционной жалобы, </w:t>
      </w:r>
      <w:r w:rsidR="00DA706B" w:rsidRPr="006F49C7">
        <w:rPr>
          <w:sz w:val="24"/>
          <w:szCs w:val="24"/>
        </w:rPr>
        <w:t>судебная коллегия приходит к выводу о том, что постановленное по делу решение подлежит изменению по следующим основаниям.</w:t>
      </w:r>
    </w:p>
    <w:p w14:paraId="3648A5BD" w14:textId="77777777" w:rsidR="00404287" w:rsidRPr="006F49C7" w:rsidRDefault="00404287" w:rsidP="00404287">
      <w:pPr>
        <w:shd w:val="clear" w:color="auto" w:fill="FFFFFF"/>
        <w:spacing w:line="240" w:lineRule="atLeast"/>
        <w:ind w:firstLine="567"/>
        <w:jc w:val="both"/>
        <w:rPr>
          <w:sz w:val="24"/>
          <w:szCs w:val="24"/>
        </w:rPr>
      </w:pPr>
      <w:r w:rsidRPr="006F49C7">
        <w:rPr>
          <w:sz w:val="24"/>
          <w:szCs w:val="24"/>
        </w:rPr>
        <w:t xml:space="preserve">Судом установлено и подтверждается материалами дела, что </w:t>
      </w:r>
      <w:r w:rsidR="00DA706B" w:rsidRPr="006F49C7">
        <w:rPr>
          <w:sz w:val="24"/>
          <w:szCs w:val="24"/>
        </w:rPr>
        <w:t>05</w:t>
      </w:r>
      <w:r w:rsidRPr="006F49C7">
        <w:rPr>
          <w:sz w:val="24"/>
          <w:szCs w:val="24"/>
        </w:rPr>
        <w:t xml:space="preserve"> </w:t>
      </w:r>
      <w:r w:rsidR="00DA706B" w:rsidRPr="006F49C7">
        <w:rPr>
          <w:sz w:val="24"/>
          <w:szCs w:val="24"/>
        </w:rPr>
        <w:t>октября</w:t>
      </w:r>
      <w:r w:rsidRPr="006F49C7">
        <w:rPr>
          <w:sz w:val="24"/>
          <w:szCs w:val="24"/>
        </w:rPr>
        <w:t xml:space="preserve"> 2012 года между ОАО «Сбербанк России» и </w:t>
      </w:r>
      <w:r w:rsidR="00DA706B" w:rsidRPr="006F49C7">
        <w:rPr>
          <w:sz w:val="24"/>
          <w:szCs w:val="24"/>
        </w:rPr>
        <w:t>Деминым В.В.</w:t>
      </w:r>
      <w:r w:rsidRPr="006F49C7">
        <w:rPr>
          <w:sz w:val="24"/>
          <w:szCs w:val="24"/>
        </w:rPr>
        <w:t xml:space="preserve"> был заключен кредитный договор № </w:t>
      </w:r>
      <w:r w:rsidR="009D272C">
        <w:rPr>
          <w:sz w:val="24"/>
          <w:szCs w:val="24"/>
        </w:rPr>
        <w:t>…</w:t>
      </w:r>
      <w:r w:rsidRPr="006F49C7">
        <w:rPr>
          <w:sz w:val="24"/>
          <w:szCs w:val="24"/>
        </w:rPr>
        <w:t>.</w:t>
      </w:r>
    </w:p>
    <w:p w14:paraId="1C0B04DA" w14:textId="77777777" w:rsidR="00404287" w:rsidRPr="006F49C7" w:rsidRDefault="00404287" w:rsidP="00404287">
      <w:pPr>
        <w:shd w:val="clear" w:color="auto" w:fill="FFFFFF"/>
        <w:spacing w:line="240" w:lineRule="atLeast"/>
        <w:ind w:firstLine="567"/>
        <w:jc w:val="both"/>
        <w:rPr>
          <w:sz w:val="24"/>
          <w:szCs w:val="24"/>
        </w:rPr>
      </w:pPr>
      <w:r w:rsidRPr="006F49C7">
        <w:rPr>
          <w:sz w:val="24"/>
          <w:szCs w:val="24"/>
        </w:rPr>
        <w:t xml:space="preserve">В соответствии с данным договором истец предоставил ответчику денежные средства в сумме </w:t>
      </w:r>
      <w:r w:rsidR="009D272C">
        <w:rPr>
          <w:sz w:val="24"/>
          <w:szCs w:val="24"/>
        </w:rPr>
        <w:t>…</w:t>
      </w:r>
      <w:r w:rsidRPr="006F49C7">
        <w:rPr>
          <w:sz w:val="24"/>
          <w:szCs w:val="24"/>
        </w:rPr>
        <w:t xml:space="preserve"> руб. сроком на </w:t>
      </w:r>
      <w:r w:rsidR="009D272C">
        <w:rPr>
          <w:sz w:val="24"/>
          <w:szCs w:val="24"/>
        </w:rPr>
        <w:t>…</w:t>
      </w:r>
      <w:r w:rsidRPr="006F49C7">
        <w:rPr>
          <w:sz w:val="24"/>
          <w:szCs w:val="24"/>
        </w:rPr>
        <w:t xml:space="preserve"> месяцев под </w:t>
      </w:r>
      <w:r w:rsidR="009D272C">
        <w:rPr>
          <w:sz w:val="24"/>
          <w:szCs w:val="24"/>
        </w:rPr>
        <w:t>…</w:t>
      </w:r>
      <w:r w:rsidRPr="006F49C7">
        <w:rPr>
          <w:sz w:val="24"/>
          <w:szCs w:val="24"/>
        </w:rPr>
        <w:t>% годовых.</w:t>
      </w:r>
    </w:p>
    <w:p w14:paraId="6DC5D3B8" w14:textId="77777777" w:rsidR="00404287" w:rsidRPr="006F49C7" w:rsidRDefault="00404287" w:rsidP="00404287">
      <w:pPr>
        <w:shd w:val="clear" w:color="auto" w:fill="FFFFFF"/>
        <w:spacing w:line="240" w:lineRule="atLeast"/>
        <w:ind w:firstLine="567"/>
        <w:jc w:val="both"/>
        <w:rPr>
          <w:sz w:val="24"/>
          <w:szCs w:val="24"/>
        </w:rPr>
      </w:pPr>
      <w:r w:rsidRPr="006F49C7">
        <w:rPr>
          <w:sz w:val="24"/>
          <w:szCs w:val="24"/>
        </w:rPr>
        <w:t xml:space="preserve">Обязательство по перечислению </w:t>
      </w:r>
      <w:r w:rsidR="00DA706B" w:rsidRPr="006F49C7">
        <w:rPr>
          <w:sz w:val="24"/>
          <w:szCs w:val="24"/>
        </w:rPr>
        <w:t>Демину В.В.</w:t>
      </w:r>
      <w:r w:rsidRPr="006F49C7">
        <w:rPr>
          <w:sz w:val="24"/>
          <w:szCs w:val="24"/>
        </w:rPr>
        <w:t xml:space="preserve"> денежных средств исполнено надлежащим образом, им не оспаривалось.</w:t>
      </w:r>
    </w:p>
    <w:p w14:paraId="59582058" w14:textId="77777777" w:rsidR="00404287" w:rsidRPr="006F49C7" w:rsidRDefault="00404287" w:rsidP="00404287">
      <w:pPr>
        <w:overflowPunct/>
        <w:ind w:firstLine="567"/>
        <w:jc w:val="both"/>
        <w:textAlignment w:val="auto"/>
        <w:rPr>
          <w:sz w:val="24"/>
          <w:szCs w:val="24"/>
        </w:rPr>
      </w:pPr>
      <w:r w:rsidRPr="006F49C7">
        <w:rPr>
          <w:sz w:val="24"/>
          <w:szCs w:val="24"/>
        </w:rPr>
        <w:t>В соответствии с частью 1 статьи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24DDBC64" w14:textId="77777777" w:rsidR="00404287" w:rsidRPr="006F49C7" w:rsidRDefault="00404287" w:rsidP="00404287">
      <w:pPr>
        <w:overflowPunct/>
        <w:ind w:firstLine="567"/>
        <w:jc w:val="both"/>
        <w:textAlignment w:val="auto"/>
        <w:rPr>
          <w:sz w:val="24"/>
          <w:szCs w:val="24"/>
        </w:rPr>
      </w:pPr>
      <w:r w:rsidRPr="006F49C7">
        <w:rPr>
          <w:sz w:val="24"/>
          <w:szCs w:val="24"/>
        </w:rPr>
        <w:lastRenderedPageBreak/>
        <w:t xml:space="preserve">Согласно </w:t>
      </w:r>
      <w:hyperlink r:id="rId4" w:history="1">
        <w:r w:rsidRPr="006F49C7">
          <w:rPr>
            <w:sz w:val="24"/>
            <w:szCs w:val="24"/>
          </w:rPr>
          <w:t>п. 1 ст. 309</w:t>
        </w:r>
      </w:hyperlink>
      <w:r w:rsidRPr="006F49C7">
        <w:rPr>
          <w:sz w:val="24"/>
          <w:szCs w:val="24"/>
        </w:rPr>
        <w:t xml:space="preserve"> ГК РФ обязательства должны исполняться надлежащим образом в соответствии с условиями обязательства и требованиями закона.</w:t>
      </w:r>
    </w:p>
    <w:p w14:paraId="69911BCC" w14:textId="77777777" w:rsidR="00404287" w:rsidRPr="006F49C7" w:rsidRDefault="00404287" w:rsidP="00404287">
      <w:pPr>
        <w:ind w:firstLine="567"/>
        <w:jc w:val="both"/>
        <w:rPr>
          <w:sz w:val="24"/>
          <w:szCs w:val="24"/>
        </w:rPr>
      </w:pPr>
      <w:r w:rsidRPr="006F49C7">
        <w:rPr>
          <w:sz w:val="24"/>
          <w:szCs w:val="24"/>
        </w:rPr>
        <w:t>В силу положений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В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измененным.</w:t>
      </w:r>
    </w:p>
    <w:p w14:paraId="7EE44848" w14:textId="77777777" w:rsidR="00404287" w:rsidRPr="006F49C7" w:rsidRDefault="00404287" w:rsidP="00404287">
      <w:pPr>
        <w:ind w:firstLine="567"/>
        <w:jc w:val="both"/>
        <w:rPr>
          <w:sz w:val="24"/>
          <w:szCs w:val="24"/>
        </w:rPr>
      </w:pPr>
      <w:r w:rsidRPr="006F49C7">
        <w:rPr>
          <w:sz w:val="24"/>
          <w:szCs w:val="24"/>
        </w:rPr>
        <w:t>В силу закона ответчик обязан выполнить принятые на себя обязательства и погасить задолженность по кредитному договору.</w:t>
      </w:r>
    </w:p>
    <w:p w14:paraId="16B5F6EF" w14:textId="77777777" w:rsidR="00404287" w:rsidRPr="006F49C7" w:rsidRDefault="00404287" w:rsidP="00404287">
      <w:pPr>
        <w:ind w:firstLine="567"/>
        <w:jc w:val="both"/>
        <w:rPr>
          <w:sz w:val="24"/>
          <w:szCs w:val="24"/>
        </w:rPr>
      </w:pPr>
      <w:r w:rsidRPr="006F49C7">
        <w:rPr>
          <w:sz w:val="24"/>
          <w:szCs w:val="24"/>
        </w:rPr>
        <w:t xml:space="preserve">Удовлетворяя исковые требования, суд правильно исходил из того, что ответчик никаких мер к погашению задолженности </w:t>
      </w:r>
      <w:r w:rsidR="00741D42" w:rsidRPr="006F49C7">
        <w:rPr>
          <w:sz w:val="24"/>
          <w:szCs w:val="24"/>
        </w:rPr>
        <w:t xml:space="preserve">с января 2014 года </w:t>
      </w:r>
      <w:r w:rsidRPr="006F49C7">
        <w:rPr>
          <w:sz w:val="24"/>
          <w:szCs w:val="24"/>
        </w:rPr>
        <w:t>не предпринимает, им нарушены условия договора по возврату полученной суммы кредита</w:t>
      </w:r>
      <w:r w:rsidR="000E1E85" w:rsidRPr="006F49C7">
        <w:rPr>
          <w:sz w:val="24"/>
          <w:szCs w:val="24"/>
        </w:rPr>
        <w:t>, а потому пришел к правильному выводу об обоснованности заявленных исковых требований.</w:t>
      </w:r>
    </w:p>
    <w:p w14:paraId="5DCEDD34" w14:textId="77777777" w:rsidR="007B74BB" w:rsidRPr="006F49C7" w:rsidRDefault="000E1E85" w:rsidP="00404287">
      <w:pPr>
        <w:ind w:firstLine="567"/>
        <w:jc w:val="both"/>
        <w:rPr>
          <w:sz w:val="24"/>
          <w:szCs w:val="24"/>
        </w:rPr>
      </w:pPr>
      <w:r w:rsidRPr="006F49C7">
        <w:rPr>
          <w:sz w:val="24"/>
          <w:szCs w:val="24"/>
        </w:rPr>
        <w:t xml:space="preserve">Между тем, в своей апелляционной жалобе ОАО «Сбербанк России» ссылается на необходимость изменения решения в части взысканной с ответчика задолженности и государственной пошлины, указав, что судом необоснованно, при расчете задолженности, учтена сумма в размере </w:t>
      </w:r>
      <w:r w:rsidR="009D272C">
        <w:rPr>
          <w:sz w:val="24"/>
          <w:szCs w:val="24"/>
        </w:rPr>
        <w:t>…</w:t>
      </w:r>
      <w:r w:rsidRPr="006F49C7">
        <w:rPr>
          <w:sz w:val="24"/>
          <w:szCs w:val="24"/>
        </w:rPr>
        <w:t xml:space="preserve"> руб.</w:t>
      </w:r>
      <w:r w:rsidR="007B74BB" w:rsidRPr="006F49C7">
        <w:rPr>
          <w:sz w:val="24"/>
          <w:szCs w:val="24"/>
        </w:rPr>
        <w:t>, которая, как пояснил ответчик в судебном заседании, была оплачена им после обращения ОАО «Сбербанк России» в суд с настоящим иском в счет погашения кредитной задолженности.</w:t>
      </w:r>
    </w:p>
    <w:p w14:paraId="6408FE70" w14:textId="77777777" w:rsidR="000E1E85" w:rsidRPr="006F49C7" w:rsidRDefault="007B74BB" w:rsidP="00404287">
      <w:pPr>
        <w:ind w:firstLine="567"/>
        <w:jc w:val="both"/>
        <w:rPr>
          <w:sz w:val="24"/>
          <w:szCs w:val="24"/>
        </w:rPr>
      </w:pPr>
      <w:r w:rsidRPr="006F49C7">
        <w:rPr>
          <w:sz w:val="24"/>
          <w:szCs w:val="24"/>
        </w:rPr>
        <w:t>Данные доводы жалобы заслуживают внимания.</w:t>
      </w:r>
    </w:p>
    <w:p w14:paraId="4815F3C4" w14:textId="77777777" w:rsidR="007B74BB" w:rsidRPr="006F49C7" w:rsidRDefault="007B74BB" w:rsidP="00404287">
      <w:pPr>
        <w:ind w:firstLine="567"/>
        <w:jc w:val="both"/>
        <w:rPr>
          <w:sz w:val="24"/>
          <w:szCs w:val="24"/>
        </w:rPr>
      </w:pPr>
      <w:r w:rsidRPr="006F49C7">
        <w:rPr>
          <w:sz w:val="24"/>
          <w:szCs w:val="24"/>
        </w:rPr>
        <w:t xml:space="preserve">В судебном заседании судебной коллегии представителем ОАО «Сбербанк России» по доверенности Кириченко Н.С. представлен отчет об операциях с 01.06.2014г. по 11.12.2014г. по счету </w:t>
      </w:r>
      <w:r w:rsidR="009D272C">
        <w:rPr>
          <w:sz w:val="24"/>
          <w:szCs w:val="24"/>
        </w:rPr>
        <w:t>…</w:t>
      </w:r>
      <w:r w:rsidRPr="006F49C7">
        <w:rPr>
          <w:sz w:val="24"/>
          <w:szCs w:val="24"/>
        </w:rPr>
        <w:t>, открытому 05.10.2012г., а также сообщение о результате исполнения документа, согласно которым</w:t>
      </w:r>
      <w:r w:rsidR="00662807" w:rsidRPr="006F49C7">
        <w:rPr>
          <w:sz w:val="24"/>
          <w:szCs w:val="24"/>
        </w:rPr>
        <w:t>, а также пояснениям представителя истца,</w:t>
      </w:r>
      <w:r w:rsidRPr="006F49C7">
        <w:rPr>
          <w:sz w:val="24"/>
          <w:szCs w:val="24"/>
        </w:rPr>
        <w:t xml:space="preserve"> денежные средства в размере </w:t>
      </w:r>
      <w:r w:rsidR="009D272C">
        <w:rPr>
          <w:sz w:val="24"/>
          <w:szCs w:val="24"/>
        </w:rPr>
        <w:t>…</w:t>
      </w:r>
      <w:r w:rsidRPr="006F49C7">
        <w:rPr>
          <w:sz w:val="24"/>
          <w:szCs w:val="24"/>
        </w:rPr>
        <w:t xml:space="preserve"> руб., учтенные судом при расчете задолженности Демина В.В. по кредитному договору</w:t>
      </w:r>
      <w:r w:rsidR="00662807" w:rsidRPr="006F49C7">
        <w:rPr>
          <w:sz w:val="24"/>
          <w:szCs w:val="24"/>
        </w:rPr>
        <w:t xml:space="preserve"> № </w:t>
      </w:r>
      <w:r w:rsidR="009D272C">
        <w:rPr>
          <w:sz w:val="24"/>
          <w:szCs w:val="24"/>
        </w:rPr>
        <w:t>…</w:t>
      </w:r>
      <w:r w:rsidR="00662807" w:rsidRPr="006F49C7">
        <w:rPr>
          <w:sz w:val="24"/>
          <w:szCs w:val="24"/>
        </w:rPr>
        <w:t xml:space="preserve"> от 05.10.2012г., были внесены ответчиком и списаны на основании исполнительного производства </w:t>
      </w:r>
      <w:r w:rsidR="009D272C">
        <w:rPr>
          <w:sz w:val="24"/>
          <w:szCs w:val="24"/>
        </w:rPr>
        <w:t>…</w:t>
      </w:r>
      <w:r w:rsidR="00662807" w:rsidRPr="006F49C7">
        <w:rPr>
          <w:sz w:val="24"/>
          <w:szCs w:val="24"/>
        </w:rPr>
        <w:t xml:space="preserve"> во исполнение </w:t>
      </w:r>
      <w:r w:rsidR="00F7609C" w:rsidRPr="006F49C7">
        <w:rPr>
          <w:sz w:val="24"/>
          <w:szCs w:val="24"/>
        </w:rPr>
        <w:t xml:space="preserve"> других </w:t>
      </w:r>
      <w:r w:rsidR="00662807" w:rsidRPr="006F49C7">
        <w:rPr>
          <w:sz w:val="24"/>
          <w:szCs w:val="24"/>
        </w:rPr>
        <w:t xml:space="preserve">денежных обязательств Демина </w:t>
      </w:r>
      <w:r w:rsidR="00F7609C" w:rsidRPr="006F49C7">
        <w:rPr>
          <w:sz w:val="24"/>
          <w:szCs w:val="24"/>
        </w:rPr>
        <w:t xml:space="preserve">В.В., не имеющих отношение к рассматриваемому спору. </w:t>
      </w:r>
    </w:p>
    <w:p w14:paraId="0D358152" w14:textId="77777777" w:rsidR="00BD4F0A" w:rsidRPr="006F49C7" w:rsidRDefault="00BD4F0A" w:rsidP="002F40AF">
      <w:pPr>
        <w:ind w:firstLine="567"/>
        <w:jc w:val="both"/>
        <w:rPr>
          <w:sz w:val="24"/>
          <w:szCs w:val="24"/>
        </w:rPr>
      </w:pPr>
      <w:r w:rsidRPr="006F49C7">
        <w:rPr>
          <w:sz w:val="24"/>
          <w:szCs w:val="24"/>
        </w:rPr>
        <w:t xml:space="preserve">Таким образом, судебная коллегия, проверив представленный в материалы дела расчет задолженности ответчика, приходит к выводу, что решение суда в части взысканной по кредитному договору № </w:t>
      </w:r>
      <w:r w:rsidR="009D272C">
        <w:rPr>
          <w:sz w:val="24"/>
          <w:szCs w:val="24"/>
        </w:rPr>
        <w:t>…</w:t>
      </w:r>
      <w:r w:rsidRPr="006F49C7">
        <w:rPr>
          <w:sz w:val="24"/>
          <w:szCs w:val="24"/>
        </w:rPr>
        <w:t xml:space="preserve"> от 05.10.2012г. задолженности Демина В.В.</w:t>
      </w:r>
      <w:r w:rsidR="008355F8" w:rsidRPr="006F49C7">
        <w:rPr>
          <w:sz w:val="24"/>
          <w:szCs w:val="24"/>
        </w:rPr>
        <w:t xml:space="preserve"> в пользу ОАО «Сбербанк России»</w:t>
      </w:r>
      <w:r w:rsidRPr="006F49C7">
        <w:rPr>
          <w:sz w:val="24"/>
          <w:szCs w:val="24"/>
        </w:rPr>
        <w:t xml:space="preserve"> подлежит изменению. </w:t>
      </w:r>
    </w:p>
    <w:p w14:paraId="58AED578" w14:textId="77777777" w:rsidR="00BD4F0A" w:rsidRPr="006F49C7" w:rsidRDefault="00BD4F0A" w:rsidP="002F40AF">
      <w:pPr>
        <w:ind w:firstLine="567"/>
        <w:jc w:val="both"/>
        <w:rPr>
          <w:sz w:val="24"/>
          <w:szCs w:val="24"/>
        </w:rPr>
      </w:pPr>
      <w:r w:rsidRPr="006F49C7">
        <w:rPr>
          <w:sz w:val="24"/>
          <w:szCs w:val="24"/>
        </w:rPr>
        <w:t>Согласно расчету задолженности</w:t>
      </w:r>
      <w:r w:rsidR="001A0E51" w:rsidRPr="006F49C7">
        <w:rPr>
          <w:sz w:val="24"/>
          <w:szCs w:val="24"/>
        </w:rPr>
        <w:t xml:space="preserve"> Демина В.В.</w:t>
      </w:r>
      <w:r w:rsidRPr="006F49C7">
        <w:rPr>
          <w:sz w:val="24"/>
          <w:szCs w:val="24"/>
        </w:rPr>
        <w:t xml:space="preserve"> </w:t>
      </w:r>
      <w:r w:rsidR="001A0E51" w:rsidRPr="006F49C7">
        <w:rPr>
          <w:sz w:val="24"/>
          <w:szCs w:val="24"/>
        </w:rPr>
        <w:t xml:space="preserve">по состоянию на 23.06.2014г. </w:t>
      </w:r>
      <w:r w:rsidRPr="006F49C7">
        <w:rPr>
          <w:sz w:val="24"/>
          <w:szCs w:val="24"/>
        </w:rPr>
        <w:t>в пользу ОАО «Сбербанк России» подлежат взысканию денежные средства в размере</w:t>
      </w:r>
      <w:r w:rsidR="001A0E51" w:rsidRPr="006F49C7">
        <w:rPr>
          <w:sz w:val="24"/>
          <w:szCs w:val="24"/>
        </w:rPr>
        <w:t xml:space="preserve"> </w:t>
      </w:r>
      <w:r w:rsidR="009D272C">
        <w:rPr>
          <w:sz w:val="24"/>
          <w:szCs w:val="24"/>
        </w:rPr>
        <w:t>…</w:t>
      </w:r>
      <w:r w:rsidR="001A0E51" w:rsidRPr="006F49C7">
        <w:rPr>
          <w:sz w:val="24"/>
          <w:szCs w:val="24"/>
        </w:rPr>
        <w:t xml:space="preserve"> руб., состоящие из суммы просроченного основного долга в размере </w:t>
      </w:r>
      <w:r w:rsidR="009D272C">
        <w:rPr>
          <w:sz w:val="24"/>
          <w:szCs w:val="24"/>
        </w:rPr>
        <w:t>…</w:t>
      </w:r>
      <w:r w:rsidR="001A0E51" w:rsidRPr="006F49C7">
        <w:rPr>
          <w:sz w:val="24"/>
          <w:szCs w:val="24"/>
        </w:rPr>
        <w:t xml:space="preserve"> руб., просроченных процентов в размере </w:t>
      </w:r>
      <w:r w:rsidR="009D272C">
        <w:rPr>
          <w:sz w:val="24"/>
          <w:szCs w:val="24"/>
        </w:rPr>
        <w:t>…</w:t>
      </w:r>
      <w:r w:rsidR="001A0E51" w:rsidRPr="006F49C7">
        <w:rPr>
          <w:sz w:val="24"/>
          <w:szCs w:val="24"/>
        </w:rPr>
        <w:t xml:space="preserve"> руб., а также неустойки в размере </w:t>
      </w:r>
      <w:r w:rsidR="009D272C">
        <w:rPr>
          <w:sz w:val="24"/>
          <w:szCs w:val="24"/>
        </w:rPr>
        <w:t>…</w:t>
      </w:r>
      <w:r w:rsidR="001A0E51" w:rsidRPr="006F49C7">
        <w:rPr>
          <w:sz w:val="24"/>
          <w:szCs w:val="24"/>
        </w:rPr>
        <w:t xml:space="preserve"> руб., сумма которой снижена судом на основании ст. 333 ГК РФ. </w:t>
      </w:r>
      <w:r w:rsidRPr="006F49C7">
        <w:rPr>
          <w:sz w:val="24"/>
          <w:szCs w:val="24"/>
        </w:rPr>
        <w:t xml:space="preserve">  </w:t>
      </w:r>
    </w:p>
    <w:p w14:paraId="46403CA7" w14:textId="77777777" w:rsidR="00D25F05" w:rsidRPr="006F49C7" w:rsidRDefault="00DE7756" w:rsidP="002F40AF">
      <w:pPr>
        <w:ind w:firstLine="567"/>
        <w:jc w:val="both"/>
        <w:rPr>
          <w:sz w:val="24"/>
          <w:szCs w:val="24"/>
        </w:rPr>
      </w:pPr>
      <w:r w:rsidRPr="006F49C7">
        <w:rPr>
          <w:sz w:val="24"/>
          <w:szCs w:val="24"/>
        </w:rPr>
        <w:t xml:space="preserve">В соответствии с положение </w:t>
      </w:r>
      <w:r w:rsidR="00D25F05" w:rsidRPr="006F49C7">
        <w:rPr>
          <w:sz w:val="24"/>
          <w:szCs w:val="24"/>
        </w:rPr>
        <w:t xml:space="preserve">ч. 1 </w:t>
      </w:r>
      <w:r w:rsidRPr="006F49C7">
        <w:rPr>
          <w:sz w:val="24"/>
          <w:szCs w:val="24"/>
        </w:rPr>
        <w:t>ст. 98 ГПК РФ в пользу ОАО «Сбербанк России» с Демина В.В. подлежит взысканию государственная пошлина, уплаченная истцом при подаче искового заявления, пропорционально удовлетворенным требованиям в размере</w:t>
      </w:r>
      <w:r w:rsidR="006005D0" w:rsidRPr="006F49C7">
        <w:rPr>
          <w:sz w:val="24"/>
          <w:szCs w:val="24"/>
        </w:rPr>
        <w:t xml:space="preserve"> </w:t>
      </w:r>
      <w:r w:rsidR="009D272C">
        <w:rPr>
          <w:sz w:val="24"/>
          <w:szCs w:val="24"/>
        </w:rPr>
        <w:t>…</w:t>
      </w:r>
      <w:r w:rsidR="006005D0" w:rsidRPr="006F49C7">
        <w:rPr>
          <w:sz w:val="24"/>
          <w:szCs w:val="24"/>
        </w:rPr>
        <w:t xml:space="preserve"> руб.,</w:t>
      </w:r>
      <w:r w:rsidR="00D25F05" w:rsidRPr="006F49C7">
        <w:rPr>
          <w:sz w:val="24"/>
          <w:szCs w:val="24"/>
        </w:rPr>
        <w:t xml:space="preserve"> а также</w:t>
      </w:r>
      <w:r w:rsidR="006005D0" w:rsidRPr="006F49C7">
        <w:rPr>
          <w:sz w:val="24"/>
          <w:szCs w:val="24"/>
        </w:rPr>
        <w:t xml:space="preserve"> </w:t>
      </w:r>
      <w:r w:rsidR="00D25F05" w:rsidRPr="006F49C7">
        <w:rPr>
          <w:sz w:val="24"/>
          <w:szCs w:val="24"/>
        </w:rPr>
        <w:t xml:space="preserve">на основании ч. 2 ст. 98 ГПК РФ </w:t>
      </w:r>
      <w:r w:rsidR="006005D0" w:rsidRPr="006F49C7">
        <w:rPr>
          <w:sz w:val="24"/>
          <w:szCs w:val="24"/>
        </w:rPr>
        <w:t xml:space="preserve">сумма государственной пошлины уплаченной истцом за подачу апелляционной жалобы в размере </w:t>
      </w:r>
      <w:r w:rsidR="009D272C">
        <w:rPr>
          <w:sz w:val="24"/>
          <w:szCs w:val="24"/>
        </w:rPr>
        <w:t>…</w:t>
      </w:r>
      <w:r w:rsidR="006005D0" w:rsidRPr="006F49C7">
        <w:rPr>
          <w:sz w:val="24"/>
          <w:szCs w:val="24"/>
        </w:rPr>
        <w:t xml:space="preserve"> руб.</w:t>
      </w:r>
    </w:p>
    <w:p w14:paraId="2963A744" w14:textId="77777777" w:rsidR="00D25F05" w:rsidRPr="006F49C7" w:rsidRDefault="00D25F05" w:rsidP="00D25F05">
      <w:pPr>
        <w:widowControl w:val="0"/>
        <w:ind w:firstLine="567"/>
        <w:jc w:val="both"/>
        <w:rPr>
          <w:sz w:val="24"/>
          <w:szCs w:val="24"/>
        </w:rPr>
      </w:pPr>
      <w:r w:rsidRPr="006F49C7">
        <w:rPr>
          <w:sz w:val="24"/>
          <w:szCs w:val="24"/>
        </w:rPr>
        <w:t>Доводы апелляционной жалобы ОАО «Сбербанк России» о необоснованности применения положений ст. 333 ГК РФ при определении суммы неустойки, подлежащей к взысканию, судебная коллегия находит не состоятельными.</w:t>
      </w:r>
    </w:p>
    <w:p w14:paraId="6F1491F3" w14:textId="77777777" w:rsidR="00D25F05" w:rsidRPr="006F49C7" w:rsidRDefault="00D25F05" w:rsidP="00D25F05">
      <w:pPr>
        <w:overflowPunct/>
        <w:ind w:firstLine="567"/>
        <w:jc w:val="both"/>
        <w:textAlignment w:val="auto"/>
        <w:rPr>
          <w:sz w:val="24"/>
          <w:szCs w:val="24"/>
        </w:rPr>
      </w:pPr>
      <w:r w:rsidRPr="006F49C7">
        <w:rPr>
          <w:sz w:val="24"/>
          <w:szCs w:val="24"/>
        </w:rPr>
        <w:t xml:space="preserve">Правила </w:t>
      </w:r>
      <w:hyperlink r:id="rId5" w:history="1">
        <w:r w:rsidRPr="006F49C7">
          <w:rPr>
            <w:sz w:val="24"/>
            <w:szCs w:val="24"/>
          </w:rPr>
          <w:t>статьи 333</w:t>
        </w:r>
      </w:hyperlink>
      <w:r w:rsidRPr="006F49C7">
        <w:rPr>
          <w:sz w:val="24"/>
          <w:szCs w:val="24"/>
        </w:rPr>
        <w:t xml:space="preserve"> ГК РФ предусматривают право суда уменьшить подлежащую уплате неустойку в случае ее явной несоразмерности последствиям нарушения обязательства.</w:t>
      </w:r>
    </w:p>
    <w:p w14:paraId="0330049A" w14:textId="77777777" w:rsidR="00D25F05" w:rsidRPr="006F49C7" w:rsidRDefault="00D25F05" w:rsidP="00D25F05">
      <w:pPr>
        <w:overflowPunct/>
        <w:ind w:firstLine="567"/>
        <w:jc w:val="both"/>
        <w:textAlignment w:val="auto"/>
        <w:rPr>
          <w:sz w:val="24"/>
          <w:szCs w:val="24"/>
        </w:rPr>
      </w:pPr>
      <w:r w:rsidRPr="006F49C7">
        <w:rPr>
          <w:sz w:val="24"/>
          <w:szCs w:val="24"/>
        </w:rPr>
        <w:t xml:space="preserve">Кроме того, Конституционный Суд РФ в </w:t>
      </w:r>
      <w:hyperlink r:id="rId6" w:history="1">
        <w:r w:rsidRPr="006F49C7">
          <w:rPr>
            <w:sz w:val="24"/>
            <w:szCs w:val="24"/>
          </w:rPr>
          <w:t>Определении</w:t>
        </w:r>
      </w:hyperlink>
      <w:r w:rsidRPr="006F49C7">
        <w:rPr>
          <w:sz w:val="24"/>
          <w:szCs w:val="24"/>
        </w:rPr>
        <w:t xml:space="preserve"> от 14 марта 2001 г. N 80-О "Об отказе в принятии к рассмотрению жалобы граждан </w:t>
      </w:r>
      <w:proofErr w:type="spellStart"/>
      <w:r w:rsidRPr="006F49C7">
        <w:rPr>
          <w:sz w:val="24"/>
          <w:szCs w:val="24"/>
        </w:rPr>
        <w:t>Бухтиярова</w:t>
      </w:r>
      <w:proofErr w:type="spellEnd"/>
      <w:r w:rsidRPr="006F49C7">
        <w:rPr>
          <w:sz w:val="24"/>
          <w:szCs w:val="24"/>
        </w:rPr>
        <w:t xml:space="preserve"> А.И., </w:t>
      </w:r>
      <w:proofErr w:type="spellStart"/>
      <w:r w:rsidRPr="006F49C7">
        <w:rPr>
          <w:sz w:val="24"/>
          <w:szCs w:val="24"/>
        </w:rPr>
        <w:t>Бухтиярова</w:t>
      </w:r>
      <w:proofErr w:type="spellEnd"/>
      <w:r w:rsidRPr="006F49C7">
        <w:rPr>
          <w:sz w:val="24"/>
          <w:szCs w:val="24"/>
        </w:rPr>
        <w:t xml:space="preserve"> И.Д. и </w:t>
      </w:r>
      <w:proofErr w:type="spellStart"/>
      <w:r w:rsidRPr="006F49C7">
        <w:rPr>
          <w:sz w:val="24"/>
          <w:szCs w:val="24"/>
        </w:rPr>
        <w:t>Бухтияровой</w:t>
      </w:r>
      <w:proofErr w:type="spellEnd"/>
      <w:r w:rsidRPr="006F49C7">
        <w:rPr>
          <w:sz w:val="24"/>
          <w:szCs w:val="24"/>
        </w:rPr>
        <w:t xml:space="preserve"> С.И. на нарушение их конституционных прав статьей 333 ГК РФ" указал, что гражданское законодательство предусматривает неустойку в качестве способа обеспечения исполнения </w:t>
      </w:r>
      <w:r w:rsidRPr="006F49C7">
        <w:rPr>
          <w:sz w:val="24"/>
          <w:szCs w:val="24"/>
        </w:rPr>
        <w:lastRenderedPageBreak/>
        <w:t xml:space="preserve">обязательств и меры имущественной ответственности за их неисполнение или ненадлежащее исполнение. Не ограничивая сумму устанавливаемых договором неустоек, </w:t>
      </w:r>
      <w:hyperlink r:id="rId7" w:history="1">
        <w:r w:rsidRPr="006F49C7">
          <w:rPr>
            <w:sz w:val="24"/>
            <w:szCs w:val="24"/>
          </w:rPr>
          <w:t>ГК</w:t>
        </w:r>
      </w:hyperlink>
      <w:r w:rsidRPr="006F49C7">
        <w:rPr>
          <w:sz w:val="24"/>
          <w:szCs w:val="24"/>
        </w:rPr>
        <w:t xml:space="preserve"> Российской Федерации вместе с тем </w:t>
      </w:r>
      <w:proofErr w:type="spellStart"/>
      <w:r w:rsidRPr="006F49C7">
        <w:rPr>
          <w:sz w:val="24"/>
          <w:szCs w:val="24"/>
        </w:rPr>
        <w:t>управомочивает</w:t>
      </w:r>
      <w:proofErr w:type="spellEnd"/>
      <w:r w:rsidRPr="006F49C7">
        <w:rPr>
          <w:sz w:val="24"/>
          <w:szCs w:val="24"/>
        </w:rPr>
        <w:t xml:space="preserve"> суд устанавливать соразмерные основному долгу их пределы с учетом действительного размера ущерба, причиненного стороне в конкретном договоре. Это является одним из правовых способов, предусмотренных в законе, которые направлены против злоупотребления правом свободного определения размера неустойки, т.е., по существу, - на реализацию требования </w:t>
      </w:r>
      <w:hyperlink r:id="rId8" w:history="1">
        <w:r w:rsidRPr="006F49C7">
          <w:rPr>
            <w:sz w:val="24"/>
            <w:szCs w:val="24"/>
          </w:rPr>
          <w:t>статьи 17 (часть 3)</w:t>
        </w:r>
      </w:hyperlink>
      <w:r w:rsidRPr="006F49C7">
        <w:rPr>
          <w:sz w:val="24"/>
          <w:szCs w:val="24"/>
        </w:rPr>
        <w:t xml:space="preserve"> Конституции Российской Федерации, согласно которой осуществление прав и свобод человека и гражданина не должно нарушать права и свободы других лиц. Именно поэтому в </w:t>
      </w:r>
      <w:hyperlink r:id="rId9" w:history="1">
        <w:r w:rsidRPr="006F49C7">
          <w:rPr>
            <w:sz w:val="24"/>
            <w:szCs w:val="24"/>
          </w:rPr>
          <w:t>части первой статьи 333</w:t>
        </w:r>
      </w:hyperlink>
      <w:r w:rsidRPr="006F49C7">
        <w:rPr>
          <w:sz w:val="24"/>
          <w:szCs w:val="24"/>
        </w:rPr>
        <w:t xml:space="preserve"> ГК Российской Федерации речь идет не о праве суда, а, по существу, о его обязанности установить баланс между применяемой к нарушителю мерой ответственности и оценкой действительного (а не возможного) размера ущерба, причиненного в результате конкретного правонарушения.</w:t>
      </w:r>
    </w:p>
    <w:p w14:paraId="642D3C05" w14:textId="77777777" w:rsidR="001A0E51" w:rsidRPr="006F49C7" w:rsidRDefault="00D25F05" w:rsidP="00D25F05">
      <w:pPr>
        <w:ind w:firstLine="567"/>
        <w:jc w:val="both"/>
        <w:rPr>
          <w:sz w:val="24"/>
          <w:szCs w:val="24"/>
        </w:rPr>
      </w:pPr>
      <w:r w:rsidRPr="006F49C7">
        <w:rPr>
          <w:sz w:val="24"/>
          <w:szCs w:val="24"/>
        </w:rPr>
        <w:t xml:space="preserve">Судом первой инстанции </w:t>
      </w:r>
      <w:r w:rsidRPr="006F49C7">
        <w:rPr>
          <w:snapToGrid w:val="0"/>
          <w:sz w:val="24"/>
          <w:szCs w:val="24"/>
        </w:rPr>
        <w:t xml:space="preserve">неустойка за нарушение срока исполнения обязательства, в виду её явной несоразмерности последствиям нарушенного обязательства уменьшена до </w:t>
      </w:r>
      <w:r w:rsidR="009D272C">
        <w:rPr>
          <w:snapToGrid w:val="0"/>
          <w:sz w:val="24"/>
          <w:szCs w:val="24"/>
        </w:rPr>
        <w:t>…</w:t>
      </w:r>
      <w:r w:rsidRPr="006F49C7">
        <w:rPr>
          <w:snapToGrid w:val="0"/>
          <w:sz w:val="24"/>
          <w:szCs w:val="24"/>
        </w:rPr>
        <w:t xml:space="preserve"> рублей, что, по мнению судебной коллегии, учитывая конкретные обстоятельства дела, отвечает требованиям разумности и справедливости, способствует </w:t>
      </w:r>
      <w:r w:rsidRPr="006F49C7">
        <w:rPr>
          <w:sz w:val="24"/>
          <w:szCs w:val="24"/>
        </w:rPr>
        <w:t>восстановлению прав кредитора, нарушенных вследствие ненадлежащего исполнения обязательства по возврату суммы кредита, процентов</w:t>
      </w:r>
      <w:r w:rsidR="00395874" w:rsidRPr="006F49C7">
        <w:rPr>
          <w:sz w:val="24"/>
          <w:szCs w:val="24"/>
        </w:rPr>
        <w:t>.</w:t>
      </w:r>
    </w:p>
    <w:p w14:paraId="36646EE0" w14:textId="77777777" w:rsidR="00395874" w:rsidRPr="006F49C7" w:rsidRDefault="00395874" w:rsidP="00D25F05">
      <w:pPr>
        <w:ind w:firstLine="567"/>
        <w:jc w:val="both"/>
        <w:rPr>
          <w:sz w:val="24"/>
          <w:szCs w:val="24"/>
        </w:rPr>
      </w:pPr>
      <w:r w:rsidRPr="006F49C7">
        <w:rPr>
          <w:sz w:val="24"/>
          <w:szCs w:val="24"/>
        </w:rPr>
        <w:t>Доводы жалобы Демина В.В. сводятся к несогласию с представленным расчетом задолженности.</w:t>
      </w:r>
    </w:p>
    <w:p w14:paraId="45FE56CD" w14:textId="77777777" w:rsidR="00395874" w:rsidRPr="006F49C7" w:rsidRDefault="00395874" w:rsidP="00D25F05">
      <w:pPr>
        <w:ind w:firstLine="567"/>
        <w:jc w:val="both"/>
        <w:rPr>
          <w:sz w:val="24"/>
          <w:szCs w:val="24"/>
        </w:rPr>
      </w:pPr>
      <w:r w:rsidRPr="006F49C7">
        <w:rPr>
          <w:sz w:val="24"/>
          <w:szCs w:val="24"/>
        </w:rPr>
        <w:t>Между тем, расчет, представленный истцом, судебной коллегией проверен, является арифметически верным, соответствует условиям заключенного с Деминым В.В. кредитного догов</w:t>
      </w:r>
      <w:r w:rsidR="007E0951" w:rsidRPr="006F49C7">
        <w:rPr>
          <w:sz w:val="24"/>
          <w:szCs w:val="24"/>
        </w:rPr>
        <w:t xml:space="preserve">ора, согласуется с графиком платежей. Тогда как расчет ответчика, приведенный им в жалобе, данным условиям не соответствует. </w:t>
      </w:r>
      <w:r w:rsidRPr="006F49C7">
        <w:rPr>
          <w:sz w:val="24"/>
          <w:szCs w:val="24"/>
        </w:rPr>
        <w:t xml:space="preserve"> </w:t>
      </w:r>
    </w:p>
    <w:p w14:paraId="4954BEA1" w14:textId="77777777" w:rsidR="0066079F" w:rsidRPr="006F49C7" w:rsidRDefault="00D4732D" w:rsidP="002F40AF">
      <w:pPr>
        <w:ind w:firstLine="567"/>
        <w:jc w:val="both"/>
        <w:rPr>
          <w:sz w:val="24"/>
          <w:szCs w:val="24"/>
        </w:rPr>
      </w:pPr>
      <w:r w:rsidRPr="006F49C7">
        <w:rPr>
          <w:sz w:val="24"/>
          <w:szCs w:val="24"/>
        </w:rPr>
        <w:t xml:space="preserve">На основании изложенного, руководствуясь </w:t>
      </w:r>
      <w:hyperlink r:id="rId10" w:history="1">
        <w:r w:rsidRPr="006F49C7">
          <w:rPr>
            <w:sz w:val="24"/>
            <w:szCs w:val="24"/>
          </w:rPr>
          <w:t>ст. ст. 328</w:t>
        </w:r>
      </w:hyperlink>
      <w:r w:rsidRPr="006F49C7">
        <w:rPr>
          <w:sz w:val="24"/>
          <w:szCs w:val="24"/>
        </w:rPr>
        <w:t xml:space="preserve">, </w:t>
      </w:r>
      <w:hyperlink r:id="rId11" w:history="1">
        <w:r w:rsidRPr="006F49C7">
          <w:rPr>
            <w:sz w:val="24"/>
            <w:szCs w:val="24"/>
          </w:rPr>
          <w:t>329</w:t>
        </w:r>
      </w:hyperlink>
      <w:r w:rsidRPr="006F49C7">
        <w:rPr>
          <w:sz w:val="24"/>
          <w:szCs w:val="24"/>
        </w:rPr>
        <w:t xml:space="preserve">, </w:t>
      </w:r>
      <w:hyperlink r:id="rId12" w:history="1">
        <w:r w:rsidRPr="006F49C7">
          <w:rPr>
            <w:sz w:val="24"/>
            <w:szCs w:val="24"/>
          </w:rPr>
          <w:t>330</w:t>
        </w:r>
      </w:hyperlink>
      <w:r w:rsidRPr="006F49C7">
        <w:rPr>
          <w:sz w:val="24"/>
          <w:szCs w:val="24"/>
        </w:rPr>
        <w:t xml:space="preserve"> ГПК РФ, судебная коллегия</w:t>
      </w:r>
      <w:r w:rsidR="0066079F" w:rsidRPr="006F49C7">
        <w:rPr>
          <w:sz w:val="24"/>
          <w:szCs w:val="24"/>
        </w:rPr>
        <w:t xml:space="preserve">                                                       </w:t>
      </w:r>
    </w:p>
    <w:p w14:paraId="5321FD41" w14:textId="77777777" w:rsidR="00D4732D" w:rsidRPr="006F49C7" w:rsidRDefault="00D4732D" w:rsidP="0066079F">
      <w:pPr>
        <w:jc w:val="center"/>
        <w:rPr>
          <w:sz w:val="24"/>
          <w:szCs w:val="24"/>
        </w:rPr>
      </w:pPr>
    </w:p>
    <w:p w14:paraId="59FD8D7D" w14:textId="77777777" w:rsidR="0066079F" w:rsidRPr="006F49C7" w:rsidRDefault="0066079F" w:rsidP="0066079F">
      <w:pPr>
        <w:jc w:val="center"/>
        <w:rPr>
          <w:sz w:val="24"/>
          <w:szCs w:val="24"/>
        </w:rPr>
      </w:pPr>
      <w:r w:rsidRPr="006F49C7">
        <w:rPr>
          <w:sz w:val="24"/>
          <w:szCs w:val="24"/>
        </w:rPr>
        <w:t>ОПРЕДЕЛИЛА:</w:t>
      </w:r>
    </w:p>
    <w:p w14:paraId="6F29DD4F" w14:textId="77777777" w:rsidR="0066079F" w:rsidRPr="006F49C7" w:rsidRDefault="0066079F" w:rsidP="0066079F">
      <w:pPr>
        <w:jc w:val="both"/>
        <w:rPr>
          <w:sz w:val="24"/>
          <w:szCs w:val="24"/>
        </w:rPr>
      </w:pPr>
    </w:p>
    <w:p w14:paraId="341C04EE" w14:textId="77777777" w:rsidR="0066079F" w:rsidRPr="006F49C7" w:rsidRDefault="0066079F" w:rsidP="002F40AF">
      <w:pPr>
        <w:ind w:firstLine="567"/>
        <w:jc w:val="both"/>
        <w:rPr>
          <w:sz w:val="24"/>
          <w:szCs w:val="24"/>
        </w:rPr>
      </w:pPr>
      <w:r w:rsidRPr="006F49C7">
        <w:rPr>
          <w:sz w:val="24"/>
          <w:szCs w:val="24"/>
        </w:rPr>
        <w:t xml:space="preserve">Решение </w:t>
      </w:r>
      <w:r w:rsidR="007E0951" w:rsidRPr="006F49C7">
        <w:rPr>
          <w:sz w:val="24"/>
          <w:szCs w:val="24"/>
        </w:rPr>
        <w:t>Коптевского</w:t>
      </w:r>
      <w:r w:rsidRPr="006F49C7">
        <w:rPr>
          <w:sz w:val="24"/>
          <w:szCs w:val="24"/>
        </w:rPr>
        <w:t xml:space="preserve"> районного суда г. Москвы от </w:t>
      </w:r>
      <w:r w:rsidR="007E0951" w:rsidRPr="006F49C7">
        <w:rPr>
          <w:sz w:val="24"/>
          <w:szCs w:val="24"/>
        </w:rPr>
        <w:t>05</w:t>
      </w:r>
      <w:r w:rsidRPr="006F49C7">
        <w:rPr>
          <w:sz w:val="24"/>
          <w:szCs w:val="24"/>
        </w:rPr>
        <w:t xml:space="preserve"> </w:t>
      </w:r>
      <w:r w:rsidR="007E0951" w:rsidRPr="006F49C7">
        <w:rPr>
          <w:sz w:val="24"/>
          <w:szCs w:val="24"/>
        </w:rPr>
        <w:t>сентября</w:t>
      </w:r>
      <w:r w:rsidRPr="006F49C7">
        <w:rPr>
          <w:sz w:val="24"/>
          <w:szCs w:val="24"/>
        </w:rPr>
        <w:t xml:space="preserve"> 201</w:t>
      </w:r>
      <w:r w:rsidR="007E0951" w:rsidRPr="006F49C7">
        <w:rPr>
          <w:sz w:val="24"/>
          <w:szCs w:val="24"/>
        </w:rPr>
        <w:t>4</w:t>
      </w:r>
      <w:r w:rsidR="00AA137A" w:rsidRPr="006F49C7">
        <w:rPr>
          <w:sz w:val="24"/>
          <w:szCs w:val="24"/>
        </w:rPr>
        <w:t xml:space="preserve"> года </w:t>
      </w:r>
      <w:r w:rsidR="00D4732D" w:rsidRPr="006F49C7">
        <w:rPr>
          <w:sz w:val="24"/>
          <w:szCs w:val="24"/>
        </w:rPr>
        <w:t>изменить</w:t>
      </w:r>
      <w:r w:rsidRPr="006F49C7">
        <w:rPr>
          <w:sz w:val="24"/>
          <w:szCs w:val="24"/>
        </w:rPr>
        <w:t>.</w:t>
      </w:r>
    </w:p>
    <w:p w14:paraId="31F5E139" w14:textId="77777777" w:rsidR="007E0951" w:rsidRPr="006F49C7" w:rsidRDefault="006F49C7" w:rsidP="002F40AF">
      <w:pPr>
        <w:ind w:firstLine="567"/>
        <w:jc w:val="both"/>
        <w:rPr>
          <w:sz w:val="24"/>
          <w:szCs w:val="24"/>
        </w:rPr>
      </w:pPr>
      <w:r w:rsidRPr="006F49C7">
        <w:rPr>
          <w:sz w:val="24"/>
          <w:szCs w:val="24"/>
        </w:rPr>
        <w:t>Изложить резолютивну</w:t>
      </w:r>
      <w:r w:rsidR="006C34B8" w:rsidRPr="006F49C7">
        <w:rPr>
          <w:sz w:val="24"/>
          <w:szCs w:val="24"/>
        </w:rPr>
        <w:t>ю часть решения Коптевского районного суда г. Москвы от 05 сентября 2014 года в следующей редакции:</w:t>
      </w:r>
    </w:p>
    <w:p w14:paraId="40CE1B7A" w14:textId="77777777" w:rsidR="007E0951" w:rsidRPr="006F49C7" w:rsidRDefault="007E0951" w:rsidP="007E0951">
      <w:pPr>
        <w:widowControl w:val="0"/>
        <w:ind w:firstLine="567"/>
        <w:jc w:val="both"/>
        <w:rPr>
          <w:sz w:val="24"/>
          <w:szCs w:val="24"/>
        </w:rPr>
      </w:pPr>
      <w:r w:rsidRPr="006F49C7">
        <w:rPr>
          <w:sz w:val="24"/>
          <w:szCs w:val="24"/>
        </w:rPr>
        <w:t>Исковые требования Открытого акционерного общества «Сбербанк России» в лице филиала – Московского банка Сбербанка России ОАО к Демину В</w:t>
      </w:r>
      <w:r w:rsidR="009D272C">
        <w:rPr>
          <w:sz w:val="24"/>
          <w:szCs w:val="24"/>
        </w:rPr>
        <w:t>.</w:t>
      </w:r>
      <w:r w:rsidRPr="006F49C7">
        <w:rPr>
          <w:sz w:val="24"/>
          <w:szCs w:val="24"/>
        </w:rPr>
        <w:t>В</w:t>
      </w:r>
      <w:r w:rsidR="009D272C">
        <w:rPr>
          <w:sz w:val="24"/>
          <w:szCs w:val="24"/>
        </w:rPr>
        <w:t>.</w:t>
      </w:r>
      <w:r w:rsidRPr="006F49C7">
        <w:rPr>
          <w:sz w:val="24"/>
          <w:szCs w:val="24"/>
        </w:rPr>
        <w:t xml:space="preserve"> о расторжении кредитного договора и досрочном взыскании суммы задолженности по кредитному договору удовлетворить частично.</w:t>
      </w:r>
    </w:p>
    <w:p w14:paraId="3E00F402" w14:textId="77777777" w:rsidR="007E0951" w:rsidRPr="006F49C7" w:rsidRDefault="007E0951" w:rsidP="007E0951">
      <w:pPr>
        <w:widowControl w:val="0"/>
        <w:ind w:firstLine="567"/>
        <w:jc w:val="both"/>
        <w:rPr>
          <w:sz w:val="24"/>
          <w:szCs w:val="24"/>
        </w:rPr>
      </w:pPr>
      <w:r w:rsidRPr="006F49C7">
        <w:rPr>
          <w:sz w:val="24"/>
          <w:szCs w:val="24"/>
        </w:rPr>
        <w:t xml:space="preserve">Расторгнуть кредитный договор № </w:t>
      </w:r>
      <w:r w:rsidR="009D272C">
        <w:rPr>
          <w:sz w:val="24"/>
          <w:szCs w:val="24"/>
        </w:rPr>
        <w:t>…</w:t>
      </w:r>
      <w:r w:rsidRPr="006F49C7">
        <w:rPr>
          <w:sz w:val="24"/>
          <w:szCs w:val="24"/>
        </w:rPr>
        <w:t xml:space="preserve"> от 5 октября 2012 года, заключенный между Открытым акционерным обществом «Сбербанк России» и Деминым В</w:t>
      </w:r>
      <w:r w:rsidR="009D272C">
        <w:rPr>
          <w:sz w:val="24"/>
          <w:szCs w:val="24"/>
        </w:rPr>
        <w:t>.</w:t>
      </w:r>
      <w:r w:rsidRPr="006F49C7">
        <w:rPr>
          <w:sz w:val="24"/>
          <w:szCs w:val="24"/>
        </w:rPr>
        <w:t>В.</w:t>
      </w:r>
    </w:p>
    <w:p w14:paraId="459DBEA7" w14:textId="77777777" w:rsidR="007E0951" w:rsidRPr="006F49C7" w:rsidRDefault="007E0951" w:rsidP="007E0951">
      <w:pPr>
        <w:ind w:firstLine="567"/>
        <w:jc w:val="both"/>
        <w:rPr>
          <w:sz w:val="24"/>
          <w:szCs w:val="24"/>
        </w:rPr>
      </w:pPr>
      <w:r w:rsidRPr="006F49C7">
        <w:rPr>
          <w:sz w:val="24"/>
          <w:szCs w:val="24"/>
        </w:rPr>
        <w:t>Взыскать с Демина В</w:t>
      </w:r>
      <w:r w:rsidR="009D272C">
        <w:rPr>
          <w:sz w:val="24"/>
          <w:szCs w:val="24"/>
        </w:rPr>
        <w:t>.</w:t>
      </w:r>
      <w:r w:rsidRPr="006F49C7">
        <w:rPr>
          <w:sz w:val="24"/>
          <w:szCs w:val="24"/>
        </w:rPr>
        <w:t>В</w:t>
      </w:r>
      <w:r w:rsidR="009D272C">
        <w:rPr>
          <w:sz w:val="24"/>
          <w:szCs w:val="24"/>
        </w:rPr>
        <w:t>.</w:t>
      </w:r>
      <w:r w:rsidRPr="006F49C7">
        <w:rPr>
          <w:sz w:val="24"/>
          <w:szCs w:val="24"/>
        </w:rPr>
        <w:t xml:space="preserve"> в пользу Открытого акционерного общества «Сбербанк России» в лице филиала – Московского банка Сбербанка России ОАО задолженность по кредитному договору № </w:t>
      </w:r>
      <w:r w:rsidR="009D272C">
        <w:rPr>
          <w:sz w:val="24"/>
          <w:szCs w:val="24"/>
        </w:rPr>
        <w:t>…</w:t>
      </w:r>
      <w:r w:rsidRPr="006F49C7">
        <w:rPr>
          <w:sz w:val="24"/>
          <w:szCs w:val="24"/>
        </w:rPr>
        <w:t xml:space="preserve"> от 5 октября 2012 г. в сумме </w:t>
      </w:r>
      <w:r w:rsidR="009D272C">
        <w:rPr>
          <w:sz w:val="24"/>
          <w:szCs w:val="24"/>
        </w:rPr>
        <w:t>…</w:t>
      </w:r>
      <w:r w:rsidRPr="006F49C7">
        <w:rPr>
          <w:sz w:val="24"/>
          <w:szCs w:val="24"/>
        </w:rPr>
        <w:t xml:space="preserve"> руб. </w:t>
      </w:r>
      <w:r w:rsidR="009D272C">
        <w:rPr>
          <w:sz w:val="24"/>
          <w:szCs w:val="24"/>
        </w:rPr>
        <w:t>…</w:t>
      </w:r>
      <w:r w:rsidRPr="006F49C7">
        <w:rPr>
          <w:sz w:val="24"/>
          <w:szCs w:val="24"/>
        </w:rPr>
        <w:t xml:space="preserve"> коп., расходы по государственной пошлине в размере </w:t>
      </w:r>
      <w:r w:rsidR="009D272C">
        <w:rPr>
          <w:sz w:val="24"/>
          <w:szCs w:val="24"/>
        </w:rPr>
        <w:t>…</w:t>
      </w:r>
      <w:r w:rsidRPr="006F49C7">
        <w:rPr>
          <w:sz w:val="24"/>
          <w:szCs w:val="24"/>
        </w:rPr>
        <w:t xml:space="preserve"> руб. </w:t>
      </w:r>
      <w:r w:rsidR="009D272C">
        <w:rPr>
          <w:sz w:val="24"/>
          <w:szCs w:val="24"/>
        </w:rPr>
        <w:t>…</w:t>
      </w:r>
      <w:r w:rsidRPr="006F49C7">
        <w:rPr>
          <w:sz w:val="24"/>
          <w:szCs w:val="24"/>
        </w:rPr>
        <w:t xml:space="preserve"> коп</w:t>
      </w:r>
      <w:r w:rsidR="006C34B8" w:rsidRPr="006F49C7">
        <w:rPr>
          <w:sz w:val="24"/>
          <w:szCs w:val="24"/>
        </w:rPr>
        <w:t>.</w:t>
      </w:r>
    </w:p>
    <w:p w14:paraId="4FA7E2E9" w14:textId="77777777" w:rsidR="00D4732D" w:rsidRPr="006F49C7" w:rsidRDefault="00D4732D" w:rsidP="002F40AF">
      <w:pPr>
        <w:overflowPunct/>
        <w:ind w:firstLine="567"/>
        <w:jc w:val="both"/>
        <w:textAlignment w:val="auto"/>
        <w:rPr>
          <w:sz w:val="24"/>
          <w:szCs w:val="24"/>
        </w:rPr>
      </w:pPr>
      <w:r w:rsidRPr="006F49C7">
        <w:rPr>
          <w:sz w:val="24"/>
          <w:szCs w:val="24"/>
        </w:rPr>
        <w:t xml:space="preserve">Взыскать с </w:t>
      </w:r>
      <w:r w:rsidR="006C34B8" w:rsidRPr="006F49C7">
        <w:rPr>
          <w:sz w:val="24"/>
          <w:szCs w:val="24"/>
        </w:rPr>
        <w:t>Демина В</w:t>
      </w:r>
      <w:r w:rsidR="009D272C">
        <w:rPr>
          <w:sz w:val="24"/>
          <w:szCs w:val="24"/>
        </w:rPr>
        <w:t>.</w:t>
      </w:r>
      <w:r w:rsidR="006C34B8" w:rsidRPr="006F49C7">
        <w:rPr>
          <w:sz w:val="24"/>
          <w:szCs w:val="24"/>
        </w:rPr>
        <w:t>В</w:t>
      </w:r>
      <w:r w:rsidR="009D272C">
        <w:rPr>
          <w:sz w:val="24"/>
          <w:szCs w:val="24"/>
        </w:rPr>
        <w:t>.</w:t>
      </w:r>
      <w:r w:rsidR="006C34B8" w:rsidRPr="006F49C7">
        <w:rPr>
          <w:sz w:val="24"/>
          <w:szCs w:val="24"/>
        </w:rPr>
        <w:t xml:space="preserve"> в пользу Открытого акционерного общества «Сбербанк России» в лице филиала – Московского банка Сбербанка России ОАО</w:t>
      </w:r>
      <w:r w:rsidRPr="006F49C7">
        <w:rPr>
          <w:sz w:val="24"/>
          <w:szCs w:val="24"/>
        </w:rPr>
        <w:t xml:space="preserve"> расходы по уплате государственной пошлины за подачу апелляционной жалобы в размере </w:t>
      </w:r>
      <w:r w:rsidR="009D272C">
        <w:rPr>
          <w:sz w:val="24"/>
          <w:szCs w:val="24"/>
        </w:rPr>
        <w:t>…</w:t>
      </w:r>
      <w:r w:rsidRPr="006F49C7">
        <w:rPr>
          <w:sz w:val="24"/>
          <w:szCs w:val="24"/>
        </w:rPr>
        <w:t xml:space="preserve"> руб.</w:t>
      </w:r>
    </w:p>
    <w:p w14:paraId="76B8E11A" w14:textId="77777777" w:rsidR="0066079F" w:rsidRPr="006F49C7" w:rsidRDefault="0066079F" w:rsidP="002F40AF">
      <w:pPr>
        <w:ind w:firstLine="567"/>
        <w:jc w:val="both"/>
        <w:rPr>
          <w:sz w:val="24"/>
          <w:szCs w:val="24"/>
        </w:rPr>
      </w:pPr>
    </w:p>
    <w:p w14:paraId="2DA0A832" w14:textId="77777777" w:rsidR="0066079F" w:rsidRPr="006F49C7" w:rsidRDefault="0066079F" w:rsidP="002F40AF">
      <w:pPr>
        <w:ind w:firstLine="567"/>
        <w:jc w:val="both"/>
        <w:rPr>
          <w:sz w:val="24"/>
          <w:szCs w:val="24"/>
        </w:rPr>
      </w:pPr>
      <w:r w:rsidRPr="006F49C7">
        <w:rPr>
          <w:sz w:val="24"/>
          <w:szCs w:val="24"/>
        </w:rPr>
        <w:t>Председательствующий:</w:t>
      </w:r>
    </w:p>
    <w:p w14:paraId="0761427C" w14:textId="77777777" w:rsidR="0066079F" w:rsidRPr="006F49C7" w:rsidRDefault="0066079F" w:rsidP="002F40AF">
      <w:pPr>
        <w:ind w:firstLine="567"/>
        <w:jc w:val="both"/>
        <w:rPr>
          <w:sz w:val="24"/>
          <w:szCs w:val="24"/>
        </w:rPr>
      </w:pPr>
    </w:p>
    <w:p w14:paraId="39404AFE" w14:textId="77777777" w:rsidR="009324CA" w:rsidRPr="006F49C7" w:rsidRDefault="0066079F" w:rsidP="002F40AF">
      <w:pPr>
        <w:ind w:firstLine="567"/>
        <w:jc w:val="both"/>
        <w:rPr>
          <w:sz w:val="24"/>
          <w:szCs w:val="24"/>
        </w:rPr>
      </w:pPr>
      <w:r w:rsidRPr="006F49C7">
        <w:rPr>
          <w:sz w:val="24"/>
          <w:szCs w:val="24"/>
        </w:rPr>
        <w:t>Судьи:</w:t>
      </w:r>
    </w:p>
    <w:sectPr w:rsidR="009324CA" w:rsidRPr="006F49C7" w:rsidSect="006F49C7">
      <w:pgSz w:w="11907" w:h="16840"/>
      <w:pgMar w:top="568" w:right="567"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1DA4"/>
    <w:rsid w:val="0000761F"/>
    <w:rsid w:val="00011277"/>
    <w:rsid w:val="00020D18"/>
    <w:rsid w:val="00061512"/>
    <w:rsid w:val="00062A5E"/>
    <w:rsid w:val="000844D1"/>
    <w:rsid w:val="000969E8"/>
    <w:rsid w:val="000971C3"/>
    <w:rsid w:val="000B06C2"/>
    <w:rsid w:val="000B5B16"/>
    <w:rsid w:val="000C1E85"/>
    <w:rsid w:val="000E1E85"/>
    <w:rsid w:val="000F2F52"/>
    <w:rsid w:val="00121FA9"/>
    <w:rsid w:val="001436E2"/>
    <w:rsid w:val="00161645"/>
    <w:rsid w:val="00166AE8"/>
    <w:rsid w:val="001A0E51"/>
    <w:rsid w:val="001A5662"/>
    <w:rsid w:val="001B1A20"/>
    <w:rsid w:val="001B51A0"/>
    <w:rsid w:val="001C6EF5"/>
    <w:rsid w:val="001D1DA4"/>
    <w:rsid w:val="001E3BDD"/>
    <w:rsid w:val="002161E0"/>
    <w:rsid w:val="00242F36"/>
    <w:rsid w:val="00275632"/>
    <w:rsid w:val="00281317"/>
    <w:rsid w:val="002C0C6D"/>
    <w:rsid w:val="002D273D"/>
    <w:rsid w:val="002F40AF"/>
    <w:rsid w:val="002F500E"/>
    <w:rsid w:val="003058C5"/>
    <w:rsid w:val="00325750"/>
    <w:rsid w:val="003266B2"/>
    <w:rsid w:val="00327556"/>
    <w:rsid w:val="00337BD0"/>
    <w:rsid w:val="003946C9"/>
    <w:rsid w:val="00395874"/>
    <w:rsid w:val="003A262D"/>
    <w:rsid w:val="003E5091"/>
    <w:rsid w:val="003E6851"/>
    <w:rsid w:val="00404287"/>
    <w:rsid w:val="004671F3"/>
    <w:rsid w:val="004739D9"/>
    <w:rsid w:val="00476906"/>
    <w:rsid w:val="004A5E42"/>
    <w:rsid w:val="004A7502"/>
    <w:rsid w:val="004C759A"/>
    <w:rsid w:val="004D280F"/>
    <w:rsid w:val="004E2962"/>
    <w:rsid w:val="00522C29"/>
    <w:rsid w:val="00531C37"/>
    <w:rsid w:val="00546E37"/>
    <w:rsid w:val="00582BFB"/>
    <w:rsid w:val="005A56FF"/>
    <w:rsid w:val="005B0D32"/>
    <w:rsid w:val="005D5AFC"/>
    <w:rsid w:val="006005D0"/>
    <w:rsid w:val="0060552A"/>
    <w:rsid w:val="00615C31"/>
    <w:rsid w:val="006507AF"/>
    <w:rsid w:val="0066079F"/>
    <w:rsid w:val="00662643"/>
    <w:rsid w:val="00662807"/>
    <w:rsid w:val="0068393A"/>
    <w:rsid w:val="00683D4F"/>
    <w:rsid w:val="00683FF3"/>
    <w:rsid w:val="00693CE6"/>
    <w:rsid w:val="006C1A29"/>
    <w:rsid w:val="006C34B8"/>
    <w:rsid w:val="006D3320"/>
    <w:rsid w:val="006F0FDF"/>
    <w:rsid w:val="006F49C7"/>
    <w:rsid w:val="00723802"/>
    <w:rsid w:val="00741D42"/>
    <w:rsid w:val="007436BB"/>
    <w:rsid w:val="007708D1"/>
    <w:rsid w:val="007B74BB"/>
    <w:rsid w:val="007B7E20"/>
    <w:rsid w:val="007E0951"/>
    <w:rsid w:val="00832E8C"/>
    <w:rsid w:val="008355F8"/>
    <w:rsid w:val="00855ABC"/>
    <w:rsid w:val="00886F36"/>
    <w:rsid w:val="00895649"/>
    <w:rsid w:val="008B43A1"/>
    <w:rsid w:val="008B708D"/>
    <w:rsid w:val="00900743"/>
    <w:rsid w:val="009147FB"/>
    <w:rsid w:val="009324CA"/>
    <w:rsid w:val="0095626C"/>
    <w:rsid w:val="009727AA"/>
    <w:rsid w:val="00996C3E"/>
    <w:rsid w:val="009D272C"/>
    <w:rsid w:val="00A62DA7"/>
    <w:rsid w:val="00A85DF2"/>
    <w:rsid w:val="00A9754A"/>
    <w:rsid w:val="00AA137A"/>
    <w:rsid w:val="00AB1941"/>
    <w:rsid w:val="00AD2F10"/>
    <w:rsid w:val="00AE1CED"/>
    <w:rsid w:val="00AF4C9F"/>
    <w:rsid w:val="00B15D58"/>
    <w:rsid w:val="00B6231A"/>
    <w:rsid w:val="00B667D9"/>
    <w:rsid w:val="00B867FA"/>
    <w:rsid w:val="00BD4F0A"/>
    <w:rsid w:val="00BD7EBA"/>
    <w:rsid w:val="00BF4B3B"/>
    <w:rsid w:val="00C216DD"/>
    <w:rsid w:val="00C32C17"/>
    <w:rsid w:val="00C353EE"/>
    <w:rsid w:val="00CB7D71"/>
    <w:rsid w:val="00CD0374"/>
    <w:rsid w:val="00CD7D87"/>
    <w:rsid w:val="00CF6F32"/>
    <w:rsid w:val="00D00B93"/>
    <w:rsid w:val="00D203DB"/>
    <w:rsid w:val="00D25F05"/>
    <w:rsid w:val="00D34174"/>
    <w:rsid w:val="00D4732D"/>
    <w:rsid w:val="00D5112C"/>
    <w:rsid w:val="00D74D79"/>
    <w:rsid w:val="00DA2D14"/>
    <w:rsid w:val="00DA683C"/>
    <w:rsid w:val="00DA706B"/>
    <w:rsid w:val="00DE7756"/>
    <w:rsid w:val="00E2524E"/>
    <w:rsid w:val="00E971DF"/>
    <w:rsid w:val="00EC24D1"/>
    <w:rsid w:val="00ED34D8"/>
    <w:rsid w:val="00F549F7"/>
    <w:rsid w:val="00F63122"/>
    <w:rsid w:val="00F67C4B"/>
    <w:rsid w:val="00F72872"/>
    <w:rsid w:val="00F7609C"/>
    <w:rsid w:val="00F85FEA"/>
    <w:rsid w:val="00F97EA3"/>
    <w:rsid w:val="00FA363E"/>
    <w:rsid w:val="00FC3D0A"/>
    <w:rsid w:val="00FF3771"/>
    <w:rsid w:val="00FF6E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7473BB"/>
  <w15:chartTrackingRefBased/>
  <w15:docId w15:val="{4AE4A997-B4A0-4639-B053-921E200F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Обычный (веб)"/>
    <w:basedOn w:val="a"/>
    <w:rsid w:val="00C216DD"/>
    <w:pPr>
      <w:overflowPunct/>
      <w:autoSpaceDE/>
      <w:autoSpaceDN/>
      <w:adjustRightInd/>
      <w:spacing w:before="100" w:beforeAutospacing="1" w:after="100" w:afterAutospacing="1"/>
      <w:textAlignment w:val="auto"/>
    </w:pPr>
    <w:rPr>
      <w:sz w:val="24"/>
      <w:szCs w:val="24"/>
    </w:rPr>
  </w:style>
  <w:style w:type="paragraph" w:customStyle="1" w:styleId="1">
    <w:name w:val="Знак1"/>
    <w:basedOn w:val="a"/>
    <w:rsid w:val="00895649"/>
    <w:pPr>
      <w:overflowPunct/>
      <w:autoSpaceDE/>
      <w:autoSpaceDN/>
      <w:adjustRightInd/>
      <w:spacing w:after="160" w:line="240" w:lineRule="exact"/>
      <w:textAlignment w:val="auto"/>
    </w:pPr>
    <w:rPr>
      <w:rFonts w:ascii="Verdana" w:hAnsi="Verdana" w:cs="Verdana"/>
      <w:lang w:val="en-US" w:eastAsia="en-US"/>
    </w:rPr>
  </w:style>
  <w:style w:type="paragraph" w:styleId="a4">
    <w:name w:val="Balloon Text"/>
    <w:basedOn w:val="a"/>
    <w:link w:val="a5"/>
    <w:rsid w:val="00062A5E"/>
    <w:rPr>
      <w:rFonts w:ascii="Tahoma" w:hAnsi="Tahoma" w:cs="Tahoma"/>
      <w:sz w:val="16"/>
      <w:szCs w:val="16"/>
    </w:rPr>
  </w:style>
  <w:style w:type="character" w:customStyle="1" w:styleId="a5">
    <w:name w:val="Текст выноски Знак"/>
    <w:link w:val="a4"/>
    <w:rsid w:val="00062A5E"/>
    <w:rPr>
      <w:rFonts w:ascii="Tahoma" w:hAnsi="Tahoma" w:cs="Tahoma"/>
      <w:sz w:val="16"/>
      <w:szCs w:val="16"/>
    </w:rPr>
  </w:style>
  <w:style w:type="character" w:customStyle="1" w:styleId="FontStyle16">
    <w:name w:val="Font Style16"/>
    <w:uiPriority w:val="99"/>
    <w:rsid w:val="00D25F05"/>
    <w:rPr>
      <w:rFonts w:ascii="Trebuchet MS" w:hAnsi="Trebuchet MS" w:cs="Trebuchet MS" w:hint="defaul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70620">
      <w:bodyDiv w:val="1"/>
      <w:marLeft w:val="0"/>
      <w:marRight w:val="0"/>
      <w:marTop w:val="0"/>
      <w:marBottom w:val="0"/>
      <w:divBdr>
        <w:top w:val="none" w:sz="0" w:space="0" w:color="auto"/>
        <w:left w:val="none" w:sz="0" w:space="0" w:color="auto"/>
        <w:bottom w:val="none" w:sz="0" w:space="0" w:color="auto"/>
        <w:right w:val="none" w:sz="0" w:space="0" w:color="auto"/>
      </w:divBdr>
    </w:div>
    <w:div w:id="1317340389">
      <w:bodyDiv w:val="1"/>
      <w:marLeft w:val="0"/>
      <w:marRight w:val="0"/>
      <w:marTop w:val="0"/>
      <w:marBottom w:val="0"/>
      <w:divBdr>
        <w:top w:val="none" w:sz="0" w:space="0" w:color="auto"/>
        <w:left w:val="none" w:sz="0" w:space="0" w:color="auto"/>
        <w:bottom w:val="none" w:sz="0" w:space="0" w:color="auto"/>
        <w:right w:val="none" w:sz="0" w:space="0" w:color="auto"/>
      </w:divBdr>
    </w:div>
    <w:div w:id="202207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D5CBCCF0975F53D3778E018925B5412671A3384BD36EB0B4EAB85FD0B902E12D9850DDE7C56jAaC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ED5CBCCF0975F53D3778E018925B541264103689B662BC091FFE8BF803jCa0L" TargetMode="External"/><Relationship Id="rId12" Type="http://schemas.openxmlformats.org/officeDocument/2006/relationships/hyperlink" Target="consultantplus://offline/ref=3662EA128DC59B6545EEFC066FE9B5BAD3455B7F8A245C059ACC5A8115A5BF601252E5018BYAA0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ED5CBCCF0975F53D3778E018925B54126C103C81BF6BE10317A787FAj0a4L" TargetMode="External"/><Relationship Id="rId11" Type="http://schemas.openxmlformats.org/officeDocument/2006/relationships/hyperlink" Target="consultantplus://offline/ref=3662EA128DC59B6545EEFC066FE9B5BAD3455B7F8A245C059ACC5A8115A5BF601252E5018AYAA6N" TargetMode="External"/><Relationship Id="rId5" Type="http://schemas.openxmlformats.org/officeDocument/2006/relationships/hyperlink" Target="consultantplus://offline/ref=EC2793762136E470766E3C46799FAF83629B5E96E580284FD0F8F1548B53BB45650DC9122E455460l1dBL" TargetMode="External"/><Relationship Id="rId10" Type="http://schemas.openxmlformats.org/officeDocument/2006/relationships/hyperlink" Target="consultantplus://offline/ref=3662EA128DC59B6545EEFC066FE9B5BAD3455B7F8A245C059ACC5A8115A5BF601252E5018DYAA2N" TargetMode="External"/><Relationship Id="rId4" Type="http://schemas.openxmlformats.org/officeDocument/2006/relationships/hyperlink" Target="consultantplus://offline/main?base=LAW;n=95574;fld=134;dst=101541" TargetMode="External"/><Relationship Id="rId9" Type="http://schemas.openxmlformats.org/officeDocument/2006/relationships/hyperlink" Target="consultantplus://offline/ref=ED5CBCCF0975F53D3778E018925B541264103689B662BC091FFE8BF803C0660297C000DF7C50A258j4aF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3fiiieaeaaaaaaaaaaa%3fiyayaaaiaiaioiaaeuouueuoccecoccueeaaaeaaaeuaoau%3fo%3faaaaaaaaaaaaaaaaaaaaaaaaaaaaaaaaaaaaaaeeeeeeeeeeeeeeeeeeeeeeeeeeeeuuuuuuuuuuuuuuuuuuuuuuuuuuuuuuuuuuuuuuuuuuuuuuuuuuuuuuuuuuuuuuuuuuuuuuuuuuuuuaaaaaaaaaaaaaaaaa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?iiieaeaaaaaaaaaaa?iyayaaaiaiaioiaaeuouueuoccecoccueeaaaeaaaeuaoau?o?aaaaaaaaaaaaaaaaaaaaaaaaaaaaaaaaaaaaaaeeeeeeeeeeeeeeeeeeeeeeeeeeeeuuuuuuuuuuuuuuuuuuuuuuuuuuuuuuuuuuuuuuuuuuuuuuuuuuuuuuuuuuuuuuuuuuuuuuuuuuuuuaaaaaaaaaaaaaaaaaa</Template>
  <TotalTime>0</TotalTime>
  <Pages>3</Pages>
  <Words>1814</Words>
  <Characters>10343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vt:lpstr>
    </vt:vector>
  </TitlesOfParts>
  <Company>Elcom Ltd</Company>
  <LinksUpToDate>false</LinksUpToDate>
  <CharactersWithSpaces>12133</CharactersWithSpaces>
  <SharedDoc>false</SharedDoc>
  <HLinks>
    <vt:vector size="54" baseType="variant">
      <vt:variant>
        <vt:i4>262156</vt:i4>
      </vt:variant>
      <vt:variant>
        <vt:i4>24</vt:i4>
      </vt:variant>
      <vt:variant>
        <vt:i4>0</vt:i4>
      </vt:variant>
      <vt:variant>
        <vt:i4>5</vt:i4>
      </vt:variant>
      <vt:variant>
        <vt:lpwstr>consultantplus://offline/ref=3662EA128DC59B6545EEFC066FE9B5BAD3455B7F8A245C059ACC5A8115A5BF601252E5018BYAA0N</vt:lpwstr>
      </vt:variant>
      <vt:variant>
        <vt:lpwstr/>
      </vt:variant>
      <vt:variant>
        <vt:i4>262153</vt:i4>
      </vt:variant>
      <vt:variant>
        <vt:i4>21</vt:i4>
      </vt:variant>
      <vt:variant>
        <vt:i4>0</vt:i4>
      </vt:variant>
      <vt:variant>
        <vt:i4>5</vt:i4>
      </vt:variant>
      <vt:variant>
        <vt:lpwstr>consultantplus://offline/ref=3662EA128DC59B6545EEFC066FE9B5BAD3455B7F8A245C059ACC5A8115A5BF601252E5018AYAA6N</vt:lpwstr>
      </vt:variant>
      <vt:variant>
        <vt:lpwstr/>
      </vt:variant>
      <vt:variant>
        <vt:i4>262152</vt:i4>
      </vt:variant>
      <vt:variant>
        <vt:i4>18</vt:i4>
      </vt:variant>
      <vt:variant>
        <vt:i4>0</vt:i4>
      </vt:variant>
      <vt:variant>
        <vt:i4>5</vt:i4>
      </vt:variant>
      <vt:variant>
        <vt:lpwstr>consultantplus://offline/ref=3662EA128DC59B6545EEFC066FE9B5BAD3455B7F8A245C059ACC5A8115A5BF601252E5018DYAA2N</vt:lpwstr>
      </vt:variant>
      <vt:variant>
        <vt:lpwstr/>
      </vt:variant>
      <vt:variant>
        <vt:i4>7733310</vt:i4>
      </vt:variant>
      <vt:variant>
        <vt:i4>15</vt:i4>
      </vt:variant>
      <vt:variant>
        <vt:i4>0</vt:i4>
      </vt:variant>
      <vt:variant>
        <vt:i4>5</vt:i4>
      </vt:variant>
      <vt:variant>
        <vt:lpwstr>consultantplus://offline/ref=ED5CBCCF0975F53D3778E018925B541264103689B662BC091FFE8BF803C0660297C000DF7C50A258j4aFL</vt:lpwstr>
      </vt:variant>
      <vt:variant>
        <vt:lpwstr/>
      </vt:variant>
      <vt:variant>
        <vt:i4>8061029</vt:i4>
      </vt:variant>
      <vt:variant>
        <vt:i4>12</vt:i4>
      </vt:variant>
      <vt:variant>
        <vt:i4>0</vt:i4>
      </vt:variant>
      <vt:variant>
        <vt:i4>5</vt:i4>
      </vt:variant>
      <vt:variant>
        <vt:lpwstr>consultantplus://offline/ref=ED5CBCCF0975F53D3778E018925B5412671A3384BD36EB0B4EAB85FD0B902E12D9850DDE7C56jAaCL</vt:lpwstr>
      </vt:variant>
      <vt:variant>
        <vt:lpwstr/>
      </vt:variant>
      <vt:variant>
        <vt:i4>4915203</vt:i4>
      </vt:variant>
      <vt:variant>
        <vt:i4>9</vt:i4>
      </vt:variant>
      <vt:variant>
        <vt:i4>0</vt:i4>
      </vt:variant>
      <vt:variant>
        <vt:i4>5</vt:i4>
      </vt:variant>
      <vt:variant>
        <vt:lpwstr>consultantplus://offline/ref=ED5CBCCF0975F53D3778E018925B541264103689B662BC091FFE8BF803jCa0L</vt:lpwstr>
      </vt:variant>
      <vt:variant>
        <vt:lpwstr/>
      </vt:variant>
      <vt:variant>
        <vt:i4>8060986</vt:i4>
      </vt:variant>
      <vt:variant>
        <vt:i4>6</vt:i4>
      </vt:variant>
      <vt:variant>
        <vt:i4>0</vt:i4>
      </vt:variant>
      <vt:variant>
        <vt:i4>5</vt:i4>
      </vt:variant>
      <vt:variant>
        <vt:lpwstr>consultantplus://offline/ref=ED5CBCCF0975F53D3778E018925B54126C103C81BF6BE10317A787FAj0a4L</vt:lpwstr>
      </vt:variant>
      <vt:variant>
        <vt:lpwstr/>
      </vt:variant>
      <vt:variant>
        <vt:i4>7864369</vt:i4>
      </vt:variant>
      <vt:variant>
        <vt:i4>3</vt:i4>
      </vt:variant>
      <vt:variant>
        <vt:i4>0</vt:i4>
      </vt:variant>
      <vt:variant>
        <vt:i4>5</vt:i4>
      </vt:variant>
      <vt:variant>
        <vt:lpwstr>consultantplus://offline/ref=EC2793762136E470766E3C46799FAF83629B5E96E580284FD0F8F1548B53BB45650DC9122E455460l1dBL</vt:lpwstr>
      </vt:variant>
      <vt:variant>
        <vt:lpwstr/>
      </vt:variant>
      <vt:variant>
        <vt:i4>65622</vt:i4>
      </vt:variant>
      <vt:variant>
        <vt:i4>0</vt:i4>
      </vt:variant>
      <vt:variant>
        <vt:i4>0</vt:i4>
      </vt:variant>
      <vt:variant>
        <vt:i4>5</vt:i4>
      </vt:variant>
      <vt:variant>
        <vt:lpwstr>consultantplus://offline/main?base=LAW;n=95574;fld=134;dst=101541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dc:title>
  <dc:subject/>
  <dc:creator>Alexandre Katalov</dc:creator>
  <cp:keywords/>
  <cp:lastModifiedBy>Борис Разумовский</cp:lastModifiedBy>
  <cp:revision>2</cp:revision>
  <cp:lastPrinted>2014-12-29T07:30:00Z</cp:lastPrinted>
  <dcterms:created xsi:type="dcterms:W3CDTF">2024-04-10T21:33:00Z</dcterms:created>
  <dcterms:modified xsi:type="dcterms:W3CDTF">2024-04-10T21:33:00Z</dcterms:modified>
</cp:coreProperties>
</file>