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3D1AF" w14:textId="77777777" w:rsidR="009B5153" w:rsidRPr="009B5153" w:rsidRDefault="009B5153" w:rsidP="004B63A7">
      <w:pPr>
        <w:pStyle w:val="a3"/>
        <w:jc w:val="center"/>
        <w:rPr>
          <w:rFonts w:ascii="Times New Roman" w:hAnsi="Times New Roman"/>
          <w:b/>
          <w:sz w:val="26"/>
          <w:szCs w:val="26"/>
        </w:rPr>
      </w:pPr>
      <w:bookmarkStart w:id="0" w:name="_GoBack"/>
      <w:bookmarkEnd w:id="0"/>
      <w:r w:rsidRPr="009B5153">
        <w:rPr>
          <w:rFonts w:ascii="Times New Roman" w:hAnsi="Times New Roman"/>
          <w:b/>
          <w:sz w:val="26"/>
          <w:szCs w:val="26"/>
        </w:rPr>
        <w:t>АПЕЛЛЯЦИОННОЕ  ОПРЕДЕЛЕНИЕ</w:t>
      </w:r>
    </w:p>
    <w:p w14:paraId="20F007E9" w14:textId="77777777" w:rsidR="004B63A7" w:rsidRDefault="009B5153" w:rsidP="004B63A7">
      <w:pPr>
        <w:pStyle w:val="a3"/>
        <w:ind w:right="-606"/>
        <w:jc w:val="center"/>
        <w:rPr>
          <w:rFonts w:ascii="Times New Roman" w:hAnsi="Times New Roman"/>
          <w:sz w:val="26"/>
          <w:szCs w:val="26"/>
        </w:rPr>
      </w:pPr>
      <w:r w:rsidRPr="009B5153">
        <w:rPr>
          <w:rFonts w:ascii="Times New Roman" w:hAnsi="Times New Roman"/>
          <w:b/>
          <w:sz w:val="26"/>
          <w:szCs w:val="26"/>
        </w:rPr>
        <w:t xml:space="preserve">ф/с </w:t>
      </w:r>
      <w:r w:rsidR="004B63A7" w:rsidRPr="004B63A7">
        <w:rPr>
          <w:rFonts w:ascii="Times New Roman" w:hAnsi="Times New Roman"/>
          <w:b/>
          <w:sz w:val="26"/>
          <w:szCs w:val="26"/>
        </w:rPr>
        <w:t>Попова З.Н.</w:t>
      </w:r>
    </w:p>
    <w:p w14:paraId="336C2740" w14:textId="77777777" w:rsidR="009B5153" w:rsidRPr="009B5153" w:rsidRDefault="004B63A7" w:rsidP="004B63A7">
      <w:pPr>
        <w:pStyle w:val="a3"/>
        <w:jc w:val="center"/>
        <w:rPr>
          <w:rFonts w:ascii="Times New Roman" w:hAnsi="Times New Roman"/>
          <w:b/>
          <w:sz w:val="26"/>
          <w:szCs w:val="26"/>
        </w:rPr>
      </w:pPr>
      <w:proofErr w:type="spellStart"/>
      <w:r>
        <w:rPr>
          <w:rFonts w:ascii="Times New Roman" w:hAnsi="Times New Roman"/>
          <w:b/>
          <w:sz w:val="26"/>
          <w:szCs w:val="26"/>
        </w:rPr>
        <w:t>гр.д</w:t>
      </w:r>
      <w:proofErr w:type="spellEnd"/>
      <w:r>
        <w:rPr>
          <w:rFonts w:ascii="Times New Roman" w:hAnsi="Times New Roman"/>
          <w:b/>
          <w:sz w:val="26"/>
          <w:szCs w:val="26"/>
        </w:rPr>
        <w:t>. № 33-</w:t>
      </w:r>
      <w:r w:rsidR="00467CB3">
        <w:rPr>
          <w:rFonts w:ascii="Times New Roman" w:hAnsi="Times New Roman"/>
          <w:b/>
          <w:sz w:val="26"/>
          <w:szCs w:val="26"/>
        </w:rPr>
        <w:t>3892</w:t>
      </w:r>
    </w:p>
    <w:p w14:paraId="572A7F2A" w14:textId="77777777" w:rsidR="009B5153" w:rsidRPr="009B5153" w:rsidRDefault="009B5153" w:rsidP="004B63A7">
      <w:pPr>
        <w:pStyle w:val="a3"/>
        <w:rPr>
          <w:rFonts w:ascii="Times New Roman" w:hAnsi="Times New Roman"/>
          <w:b/>
          <w:sz w:val="26"/>
          <w:szCs w:val="26"/>
        </w:rPr>
      </w:pPr>
    </w:p>
    <w:p w14:paraId="145D61F3" w14:textId="77777777" w:rsidR="009B5153" w:rsidRPr="009B5153" w:rsidRDefault="004B63A7" w:rsidP="009B5153">
      <w:pPr>
        <w:pStyle w:val="a3"/>
        <w:ind w:firstLine="567"/>
        <w:jc w:val="both"/>
        <w:rPr>
          <w:rFonts w:ascii="Times New Roman" w:hAnsi="Times New Roman"/>
          <w:sz w:val="26"/>
          <w:szCs w:val="26"/>
        </w:rPr>
      </w:pPr>
      <w:r>
        <w:rPr>
          <w:rFonts w:ascii="Times New Roman" w:hAnsi="Times New Roman"/>
          <w:b/>
          <w:sz w:val="26"/>
          <w:szCs w:val="26"/>
        </w:rPr>
        <w:t>1</w:t>
      </w:r>
      <w:r w:rsidR="009B5153" w:rsidRPr="009B5153">
        <w:rPr>
          <w:rFonts w:ascii="Times New Roman" w:hAnsi="Times New Roman"/>
          <w:b/>
          <w:sz w:val="26"/>
          <w:szCs w:val="26"/>
        </w:rPr>
        <w:t xml:space="preserve">2 </w:t>
      </w:r>
      <w:r>
        <w:rPr>
          <w:rFonts w:ascii="Times New Roman" w:hAnsi="Times New Roman"/>
          <w:b/>
          <w:sz w:val="26"/>
          <w:szCs w:val="26"/>
        </w:rPr>
        <w:t>м</w:t>
      </w:r>
      <w:r w:rsidR="009B5153" w:rsidRPr="009B5153">
        <w:rPr>
          <w:rFonts w:ascii="Times New Roman" w:hAnsi="Times New Roman"/>
          <w:b/>
          <w:sz w:val="26"/>
          <w:szCs w:val="26"/>
        </w:rPr>
        <w:t>ар</w:t>
      </w:r>
      <w:r>
        <w:rPr>
          <w:rFonts w:ascii="Times New Roman" w:hAnsi="Times New Roman"/>
          <w:b/>
          <w:sz w:val="26"/>
          <w:szCs w:val="26"/>
        </w:rPr>
        <w:t>та</w:t>
      </w:r>
      <w:r w:rsidR="009B5153" w:rsidRPr="009B5153">
        <w:rPr>
          <w:rFonts w:ascii="Times New Roman" w:hAnsi="Times New Roman"/>
          <w:b/>
          <w:sz w:val="26"/>
          <w:szCs w:val="26"/>
        </w:rPr>
        <w:t xml:space="preserve"> 2015 г.</w:t>
      </w:r>
      <w:r w:rsidR="009B5153" w:rsidRPr="009B5153">
        <w:rPr>
          <w:rFonts w:ascii="Times New Roman" w:hAnsi="Times New Roman"/>
          <w:sz w:val="26"/>
          <w:szCs w:val="26"/>
        </w:rPr>
        <w:t xml:space="preserve"> Судебная коллегия по гражданским делам Московского городского суда в составе председательствующего </w:t>
      </w:r>
      <w:r w:rsidR="00467CB3">
        <w:rPr>
          <w:rFonts w:ascii="Times New Roman" w:hAnsi="Times New Roman"/>
          <w:sz w:val="26"/>
          <w:szCs w:val="26"/>
        </w:rPr>
        <w:t>Лукьянова И.Е</w:t>
      </w:r>
      <w:r w:rsidR="009B5153" w:rsidRPr="009B5153">
        <w:rPr>
          <w:rFonts w:ascii="Times New Roman" w:hAnsi="Times New Roman"/>
          <w:sz w:val="26"/>
          <w:szCs w:val="26"/>
        </w:rPr>
        <w:t>.</w:t>
      </w:r>
    </w:p>
    <w:p w14:paraId="5D836C23" w14:textId="77777777" w:rsidR="009B5153" w:rsidRPr="009B5153" w:rsidRDefault="009B5153" w:rsidP="009B5153">
      <w:pPr>
        <w:pStyle w:val="a3"/>
        <w:ind w:firstLine="567"/>
        <w:jc w:val="both"/>
        <w:rPr>
          <w:rFonts w:ascii="Times New Roman" w:hAnsi="Times New Roman"/>
          <w:sz w:val="26"/>
          <w:szCs w:val="26"/>
        </w:rPr>
      </w:pPr>
      <w:r w:rsidRPr="009B5153">
        <w:rPr>
          <w:rFonts w:ascii="Times New Roman" w:hAnsi="Times New Roman"/>
          <w:sz w:val="26"/>
          <w:szCs w:val="26"/>
        </w:rPr>
        <w:t xml:space="preserve">и судей </w:t>
      </w:r>
      <w:proofErr w:type="spellStart"/>
      <w:r w:rsidRPr="009B5153">
        <w:rPr>
          <w:rFonts w:ascii="Times New Roman" w:hAnsi="Times New Roman"/>
          <w:sz w:val="26"/>
          <w:szCs w:val="26"/>
        </w:rPr>
        <w:t>Лемагиной</w:t>
      </w:r>
      <w:proofErr w:type="spellEnd"/>
      <w:r w:rsidRPr="009B5153">
        <w:rPr>
          <w:rFonts w:ascii="Times New Roman" w:hAnsi="Times New Roman"/>
          <w:sz w:val="26"/>
          <w:szCs w:val="26"/>
        </w:rPr>
        <w:t xml:space="preserve"> И.Б. и </w:t>
      </w:r>
      <w:r w:rsidR="00AE04B2">
        <w:rPr>
          <w:rFonts w:ascii="Times New Roman" w:hAnsi="Times New Roman"/>
          <w:sz w:val="26"/>
          <w:szCs w:val="26"/>
        </w:rPr>
        <w:t>Митрофановой Г.Н</w:t>
      </w:r>
      <w:r w:rsidRPr="009B5153">
        <w:rPr>
          <w:rFonts w:ascii="Times New Roman" w:hAnsi="Times New Roman"/>
          <w:sz w:val="26"/>
          <w:szCs w:val="26"/>
        </w:rPr>
        <w:t>.,</w:t>
      </w:r>
    </w:p>
    <w:p w14:paraId="15D851C9" w14:textId="77777777" w:rsidR="009B5153" w:rsidRPr="009B5153" w:rsidRDefault="009B5153" w:rsidP="009B5153">
      <w:pPr>
        <w:pStyle w:val="a3"/>
        <w:ind w:firstLine="567"/>
        <w:jc w:val="both"/>
        <w:rPr>
          <w:rFonts w:ascii="Times New Roman" w:hAnsi="Times New Roman"/>
          <w:sz w:val="26"/>
          <w:szCs w:val="26"/>
        </w:rPr>
      </w:pPr>
      <w:r w:rsidRPr="009B5153">
        <w:rPr>
          <w:rFonts w:ascii="Times New Roman" w:hAnsi="Times New Roman"/>
          <w:sz w:val="26"/>
          <w:szCs w:val="26"/>
        </w:rPr>
        <w:t>при секретаре Горенко А.А.,</w:t>
      </w:r>
    </w:p>
    <w:p w14:paraId="26C6420B" w14:textId="77777777" w:rsidR="009B5153" w:rsidRPr="009B5153" w:rsidRDefault="009B5153" w:rsidP="009B5153">
      <w:pPr>
        <w:pStyle w:val="a3"/>
        <w:ind w:firstLine="567"/>
        <w:jc w:val="both"/>
        <w:rPr>
          <w:rFonts w:ascii="Times New Roman" w:hAnsi="Times New Roman"/>
          <w:sz w:val="26"/>
          <w:szCs w:val="26"/>
        </w:rPr>
      </w:pPr>
      <w:r w:rsidRPr="009B5153">
        <w:rPr>
          <w:rFonts w:ascii="Times New Roman" w:hAnsi="Times New Roman"/>
          <w:sz w:val="26"/>
          <w:szCs w:val="26"/>
        </w:rPr>
        <w:t xml:space="preserve">заслушав в открытом судебном заседании по докладу судьи </w:t>
      </w:r>
      <w:proofErr w:type="spellStart"/>
      <w:r w:rsidRPr="009B5153">
        <w:rPr>
          <w:rFonts w:ascii="Times New Roman" w:hAnsi="Times New Roman"/>
          <w:sz w:val="26"/>
          <w:szCs w:val="26"/>
        </w:rPr>
        <w:t>Лемагиной</w:t>
      </w:r>
      <w:proofErr w:type="spellEnd"/>
      <w:r w:rsidRPr="009B5153">
        <w:rPr>
          <w:rFonts w:ascii="Times New Roman" w:hAnsi="Times New Roman"/>
          <w:sz w:val="26"/>
          <w:szCs w:val="26"/>
        </w:rPr>
        <w:t xml:space="preserve"> И.Б.</w:t>
      </w:r>
    </w:p>
    <w:p w14:paraId="1EE0786A" w14:textId="77777777" w:rsidR="004B63A7" w:rsidRDefault="009B5153" w:rsidP="004B63A7">
      <w:pPr>
        <w:pStyle w:val="a3"/>
        <w:ind w:firstLine="567"/>
        <w:jc w:val="both"/>
        <w:rPr>
          <w:rFonts w:ascii="Times New Roman" w:hAnsi="Times New Roman"/>
          <w:sz w:val="26"/>
          <w:szCs w:val="26"/>
        </w:rPr>
      </w:pPr>
      <w:r w:rsidRPr="009B5153">
        <w:rPr>
          <w:rFonts w:ascii="Times New Roman" w:hAnsi="Times New Roman"/>
          <w:sz w:val="26"/>
          <w:szCs w:val="26"/>
        </w:rPr>
        <w:t xml:space="preserve">гражданское дело по апелляционной жалобе </w:t>
      </w:r>
      <w:r w:rsidR="004B63A7">
        <w:rPr>
          <w:rFonts w:ascii="Times New Roman" w:hAnsi="Times New Roman"/>
          <w:sz w:val="26"/>
          <w:szCs w:val="26"/>
        </w:rPr>
        <w:t>Лопаткина А.А.</w:t>
      </w:r>
      <w:r w:rsidRPr="009B5153">
        <w:rPr>
          <w:rFonts w:ascii="Times New Roman" w:hAnsi="Times New Roman"/>
          <w:sz w:val="26"/>
          <w:szCs w:val="26"/>
        </w:rPr>
        <w:t xml:space="preserve"> на решение Тушинского районного суда г. Москвы от </w:t>
      </w:r>
      <w:r>
        <w:rPr>
          <w:rFonts w:ascii="Times New Roman" w:hAnsi="Times New Roman"/>
          <w:sz w:val="26"/>
          <w:szCs w:val="26"/>
        </w:rPr>
        <w:t>08 августа</w:t>
      </w:r>
      <w:r w:rsidRPr="009B5153">
        <w:rPr>
          <w:rFonts w:ascii="Times New Roman" w:hAnsi="Times New Roman"/>
          <w:sz w:val="26"/>
          <w:szCs w:val="26"/>
        </w:rPr>
        <w:t xml:space="preserve"> 2014 г., которым постановлено:</w:t>
      </w:r>
      <w:r w:rsidR="004B63A7">
        <w:rPr>
          <w:rFonts w:ascii="Times New Roman" w:hAnsi="Times New Roman"/>
          <w:sz w:val="26"/>
          <w:szCs w:val="26"/>
        </w:rPr>
        <w:t xml:space="preserve"> </w:t>
      </w:r>
    </w:p>
    <w:p w14:paraId="24783AE0" w14:textId="77777777" w:rsidR="004B63A7" w:rsidRDefault="004B63A7" w:rsidP="004B63A7">
      <w:pPr>
        <w:pStyle w:val="a3"/>
        <w:ind w:firstLine="567"/>
        <w:jc w:val="both"/>
        <w:rPr>
          <w:rFonts w:ascii="Times New Roman" w:hAnsi="Times New Roman"/>
          <w:sz w:val="26"/>
          <w:szCs w:val="26"/>
        </w:rPr>
      </w:pPr>
      <w:r>
        <w:rPr>
          <w:rFonts w:ascii="Times New Roman" w:hAnsi="Times New Roman"/>
          <w:sz w:val="26"/>
          <w:szCs w:val="26"/>
        </w:rPr>
        <w:t xml:space="preserve">Исковые требования ОАО «Сбербанк России» в лице филиала - Московского банка ОАО «Сбербанк России» к Лопаткину А.А. о взыскании ссудной задолженности по банковской карте удовлетворить. </w:t>
      </w:r>
    </w:p>
    <w:p w14:paraId="337757FA" w14:textId="77777777" w:rsidR="009B5153" w:rsidRPr="009B5153" w:rsidRDefault="004B63A7" w:rsidP="004B63A7">
      <w:pPr>
        <w:pStyle w:val="a3"/>
        <w:ind w:firstLine="567"/>
        <w:jc w:val="both"/>
        <w:rPr>
          <w:rFonts w:ascii="Times New Roman" w:hAnsi="Times New Roman"/>
          <w:sz w:val="26"/>
          <w:szCs w:val="26"/>
        </w:rPr>
      </w:pPr>
      <w:r>
        <w:rPr>
          <w:rFonts w:ascii="Times New Roman" w:hAnsi="Times New Roman"/>
          <w:sz w:val="26"/>
          <w:szCs w:val="26"/>
        </w:rPr>
        <w:t xml:space="preserve">Взыскать с Лопаткина А.А. в пользу ОАО «Сбербанк России» в лице филиала - Московского банка ОАО «Сбербанк России» задолженность по банковской карте № </w:t>
      </w:r>
      <w:r w:rsidR="00C224C1">
        <w:rPr>
          <w:rFonts w:ascii="Times New Roman" w:hAnsi="Times New Roman"/>
          <w:sz w:val="26"/>
          <w:szCs w:val="26"/>
        </w:rPr>
        <w:t>…</w:t>
      </w:r>
      <w:r>
        <w:rPr>
          <w:rFonts w:ascii="Times New Roman" w:hAnsi="Times New Roman"/>
          <w:sz w:val="26"/>
          <w:szCs w:val="26"/>
        </w:rPr>
        <w:t xml:space="preserve"> в размере </w:t>
      </w:r>
      <w:r w:rsidR="00C224C1">
        <w:rPr>
          <w:rFonts w:ascii="Times New Roman" w:hAnsi="Times New Roman"/>
          <w:sz w:val="26"/>
          <w:szCs w:val="26"/>
        </w:rPr>
        <w:t>…</w:t>
      </w:r>
      <w:r>
        <w:rPr>
          <w:rFonts w:ascii="Times New Roman" w:hAnsi="Times New Roman"/>
          <w:sz w:val="26"/>
          <w:szCs w:val="26"/>
        </w:rPr>
        <w:t xml:space="preserve"> руб. </w:t>
      </w:r>
      <w:r w:rsidR="00C224C1">
        <w:rPr>
          <w:rFonts w:ascii="Times New Roman" w:hAnsi="Times New Roman"/>
          <w:sz w:val="26"/>
          <w:szCs w:val="26"/>
        </w:rPr>
        <w:t>…</w:t>
      </w:r>
      <w:r>
        <w:rPr>
          <w:rFonts w:ascii="Times New Roman" w:hAnsi="Times New Roman"/>
          <w:sz w:val="26"/>
          <w:szCs w:val="26"/>
        </w:rPr>
        <w:t xml:space="preserve"> коп., расходы по уплате суммы госпошлины в размере </w:t>
      </w:r>
      <w:r w:rsidR="00C224C1">
        <w:rPr>
          <w:rFonts w:ascii="Times New Roman" w:hAnsi="Times New Roman"/>
          <w:sz w:val="26"/>
          <w:szCs w:val="26"/>
        </w:rPr>
        <w:t>…</w:t>
      </w:r>
      <w:r>
        <w:rPr>
          <w:rFonts w:ascii="Times New Roman" w:hAnsi="Times New Roman"/>
          <w:sz w:val="26"/>
          <w:szCs w:val="26"/>
        </w:rPr>
        <w:t xml:space="preserve"> руб. </w:t>
      </w:r>
      <w:r w:rsidR="00C224C1">
        <w:rPr>
          <w:rFonts w:ascii="Times New Roman" w:hAnsi="Times New Roman"/>
          <w:sz w:val="26"/>
          <w:szCs w:val="26"/>
        </w:rPr>
        <w:t>…</w:t>
      </w:r>
      <w:r>
        <w:rPr>
          <w:rFonts w:ascii="Times New Roman" w:hAnsi="Times New Roman"/>
          <w:sz w:val="26"/>
          <w:szCs w:val="26"/>
        </w:rPr>
        <w:t xml:space="preserve"> коп., а всего - </w:t>
      </w:r>
      <w:r w:rsidR="00C224C1">
        <w:rPr>
          <w:rFonts w:ascii="Times New Roman" w:hAnsi="Times New Roman"/>
          <w:sz w:val="26"/>
          <w:szCs w:val="26"/>
        </w:rPr>
        <w:t>…</w:t>
      </w:r>
      <w:r>
        <w:rPr>
          <w:rFonts w:ascii="Times New Roman" w:hAnsi="Times New Roman"/>
          <w:sz w:val="26"/>
          <w:szCs w:val="26"/>
        </w:rPr>
        <w:t xml:space="preserve"> руб. </w:t>
      </w:r>
      <w:r w:rsidR="00C224C1">
        <w:rPr>
          <w:rFonts w:ascii="Times New Roman" w:hAnsi="Times New Roman"/>
          <w:sz w:val="26"/>
          <w:szCs w:val="26"/>
        </w:rPr>
        <w:t>…</w:t>
      </w:r>
      <w:r>
        <w:rPr>
          <w:rFonts w:ascii="Times New Roman" w:hAnsi="Times New Roman"/>
          <w:sz w:val="26"/>
          <w:szCs w:val="26"/>
        </w:rPr>
        <w:t xml:space="preserve"> коп.</w:t>
      </w:r>
      <w:r w:rsidR="009B5153" w:rsidRPr="009B5153">
        <w:rPr>
          <w:rFonts w:ascii="Times New Roman" w:hAnsi="Times New Roman"/>
          <w:sz w:val="26"/>
          <w:szCs w:val="26"/>
        </w:rPr>
        <w:t>;</w:t>
      </w:r>
    </w:p>
    <w:p w14:paraId="0476D8EE" w14:textId="77777777" w:rsidR="009B5153" w:rsidRPr="009B5153" w:rsidRDefault="009B5153" w:rsidP="009B5153">
      <w:pPr>
        <w:pStyle w:val="a3"/>
        <w:ind w:firstLine="709"/>
        <w:jc w:val="both"/>
        <w:rPr>
          <w:rFonts w:ascii="Times New Roman" w:hAnsi="Times New Roman"/>
          <w:sz w:val="26"/>
          <w:szCs w:val="26"/>
        </w:rPr>
      </w:pPr>
    </w:p>
    <w:p w14:paraId="5E6CE465" w14:textId="77777777" w:rsidR="009B5153" w:rsidRPr="009B5153" w:rsidRDefault="009B5153" w:rsidP="009B5153">
      <w:pPr>
        <w:pStyle w:val="a3"/>
        <w:jc w:val="center"/>
        <w:rPr>
          <w:rFonts w:ascii="Times New Roman" w:hAnsi="Times New Roman"/>
          <w:b/>
          <w:sz w:val="26"/>
          <w:szCs w:val="26"/>
        </w:rPr>
      </w:pPr>
      <w:r w:rsidRPr="009B5153">
        <w:rPr>
          <w:rFonts w:ascii="Times New Roman" w:hAnsi="Times New Roman"/>
          <w:b/>
          <w:sz w:val="26"/>
          <w:szCs w:val="26"/>
        </w:rPr>
        <w:t>УСТАНОВИЛА:</w:t>
      </w:r>
    </w:p>
    <w:p w14:paraId="1282F0E7" w14:textId="77777777" w:rsidR="009B5153" w:rsidRPr="009B5153" w:rsidRDefault="009B5153" w:rsidP="009B5153">
      <w:pPr>
        <w:pStyle w:val="a3"/>
        <w:ind w:firstLine="709"/>
        <w:jc w:val="both"/>
        <w:rPr>
          <w:rFonts w:ascii="Times New Roman" w:hAnsi="Times New Roman"/>
          <w:sz w:val="26"/>
          <w:szCs w:val="26"/>
        </w:rPr>
      </w:pPr>
    </w:p>
    <w:p w14:paraId="44608B36" w14:textId="77777777" w:rsidR="00220086" w:rsidRDefault="00220086" w:rsidP="00220086">
      <w:pPr>
        <w:pStyle w:val="a3"/>
        <w:ind w:firstLine="567"/>
        <w:jc w:val="both"/>
        <w:rPr>
          <w:rFonts w:ascii="Times New Roman" w:hAnsi="Times New Roman"/>
          <w:sz w:val="26"/>
          <w:szCs w:val="26"/>
        </w:rPr>
      </w:pPr>
      <w:r>
        <w:rPr>
          <w:rFonts w:ascii="Times New Roman" w:hAnsi="Times New Roman"/>
          <w:sz w:val="26"/>
          <w:szCs w:val="26"/>
        </w:rPr>
        <w:t xml:space="preserve">ОАО «Сбербанк России» в лице филиала - Московского банка ОАО «Сбербанк России» обратился в суд с иском к Лопаткину А.А. о взыскании ссудной задолженности по банковской карте, указывая, что </w:t>
      </w:r>
      <w:r w:rsidR="00C224C1">
        <w:rPr>
          <w:rFonts w:ascii="Times New Roman" w:hAnsi="Times New Roman"/>
          <w:sz w:val="26"/>
          <w:szCs w:val="26"/>
        </w:rPr>
        <w:t>..</w:t>
      </w:r>
      <w:r>
        <w:rPr>
          <w:rFonts w:ascii="Times New Roman" w:hAnsi="Times New Roman"/>
          <w:sz w:val="26"/>
          <w:szCs w:val="26"/>
        </w:rPr>
        <w:t>. стороны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счёта по данной карте в российских рублях; договор был заключён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w:t>
      </w:r>
      <w:r w:rsidR="001A5DA8">
        <w:rPr>
          <w:rFonts w:ascii="Times New Roman" w:hAnsi="Times New Roman"/>
          <w:sz w:val="26"/>
          <w:szCs w:val="26"/>
        </w:rPr>
        <w:t xml:space="preserve"> Тарифами Сбербанка и Памяткой д</w:t>
      </w:r>
      <w:r>
        <w:rPr>
          <w:rFonts w:ascii="Times New Roman" w:hAnsi="Times New Roman"/>
          <w:sz w:val="26"/>
          <w:szCs w:val="26"/>
        </w:rPr>
        <w:t xml:space="preserve">ержателя международных банковских карт; договор является договором присоединения; его основные положения в одностороннем порядке сформулированы Сбербанком России в Условиях. Во исполнение заключённого договора ответчику была выдана кредитная карта № </w:t>
      </w:r>
      <w:r w:rsidR="00C224C1">
        <w:rPr>
          <w:rFonts w:ascii="Times New Roman" w:hAnsi="Times New Roman"/>
          <w:sz w:val="26"/>
          <w:szCs w:val="26"/>
        </w:rPr>
        <w:t>…</w:t>
      </w:r>
      <w:r>
        <w:rPr>
          <w:rFonts w:ascii="Times New Roman" w:hAnsi="Times New Roman"/>
          <w:sz w:val="26"/>
          <w:szCs w:val="26"/>
        </w:rPr>
        <w:t xml:space="preserve"> с лимитом кредита </w:t>
      </w:r>
      <w:r w:rsidR="00C224C1">
        <w:rPr>
          <w:rFonts w:ascii="Times New Roman" w:hAnsi="Times New Roman"/>
          <w:sz w:val="26"/>
          <w:szCs w:val="26"/>
        </w:rPr>
        <w:t>…</w:t>
      </w:r>
      <w:r>
        <w:rPr>
          <w:rFonts w:ascii="Times New Roman" w:hAnsi="Times New Roman"/>
          <w:sz w:val="26"/>
          <w:szCs w:val="26"/>
        </w:rPr>
        <w:t xml:space="preserve"> руб.; условия его предоставления и возврата изложены в Условиях, информации о полной стоимости кредита, прилагаемой к Условиям, и в Тарифах Сбербанка. Также ответчику был открыт счёт для отражения операций, проводимых с использованием международной кредитной карты в соответствии с заключённым договором. Впоследствии лимит по счёту был увеличен на </w:t>
      </w:r>
      <w:r w:rsidR="00C224C1">
        <w:rPr>
          <w:rFonts w:ascii="Times New Roman" w:hAnsi="Times New Roman"/>
          <w:sz w:val="26"/>
          <w:szCs w:val="26"/>
        </w:rPr>
        <w:t>…</w:t>
      </w:r>
      <w:r>
        <w:rPr>
          <w:rFonts w:ascii="Times New Roman" w:hAnsi="Times New Roman"/>
          <w:sz w:val="26"/>
          <w:szCs w:val="26"/>
        </w:rPr>
        <w:t xml:space="preserve"> руб. Платежи в счёт погашения задолженности по кредиту ответчиком производились с нарушениями в части сроков и сумм, обязательных к погашению. У ответчика по состоянию на </w:t>
      </w:r>
      <w:r w:rsidR="00C224C1">
        <w:rPr>
          <w:rFonts w:ascii="Times New Roman" w:hAnsi="Times New Roman"/>
          <w:sz w:val="26"/>
          <w:szCs w:val="26"/>
        </w:rPr>
        <w:t>..</w:t>
      </w:r>
      <w:r>
        <w:rPr>
          <w:rFonts w:ascii="Times New Roman" w:hAnsi="Times New Roman"/>
          <w:sz w:val="26"/>
          <w:szCs w:val="26"/>
        </w:rPr>
        <w:t xml:space="preserve">. образовалась просроченная задолженность в размере </w:t>
      </w:r>
      <w:r w:rsidR="00C224C1">
        <w:rPr>
          <w:rFonts w:ascii="Times New Roman" w:hAnsi="Times New Roman"/>
          <w:sz w:val="26"/>
          <w:szCs w:val="26"/>
        </w:rPr>
        <w:t>…</w:t>
      </w:r>
      <w:r>
        <w:rPr>
          <w:rFonts w:ascii="Times New Roman" w:hAnsi="Times New Roman"/>
          <w:sz w:val="26"/>
          <w:szCs w:val="26"/>
        </w:rPr>
        <w:t xml:space="preserve"> </w:t>
      </w:r>
      <w:proofErr w:type="spellStart"/>
      <w:r>
        <w:rPr>
          <w:rFonts w:ascii="Times New Roman" w:hAnsi="Times New Roman"/>
          <w:sz w:val="26"/>
          <w:szCs w:val="26"/>
        </w:rPr>
        <w:t>руб</w:t>
      </w:r>
      <w:proofErr w:type="spellEnd"/>
      <w:r w:rsidR="00C224C1">
        <w:rPr>
          <w:rFonts w:ascii="Times New Roman" w:hAnsi="Times New Roman"/>
          <w:sz w:val="26"/>
          <w:szCs w:val="26"/>
        </w:rPr>
        <w:t>….</w:t>
      </w:r>
      <w:r>
        <w:rPr>
          <w:rFonts w:ascii="Times New Roman" w:hAnsi="Times New Roman"/>
          <w:sz w:val="26"/>
          <w:szCs w:val="26"/>
        </w:rPr>
        <w:t xml:space="preserve"> коп. по основному долгу, </w:t>
      </w:r>
      <w:r w:rsidR="00C224C1">
        <w:rPr>
          <w:rFonts w:ascii="Times New Roman" w:hAnsi="Times New Roman"/>
          <w:sz w:val="26"/>
          <w:szCs w:val="26"/>
        </w:rPr>
        <w:t>…</w:t>
      </w:r>
      <w:r>
        <w:rPr>
          <w:rFonts w:ascii="Times New Roman" w:hAnsi="Times New Roman"/>
          <w:sz w:val="26"/>
          <w:szCs w:val="26"/>
        </w:rPr>
        <w:t xml:space="preserve">руб. </w:t>
      </w:r>
      <w:r w:rsidR="00C224C1">
        <w:rPr>
          <w:rFonts w:ascii="Times New Roman" w:hAnsi="Times New Roman"/>
          <w:sz w:val="26"/>
          <w:szCs w:val="26"/>
        </w:rPr>
        <w:t>…</w:t>
      </w:r>
      <w:r>
        <w:rPr>
          <w:rFonts w:ascii="Times New Roman" w:hAnsi="Times New Roman"/>
          <w:sz w:val="26"/>
          <w:szCs w:val="26"/>
        </w:rPr>
        <w:t xml:space="preserve"> коп. - просроченные проценты, </w:t>
      </w:r>
      <w:r w:rsidR="00C224C1">
        <w:rPr>
          <w:rFonts w:ascii="Times New Roman" w:hAnsi="Times New Roman"/>
          <w:sz w:val="26"/>
          <w:szCs w:val="26"/>
        </w:rPr>
        <w:t>…</w:t>
      </w:r>
      <w:r>
        <w:rPr>
          <w:rFonts w:ascii="Times New Roman" w:hAnsi="Times New Roman"/>
          <w:sz w:val="26"/>
          <w:szCs w:val="26"/>
        </w:rPr>
        <w:t xml:space="preserve"> руб. </w:t>
      </w:r>
      <w:r w:rsidR="00C224C1">
        <w:rPr>
          <w:rFonts w:ascii="Times New Roman" w:hAnsi="Times New Roman"/>
          <w:sz w:val="26"/>
          <w:szCs w:val="26"/>
        </w:rPr>
        <w:t>…</w:t>
      </w:r>
      <w:r>
        <w:rPr>
          <w:rFonts w:ascii="Times New Roman" w:hAnsi="Times New Roman"/>
          <w:sz w:val="26"/>
          <w:szCs w:val="26"/>
        </w:rPr>
        <w:t xml:space="preserve"> коп. - неустойка. В адрес ответчика </w:t>
      </w:r>
      <w:r w:rsidR="00C224C1">
        <w:rPr>
          <w:rFonts w:ascii="Times New Roman" w:hAnsi="Times New Roman"/>
          <w:sz w:val="26"/>
          <w:szCs w:val="26"/>
        </w:rPr>
        <w:t>…</w:t>
      </w:r>
      <w:r>
        <w:rPr>
          <w:rFonts w:ascii="Times New Roman" w:hAnsi="Times New Roman"/>
          <w:sz w:val="26"/>
          <w:szCs w:val="26"/>
        </w:rPr>
        <w:t xml:space="preserve">. было направлено письмо с требованием о досрочном возврате суммы кредита, процентов за пользование кредитом и уплате неустойки, однако задолженность им не погашена. </w:t>
      </w:r>
    </w:p>
    <w:p w14:paraId="46C9606C" w14:textId="77777777" w:rsidR="009B5153" w:rsidRPr="009B5153" w:rsidRDefault="00220086" w:rsidP="00220086">
      <w:pPr>
        <w:pStyle w:val="a3"/>
        <w:ind w:firstLine="567"/>
        <w:jc w:val="both"/>
        <w:rPr>
          <w:rFonts w:ascii="Times New Roman" w:hAnsi="Times New Roman"/>
          <w:sz w:val="26"/>
          <w:szCs w:val="26"/>
        </w:rPr>
      </w:pPr>
      <w:r>
        <w:rPr>
          <w:rFonts w:ascii="Times New Roman" w:hAnsi="Times New Roman"/>
          <w:sz w:val="26"/>
          <w:szCs w:val="26"/>
        </w:rPr>
        <w:lastRenderedPageBreak/>
        <w:t>Представитель истца в судебное заседание не явился, просил рассмотреть дело в его отсутствие. Ответчик в суд не явился, о рассмотрении дела был извещён по известному месту жительства. Суд посчитал возможным рассмотреть дело в отсутствие ответчика по ст.167 ГПК РФ.</w:t>
      </w:r>
    </w:p>
    <w:p w14:paraId="3684E5DA" w14:textId="77777777" w:rsidR="009B5153" w:rsidRPr="009B5153" w:rsidRDefault="009B5153" w:rsidP="009B5153">
      <w:pPr>
        <w:pStyle w:val="a3"/>
        <w:ind w:firstLine="567"/>
        <w:jc w:val="both"/>
        <w:rPr>
          <w:rFonts w:ascii="Times New Roman" w:hAnsi="Times New Roman"/>
          <w:sz w:val="26"/>
          <w:szCs w:val="26"/>
        </w:rPr>
      </w:pPr>
      <w:r w:rsidRPr="009B5153">
        <w:rPr>
          <w:rFonts w:ascii="Times New Roman" w:hAnsi="Times New Roman"/>
          <w:sz w:val="26"/>
          <w:szCs w:val="26"/>
        </w:rPr>
        <w:t xml:space="preserve">Судом постановлено указанное решение, об отмене которого в апелляционной жалобе просит </w:t>
      </w:r>
      <w:r w:rsidR="00220086">
        <w:rPr>
          <w:rFonts w:ascii="Times New Roman" w:hAnsi="Times New Roman"/>
          <w:sz w:val="26"/>
          <w:szCs w:val="26"/>
        </w:rPr>
        <w:t>Лопаткин А.А.</w:t>
      </w:r>
    </w:p>
    <w:p w14:paraId="2372B523" w14:textId="77777777" w:rsidR="002319B2" w:rsidRDefault="002319B2" w:rsidP="002319B2">
      <w:pPr>
        <w:pStyle w:val="a3"/>
        <w:ind w:right="-21" w:firstLine="568"/>
        <w:jc w:val="both"/>
        <w:rPr>
          <w:rFonts w:ascii="Times New Roman" w:hAnsi="Times New Roman"/>
          <w:sz w:val="26"/>
          <w:szCs w:val="26"/>
        </w:rPr>
      </w:pPr>
      <w:r>
        <w:rPr>
          <w:rFonts w:ascii="Times New Roman" w:hAnsi="Times New Roman"/>
          <w:spacing w:val="-2"/>
          <w:sz w:val="26"/>
          <w:szCs w:val="26"/>
        </w:rPr>
        <w:t xml:space="preserve">Судебная коллегия по гражданским делам Московского городского суда на </w:t>
      </w:r>
      <w:r>
        <w:rPr>
          <w:rFonts w:ascii="Times New Roman" w:hAnsi="Times New Roman"/>
          <w:sz w:val="26"/>
          <w:szCs w:val="26"/>
        </w:rPr>
        <w:t xml:space="preserve">основании определения от </w:t>
      </w:r>
      <w:r w:rsidR="00C224C1">
        <w:rPr>
          <w:rFonts w:ascii="Times New Roman" w:hAnsi="Times New Roman"/>
          <w:sz w:val="26"/>
          <w:szCs w:val="26"/>
        </w:rPr>
        <w:t>…</w:t>
      </w:r>
      <w:r>
        <w:rPr>
          <w:rFonts w:ascii="Times New Roman" w:hAnsi="Times New Roman"/>
          <w:sz w:val="26"/>
          <w:szCs w:val="26"/>
        </w:rPr>
        <w:t xml:space="preserve">. перешла к рассмотрению дела по правилам производства в суде первой инстанции; Лопаткину А.А. была </w:t>
      </w:r>
      <w:r>
        <w:rPr>
          <w:rFonts w:ascii="Times New Roman" w:hAnsi="Times New Roman"/>
          <w:spacing w:val="-1"/>
          <w:sz w:val="26"/>
          <w:szCs w:val="26"/>
        </w:rPr>
        <w:t xml:space="preserve">предоставлена возможность ознакомиться с материалами дела, представить </w:t>
      </w:r>
      <w:r>
        <w:rPr>
          <w:rFonts w:ascii="Times New Roman" w:hAnsi="Times New Roman"/>
          <w:spacing w:val="-2"/>
          <w:sz w:val="26"/>
          <w:szCs w:val="26"/>
        </w:rPr>
        <w:t xml:space="preserve">возражения на исковое заявление, доказательства в обоснование его возражений </w:t>
      </w:r>
      <w:r>
        <w:rPr>
          <w:rFonts w:ascii="Times New Roman" w:hAnsi="Times New Roman"/>
          <w:sz w:val="26"/>
          <w:szCs w:val="26"/>
        </w:rPr>
        <w:t>по существу рассматриваемого спора.</w:t>
      </w:r>
    </w:p>
    <w:p w14:paraId="029BCA7F" w14:textId="77777777" w:rsidR="002319B2" w:rsidRPr="002319B2" w:rsidRDefault="002319B2" w:rsidP="002319B2">
      <w:pPr>
        <w:pStyle w:val="a3"/>
        <w:ind w:right="-21" w:firstLine="568"/>
        <w:jc w:val="both"/>
        <w:rPr>
          <w:rFonts w:ascii="Times New Roman" w:hAnsi="Times New Roman"/>
          <w:spacing w:val="-4"/>
          <w:sz w:val="26"/>
          <w:szCs w:val="26"/>
        </w:rPr>
      </w:pPr>
      <w:r>
        <w:rPr>
          <w:rFonts w:ascii="Times New Roman" w:hAnsi="Times New Roman"/>
          <w:spacing w:val="-4"/>
          <w:sz w:val="26"/>
          <w:szCs w:val="26"/>
        </w:rPr>
        <w:t xml:space="preserve">Представитель ОАО «Сбербанк России» по доверенности </w:t>
      </w:r>
      <w:proofErr w:type="spellStart"/>
      <w:r w:rsidR="00AE04B2">
        <w:rPr>
          <w:rFonts w:ascii="Times New Roman" w:hAnsi="Times New Roman"/>
          <w:spacing w:val="-4"/>
          <w:sz w:val="26"/>
          <w:szCs w:val="26"/>
        </w:rPr>
        <w:t>Курышко</w:t>
      </w:r>
      <w:proofErr w:type="spellEnd"/>
      <w:r w:rsidR="00AE04B2">
        <w:rPr>
          <w:rFonts w:ascii="Times New Roman" w:hAnsi="Times New Roman"/>
          <w:spacing w:val="-4"/>
          <w:sz w:val="26"/>
          <w:szCs w:val="26"/>
        </w:rPr>
        <w:t xml:space="preserve"> А.И. </w:t>
      </w:r>
      <w:r>
        <w:rPr>
          <w:rFonts w:ascii="Times New Roman" w:hAnsi="Times New Roman"/>
          <w:spacing w:val="-4"/>
          <w:sz w:val="26"/>
          <w:szCs w:val="26"/>
        </w:rPr>
        <w:t>в судебном заседании заявленные требования поддержал. Ответчик Лопаткин А.А.</w:t>
      </w:r>
      <w:r>
        <w:rPr>
          <w:rFonts w:ascii="Times New Roman" w:hAnsi="Times New Roman"/>
          <w:sz w:val="26"/>
          <w:szCs w:val="26"/>
        </w:rPr>
        <w:t xml:space="preserve"> о слушании дела был извещён по известным адресам, </w:t>
      </w:r>
      <w:r w:rsidR="00AE04B2">
        <w:rPr>
          <w:rFonts w:ascii="Times New Roman" w:hAnsi="Times New Roman"/>
          <w:sz w:val="26"/>
          <w:szCs w:val="26"/>
        </w:rPr>
        <w:t xml:space="preserve">телефонам, </w:t>
      </w:r>
      <w:r>
        <w:rPr>
          <w:rFonts w:ascii="Times New Roman" w:hAnsi="Times New Roman"/>
          <w:sz w:val="26"/>
          <w:szCs w:val="26"/>
        </w:rPr>
        <w:t xml:space="preserve">сведения о которых имеются в материалах дела; в заседание судебной коллегии не явился, о причинах неявки судебной коллегии не сообщил. </w:t>
      </w:r>
    </w:p>
    <w:p w14:paraId="2DB42841" w14:textId="77777777" w:rsidR="009B5153" w:rsidRPr="009B5153" w:rsidRDefault="009B5153" w:rsidP="009B5153">
      <w:pPr>
        <w:pStyle w:val="a3"/>
        <w:ind w:firstLine="567"/>
        <w:jc w:val="both"/>
        <w:rPr>
          <w:rFonts w:ascii="Times New Roman" w:hAnsi="Times New Roman"/>
          <w:sz w:val="26"/>
          <w:szCs w:val="26"/>
        </w:rPr>
      </w:pPr>
      <w:r w:rsidRPr="009B5153">
        <w:rPr>
          <w:rFonts w:ascii="Times New Roman" w:hAnsi="Times New Roman"/>
          <w:sz w:val="26"/>
          <w:szCs w:val="26"/>
        </w:rPr>
        <w:t xml:space="preserve">Проверив материалы дела, выслушав </w:t>
      </w:r>
      <w:r w:rsidR="00AE5167">
        <w:rPr>
          <w:rFonts w:ascii="Times New Roman" w:hAnsi="Times New Roman"/>
          <w:spacing w:val="-4"/>
          <w:sz w:val="26"/>
          <w:szCs w:val="26"/>
        </w:rPr>
        <w:t xml:space="preserve">представителя ОАО «Сбербанк России» по доверенности </w:t>
      </w:r>
      <w:proofErr w:type="spellStart"/>
      <w:r w:rsidR="00AE5167">
        <w:rPr>
          <w:rFonts w:ascii="Times New Roman" w:hAnsi="Times New Roman"/>
          <w:spacing w:val="-4"/>
          <w:sz w:val="26"/>
          <w:szCs w:val="26"/>
        </w:rPr>
        <w:t>Курышко</w:t>
      </w:r>
      <w:proofErr w:type="spellEnd"/>
      <w:r w:rsidR="00AE5167">
        <w:rPr>
          <w:rFonts w:ascii="Times New Roman" w:hAnsi="Times New Roman"/>
          <w:spacing w:val="-4"/>
          <w:sz w:val="26"/>
          <w:szCs w:val="26"/>
        </w:rPr>
        <w:t xml:space="preserve"> А.И.</w:t>
      </w:r>
      <w:r w:rsidRPr="009B5153">
        <w:rPr>
          <w:rFonts w:ascii="Times New Roman" w:hAnsi="Times New Roman"/>
          <w:sz w:val="26"/>
          <w:szCs w:val="26"/>
        </w:rPr>
        <w:t xml:space="preserve">, учитывая надлежащее извещение </w:t>
      </w:r>
      <w:r w:rsidR="00AE5167">
        <w:rPr>
          <w:rFonts w:ascii="Times New Roman" w:hAnsi="Times New Roman"/>
          <w:sz w:val="26"/>
          <w:szCs w:val="26"/>
        </w:rPr>
        <w:t>ответчика Лопаткина А.А., его повторную неявку в заседание судебной коллегии, несообщение о причинах неявки</w:t>
      </w:r>
      <w:r w:rsidRPr="009B5153">
        <w:rPr>
          <w:rFonts w:ascii="Times New Roman" w:hAnsi="Times New Roman"/>
          <w:sz w:val="26"/>
          <w:szCs w:val="26"/>
        </w:rPr>
        <w:t>, обсудив доводы апелляционной жалобы, судебная коллегия считает возможным рассмотреть жалобу в данном судебном заседании, находит решени</w:t>
      </w:r>
      <w:r w:rsidR="002319B2">
        <w:rPr>
          <w:rFonts w:ascii="Times New Roman" w:hAnsi="Times New Roman"/>
          <w:sz w:val="26"/>
          <w:szCs w:val="26"/>
        </w:rPr>
        <w:t>е суда подлежащим отмене</w:t>
      </w:r>
      <w:r w:rsidRPr="009B5153">
        <w:rPr>
          <w:rFonts w:ascii="Times New Roman" w:hAnsi="Times New Roman"/>
          <w:sz w:val="26"/>
          <w:szCs w:val="26"/>
        </w:rPr>
        <w:t xml:space="preserve">, </w:t>
      </w:r>
      <w:r w:rsidR="002319B2">
        <w:rPr>
          <w:rFonts w:ascii="Times New Roman" w:hAnsi="Times New Roman"/>
          <w:sz w:val="26"/>
          <w:szCs w:val="26"/>
        </w:rPr>
        <w:t xml:space="preserve">как </w:t>
      </w:r>
      <w:r w:rsidRPr="009B5153">
        <w:rPr>
          <w:rFonts w:ascii="Times New Roman" w:hAnsi="Times New Roman"/>
          <w:sz w:val="26"/>
          <w:szCs w:val="26"/>
        </w:rPr>
        <w:t>постановленно</w:t>
      </w:r>
      <w:r w:rsidR="002319B2">
        <w:rPr>
          <w:rFonts w:ascii="Times New Roman" w:hAnsi="Times New Roman"/>
          <w:sz w:val="26"/>
          <w:szCs w:val="26"/>
        </w:rPr>
        <w:t>е</w:t>
      </w:r>
      <w:r w:rsidRPr="009B5153">
        <w:rPr>
          <w:rFonts w:ascii="Times New Roman" w:hAnsi="Times New Roman"/>
          <w:sz w:val="26"/>
          <w:szCs w:val="26"/>
        </w:rPr>
        <w:t xml:space="preserve"> </w:t>
      </w:r>
      <w:r w:rsidR="002319B2">
        <w:rPr>
          <w:rFonts w:ascii="Times New Roman" w:hAnsi="Times New Roman"/>
          <w:sz w:val="26"/>
          <w:szCs w:val="26"/>
        </w:rPr>
        <w:t>без учёта</w:t>
      </w:r>
      <w:r w:rsidRPr="009B5153">
        <w:rPr>
          <w:rFonts w:ascii="Times New Roman" w:hAnsi="Times New Roman"/>
          <w:sz w:val="26"/>
          <w:szCs w:val="26"/>
        </w:rPr>
        <w:t xml:space="preserve"> фактически</w:t>
      </w:r>
      <w:r w:rsidR="002319B2">
        <w:rPr>
          <w:rFonts w:ascii="Times New Roman" w:hAnsi="Times New Roman"/>
          <w:sz w:val="26"/>
          <w:szCs w:val="26"/>
        </w:rPr>
        <w:t>х</w:t>
      </w:r>
      <w:r w:rsidRPr="009B5153">
        <w:rPr>
          <w:rFonts w:ascii="Times New Roman" w:hAnsi="Times New Roman"/>
          <w:sz w:val="26"/>
          <w:szCs w:val="26"/>
        </w:rPr>
        <w:t xml:space="preserve"> обстоятельств дела и требовани</w:t>
      </w:r>
      <w:r w:rsidR="002319B2">
        <w:rPr>
          <w:rFonts w:ascii="Times New Roman" w:hAnsi="Times New Roman"/>
          <w:sz w:val="26"/>
          <w:szCs w:val="26"/>
        </w:rPr>
        <w:t>й</w:t>
      </w:r>
      <w:r w:rsidRPr="009B5153">
        <w:rPr>
          <w:rFonts w:ascii="Times New Roman" w:hAnsi="Times New Roman"/>
          <w:sz w:val="26"/>
          <w:szCs w:val="26"/>
        </w:rPr>
        <w:t xml:space="preserve"> действующего законодательства.</w:t>
      </w:r>
    </w:p>
    <w:p w14:paraId="73790F58" w14:textId="77777777" w:rsidR="006B0BB3" w:rsidRDefault="0097142E" w:rsidP="006B0BB3">
      <w:pPr>
        <w:pStyle w:val="a3"/>
        <w:ind w:right="-21" w:firstLine="568"/>
        <w:jc w:val="both"/>
        <w:rPr>
          <w:rFonts w:ascii="Times New Roman" w:hAnsi="Times New Roman"/>
          <w:sz w:val="26"/>
          <w:szCs w:val="26"/>
        </w:rPr>
      </w:pPr>
      <w:r>
        <w:rPr>
          <w:rFonts w:ascii="Times New Roman" w:hAnsi="Times New Roman"/>
          <w:sz w:val="26"/>
          <w:szCs w:val="26"/>
        </w:rPr>
        <w:t>Рассматривая заявленные ОАО «Сбербанк России» требования о взыскании денежных средств по банковской карте в отсутствие ответчика Лопаткина А.А., суд исходил из того, что он о слушании дела был извещён по известному месту жительства, в суд не явился; причину его неявки в судебное заседание суд признал неуважительной, а потому посчитал возможным рассмотреть дело в его отсутствие. Вместе с тем, выводы суда о надлежащем извещении ответчика Лопаткина А.А. о слушании дела не соответствуют фактическим обстоятельствам дела, т.к. в материалах дела и у истца имеются сведения об ином адресе регистрации ответчика, по которому он не извещался. В связи с этим судебная коллегия не может признать извещение ответчика Лопаткина А.А. о слушании дела надлежащим. Поскольку ответчик надлежащим образом не был извещён о слушании дела, рассмотрение дела в его отсутствие нельзя признать законным и обоснованным, т.к. были нарушены предоставленные ему законом права, предусмотренные ст.35 ГПК РФ; было нарушено его право на судебную защиту; он был лишён возможности представлять доказательства в обоснование его возражений по иску, участвовать в исследовании представленных другой стороной доказательств. В соответствии с п.2 ч.4 ст.330 ГПК РФ основанием для отмены решения суда первой инстанции в любом случае является рассмотрение дела в отсутствие кого-либо из лиц, участвующих в деле и не извещённых надлежащим образом о времени и месте судебного заседания. Поскольку ответчик Лопаткин А.А. надлежащим образом не был извещён о рассмотрении требований ОАО «Сбербанк России» о взыскании денежных средств, решение суда первой инстанции подлежит безусловной отмене.</w:t>
      </w:r>
      <w:r w:rsidR="006B0BB3">
        <w:rPr>
          <w:rFonts w:ascii="Times New Roman" w:hAnsi="Times New Roman"/>
          <w:sz w:val="26"/>
          <w:szCs w:val="26"/>
        </w:rPr>
        <w:t xml:space="preserve"> </w:t>
      </w:r>
    </w:p>
    <w:p w14:paraId="064E89A0" w14:textId="77777777" w:rsidR="006B0BB3" w:rsidRDefault="0097142E" w:rsidP="006B0BB3">
      <w:pPr>
        <w:pStyle w:val="a3"/>
        <w:ind w:right="-21" w:firstLine="568"/>
        <w:jc w:val="both"/>
        <w:rPr>
          <w:rFonts w:ascii="Times New Roman" w:hAnsi="Times New Roman"/>
          <w:spacing w:val="-5"/>
          <w:sz w:val="26"/>
          <w:szCs w:val="26"/>
        </w:rPr>
      </w:pPr>
      <w:r>
        <w:rPr>
          <w:rFonts w:ascii="Times New Roman" w:hAnsi="Times New Roman"/>
          <w:sz w:val="26"/>
          <w:szCs w:val="26"/>
        </w:rPr>
        <w:lastRenderedPageBreak/>
        <w:t xml:space="preserve">Одновременно судебная коллегия, руководствуясь п.2 ст.328 ГПК РФ, считает необходимым принять по заявленным ОАО «Сбербанк России» требованиям новое решение. При рассмотрении иска судебная коллегия исходит из требований ст.ст.309, 310 ГК РФ о том, что обязательства должны исполняться надлежащим образом в соответствии с условиями обязательств и требованиями закона; односторонний отказ от исполнения договора и одностороннее изменение его условий не допускаются; </w:t>
      </w:r>
      <w:r w:rsidR="006B0BB3">
        <w:rPr>
          <w:rFonts w:ascii="Times New Roman" w:hAnsi="Times New Roman"/>
          <w:sz w:val="26"/>
          <w:szCs w:val="26"/>
        </w:rPr>
        <w:t xml:space="preserve">ст.428 ГК РФ о заключении договора посредством присоединения одной стороны к договору, условия которого определены другой стороной в формулярах и иных стандартных формах; </w:t>
      </w:r>
      <w:r>
        <w:rPr>
          <w:rFonts w:ascii="Times New Roman" w:hAnsi="Times New Roman"/>
          <w:sz w:val="26"/>
          <w:szCs w:val="26"/>
        </w:rPr>
        <w:t xml:space="preserve">ст.819 ГК РФ о кредитном договоре; </w:t>
      </w:r>
      <w:r w:rsidR="006B0BB3">
        <w:rPr>
          <w:rFonts w:ascii="Times New Roman" w:hAnsi="Times New Roman"/>
          <w:sz w:val="26"/>
          <w:szCs w:val="26"/>
        </w:rPr>
        <w:t>ст.450 ГК РФ об изменении и расторжении договора по соглашению сторон; ст.98</w:t>
      </w:r>
      <w:r>
        <w:rPr>
          <w:rFonts w:ascii="Times New Roman" w:hAnsi="Times New Roman"/>
          <w:sz w:val="26"/>
          <w:szCs w:val="26"/>
        </w:rPr>
        <w:t xml:space="preserve"> Г</w:t>
      </w:r>
      <w:r w:rsidR="006B0BB3">
        <w:rPr>
          <w:rFonts w:ascii="Times New Roman" w:hAnsi="Times New Roman"/>
          <w:sz w:val="26"/>
          <w:szCs w:val="26"/>
        </w:rPr>
        <w:t>П</w:t>
      </w:r>
      <w:r>
        <w:rPr>
          <w:rFonts w:ascii="Times New Roman" w:hAnsi="Times New Roman"/>
          <w:sz w:val="26"/>
          <w:szCs w:val="26"/>
        </w:rPr>
        <w:t>К РФ о</w:t>
      </w:r>
      <w:r w:rsidR="006B0BB3">
        <w:rPr>
          <w:rFonts w:ascii="Times New Roman" w:hAnsi="Times New Roman"/>
          <w:sz w:val="26"/>
          <w:szCs w:val="26"/>
        </w:rPr>
        <w:t xml:space="preserve"> судебных расходах</w:t>
      </w:r>
      <w:r>
        <w:rPr>
          <w:rFonts w:ascii="Times New Roman" w:hAnsi="Times New Roman"/>
          <w:spacing w:val="-5"/>
          <w:sz w:val="26"/>
          <w:szCs w:val="26"/>
        </w:rPr>
        <w:t>.</w:t>
      </w:r>
      <w:r w:rsidR="006B0BB3">
        <w:rPr>
          <w:rFonts w:ascii="Times New Roman" w:hAnsi="Times New Roman"/>
          <w:spacing w:val="-5"/>
          <w:sz w:val="26"/>
          <w:szCs w:val="26"/>
        </w:rPr>
        <w:t xml:space="preserve"> </w:t>
      </w:r>
    </w:p>
    <w:p w14:paraId="0E026CE9" w14:textId="77777777" w:rsidR="00232B88" w:rsidRDefault="006B0BB3" w:rsidP="001A5DA8">
      <w:pPr>
        <w:pStyle w:val="a3"/>
        <w:ind w:right="-21" w:firstLine="568"/>
        <w:jc w:val="both"/>
        <w:rPr>
          <w:rFonts w:ascii="Times New Roman" w:hAnsi="Times New Roman"/>
          <w:sz w:val="26"/>
          <w:szCs w:val="26"/>
        </w:rPr>
      </w:pPr>
      <w:r>
        <w:rPr>
          <w:rFonts w:ascii="Times New Roman" w:hAnsi="Times New Roman"/>
          <w:spacing w:val="-4"/>
          <w:sz w:val="26"/>
          <w:szCs w:val="26"/>
        </w:rPr>
        <w:t xml:space="preserve">При разрешении заявленных требований судебная коллегия установила, что </w:t>
      </w:r>
      <w:r w:rsidR="00C224C1">
        <w:rPr>
          <w:rFonts w:ascii="Times New Roman" w:hAnsi="Times New Roman"/>
          <w:sz w:val="26"/>
          <w:szCs w:val="26"/>
        </w:rPr>
        <w:t>…</w:t>
      </w:r>
      <w:r>
        <w:rPr>
          <w:rFonts w:ascii="Times New Roman" w:hAnsi="Times New Roman"/>
          <w:sz w:val="26"/>
          <w:szCs w:val="26"/>
        </w:rPr>
        <w:t xml:space="preserve"> ОАО «Сбербанк России» и Лопаткин А.А. заключили договор на предоставление возобновляемой кредитной линии посредством выдачи банковской карты с предоставленным по </w:t>
      </w:r>
      <w:r w:rsidR="001A5DA8">
        <w:rPr>
          <w:rFonts w:ascii="Times New Roman" w:hAnsi="Times New Roman"/>
          <w:sz w:val="26"/>
          <w:szCs w:val="26"/>
        </w:rPr>
        <w:t>ней кредитом и обслуживанием счё</w:t>
      </w:r>
      <w:r>
        <w:rPr>
          <w:rFonts w:ascii="Times New Roman" w:hAnsi="Times New Roman"/>
          <w:sz w:val="26"/>
          <w:szCs w:val="26"/>
        </w:rPr>
        <w:t>та по д</w:t>
      </w:r>
      <w:r w:rsidR="001A5DA8">
        <w:rPr>
          <w:rFonts w:ascii="Times New Roman" w:hAnsi="Times New Roman"/>
          <w:sz w:val="26"/>
          <w:szCs w:val="26"/>
        </w:rPr>
        <w:t>анной карте в российских рублях;</w:t>
      </w:r>
      <w:r>
        <w:rPr>
          <w:rFonts w:ascii="Times New Roman" w:hAnsi="Times New Roman"/>
          <w:sz w:val="26"/>
          <w:szCs w:val="26"/>
        </w:rPr>
        <w:t xml:space="preserve"> договор </w:t>
      </w:r>
      <w:r w:rsidR="001A5DA8">
        <w:rPr>
          <w:rFonts w:ascii="Times New Roman" w:hAnsi="Times New Roman"/>
          <w:sz w:val="26"/>
          <w:szCs w:val="26"/>
        </w:rPr>
        <w:t>был заключё</w:t>
      </w:r>
      <w:r>
        <w:rPr>
          <w:rFonts w:ascii="Times New Roman" w:hAnsi="Times New Roman"/>
          <w:sz w:val="26"/>
          <w:szCs w:val="26"/>
        </w:rPr>
        <w:t xml:space="preserve">н в </w:t>
      </w:r>
      <w:r w:rsidR="001A5DA8">
        <w:rPr>
          <w:rFonts w:ascii="Times New Roman" w:hAnsi="Times New Roman"/>
          <w:sz w:val="26"/>
          <w:szCs w:val="26"/>
        </w:rPr>
        <w:t>результате публичной оферты путё</w:t>
      </w:r>
      <w:r>
        <w:rPr>
          <w:rFonts w:ascii="Times New Roman" w:hAnsi="Times New Roman"/>
          <w:sz w:val="26"/>
          <w:szCs w:val="26"/>
        </w:rPr>
        <w:t xml:space="preserve">м оформления </w:t>
      </w:r>
      <w:r w:rsidR="001A5DA8">
        <w:rPr>
          <w:rFonts w:ascii="Times New Roman" w:hAnsi="Times New Roman"/>
          <w:sz w:val="26"/>
          <w:szCs w:val="26"/>
        </w:rPr>
        <w:t>Лопаткиным А.А.</w:t>
      </w:r>
      <w:r>
        <w:rPr>
          <w:rFonts w:ascii="Times New Roman" w:hAnsi="Times New Roman"/>
          <w:sz w:val="26"/>
          <w:szCs w:val="26"/>
        </w:rPr>
        <w:t xml:space="preserve"> заявления на получение кредитной карты Сбербанка России и ознакомления его с Условиями выпуска и обслуживания кредитной карты Сбербанка,</w:t>
      </w:r>
      <w:r w:rsidR="001A5DA8">
        <w:rPr>
          <w:rFonts w:ascii="Times New Roman" w:hAnsi="Times New Roman"/>
          <w:sz w:val="26"/>
          <w:szCs w:val="26"/>
        </w:rPr>
        <w:t xml:space="preserve"> Тарифами Сбербанка и Памяткой д</w:t>
      </w:r>
      <w:r>
        <w:rPr>
          <w:rFonts w:ascii="Times New Roman" w:hAnsi="Times New Roman"/>
          <w:sz w:val="26"/>
          <w:szCs w:val="26"/>
        </w:rPr>
        <w:t>ержателя международных банковских карт.</w:t>
      </w:r>
      <w:r w:rsidR="001A5DA8">
        <w:rPr>
          <w:rFonts w:ascii="Times New Roman" w:hAnsi="Times New Roman"/>
          <w:sz w:val="26"/>
          <w:szCs w:val="26"/>
        </w:rPr>
        <w:t xml:space="preserve"> </w:t>
      </w:r>
      <w:r>
        <w:rPr>
          <w:rFonts w:ascii="Times New Roman" w:hAnsi="Times New Roman"/>
          <w:sz w:val="26"/>
          <w:szCs w:val="26"/>
        </w:rPr>
        <w:t>Во исполнение договора ответчику была выдан</w:t>
      </w:r>
      <w:r w:rsidR="001A5DA8">
        <w:rPr>
          <w:rFonts w:ascii="Times New Roman" w:hAnsi="Times New Roman"/>
          <w:sz w:val="26"/>
          <w:szCs w:val="26"/>
        </w:rPr>
        <w:t xml:space="preserve">а кредитная карта с лимитом </w:t>
      </w:r>
      <w:r w:rsidR="00C224C1">
        <w:rPr>
          <w:rFonts w:ascii="Times New Roman" w:hAnsi="Times New Roman"/>
          <w:sz w:val="26"/>
          <w:szCs w:val="26"/>
        </w:rPr>
        <w:t>…</w:t>
      </w:r>
      <w:r>
        <w:rPr>
          <w:rFonts w:ascii="Times New Roman" w:hAnsi="Times New Roman"/>
          <w:sz w:val="26"/>
          <w:szCs w:val="26"/>
        </w:rPr>
        <w:t xml:space="preserve"> руб.</w:t>
      </w:r>
      <w:r w:rsidR="001A5DA8">
        <w:rPr>
          <w:rFonts w:ascii="Times New Roman" w:hAnsi="Times New Roman"/>
          <w:sz w:val="26"/>
          <w:szCs w:val="26"/>
        </w:rPr>
        <w:t xml:space="preserve"> </w:t>
      </w:r>
      <w:r>
        <w:rPr>
          <w:rFonts w:ascii="Times New Roman" w:hAnsi="Times New Roman"/>
          <w:sz w:val="26"/>
          <w:szCs w:val="26"/>
        </w:rPr>
        <w:t>Присоединившись к правилам</w:t>
      </w:r>
      <w:r w:rsidR="001A5DA8">
        <w:rPr>
          <w:rFonts w:ascii="Times New Roman" w:hAnsi="Times New Roman"/>
          <w:sz w:val="26"/>
          <w:szCs w:val="26"/>
        </w:rPr>
        <w:t>,</w:t>
      </w:r>
      <w:r>
        <w:rPr>
          <w:rFonts w:ascii="Times New Roman" w:hAnsi="Times New Roman"/>
          <w:sz w:val="26"/>
          <w:szCs w:val="26"/>
        </w:rPr>
        <w:t xml:space="preserve"> подписав согласие на кредит</w:t>
      </w:r>
      <w:r w:rsidR="001A5DA8">
        <w:rPr>
          <w:rFonts w:ascii="Times New Roman" w:hAnsi="Times New Roman"/>
          <w:sz w:val="26"/>
          <w:szCs w:val="26"/>
        </w:rPr>
        <w:t>,</w:t>
      </w:r>
      <w:r>
        <w:rPr>
          <w:rFonts w:ascii="Times New Roman" w:hAnsi="Times New Roman"/>
          <w:sz w:val="26"/>
          <w:szCs w:val="26"/>
        </w:rPr>
        <w:t xml:space="preserve"> получив </w:t>
      </w:r>
      <w:r w:rsidR="001A5DA8">
        <w:rPr>
          <w:rFonts w:ascii="Times New Roman" w:hAnsi="Times New Roman"/>
          <w:sz w:val="26"/>
          <w:szCs w:val="26"/>
        </w:rPr>
        <w:t>его</w:t>
      </w:r>
      <w:r>
        <w:rPr>
          <w:rFonts w:ascii="Times New Roman" w:hAnsi="Times New Roman"/>
          <w:sz w:val="26"/>
          <w:szCs w:val="26"/>
        </w:rPr>
        <w:t>, ответчик в соответствии со ст.</w:t>
      </w:r>
      <w:r w:rsidR="001A5DA8">
        <w:rPr>
          <w:rFonts w:ascii="Times New Roman" w:hAnsi="Times New Roman"/>
          <w:sz w:val="26"/>
          <w:szCs w:val="26"/>
        </w:rPr>
        <w:t>428 ГК РФ заключил с истцом путё</w:t>
      </w:r>
      <w:r>
        <w:rPr>
          <w:rFonts w:ascii="Times New Roman" w:hAnsi="Times New Roman"/>
          <w:sz w:val="26"/>
          <w:szCs w:val="26"/>
        </w:rPr>
        <w:t>м присоединения кредитный договор.</w:t>
      </w:r>
      <w:r w:rsidR="001A5DA8">
        <w:rPr>
          <w:rFonts w:ascii="Times New Roman" w:hAnsi="Times New Roman"/>
          <w:sz w:val="26"/>
          <w:szCs w:val="26"/>
        </w:rPr>
        <w:t xml:space="preserve"> </w:t>
      </w:r>
      <w:r>
        <w:rPr>
          <w:rFonts w:ascii="Times New Roman" w:hAnsi="Times New Roman"/>
          <w:sz w:val="26"/>
          <w:szCs w:val="26"/>
        </w:rPr>
        <w:t>Согласно Условиям выпуска и обслуживания кредитной карты</w:t>
      </w:r>
      <w:r w:rsidR="001A5DA8">
        <w:rPr>
          <w:rFonts w:ascii="Times New Roman" w:hAnsi="Times New Roman"/>
          <w:sz w:val="26"/>
          <w:szCs w:val="26"/>
        </w:rPr>
        <w:t xml:space="preserve"> </w:t>
      </w:r>
      <w:r>
        <w:rPr>
          <w:rFonts w:ascii="Times New Roman" w:hAnsi="Times New Roman"/>
          <w:sz w:val="26"/>
          <w:szCs w:val="26"/>
        </w:rPr>
        <w:t>Сбербанка</w:t>
      </w:r>
      <w:r w:rsidR="001A5DA8">
        <w:rPr>
          <w:rFonts w:ascii="Times New Roman" w:hAnsi="Times New Roman"/>
          <w:sz w:val="26"/>
          <w:szCs w:val="26"/>
        </w:rPr>
        <w:t>, операции, совершё</w:t>
      </w:r>
      <w:r>
        <w:rPr>
          <w:rFonts w:ascii="Times New Roman" w:hAnsi="Times New Roman"/>
          <w:sz w:val="26"/>
          <w:szCs w:val="26"/>
        </w:rPr>
        <w:t>нн</w:t>
      </w:r>
      <w:r w:rsidR="001A5DA8">
        <w:rPr>
          <w:rFonts w:ascii="Times New Roman" w:hAnsi="Times New Roman"/>
          <w:sz w:val="26"/>
          <w:szCs w:val="26"/>
        </w:rPr>
        <w:t>ые по карте, оплачиваются за счё</w:t>
      </w:r>
      <w:r>
        <w:rPr>
          <w:rFonts w:ascii="Times New Roman" w:hAnsi="Times New Roman"/>
          <w:sz w:val="26"/>
          <w:szCs w:val="26"/>
        </w:rPr>
        <w:t>т кредита,</w:t>
      </w:r>
      <w:r w:rsidR="001A5DA8">
        <w:rPr>
          <w:rFonts w:ascii="Times New Roman" w:hAnsi="Times New Roman"/>
          <w:sz w:val="26"/>
          <w:szCs w:val="26"/>
        </w:rPr>
        <w:t xml:space="preserve"> предоставл</w:t>
      </w:r>
      <w:r>
        <w:rPr>
          <w:rFonts w:ascii="Times New Roman" w:hAnsi="Times New Roman"/>
          <w:sz w:val="26"/>
          <w:szCs w:val="26"/>
        </w:rPr>
        <w:t>е</w:t>
      </w:r>
      <w:r w:rsidR="001A5DA8">
        <w:rPr>
          <w:rFonts w:ascii="Times New Roman" w:hAnsi="Times New Roman"/>
          <w:sz w:val="26"/>
          <w:szCs w:val="26"/>
        </w:rPr>
        <w:t>нн</w:t>
      </w:r>
      <w:r>
        <w:rPr>
          <w:rFonts w:ascii="Times New Roman" w:hAnsi="Times New Roman"/>
          <w:sz w:val="26"/>
          <w:szCs w:val="26"/>
        </w:rPr>
        <w:t xml:space="preserve">ого </w:t>
      </w:r>
      <w:r w:rsidR="001A5DA8">
        <w:rPr>
          <w:rFonts w:ascii="Times New Roman" w:hAnsi="Times New Roman"/>
          <w:sz w:val="26"/>
          <w:szCs w:val="26"/>
        </w:rPr>
        <w:t xml:space="preserve">ответчику </w:t>
      </w:r>
      <w:r>
        <w:rPr>
          <w:rFonts w:ascii="Times New Roman" w:hAnsi="Times New Roman"/>
          <w:sz w:val="26"/>
          <w:szCs w:val="26"/>
        </w:rPr>
        <w:t>Сбербанком России на условиях «до</w:t>
      </w:r>
      <w:r>
        <w:rPr>
          <w:rFonts w:ascii="Times New Roman" w:hAnsi="Times New Roman"/>
          <w:sz w:val="26"/>
          <w:szCs w:val="26"/>
        </w:rPr>
        <w:br/>
        <w:t>востребования», с одновременным уменьшение</w:t>
      </w:r>
      <w:r w:rsidR="001A5DA8">
        <w:rPr>
          <w:rFonts w:ascii="Times New Roman" w:hAnsi="Times New Roman"/>
          <w:sz w:val="26"/>
          <w:szCs w:val="26"/>
        </w:rPr>
        <w:t>м доступного лимита кредита</w:t>
      </w:r>
      <w:r w:rsidR="001A5DA8">
        <w:rPr>
          <w:rFonts w:ascii="Times New Roman" w:hAnsi="Times New Roman"/>
          <w:sz w:val="26"/>
          <w:szCs w:val="26"/>
        </w:rPr>
        <w:br/>
        <w:t>(п.</w:t>
      </w:r>
      <w:r>
        <w:rPr>
          <w:rFonts w:ascii="Times New Roman" w:hAnsi="Times New Roman"/>
          <w:sz w:val="26"/>
          <w:szCs w:val="26"/>
        </w:rPr>
        <w:t xml:space="preserve">3.2). Кредит по карте </w:t>
      </w:r>
      <w:r w:rsidR="001A5DA8">
        <w:rPr>
          <w:rFonts w:ascii="Times New Roman" w:hAnsi="Times New Roman"/>
          <w:sz w:val="26"/>
          <w:szCs w:val="26"/>
        </w:rPr>
        <w:t xml:space="preserve">был </w:t>
      </w:r>
      <w:r>
        <w:rPr>
          <w:rFonts w:ascii="Times New Roman" w:hAnsi="Times New Roman"/>
          <w:sz w:val="26"/>
          <w:szCs w:val="26"/>
        </w:rPr>
        <w:t>предоставле</w:t>
      </w:r>
      <w:r w:rsidR="001A5DA8">
        <w:rPr>
          <w:rFonts w:ascii="Times New Roman" w:hAnsi="Times New Roman"/>
          <w:sz w:val="26"/>
          <w:szCs w:val="26"/>
        </w:rPr>
        <w:t>н о</w:t>
      </w:r>
      <w:r>
        <w:rPr>
          <w:rFonts w:ascii="Times New Roman" w:hAnsi="Times New Roman"/>
          <w:sz w:val="26"/>
          <w:szCs w:val="26"/>
        </w:rPr>
        <w:t>тветчику в размере кредитного</w:t>
      </w:r>
      <w:r>
        <w:rPr>
          <w:rFonts w:ascii="Times New Roman" w:hAnsi="Times New Roman"/>
          <w:sz w:val="26"/>
          <w:szCs w:val="26"/>
        </w:rPr>
        <w:br/>
        <w:t xml:space="preserve">лимита на 36 месяцев под </w:t>
      </w:r>
      <w:r w:rsidR="00C224C1">
        <w:rPr>
          <w:rFonts w:ascii="Times New Roman" w:hAnsi="Times New Roman"/>
          <w:sz w:val="26"/>
          <w:szCs w:val="26"/>
        </w:rPr>
        <w:t>…</w:t>
      </w:r>
      <w:r w:rsidR="001A5DA8">
        <w:rPr>
          <w:rFonts w:ascii="Times New Roman" w:hAnsi="Times New Roman"/>
          <w:sz w:val="26"/>
          <w:szCs w:val="26"/>
        </w:rPr>
        <w:t>% годовых на условиях, определё</w:t>
      </w:r>
      <w:r>
        <w:rPr>
          <w:rFonts w:ascii="Times New Roman" w:hAnsi="Times New Roman"/>
          <w:sz w:val="26"/>
          <w:szCs w:val="26"/>
        </w:rPr>
        <w:t>нных</w:t>
      </w:r>
      <w:r>
        <w:rPr>
          <w:rFonts w:ascii="Times New Roman" w:hAnsi="Times New Roman"/>
          <w:sz w:val="26"/>
          <w:szCs w:val="26"/>
        </w:rPr>
        <w:br/>
        <w:t>Тарифами Сбербанка. Погашение кредита и уплата процентов за его</w:t>
      </w:r>
      <w:r>
        <w:rPr>
          <w:rFonts w:ascii="Times New Roman" w:hAnsi="Times New Roman"/>
          <w:sz w:val="26"/>
          <w:szCs w:val="26"/>
        </w:rPr>
        <w:br/>
        <w:t>использование осуществляется ежемесячно по частям (оплата суммы</w:t>
      </w:r>
      <w:r>
        <w:rPr>
          <w:rFonts w:ascii="Times New Roman" w:hAnsi="Times New Roman"/>
          <w:sz w:val="26"/>
          <w:szCs w:val="26"/>
        </w:rPr>
        <w:br/>
        <w:t>обязательного платежа) или полностью (оплата суммы общей задолженности)</w:t>
      </w:r>
      <w:r>
        <w:rPr>
          <w:rFonts w:ascii="Times New Roman" w:hAnsi="Times New Roman"/>
          <w:sz w:val="26"/>
          <w:szCs w:val="26"/>
        </w:rPr>
        <w:br/>
        <w:t>в соответствии</w:t>
      </w:r>
      <w:r w:rsidR="001A5DA8">
        <w:rPr>
          <w:rFonts w:ascii="Times New Roman" w:hAnsi="Times New Roman"/>
          <w:sz w:val="26"/>
          <w:szCs w:val="26"/>
        </w:rPr>
        <w:t xml:space="preserve"> с информацией, указанной в отчёте, путём пополнения счё</w:t>
      </w:r>
      <w:r>
        <w:rPr>
          <w:rFonts w:ascii="Times New Roman" w:hAnsi="Times New Roman"/>
          <w:sz w:val="26"/>
          <w:szCs w:val="26"/>
        </w:rPr>
        <w:t>та</w:t>
      </w:r>
      <w:r>
        <w:rPr>
          <w:rFonts w:ascii="Times New Roman" w:hAnsi="Times New Roman"/>
          <w:sz w:val="26"/>
          <w:szCs w:val="26"/>
        </w:rPr>
        <w:br/>
        <w:t xml:space="preserve">карты не позднее </w:t>
      </w:r>
      <w:r w:rsidR="001A5DA8">
        <w:rPr>
          <w:rFonts w:ascii="Times New Roman" w:hAnsi="Times New Roman"/>
          <w:sz w:val="26"/>
          <w:szCs w:val="26"/>
        </w:rPr>
        <w:t>20-</w:t>
      </w:r>
      <w:r>
        <w:rPr>
          <w:rFonts w:ascii="Times New Roman" w:hAnsi="Times New Roman"/>
          <w:sz w:val="26"/>
          <w:szCs w:val="26"/>
        </w:rPr>
        <w:t>и календарн</w:t>
      </w:r>
      <w:r w:rsidR="001A5DA8">
        <w:rPr>
          <w:rFonts w:ascii="Times New Roman" w:hAnsi="Times New Roman"/>
          <w:sz w:val="26"/>
          <w:szCs w:val="26"/>
        </w:rPr>
        <w:t>ых дней с даты формирования отчё</w:t>
      </w:r>
      <w:r>
        <w:rPr>
          <w:rFonts w:ascii="Times New Roman" w:hAnsi="Times New Roman"/>
          <w:sz w:val="26"/>
          <w:szCs w:val="26"/>
        </w:rPr>
        <w:t>та по</w:t>
      </w:r>
      <w:r>
        <w:rPr>
          <w:rFonts w:ascii="Times New Roman" w:hAnsi="Times New Roman"/>
          <w:sz w:val="26"/>
          <w:szCs w:val="26"/>
        </w:rPr>
        <w:br/>
        <w:t>карте.</w:t>
      </w:r>
      <w:r w:rsidR="00232B88">
        <w:rPr>
          <w:rFonts w:ascii="Times New Roman" w:hAnsi="Times New Roman"/>
          <w:sz w:val="26"/>
          <w:szCs w:val="26"/>
        </w:rPr>
        <w:t xml:space="preserve"> В п.</w:t>
      </w:r>
      <w:r>
        <w:rPr>
          <w:rFonts w:ascii="Times New Roman" w:hAnsi="Times New Roman"/>
          <w:sz w:val="26"/>
          <w:szCs w:val="26"/>
        </w:rPr>
        <w:t>3.9. Условий у</w:t>
      </w:r>
      <w:r w:rsidR="00232B88">
        <w:rPr>
          <w:rFonts w:ascii="Times New Roman" w:hAnsi="Times New Roman"/>
          <w:sz w:val="26"/>
          <w:szCs w:val="26"/>
        </w:rPr>
        <w:t>казано</w:t>
      </w:r>
      <w:r>
        <w:rPr>
          <w:rFonts w:ascii="Times New Roman" w:hAnsi="Times New Roman"/>
          <w:sz w:val="26"/>
          <w:szCs w:val="26"/>
        </w:rPr>
        <w:t>, что за несвоевременное</w:t>
      </w:r>
      <w:r>
        <w:rPr>
          <w:rFonts w:ascii="Times New Roman" w:hAnsi="Times New Roman"/>
          <w:sz w:val="26"/>
          <w:szCs w:val="26"/>
        </w:rPr>
        <w:br/>
        <w:t>погашен</w:t>
      </w:r>
      <w:r w:rsidR="00232B88">
        <w:rPr>
          <w:rFonts w:ascii="Times New Roman" w:hAnsi="Times New Roman"/>
          <w:sz w:val="26"/>
          <w:szCs w:val="26"/>
        </w:rPr>
        <w:t>ие обязательных платежей взимает</w:t>
      </w:r>
      <w:r>
        <w:rPr>
          <w:rFonts w:ascii="Times New Roman" w:hAnsi="Times New Roman"/>
          <w:sz w:val="26"/>
          <w:szCs w:val="26"/>
        </w:rPr>
        <w:t>ся неустойка в соответствии с</w:t>
      </w:r>
      <w:r>
        <w:rPr>
          <w:rFonts w:ascii="Times New Roman" w:hAnsi="Times New Roman"/>
          <w:sz w:val="26"/>
          <w:szCs w:val="26"/>
        </w:rPr>
        <w:br/>
        <w:t>Тарифами Сбербанка.</w:t>
      </w:r>
      <w:r w:rsidR="00232B88">
        <w:rPr>
          <w:rFonts w:ascii="Times New Roman" w:hAnsi="Times New Roman"/>
          <w:sz w:val="26"/>
          <w:szCs w:val="26"/>
        </w:rPr>
        <w:t xml:space="preserve"> Впоследствии лимит кредита ответчика по бан</w:t>
      </w:r>
      <w:r w:rsidR="00AE5167">
        <w:rPr>
          <w:rFonts w:ascii="Times New Roman" w:hAnsi="Times New Roman"/>
          <w:sz w:val="26"/>
          <w:szCs w:val="26"/>
        </w:rPr>
        <w:t xml:space="preserve">ковской карте был увеличен на </w:t>
      </w:r>
      <w:r w:rsidR="00C224C1">
        <w:rPr>
          <w:rFonts w:ascii="Times New Roman" w:hAnsi="Times New Roman"/>
          <w:sz w:val="26"/>
          <w:szCs w:val="26"/>
        </w:rPr>
        <w:t>…</w:t>
      </w:r>
      <w:r w:rsidR="00232B88">
        <w:rPr>
          <w:rFonts w:ascii="Times New Roman" w:hAnsi="Times New Roman"/>
          <w:sz w:val="26"/>
          <w:szCs w:val="26"/>
        </w:rPr>
        <w:t xml:space="preserve"> руб.</w:t>
      </w:r>
      <w:r w:rsidR="001A5DA8">
        <w:rPr>
          <w:rFonts w:ascii="Times New Roman" w:hAnsi="Times New Roman"/>
          <w:sz w:val="26"/>
          <w:szCs w:val="26"/>
        </w:rPr>
        <w:t xml:space="preserve"> </w:t>
      </w:r>
    </w:p>
    <w:p w14:paraId="0E18D973" w14:textId="77777777" w:rsidR="006B0BB3" w:rsidRDefault="00232B88" w:rsidP="001A5DA8">
      <w:pPr>
        <w:pStyle w:val="a3"/>
        <w:ind w:right="-21" w:firstLine="568"/>
        <w:jc w:val="both"/>
        <w:rPr>
          <w:rFonts w:ascii="Times New Roman" w:hAnsi="Times New Roman"/>
          <w:sz w:val="26"/>
          <w:szCs w:val="26"/>
        </w:rPr>
      </w:pPr>
      <w:r>
        <w:rPr>
          <w:rFonts w:ascii="Times New Roman" w:hAnsi="Times New Roman"/>
          <w:sz w:val="26"/>
          <w:szCs w:val="26"/>
        </w:rPr>
        <w:t>Из материалов дела усматривается, что платежи в счё</w:t>
      </w:r>
      <w:r w:rsidR="006B0BB3">
        <w:rPr>
          <w:rFonts w:ascii="Times New Roman" w:hAnsi="Times New Roman"/>
          <w:sz w:val="26"/>
          <w:szCs w:val="26"/>
        </w:rPr>
        <w:t>т пога</w:t>
      </w:r>
      <w:r w:rsidR="001D4CED">
        <w:rPr>
          <w:rFonts w:ascii="Times New Roman" w:hAnsi="Times New Roman"/>
          <w:sz w:val="26"/>
          <w:szCs w:val="26"/>
        </w:rPr>
        <w:t>шения задолженности по кредиту о</w:t>
      </w:r>
      <w:r w:rsidR="006B0BB3">
        <w:rPr>
          <w:rFonts w:ascii="Times New Roman" w:hAnsi="Times New Roman"/>
          <w:sz w:val="26"/>
          <w:szCs w:val="26"/>
        </w:rPr>
        <w:t>тветчиком производились с нарушениями в части сроков и</w:t>
      </w:r>
      <w:r w:rsidR="001D4CED">
        <w:rPr>
          <w:rFonts w:ascii="Times New Roman" w:hAnsi="Times New Roman"/>
          <w:sz w:val="26"/>
          <w:szCs w:val="26"/>
        </w:rPr>
        <w:t xml:space="preserve"> сумм, обязательных к погашению;</w:t>
      </w:r>
      <w:r w:rsidR="006B0BB3">
        <w:rPr>
          <w:rFonts w:ascii="Times New Roman" w:hAnsi="Times New Roman"/>
          <w:sz w:val="26"/>
          <w:szCs w:val="26"/>
        </w:rPr>
        <w:t xml:space="preserve"> образовалась задолженность </w:t>
      </w:r>
      <w:r w:rsidR="001D4CED">
        <w:rPr>
          <w:rFonts w:ascii="Times New Roman" w:hAnsi="Times New Roman"/>
          <w:sz w:val="26"/>
          <w:szCs w:val="26"/>
        </w:rPr>
        <w:t xml:space="preserve">по просроченному основному долгу </w:t>
      </w:r>
      <w:r w:rsidR="006B0BB3">
        <w:rPr>
          <w:rFonts w:ascii="Times New Roman" w:hAnsi="Times New Roman"/>
          <w:sz w:val="26"/>
          <w:szCs w:val="26"/>
        </w:rPr>
        <w:t xml:space="preserve">в </w:t>
      </w:r>
      <w:r w:rsidR="001D4CED">
        <w:rPr>
          <w:rFonts w:ascii="Times New Roman" w:hAnsi="Times New Roman"/>
          <w:sz w:val="26"/>
          <w:szCs w:val="26"/>
        </w:rPr>
        <w:t>разм</w:t>
      </w:r>
      <w:r w:rsidR="006B0BB3">
        <w:rPr>
          <w:rFonts w:ascii="Times New Roman" w:hAnsi="Times New Roman"/>
          <w:sz w:val="26"/>
          <w:szCs w:val="26"/>
        </w:rPr>
        <w:t>е</w:t>
      </w:r>
      <w:r w:rsidR="001D4CED">
        <w:rPr>
          <w:rFonts w:ascii="Times New Roman" w:hAnsi="Times New Roman"/>
          <w:sz w:val="26"/>
          <w:szCs w:val="26"/>
        </w:rPr>
        <w:t xml:space="preserve">ре </w:t>
      </w:r>
      <w:r w:rsidR="00C224C1">
        <w:rPr>
          <w:rFonts w:ascii="Times New Roman" w:hAnsi="Times New Roman"/>
          <w:sz w:val="26"/>
          <w:szCs w:val="26"/>
        </w:rPr>
        <w:t>…</w:t>
      </w:r>
      <w:r w:rsidR="006B0BB3">
        <w:rPr>
          <w:rFonts w:ascii="Times New Roman" w:hAnsi="Times New Roman"/>
          <w:sz w:val="26"/>
          <w:szCs w:val="26"/>
        </w:rPr>
        <w:t xml:space="preserve">руб. </w:t>
      </w:r>
      <w:r w:rsidR="00C224C1">
        <w:rPr>
          <w:rFonts w:ascii="Times New Roman" w:hAnsi="Times New Roman"/>
          <w:sz w:val="26"/>
          <w:szCs w:val="26"/>
        </w:rPr>
        <w:t>…</w:t>
      </w:r>
      <w:r w:rsidR="006B0BB3">
        <w:rPr>
          <w:rFonts w:ascii="Times New Roman" w:hAnsi="Times New Roman"/>
          <w:sz w:val="26"/>
          <w:szCs w:val="26"/>
        </w:rPr>
        <w:t xml:space="preserve"> коп</w:t>
      </w:r>
      <w:r w:rsidR="001D4CED">
        <w:rPr>
          <w:rFonts w:ascii="Times New Roman" w:hAnsi="Times New Roman"/>
          <w:sz w:val="26"/>
          <w:szCs w:val="26"/>
        </w:rPr>
        <w:t>.,</w:t>
      </w:r>
      <w:r w:rsidR="006B0BB3">
        <w:rPr>
          <w:rFonts w:ascii="Times New Roman" w:hAnsi="Times New Roman"/>
          <w:sz w:val="26"/>
          <w:szCs w:val="26"/>
        </w:rPr>
        <w:t xml:space="preserve"> </w:t>
      </w:r>
      <w:r w:rsidR="001D4CED">
        <w:rPr>
          <w:rFonts w:ascii="Times New Roman" w:hAnsi="Times New Roman"/>
          <w:sz w:val="26"/>
          <w:szCs w:val="26"/>
        </w:rPr>
        <w:t xml:space="preserve">по просроченным процентам в размере </w:t>
      </w:r>
      <w:r w:rsidR="00C224C1">
        <w:rPr>
          <w:rFonts w:ascii="Times New Roman" w:hAnsi="Times New Roman"/>
          <w:sz w:val="26"/>
          <w:szCs w:val="26"/>
        </w:rPr>
        <w:t>…</w:t>
      </w:r>
      <w:r w:rsidR="006B0BB3">
        <w:rPr>
          <w:rFonts w:ascii="Times New Roman" w:hAnsi="Times New Roman"/>
          <w:sz w:val="26"/>
          <w:szCs w:val="26"/>
        </w:rPr>
        <w:t xml:space="preserve"> руб. </w:t>
      </w:r>
      <w:r w:rsidR="00C224C1">
        <w:rPr>
          <w:rFonts w:ascii="Times New Roman" w:hAnsi="Times New Roman"/>
          <w:sz w:val="26"/>
          <w:szCs w:val="26"/>
        </w:rPr>
        <w:t>…</w:t>
      </w:r>
      <w:r w:rsidR="006B0BB3">
        <w:rPr>
          <w:rFonts w:ascii="Times New Roman" w:hAnsi="Times New Roman"/>
          <w:sz w:val="26"/>
          <w:szCs w:val="26"/>
        </w:rPr>
        <w:t xml:space="preserve"> коп.</w:t>
      </w:r>
      <w:r w:rsidR="001D4CED">
        <w:rPr>
          <w:rFonts w:ascii="Times New Roman" w:hAnsi="Times New Roman"/>
          <w:sz w:val="26"/>
          <w:szCs w:val="26"/>
        </w:rPr>
        <w:t>, п</w:t>
      </w:r>
      <w:r w:rsidR="006B0BB3">
        <w:rPr>
          <w:rFonts w:ascii="Times New Roman" w:hAnsi="Times New Roman"/>
          <w:sz w:val="26"/>
          <w:szCs w:val="26"/>
        </w:rPr>
        <w:t>о</w:t>
      </w:r>
      <w:r w:rsidR="001D4CED">
        <w:rPr>
          <w:rFonts w:ascii="Times New Roman" w:hAnsi="Times New Roman"/>
          <w:sz w:val="26"/>
          <w:szCs w:val="26"/>
        </w:rPr>
        <w:t xml:space="preserve"> неустойке в размере </w:t>
      </w:r>
      <w:r w:rsidR="00C224C1">
        <w:rPr>
          <w:rFonts w:ascii="Times New Roman" w:hAnsi="Times New Roman"/>
          <w:sz w:val="26"/>
          <w:szCs w:val="26"/>
        </w:rPr>
        <w:t>…</w:t>
      </w:r>
      <w:r w:rsidR="006B0BB3">
        <w:rPr>
          <w:rFonts w:ascii="Times New Roman" w:hAnsi="Times New Roman"/>
          <w:sz w:val="26"/>
          <w:szCs w:val="26"/>
        </w:rPr>
        <w:t xml:space="preserve"> руб. </w:t>
      </w:r>
      <w:r w:rsidR="00C224C1">
        <w:rPr>
          <w:rFonts w:ascii="Times New Roman" w:hAnsi="Times New Roman"/>
          <w:sz w:val="26"/>
          <w:szCs w:val="26"/>
        </w:rPr>
        <w:t>…</w:t>
      </w:r>
      <w:r w:rsidR="006B0BB3">
        <w:rPr>
          <w:rFonts w:ascii="Times New Roman" w:hAnsi="Times New Roman"/>
          <w:sz w:val="26"/>
          <w:szCs w:val="26"/>
        </w:rPr>
        <w:t xml:space="preserve"> коп.</w:t>
      </w:r>
      <w:r w:rsidR="001D4CED">
        <w:rPr>
          <w:rFonts w:ascii="Times New Roman" w:hAnsi="Times New Roman"/>
          <w:sz w:val="26"/>
          <w:szCs w:val="26"/>
        </w:rPr>
        <w:t>, что подтверждается представленным расчётом</w:t>
      </w:r>
      <w:r w:rsidR="006B0BB3">
        <w:rPr>
          <w:rFonts w:ascii="Times New Roman" w:hAnsi="Times New Roman"/>
          <w:sz w:val="26"/>
          <w:szCs w:val="26"/>
        </w:rPr>
        <w:t>.</w:t>
      </w:r>
      <w:r w:rsidR="001A5DA8">
        <w:rPr>
          <w:rFonts w:ascii="Times New Roman" w:hAnsi="Times New Roman"/>
          <w:sz w:val="26"/>
          <w:szCs w:val="26"/>
        </w:rPr>
        <w:t xml:space="preserve"> </w:t>
      </w:r>
      <w:r w:rsidR="00B24641">
        <w:rPr>
          <w:rFonts w:ascii="Times New Roman" w:hAnsi="Times New Roman"/>
          <w:sz w:val="26"/>
          <w:szCs w:val="26"/>
        </w:rPr>
        <w:t xml:space="preserve">Судебной коллегией проверен расчёт подлежащей взысканию с ответчика суммы, приложенный истцом к исковому заявлению о взыскании задолженности; данный расчёт признан верным. Истец в адрес ответчика направлял требование о досрочном возврате кредита, процентов за пользование им и уплате неустойки, однако ответа на это требование не последовало. </w:t>
      </w:r>
      <w:r w:rsidR="006B0BB3">
        <w:rPr>
          <w:rFonts w:ascii="Times New Roman" w:hAnsi="Times New Roman"/>
          <w:sz w:val="26"/>
          <w:szCs w:val="26"/>
        </w:rPr>
        <w:t>По</w:t>
      </w:r>
      <w:r w:rsidR="001D4CED">
        <w:rPr>
          <w:rFonts w:ascii="Times New Roman" w:hAnsi="Times New Roman"/>
          <w:sz w:val="26"/>
          <w:szCs w:val="26"/>
        </w:rPr>
        <w:t>скольку ответчиком</w:t>
      </w:r>
      <w:r w:rsidR="006B0BB3">
        <w:rPr>
          <w:rFonts w:ascii="Times New Roman" w:hAnsi="Times New Roman"/>
          <w:sz w:val="26"/>
          <w:szCs w:val="26"/>
        </w:rPr>
        <w:t xml:space="preserve"> существенно нарушены условия договора на предоставление возобновляемой кредитной линии, </w:t>
      </w:r>
      <w:r w:rsidR="001D4CED">
        <w:rPr>
          <w:rFonts w:ascii="Times New Roman" w:hAnsi="Times New Roman"/>
          <w:sz w:val="26"/>
          <w:szCs w:val="26"/>
        </w:rPr>
        <w:t xml:space="preserve">с учётом </w:t>
      </w:r>
      <w:r w:rsidR="006B0BB3">
        <w:rPr>
          <w:rFonts w:ascii="Times New Roman" w:hAnsi="Times New Roman"/>
          <w:sz w:val="26"/>
          <w:szCs w:val="26"/>
        </w:rPr>
        <w:t>т</w:t>
      </w:r>
      <w:r w:rsidR="001D4CED">
        <w:rPr>
          <w:rFonts w:ascii="Times New Roman" w:hAnsi="Times New Roman"/>
          <w:sz w:val="26"/>
          <w:szCs w:val="26"/>
        </w:rPr>
        <w:t>реб</w:t>
      </w:r>
      <w:r w:rsidR="006B0BB3">
        <w:rPr>
          <w:rFonts w:ascii="Times New Roman" w:hAnsi="Times New Roman"/>
          <w:sz w:val="26"/>
          <w:szCs w:val="26"/>
        </w:rPr>
        <w:t>о</w:t>
      </w:r>
      <w:r w:rsidR="001D4CED">
        <w:rPr>
          <w:rFonts w:ascii="Times New Roman" w:hAnsi="Times New Roman"/>
          <w:sz w:val="26"/>
          <w:szCs w:val="26"/>
        </w:rPr>
        <w:t>ваний</w:t>
      </w:r>
      <w:r w:rsidR="006B0BB3">
        <w:rPr>
          <w:rFonts w:ascii="Times New Roman" w:hAnsi="Times New Roman"/>
          <w:sz w:val="26"/>
          <w:szCs w:val="26"/>
        </w:rPr>
        <w:t xml:space="preserve"> </w:t>
      </w:r>
      <w:r w:rsidR="001D4CED">
        <w:rPr>
          <w:rFonts w:ascii="Times New Roman" w:hAnsi="Times New Roman"/>
          <w:sz w:val="26"/>
          <w:szCs w:val="26"/>
        </w:rPr>
        <w:t>ст.450 ГК РФ</w:t>
      </w:r>
      <w:r w:rsidR="006B0BB3">
        <w:rPr>
          <w:rFonts w:ascii="Times New Roman" w:hAnsi="Times New Roman"/>
          <w:sz w:val="26"/>
          <w:szCs w:val="26"/>
        </w:rPr>
        <w:t xml:space="preserve"> суд</w:t>
      </w:r>
      <w:r w:rsidR="001D4CED">
        <w:rPr>
          <w:rFonts w:ascii="Times New Roman" w:hAnsi="Times New Roman"/>
          <w:sz w:val="26"/>
          <w:szCs w:val="26"/>
        </w:rPr>
        <w:t>ебная коллегия считает необходимым</w:t>
      </w:r>
      <w:r w:rsidR="006B0BB3">
        <w:rPr>
          <w:rFonts w:ascii="Times New Roman" w:hAnsi="Times New Roman"/>
          <w:sz w:val="26"/>
          <w:szCs w:val="26"/>
        </w:rPr>
        <w:t xml:space="preserve"> взыскат</w:t>
      </w:r>
      <w:r w:rsidR="001D4CED">
        <w:rPr>
          <w:rFonts w:ascii="Times New Roman" w:hAnsi="Times New Roman"/>
          <w:sz w:val="26"/>
          <w:szCs w:val="26"/>
        </w:rPr>
        <w:t>ь</w:t>
      </w:r>
      <w:r w:rsidR="006B0BB3">
        <w:rPr>
          <w:rFonts w:ascii="Times New Roman" w:hAnsi="Times New Roman"/>
          <w:sz w:val="26"/>
          <w:szCs w:val="26"/>
        </w:rPr>
        <w:t xml:space="preserve"> с ответчика в пользу истца сумму задолженности по</w:t>
      </w:r>
      <w:r w:rsidR="00C224C1">
        <w:rPr>
          <w:rFonts w:ascii="Times New Roman" w:hAnsi="Times New Roman"/>
          <w:sz w:val="26"/>
          <w:szCs w:val="26"/>
        </w:rPr>
        <w:t xml:space="preserve"> банковской карте в размере …</w:t>
      </w:r>
      <w:r w:rsidR="006B0BB3">
        <w:rPr>
          <w:rFonts w:ascii="Times New Roman" w:hAnsi="Times New Roman"/>
          <w:sz w:val="26"/>
          <w:szCs w:val="26"/>
        </w:rPr>
        <w:t xml:space="preserve"> руб. </w:t>
      </w:r>
      <w:r w:rsidR="00C224C1">
        <w:rPr>
          <w:rFonts w:ascii="Times New Roman" w:hAnsi="Times New Roman"/>
          <w:sz w:val="26"/>
          <w:szCs w:val="26"/>
        </w:rPr>
        <w:t>…</w:t>
      </w:r>
      <w:r w:rsidR="006B0BB3">
        <w:rPr>
          <w:rFonts w:ascii="Times New Roman" w:hAnsi="Times New Roman"/>
          <w:sz w:val="26"/>
          <w:szCs w:val="26"/>
        </w:rPr>
        <w:t xml:space="preserve"> коп.</w:t>
      </w:r>
      <w:r w:rsidR="001A5DA8">
        <w:rPr>
          <w:rFonts w:ascii="Times New Roman" w:hAnsi="Times New Roman"/>
          <w:sz w:val="26"/>
          <w:szCs w:val="26"/>
        </w:rPr>
        <w:t xml:space="preserve"> </w:t>
      </w:r>
      <w:r w:rsidR="006B0BB3">
        <w:rPr>
          <w:rFonts w:ascii="Times New Roman" w:hAnsi="Times New Roman"/>
          <w:sz w:val="26"/>
          <w:szCs w:val="26"/>
        </w:rPr>
        <w:t xml:space="preserve">В соответствии со ст.98 ГПК РФ с ответчика в пользу истца </w:t>
      </w:r>
      <w:r w:rsidR="00B24641">
        <w:rPr>
          <w:rFonts w:ascii="Times New Roman" w:hAnsi="Times New Roman"/>
          <w:sz w:val="26"/>
          <w:szCs w:val="26"/>
        </w:rPr>
        <w:t>подлежит уплат</w:t>
      </w:r>
      <w:r w:rsidR="006B0BB3">
        <w:rPr>
          <w:rFonts w:ascii="Times New Roman" w:hAnsi="Times New Roman"/>
          <w:sz w:val="26"/>
          <w:szCs w:val="26"/>
        </w:rPr>
        <w:t>е</w:t>
      </w:r>
      <w:r w:rsidR="00B24641">
        <w:rPr>
          <w:rFonts w:ascii="Times New Roman" w:hAnsi="Times New Roman"/>
          <w:sz w:val="26"/>
          <w:szCs w:val="26"/>
        </w:rPr>
        <w:t xml:space="preserve"> сумма госпошлины в размере </w:t>
      </w:r>
      <w:r w:rsidR="00C224C1">
        <w:rPr>
          <w:rFonts w:ascii="Times New Roman" w:hAnsi="Times New Roman"/>
          <w:sz w:val="26"/>
          <w:szCs w:val="26"/>
        </w:rPr>
        <w:t>…. руб. …</w:t>
      </w:r>
      <w:r w:rsidR="006B0BB3">
        <w:rPr>
          <w:rFonts w:ascii="Times New Roman" w:hAnsi="Times New Roman"/>
          <w:sz w:val="26"/>
          <w:szCs w:val="26"/>
        </w:rPr>
        <w:t xml:space="preserve"> коп.</w:t>
      </w:r>
    </w:p>
    <w:p w14:paraId="6A5ACA18" w14:textId="77777777" w:rsidR="009B5153" w:rsidRPr="009B5153" w:rsidRDefault="00B24641" w:rsidP="009B5153">
      <w:pPr>
        <w:pStyle w:val="a3"/>
        <w:ind w:firstLine="567"/>
        <w:jc w:val="both"/>
        <w:rPr>
          <w:rFonts w:ascii="Times New Roman" w:hAnsi="Times New Roman"/>
          <w:sz w:val="26"/>
          <w:szCs w:val="26"/>
        </w:rPr>
      </w:pPr>
      <w:r>
        <w:rPr>
          <w:rFonts w:ascii="Times New Roman" w:hAnsi="Times New Roman"/>
          <w:sz w:val="26"/>
          <w:szCs w:val="26"/>
        </w:rPr>
        <w:t xml:space="preserve">С учётом установленных по делу обстоятельств, руководствуясь п.2 ст.328 ГПК РФ, судебная коллегия считает необходимым принять по заявленным ОАО «Сбербанк России» требованиям новое решение, взыскав с ответчика Лопаткина А.А. в пользу Банка денежные средства в счёт погашения задолженности по банковской карте в сумме </w:t>
      </w:r>
      <w:r w:rsidR="00C224C1">
        <w:rPr>
          <w:rFonts w:ascii="Times New Roman" w:hAnsi="Times New Roman"/>
          <w:sz w:val="26"/>
          <w:szCs w:val="26"/>
        </w:rPr>
        <w:t>…</w:t>
      </w:r>
      <w:r>
        <w:rPr>
          <w:rFonts w:ascii="Times New Roman" w:hAnsi="Times New Roman"/>
          <w:sz w:val="26"/>
          <w:szCs w:val="26"/>
        </w:rPr>
        <w:t xml:space="preserve"> руб. </w:t>
      </w:r>
      <w:r w:rsidR="00C224C1">
        <w:rPr>
          <w:rFonts w:ascii="Times New Roman" w:hAnsi="Times New Roman"/>
          <w:sz w:val="26"/>
          <w:szCs w:val="26"/>
        </w:rPr>
        <w:t>…</w:t>
      </w:r>
      <w:r>
        <w:rPr>
          <w:rFonts w:ascii="Times New Roman" w:hAnsi="Times New Roman"/>
          <w:sz w:val="26"/>
          <w:szCs w:val="26"/>
        </w:rPr>
        <w:t xml:space="preserve"> коп., в счёт погашения задолженности по процентам за пользование кредитом - в сумме </w:t>
      </w:r>
      <w:r w:rsidR="00C224C1">
        <w:rPr>
          <w:rFonts w:ascii="Times New Roman" w:hAnsi="Times New Roman"/>
          <w:sz w:val="26"/>
          <w:szCs w:val="26"/>
        </w:rPr>
        <w:t>…</w:t>
      </w:r>
      <w:r>
        <w:rPr>
          <w:rFonts w:ascii="Times New Roman" w:hAnsi="Times New Roman"/>
          <w:sz w:val="26"/>
          <w:szCs w:val="26"/>
        </w:rPr>
        <w:t xml:space="preserve"> руб. </w:t>
      </w:r>
      <w:r w:rsidR="00C224C1">
        <w:rPr>
          <w:rFonts w:ascii="Times New Roman" w:hAnsi="Times New Roman"/>
          <w:sz w:val="26"/>
          <w:szCs w:val="26"/>
        </w:rPr>
        <w:t>…</w:t>
      </w:r>
      <w:r>
        <w:rPr>
          <w:rFonts w:ascii="Times New Roman" w:hAnsi="Times New Roman"/>
          <w:sz w:val="26"/>
          <w:szCs w:val="26"/>
        </w:rPr>
        <w:t xml:space="preserve"> коп., в счёт погашения неустойки - в сумме </w:t>
      </w:r>
      <w:r w:rsidR="00C224C1">
        <w:rPr>
          <w:rFonts w:ascii="Times New Roman" w:hAnsi="Times New Roman"/>
          <w:sz w:val="26"/>
          <w:szCs w:val="26"/>
        </w:rPr>
        <w:t>…</w:t>
      </w:r>
      <w:r>
        <w:rPr>
          <w:rFonts w:ascii="Times New Roman" w:hAnsi="Times New Roman"/>
          <w:sz w:val="26"/>
          <w:szCs w:val="26"/>
        </w:rPr>
        <w:t xml:space="preserve">руб. </w:t>
      </w:r>
      <w:r w:rsidR="00C224C1">
        <w:rPr>
          <w:rFonts w:ascii="Times New Roman" w:hAnsi="Times New Roman"/>
          <w:sz w:val="26"/>
          <w:szCs w:val="26"/>
        </w:rPr>
        <w:t>…</w:t>
      </w:r>
      <w:r>
        <w:rPr>
          <w:rFonts w:ascii="Times New Roman" w:hAnsi="Times New Roman"/>
          <w:sz w:val="26"/>
          <w:szCs w:val="26"/>
        </w:rPr>
        <w:t xml:space="preserve"> коп.</w:t>
      </w:r>
      <w:r w:rsidR="00760650">
        <w:rPr>
          <w:rFonts w:ascii="Times New Roman" w:hAnsi="Times New Roman"/>
          <w:sz w:val="26"/>
          <w:szCs w:val="26"/>
        </w:rPr>
        <w:t xml:space="preserve"> </w:t>
      </w:r>
      <w:r w:rsidR="009B5153" w:rsidRPr="009B5153">
        <w:rPr>
          <w:rFonts w:ascii="Times New Roman" w:hAnsi="Times New Roman"/>
          <w:sz w:val="26"/>
          <w:szCs w:val="26"/>
        </w:rPr>
        <w:t xml:space="preserve">Доводы </w:t>
      </w:r>
      <w:r w:rsidR="00760650">
        <w:rPr>
          <w:rFonts w:ascii="Times New Roman" w:hAnsi="Times New Roman"/>
          <w:sz w:val="26"/>
          <w:szCs w:val="26"/>
        </w:rPr>
        <w:t xml:space="preserve">ответчика </w:t>
      </w:r>
      <w:r w:rsidR="009B5153" w:rsidRPr="009B5153">
        <w:rPr>
          <w:rFonts w:ascii="Times New Roman" w:hAnsi="Times New Roman"/>
          <w:sz w:val="26"/>
          <w:szCs w:val="26"/>
        </w:rPr>
        <w:t xml:space="preserve">о </w:t>
      </w:r>
      <w:r w:rsidR="00760650">
        <w:rPr>
          <w:rFonts w:ascii="Times New Roman" w:hAnsi="Times New Roman"/>
          <w:sz w:val="26"/>
          <w:szCs w:val="26"/>
        </w:rPr>
        <w:t>том</w:t>
      </w:r>
      <w:r w:rsidR="009B5153" w:rsidRPr="009B5153">
        <w:rPr>
          <w:rFonts w:ascii="Times New Roman" w:hAnsi="Times New Roman"/>
          <w:sz w:val="26"/>
          <w:szCs w:val="26"/>
        </w:rPr>
        <w:t xml:space="preserve">, что банковская карта </w:t>
      </w:r>
      <w:r w:rsidR="00760650">
        <w:rPr>
          <w:rFonts w:ascii="Times New Roman" w:hAnsi="Times New Roman"/>
          <w:sz w:val="26"/>
          <w:szCs w:val="26"/>
        </w:rPr>
        <w:t xml:space="preserve">ему </w:t>
      </w:r>
      <w:r w:rsidR="009B5153" w:rsidRPr="009B5153">
        <w:rPr>
          <w:rFonts w:ascii="Times New Roman" w:hAnsi="Times New Roman"/>
          <w:sz w:val="26"/>
          <w:szCs w:val="26"/>
        </w:rPr>
        <w:t xml:space="preserve">была открыта </w:t>
      </w:r>
      <w:r w:rsidR="00760650">
        <w:rPr>
          <w:rFonts w:ascii="Times New Roman" w:hAnsi="Times New Roman"/>
          <w:sz w:val="26"/>
          <w:szCs w:val="26"/>
        </w:rPr>
        <w:t xml:space="preserve">с лимитом кредита в размере </w:t>
      </w:r>
      <w:r w:rsidR="00C224C1">
        <w:rPr>
          <w:rFonts w:ascii="Times New Roman" w:hAnsi="Times New Roman"/>
          <w:sz w:val="26"/>
          <w:szCs w:val="26"/>
        </w:rPr>
        <w:t>…</w:t>
      </w:r>
      <w:r w:rsidR="00760650">
        <w:rPr>
          <w:rFonts w:ascii="Times New Roman" w:hAnsi="Times New Roman"/>
          <w:sz w:val="26"/>
          <w:szCs w:val="26"/>
        </w:rPr>
        <w:t>руб.</w:t>
      </w:r>
      <w:r w:rsidR="009B5153" w:rsidRPr="009B5153">
        <w:rPr>
          <w:rFonts w:ascii="Times New Roman" w:hAnsi="Times New Roman"/>
          <w:sz w:val="26"/>
          <w:szCs w:val="26"/>
        </w:rPr>
        <w:t>, не могут служить основанием для от</w:t>
      </w:r>
      <w:r w:rsidR="00760650">
        <w:rPr>
          <w:rFonts w:ascii="Times New Roman" w:hAnsi="Times New Roman"/>
          <w:sz w:val="26"/>
          <w:szCs w:val="26"/>
        </w:rPr>
        <w:t>каза в удовлетворении заявленных требований, поскольку в материалы дела представлены доказательства</w:t>
      </w:r>
      <w:r w:rsidR="009B5153" w:rsidRPr="009B5153">
        <w:rPr>
          <w:rFonts w:ascii="Times New Roman" w:hAnsi="Times New Roman"/>
          <w:sz w:val="26"/>
          <w:szCs w:val="26"/>
        </w:rPr>
        <w:t>, свидетельствующи</w:t>
      </w:r>
      <w:r w:rsidR="00760650">
        <w:rPr>
          <w:rFonts w:ascii="Times New Roman" w:hAnsi="Times New Roman"/>
          <w:sz w:val="26"/>
          <w:szCs w:val="26"/>
        </w:rPr>
        <w:t>е</w:t>
      </w:r>
      <w:r w:rsidR="009B5153" w:rsidRPr="009B5153">
        <w:rPr>
          <w:rFonts w:ascii="Times New Roman" w:hAnsi="Times New Roman"/>
          <w:sz w:val="26"/>
          <w:szCs w:val="26"/>
        </w:rPr>
        <w:t xml:space="preserve"> о</w:t>
      </w:r>
      <w:r w:rsidR="00760650">
        <w:rPr>
          <w:rFonts w:ascii="Times New Roman" w:hAnsi="Times New Roman"/>
          <w:sz w:val="26"/>
          <w:szCs w:val="26"/>
        </w:rPr>
        <w:t>б увеличении лимита кредита по банковской карте</w:t>
      </w:r>
      <w:r w:rsidR="00AE5167">
        <w:rPr>
          <w:rFonts w:ascii="Times New Roman" w:hAnsi="Times New Roman"/>
          <w:sz w:val="26"/>
          <w:szCs w:val="26"/>
        </w:rPr>
        <w:t xml:space="preserve"> на </w:t>
      </w:r>
      <w:r w:rsidR="00C224C1">
        <w:rPr>
          <w:rFonts w:ascii="Times New Roman" w:hAnsi="Times New Roman"/>
          <w:sz w:val="26"/>
          <w:szCs w:val="26"/>
        </w:rPr>
        <w:t>…</w:t>
      </w:r>
      <w:r w:rsidR="00AE5167">
        <w:rPr>
          <w:rFonts w:ascii="Times New Roman" w:hAnsi="Times New Roman"/>
          <w:sz w:val="26"/>
          <w:szCs w:val="26"/>
        </w:rPr>
        <w:t>руб</w:t>
      </w:r>
      <w:r w:rsidR="009B5153" w:rsidRPr="009B5153">
        <w:rPr>
          <w:rFonts w:ascii="Times New Roman" w:hAnsi="Times New Roman"/>
          <w:sz w:val="26"/>
          <w:szCs w:val="26"/>
        </w:rPr>
        <w:t>.</w:t>
      </w:r>
      <w:r w:rsidR="00AE5167">
        <w:rPr>
          <w:rFonts w:ascii="Times New Roman" w:hAnsi="Times New Roman"/>
          <w:sz w:val="26"/>
          <w:szCs w:val="26"/>
        </w:rPr>
        <w:t xml:space="preserve"> к ранее установленному лимиту в размере </w:t>
      </w:r>
      <w:r w:rsidR="00C224C1">
        <w:rPr>
          <w:rFonts w:ascii="Times New Roman" w:hAnsi="Times New Roman"/>
          <w:sz w:val="26"/>
          <w:szCs w:val="26"/>
        </w:rPr>
        <w:t>…</w:t>
      </w:r>
      <w:r w:rsidR="00AE5167">
        <w:rPr>
          <w:rFonts w:ascii="Times New Roman" w:hAnsi="Times New Roman"/>
          <w:sz w:val="26"/>
          <w:szCs w:val="26"/>
        </w:rPr>
        <w:t xml:space="preserve"> руб.</w:t>
      </w:r>
      <w:r w:rsidR="009B5153" w:rsidRPr="009B5153">
        <w:rPr>
          <w:rFonts w:ascii="Times New Roman" w:hAnsi="Times New Roman"/>
          <w:sz w:val="26"/>
          <w:szCs w:val="26"/>
        </w:rPr>
        <w:t xml:space="preserve"> Поскольку отсутствуют доказательства того, что </w:t>
      </w:r>
      <w:r w:rsidR="00760650">
        <w:rPr>
          <w:rFonts w:ascii="Times New Roman" w:hAnsi="Times New Roman"/>
          <w:sz w:val="26"/>
          <w:szCs w:val="26"/>
        </w:rPr>
        <w:t>ответчик погасил израсходованные по карте денежные средства</w:t>
      </w:r>
      <w:r w:rsidR="009B5153" w:rsidRPr="009B5153">
        <w:rPr>
          <w:rFonts w:ascii="Times New Roman" w:hAnsi="Times New Roman"/>
          <w:sz w:val="26"/>
          <w:szCs w:val="26"/>
        </w:rPr>
        <w:t>, суд</w:t>
      </w:r>
      <w:r w:rsidR="00760650">
        <w:rPr>
          <w:rFonts w:ascii="Times New Roman" w:hAnsi="Times New Roman"/>
          <w:sz w:val="26"/>
          <w:szCs w:val="26"/>
        </w:rPr>
        <w:t xml:space="preserve">ебная коллегия пришла </w:t>
      </w:r>
      <w:r w:rsidR="009B5153" w:rsidRPr="009B5153">
        <w:rPr>
          <w:rFonts w:ascii="Times New Roman" w:hAnsi="Times New Roman"/>
          <w:sz w:val="26"/>
          <w:szCs w:val="26"/>
        </w:rPr>
        <w:t xml:space="preserve">к выводу об удовлетворении иска. Проверив материалы дела, принимая во внимание установленные по делу обстоятельства и доказательства, судебная коллегия полагает, что доводы </w:t>
      </w:r>
      <w:r w:rsidR="00760650">
        <w:rPr>
          <w:rFonts w:ascii="Times New Roman" w:hAnsi="Times New Roman"/>
          <w:sz w:val="26"/>
          <w:szCs w:val="26"/>
        </w:rPr>
        <w:t>Лопаткина А.А.</w:t>
      </w:r>
      <w:r w:rsidR="009B5153" w:rsidRPr="009B5153">
        <w:rPr>
          <w:rFonts w:ascii="Times New Roman" w:hAnsi="Times New Roman"/>
          <w:sz w:val="26"/>
          <w:szCs w:val="26"/>
        </w:rPr>
        <w:t xml:space="preserve"> основанием для от</w:t>
      </w:r>
      <w:r w:rsidR="00760650">
        <w:rPr>
          <w:rFonts w:ascii="Times New Roman" w:hAnsi="Times New Roman"/>
          <w:sz w:val="26"/>
          <w:szCs w:val="26"/>
        </w:rPr>
        <w:t>каза в удовлетворении иска, уменьшения су</w:t>
      </w:r>
      <w:r w:rsidR="009B5153" w:rsidRPr="009B5153">
        <w:rPr>
          <w:rFonts w:ascii="Times New Roman" w:hAnsi="Times New Roman"/>
          <w:sz w:val="26"/>
          <w:szCs w:val="26"/>
        </w:rPr>
        <w:t>м</w:t>
      </w:r>
      <w:r w:rsidR="00760650">
        <w:rPr>
          <w:rFonts w:ascii="Times New Roman" w:hAnsi="Times New Roman"/>
          <w:sz w:val="26"/>
          <w:szCs w:val="26"/>
        </w:rPr>
        <w:t>м</w:t>
      </w:r>
      <w:r w:rsidR="009B5153" w:rsidRPr="009B5153">
        <w:rPr>
          <w:rFonts w:ascii="Times New Roman" w:hAnsi="Times New Roman"/>
          <w:sz w:val="26"/>
          <w:szCs w:val="26"/>
        </w:rPr>
        <w:t xml:space="preserve">ы </w:t>
      </w:r>
      <w:r w:rsidR="00760650">
        <w:rPr>
          <w:rFonts w:ascii="Times New Roman" w:hAnsi="Times New Roman"/>
          <w:sz w:val="26"/>
          <w:szCs w:val="26"/>
        </w:rPr>
        <w:t>и</w:t>
      </w:r>
      <w:r w:rsidR="009B5153" w:rsidRPr="009B5153">
        <w:rPr>
          <w:rFonts w:ascii="Times New Roman" w:hAnsi="Times New Roman"/>
          <w:sz w:val="26"/>
          <w:szCs w:val="26"/>
        </w:rPr>
        <w:t>с</w:t>
      </w:r>
      <w:r w:rsidR="00760650">
        <w:rPr>
          <w:rFonts w:ascii="Times New Roman" w:hAnsi="Times New Roman"/>
          <w:sz w:val="26"/>
          <w:szCs w:val="26"/>
        </w:rPr>
        <w:t>к</w:t>
      </w:r>
      <w:r w:rsidR="009B5153" w:rsidRPr="009B5153">
        <w:rPr>
          <w:rFonts w:ascii="Times New Roman" w:hAnsi="Times New Roman"/>
          <w:sz w:val="26"/>
          <w:szCs w:val="26"/>
        </w:rPr>
        <w:t xml:space="preserve">а не являются, поскольку основаны на иной оценке доказательств по делу, ином толковании норм материального права. </w:t>
      </w:r>
    </w:p>
    <w:p w14:paraId="3807F933" w14:textId="77777777" w:rsidR="009B5153" w:rsidRPr="009B5153" w:rsidRDefault="009B5153" w:rsidP="009B5153">
      <w:pPr>
        <w:pStyle w:val="a3"/>
        <w:ind w:firstLine="567"/>
        <w:jc w:val="both"/>
        <w:rPr>
          <w:rFonts w:ascii="Times New Roman" w:hAnsi="Times New Roman"/>
          <w:sz w:val="26"/>
          <w:szCs w:val="26"/>
        </w:rPr>
      </w:pPr>
      <w:r w:rsidRPr="009B5153">
        <w:rPr>
          <w:rFonts w:ascii="Times New Roman" w:hAnsi="Times New Roman"/>
          <w:sz w:val="26"/>
          <w:szCs w:val="26"/>
        </w:rPr>
        <w:t xml:space="preserve">Руководствуясь </w:t>
      </w:r>
      <w:proofErr w:type="spellStart"/>
      <w:r w:rsidRPr="009B5153">
        <w:rPr>
          <w:rFonts w:ascii="Times New Roman" w:hAnsi="Times New Roman"/>
          <w:sz w:val="26"/>
          <w:szCs w:val="26"/>
        </w:rPr>
        <w:t>ст.ст</w:t>
      </w:r>
      <w:proofErr w:type="spellEnd"/>
      <w:r w:rsidRPr="009B5153">
        <w:rPr>
          <w:rFonts w:ascii="Times New Roman" w:hAnsi="Times New Roman"/>
          <w:sz w:val="26"/>
          <w:szCs w:val="26"/>
        </w:rPr>
        <w:t>. 328</w:t>
      </w:r>
      <w:r w:rsidR="007D5F17">
        <w:rPr>
          <w:rFonts w:ascii="Times New Roman" w:hAnsi="Times New Roman"/>
          <w:sz w:val="26"/>
          <w:szCs w:val="26"/>
        </w:rPr>
        <w:t>-</w:t>
      </w:r>
      <w:r w:rsidRPr="009B5153">
        <w:rPr>
          <w:rFonts w:ascii="Times New Roman" w:hAnsi="Times New Roman"/>
          <w:sz w:val="26"/>
          <w:szCs w:val="26"/>
        </w:rPr>
        <w:t>3</w:t>
      </w:r>
      <w:r w:rsidR="007D5F17">
        <w:rPr>
          <w:rFonts w:ascii="Times New Roman" w:hAnsi="Times New Roman"/>
          <w:sz w:val="26"/>
          <w:szCs w:val="26"/>
        </w:rPr>
        <w:t>30</w:t>
      </w:r>
      <w:r w:rsidRPr="009B5153">
        <w:rPr>
          <w:rFonts w:ascii="Times New Roman" w:hAnsi="Times New Roman"/>
          <w:sz w:val="26"/>
          <w:szCs w:val="26"/>
        </w:rPr>
        <w:t xml:space="preserve"> ГПК РФ, судебная коллегия</w:t>
      </w:r>
    </w:p>
    <w:p w14:paraId="24EFE462" w14:textId="77777777" w:rsidR="009B5153" w:rsidRPr="009B5153" w:rsidRDefault="009B5153" w:rsidP="009B5153">
      <w:pPr>
        <w:pStyle w:val="a3"/>
        <w:ind w:firstLine="709"/>
        <w:jc w:val="both"/>
        <w:rPr>
          <w:rFonts w:ascii="Times New Roman" w:hAnsi="Times New Roman"/>
          <w:bCs/>
          <w:sz w:val="26"/>
          <w:szCs w:val="26"/>
        </w:rPr>
      </w:pPr>
    </w:p>
    <w:p w14:paraId="221948B0" w14:textId="77777777" w:rsidR="009B5153" w:rsidRPr="009B5153" w:rsidRDefault="009B5153" w:rsidP="009B5153">
      <w:pPr>
        <w:pStyle w:val="a3"/>
        <w:jc w:val="center"/>
        <w:rPr>
          <w:rFonts w:ascii="Times New Roman" w:hAnsi="Times New Roman"/>
          <w:b/>
          <w:sz w:val="26"/>
          <w:szCs w:val="26"/>
        </w:rPr>
      </w:pPr>
      <w:r w:rsidRPr="009B5153">
        <w:rPr>
          <w:rFonts w:ascii="Times New Roman" w:hAnsi="Times New Roman"/>
          <w:b/>
          <w:bCs/>
          <w:sz w:val="26"/>
          <w:szCs w:val="26"/>
        </w:rPr>
        <w:t>ОПРЕДЕЛИЛА:</w:t>
      </w:r>
    </w:p>
    <w:p w14:paraId="3F064D8C" w14:textId="77777777" w:rsidR="009B5153" w:rsidRPr="009B5153" w:rsidRDefault="009B5153" w:rsidP="009B5153">
      <w:pPr>
        <w:pStyle w:val="a3"/>
        <w:ind w:firstLine="709"/>
        <w:jc w:val="both"/>
        <w:rPr>
          <w:rFonts w:ascii="Times New Roman" w:hAnsi="Times New Roman"/>
          <w:sz w:val="26"/>
          <w:szCs w:val="26"/>
        </w:rPr>
      </w:pPr>
    </w:p>
    <w:p w14:paraId="6FD9C3E1" w14:textId="77777777" w:rsidR="007D5F17" w:rsidRDefault="009B5153" w:rsidP="007D5F17">
      <w:pPr>
        <w:pStyle w:val="a3"/>
        <w:ind w:right="-21" w:firstLine="568"/>
        <w:jc w:val="both"/>
        <w:rPr>
          <w:rFonts w:ascii="Times New Roman" w:hAnsi="Times New Roman"/>
          <w:sz w:val="26"/>
          <w:szCs w:val="26"/>
        </w:rPr>
      </w:pPr>
      <w:r w:rsidRPr="009B5153">
        <w:rPr>
          <w:rFonts w:ascii="Times New Roman" w:hAnsi="Times New Roman"/>
          <w:sz w:val="26"/>
          <w:szCs w:val="26"/>
        </w:rPr>
        <w:t xml:space="preserve">Решение Тушинского районного суда г. Москвы от </w:t>
      </w:r>
      <w:r>
        <w:rPr>
          <w:rFonts w:ascii="Times New Roman" w:hAnsi="Times New Roman"/>
          <w:sz w:val="26"/>
          <w:szCs w:val="26"/>
        </w:rPr>
        <w:t>08 августа</w:t>
      </w:r>
      <w:r w:rsidRPr="009B5153">
        <w:rPr>
          <w:rFonts w:ascii="Times New Roman" w:hAnsi="Times New Roman"/>
          <w:sz w:val="26"/>
          <w:szCs w:val="26"/>
        </w:rPr>
        <w:t xml:space="preserve"> 2014 г. </w:t>
      </w:r>
      <w:r w:rsidR="007D5F17">
        <w:rPr>
          <w:rFonts w:ascii="Times New Roman" w:hAnsi="Times New Roman"/>
          <w:spacing w:val="-5"/>
          <w:sz w:val="26"/>
          <w:szCs w:val="26"/>
        </w:rPr>
        <w:t>отменить.</w:t>
      </w:r>
    </w:p>
    <w:p w14:paraId="103C8EA5" w14:textId="77777777" w:rsidR="007D5F17" w:rsidRDefault="007D5F17" w:rsidP="007D5F17">
      <w:pPr>
        <w:pStyle w:val="a3"/>
        <w:ind w:firstLine="567"/>
        <w:jc w:val="both"/>
        <w:rPr>
          <w:rFonts w:ascii="Times New Roman" w:hAnsi="Times New Roman"/>
          <w:spacing w:val="-5"/>
          <w:sz w:val="26"/>
          <w:szCs w:val="26"/>
        </w:rPr>
      </w:pPr>
      <w:r>
        <w:rPr>
          <w:rFonts w:ascii="Times New Roman" w:hAnsi="Times New Roman"/>
          <w:spacing w:val="-5"/>
          <w:sz w:val="26"/>
          <w:szCs w:val="26"/>
        </w:rPr>
        <w:t>Принять по делу новое решение.</w:t>
      </w:r>
    </w:p>
    <w:p w14:paraId="7E3905D0" w14:textId="77777777" w:rsidR="009B5153" w:rsidRPr="009B5153" w:rsidRDefault="00760650" w:rsidP="009B5153">
      <w:pPr>
        <w:pStyle w:val="a3"/>
        <w:ind w:firstLine="567"/>
        <w:jc w:val="both"/>
        <w:rPr>
          <w:rFonts w:ascii="Times New Roman" w:hAnsi="Times New Roman"/>
          <w:sz w:val="26"/>
          <w:szCs w:val="26"/>
        </w:rPr>
      </w:pPr>
      <w:r>
        <w:rPr>
          <w:rFonts w:ascii="Times New Roman" w:hAnsi="Times New Roman"/>
          <w:sz w:val="26"/>
          <w:szCs w:val="26"/>
        </w:rPr>
        <w:t xml:space="preserve">Взыскать с Лопаткина </w:t>
      </w:r>
      <w:r w:rsidR="00C224C1">
        <w:rPr>
          <w:rFonts w:ascii="Times New Roman" w:hAnsi="Times New Roman"/>
          <w:sz w:val="26"/>
          <w:szCs w:val="26"/>
        </w:rPr>
        <w:t>…</w:t>
      </w:r>
      <w:r>
        <w:rPr>
          <w:rFonts w:ascii="Times New Roman" w:hAnsi="Times New Roman"/>
          <w:sz w:val="26"/>
          <w:szCs w:val="26"/>
        </w:rPr>
        <w:t xml:space="preserve"> в пользу </w:t>
      </w:r>
      <w:r w:rsidR="00DD5B7C">
        <w:rPr>
          <w:rFonts w:ascii="Times New Roman" w:hAnsi="Times New Roman"/>
          <w:sz w:val="26"/>
          <w:szCs w:val="26"/>
        </w:rPr>
        <w:t xml:space="preserve">Московского банка </w:t>
      </w:r>
      <w:r>
        <w:rPr>
          <w:rFonts w:ascii="Times New Roman" w:hAnsi="Times New Roman"/>
          <w:sz w:val="26"/>
          <w:szCs w:val="26"/>
        </w:rPr>
        <w:t xml:space="preserve">ОАО «Сбербанк России» задолженность по банковской карте № </w:t>
      </w:r>
      <w:r w:rsidR="00C224C1">
        <w:rPr>
          <w:rFonts w:ascii="Times New Roman" w:hAnsi="Times New Roman"/>
          <w:sz w:val="26"/>
          <w:szCs w:val="26"/>
        </w:rPr>
        <w:t>…</w:t>
      </w:r>
      <w:r>
        <w:rPr>
          <w:rFonts w:ascii="Times New Roman" w:hAnsi="Times New Roman"/>
          <w:sz w:val="26"/>
          <w:szCs w:val="26"/>
        </w:rPr>
        <w:t xml:space="preserve"> в размере </w:t>
      </w:r>
      <w:r w:rsidR="00C224C1">
        <w:rPr>
          <w:rFonts w:ascii="Times New Roman" w:hAnsi="Times New Roman"/>
          <w:sz w:val="26"/>
          <w:szCs w:val="26"/>
        </w:rPr>
        <w:t>…</w:t>
      </w:r>
      <w:r>
        <w:rPr>
          <w:rFonts w:ascii="Times New Roman" w:hAnsi="Times New Roman"/>
          <w:sz w:val="26"/>
          <w:szCs w:val="26"/>
        </w:rPr>
        <w:t xml:space="preserve"> руб. </w:t>
      </w:r>
      <w:r w:rsidR="00C224C1">
        <w:rPr>
          <w:rFonts w:ascii="Times New Roman" w:hAnsi="Times New Roman"/>
          <w:sz w:val="26"/>
          <w:szCs w:val="26"/>
        </w:rPr>
        <w:t>…</w:t>
      </w:r>
      <w:r>
        <w:rPr>
          <w:rFonts w:ascii="Times New Roman" w:hAnsi="Times New Roman"/>
          <w:sz w:val="26"/>
          <w:szCs w:val="26"/>
        </w:rPr>
        <w:t xml:space="preserve"> коп., расходы по уплате госпошлины в размере </w:t>
      </w:r>
      <w:r w:rsidR="00C224C1">
        <w:rPr>
          <w:rFonts w:ascii="Times New Roman" w:hAnsi="Times New Roman"/>
          <w:sz w:val="26"/>
          <w:szCs w:val="26"/>
        </w:rPr>
        <w:t>…</w:t>
      </w:r>
      <w:r>
        <w:rPr>
          <w:rFonts w:ascii="Times New Roman" w:hAnsi="Times New Roman"/>
          <w:sz w:val="26"/>
          <w:szCs w:val="26"/>
        </w:rPr>
        <w:t xml:space="preserve"> руб. </w:t>
      </w:r>
      <w:r w:rsidR="00C224C1">
        <w:rPr>
          <w:rFonts w:ascii="Times New Roman" w:hAnsi="Times New Roman"/>
          <w:sz w:val="26"/>
          <w:szCs w:val="26"/>
        </w:rPr>
        <w:t>…</w:t>
      </w:r>
      <w:r>
        <w:rPr>
          <w:rFonts w:ascii="Times New Roman" w:hAnsi="Times New Roman"/>
          <w:sz w:val="26"/>
          <w:szCs w:val="26"/>
        </w:rPr>
        <w:t xml:space="preserve"> коп., а всего - </w:t>
      </w:r>
      <w:r w:rsidR="00C224C1">
        <w:rPr>
          <w:rFonts w:ascii="Times New Roman" w:hAnsi="Times New Roman"/>
          <w:sz w:val="26"/>
          <w:szCs w:val="26"/>
        </w:rPr>
        <w:t>…</w:t>
      </w:r>
      <w:r w:rsidR="00DD5B7C">
        <w:rPr>
          <w:rFonts w:ascii="Times New Roman" w:hAnsi="Times New Roman"/>
          <w:sz w:val="26"/>
          <w:szCs w:val="26"/>
        </w:rPr>
        <w:t>рублей</w:t>
      </w:r>
      <w:r>
        <w:rPr>
          <w:rFonts w:ascii="Times New Roman" w:hAnsi="Times New Roman"/>
          <w:sz w:val="26"/>
          <w:szCs w:val="26"/>
        </w:rPr>
        <w:t xml:space="preserve"> </w:t>
      </w:r>
      <w:r w:rsidR="00C224C1">
        <w:rPr>
          <w:rFonts w:ascii="Times New Roman" w:hAnsi="Times New Roman"/>
          <w:sz w:val="26"/>
          <w:szCs w:val="26"/>
        </w:rPr>
        <w:t>…</w:t>
      </w:r>
      <w:r>
        <w:rPr>
          <w:rFonts w:ascii="Times New Roman" w:hAnsi="Times New Roman"/>
          <w:sz w:val="26"/>
          <w:szCs w:val="26"/>
        </w:rPr>
        <w:t xml:space="preserve"> коп.</w:t>
      </w:r>
    </w:p>
    <w:p w14:paraId="6CA0ED67" w14:textId="77777777" w:rsidR="007D5F17" w:rsidRDefault="007D5F17" w:rsidP="009B5153">
      <w:pPr>
        <w:pStyle w:val="a3"/>
        <w:ind w:firstLine="567"/>
        <w:jc w:val="both"/>
        <w:rPr>
          <w:rFonts w:ascii="Times New Roman" w:hAnsi="Times New Roman"/>
          <w:b/>
          <w:bCs/>
          <w:sz w:val="26"/>
          <w:szCs w:val="26"/>
        </w:rPr>
      </w:pPr>
    </w:p>
    <w:p w14:paraId="74C07789" w14:textId="77777777" w:rsidR="00DD5B7C" w:rsidRDefault="00DD5B7C" w:rsidP="009B5153">
      <w:pPr>
        <w:pStyle w:val="a3"/>
        <w:ind w:firstLine="567"/>
        <w:jc w:val="both"/>
        <w:rPr>
          <w:rFonts w:ascii="Times New Roman" w:hAnsi="Times New Roman"/>
          <w:b/>
          <w:bCs/>
          <w:sz w:val="26"/>
          <w:szCs w:val="26"/>
        </w:rPr>
      </w:pPr>
    </w:p>
    <w:p w14:paraId="16B6AAFF" w14:textId="77777777" w:rsidR="009B5153" w:rsidRPr="009B5153" w:rsidRDefault="009B5153" w:rsidP="009B5153">
      <w:pPr>
        <w:pStyle w:val="a3"/>
        <w:ind w:firstLine="567"/>
        <w:jc w:val="both"/>
        <w:rPr>
          <w:rFonts w:ascii="Times New Roman" w:hAnsi="Times New Roman"/>
          <w:b/>
          <w:sz w:val="26"/>
          <w:szCs w:val="26"/>
        </w:rPr>
      </w:pPr>
      <w:r w:rsidRPr="009B5153">
        <w:rPr>
          <w:rFonts w:ascii="Times New Roman" w:hAnsi="Times New Roman"/>
          <w:b/>
          <w:bCs/>
          <w:sz w:val="26"/>
          <w:szCs w:val="26"/>
        </w:rPr>
        <w:t>Председательствующий</w:t>
      </w:r>
    </w:p>
    <w:p w14:paraId="78CAC596" w14:textId="77777777" w:rsidR="009B5153" w:rsidRPr="009B5153" w:rsidRDefault="009B5153" w:rsidP="009B5153">
      <w:pPr>
        <w:pStyle w:val="a3"/>
        <w:ind w:firstLine="567"/>
        <w:jc w:val="both"/>
        <w:rPr>
          <w:rFonts w:ascii="Times New Roman" w:hAnsi="Times New Roman"/>
          <w:b/>
          <w:sz w:val="26"/>
          <w:szCs w:val="26"/>
        </w:rPr>
      </w:pPr>
    </w:p>
    <w:p w14:paraId="160AFA3D" w14:textId="77777777" w:rsidR="00DD5B7C" w:rsidRDefault="00DD5B7C" w:rsidP="009B5153">
      <w:pPr>
        <w:pStyle w:val="a3"/>
        <w:ind w:firstLine="567"/>
        <w:jc w:val="both"/>
        <w:rPr>
          <w:rFonts w:ascii="Times New Roman" w:hAnsi="Times New Roman"/>
          <w:b/>
          <w:bCs/>
          <w:sz w:val="26"/>
          <w:szCs w:val="26"/>
        </w:rPr>
      </w:pPr>
    </w:p>
    <w:p w14:paraId="3E2EBB9E" w14:textId="77777777" w:rsidR="009B5153" w:rsidRPr="009B5153" w:rsidRDefault="009B5153" w:rsidP="009B5153">
      <w:pPr>
        <w:pStyle w:val="a3"/>
        <w:ind w:firstLine="567"/>
        <w:jc w:val="both"/>
        <w:rPr>
          <w:rFonts w:ascii="Times New Roman" w:hAnsi="Times New Roman"/>
          <w:b/>
          <w:sz w:val="26"/>
          <w:szCs w:val="26"/>
        </w:rPr>
      </w:pPr>
      <w:r w:rsidRPr="009B5153">
        <w:rPr>
          <w:rFonts w:ascii="Times New Roman" w:hAnsi="Times New Roman"/>
          <w:b/>
          <w:bCs/>
          <w:sz w:val="26"/>
          <w:szCs w:val="26"/>
        </w:rPr>
        <w:t>Судьи</w:t>
      </w:r>
    </w:p>
    <w:p w14:paraId="21E084DA" w14:textId="77777777" w:rsidR="009B5153" w:rsidRPr="009B5153" w:rsidRDefault="009B5153" w:rsidP="009B5153">
      <w:pPr>
        <w:pStyle w:val="a3"/>
        <w:ind w:firstLine="567"/>
        <w:jc w:val="both"/>
        <w:rPr>
          <w:rFonts w:ascii="Times New Roman" w:hAnsi="Times New Roman"/>
          <w:b/>
          <w:sz w:val="26"/>
          <w:szCs w:val="26"/>
        </w:rPr>
      </w:pPr>
    </w:p>
    <w:p w14:paraId="3D555A9D" w14:textId="77777777" w:rsidR="009B5153" w:rsidRPr="009B5153" w:rsidRDefault="009B5153" w:rsidP="009B5153">
      <w:pPr>
        <w:pStyle w:val="a3"/>
        <w:ind w:firstLine="567"/>
        <w:jc w:val="both"/>
        <w:rPr>
          <w:rFonts w:ascii="Times New Roman" w:hAnsi="Times New Roman"/>
          <w:sz w:val="26"/>
          <w:szCs w:val="26"/>
        </w:rPr>
      </w:pPr>
    </w:p>
    <w:p w14:paraId="0E821473" w14:textId="77777777" w:rsidR="009B5153" w:rsidRPr="009B5153" w:rsidRDefault="009B5153" w:rsidP="009B5153">
      <w:pPr>
        <w:pStyle w:val="a3"/>
        <w:ind w:firstLine="567"/>
        <w:jc w:val="both"/>
        <w:rPr>
          <w:rFonts w:ascii="Times New Roman" w:hAnsi="Times New Roman"/>
          <w:sz w:val="26"/>
          <w:szCs w:val="26"/>
        </w:rPr>
      </w:pPr>
      <w:r w:rsidRPr="009B5153">
        <w:rPr>
          <w:rFonts w:ascii="Times New Roman" w:hAnsi="Times New Roman"/>
          <w:sz w:val="26"/>
          <w:szCs w:val="26"/>
        </w:rPr>
        <w:tab/>
      </w:r>
    </w:p>
    <w:p w14:paraId="2F574A55" w14:textId="77777777" w:rsidR="000D1153" w:rsidRPr="0066386A" w:rsidRDefault="000D1153" w:rsidP="0066386A">
      <w:pPr>
        <w:pStyle w:val="a3"/>
        <w:ind w:right="-606" w:firstLine="567"/>
        <w:jc w:val="both"/>
        <w:rPr>
          <w:rFonts w:ascii="Times New Roman" w:hAnsi="Times New Roman"/>
          <w:sz w:val="26"/>
          <w:szCs w:val="26"/>
        </w:rPr>
      </w:pPr>
    </w:p>
    <w:sectPr w:rsidR="000D1153" w:rsidRPr="0066386A" w:rsidSect="009B5153">
      <w:pgSz w:w="11909" w:h="16834"/>
      <w:pgMar w:top="1134" w:right="850" w:bottom="1134" w:left="1701" w:header="720" w:footer="720" w:gutter="0"/>
      <w:cols w:space="6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61E7"/>
    <w:rsid w:val="00092E63"/>
    <w:rsid w:val="000D1153"/>
    <w:rsid w:val="0016597D"/>
    <w:rsid w:val="001A5DA8"/>
    <w:rsid w:val="001D4CED"/>
    <w:rsid w:val="00220086"/>
    <w:rsid w:val="002319B2"/>
    <w:rsid w:val="00232B88"/>
    <w:rsid w:val="00467CB3"/>
    <w:rsid w:val="004B63A7"/>
    <w:rsid w:val="004D0450"/>
    <w:rsid w:val="0066386A"/>
    <w:rsid w:val="006B0BB3"/>
    <w:rsid w:val="00760650"/>
    <w:rsid w:val="007D5F17"/>
    <w:rsid w:val="0097142E"/>
    <w:rsid w:val="009B5153"/>
    <w:rsid w:val="00A361E7"/>
    <w:rsid w:val="00AE04B2"/>
    <w:rsid w:val="00AE5167"/>
    <w:rsid w:val="00B24641"/>
    <w:rsid w:val="00BE5D24"/>
    <w:rsid w:val="00C224C1"/>
    <w:rsid w:val="00C55E2C"/>
    <w:rsid w:val="00D66EC5"/>
    <w:rsid w:val="00DD5B7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592E3D"/>
  <w15:chartTrackingRefBased/>
  <w15:docId w15:val="{5BDE927C-CDF9-4623-95BB-2FFBCC04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361E7"/>
    <w:rPr>
      <w:sz w:val="22"/>
      <w:szCs w:val="22"/>
      <w:lang w:val="ru-RU" w:eastAsia="en-US"/>
    </w:rPr>
  </w:style>
  <w:style w:type="paragraph" w:styleId="a4">
    <w:name w:val="Balloon Text"/>
    <w:basedOn w:val="a"/>
    <w:link w:val="a5"/>
    <w:uiPriority w:val="99"/>
    <w:semiHidden/>
    <w:unhideWhenUsed/>
    <w:rsid w:val="00AE5167"/>
    <w:pPr>
      <w:spacing w:after="0" w:line="240" w:lineRule="auto"/>
    </w:pPr>
    <w:rPr>
      <w:rFonts w:ascii="Segoe UI" w:hAnsi="Segoe UI" w:cs="Segoe UI"/>
      <w:sz w:val="18"/>
      <w:szCs w:val="18"/>
    </w:rPr>
  </w:style>
  <w:style w:type="character" w:customStyle="1" w:styleId="a5">
    <w:name w:val="Текст выноски Знак"/>
    <w:link w:val="a4"/>
    <w:uiPriority w:val="99"/>
    <w:semiHidden/>
    <w:rsid w:val="00AE516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6297">
      <w:bodyDiv w:val="1"/>
      <w:marLeft w:val="0"/>
      <w:marRight w:val="0"/>
      <w:marTop w:val="0"/>
      <w:marBottom w:val="0"/>
      <w:divBdr>
        <w:top w:val="none" w:sz="0" w:space="0" w:color="auto"/>
        <w:left w:val="none" w:sz="0" w:space="0" w:color="auto"/>
        <w:bottom w:val="none" w:sz="0" w:space="0" w:color="auto"/>
        <w:right w:val="none" w:sz="0" w:space="0" w:color="auto"/>
      </w:divBdr>
    </w:div>
    <w:div w:id="49547499">
      <w:bodyDiv w:val="1"/>
      <w:marLeft w:val="0"/>
      <w:marRight w:val="0"/>
      <w:marTop w:val="0"/>
      <w:marBottom w:val="0"/>
      <w:divBdr>
        <w:top w:val="none" w:sz="0" w:space="0" w:color="auto"/>
        <w:left w:val="none" w:sz="0" w:space="0" w:color="auto"/>
        <w:bottom w:val="none" w:sz="0" w:space="0" w:color="auto"/>
        <w:right w:val="none" w:sz="0" w:space="0" w:color="auto"/>
      </w:divBdr>
    </w:div>
    <w:div w:id="86972613">
      <w:bodyDiv w:val="1"/>
      <w:marLeft w:val="0"/>
      <w:marRight w:val="0"/>
      <w:marTop w:val="0"/>
      <w:marBottom w:val="0"/>
      <w:divBdr>
        <w:top w:val="none" w:sz="0" w:space="0" w:color="auto"/>
        <w:left w:val="none" w:sz="0" w:space="0" w:color="auto"/>
        <w:bottom w:val="none" w:sz="0" w:space="0" w:color="auto"/>
        <w:right w:val="none" w:sz="0" w:space="0" w:color="auto"/>
      </w:divBdr>
    </w:div>
    <w:div w:id="389427619">
      <w:bodyDiv w:val="1"/>
      <w:marLeft w:val="0"/>
      <w:marRight w:val="0"/>
      <w:marTop w:val="0"/>
      <w:marBottom w:val="0"/>
      <w:divBdr>
        <w:top w:val="none" w:sz="0" w:space="0" w:color="auto"/>
        <w:left w:val="none" w:sz="0" w:space="0" w:color="auto"/>
        <w:bottom w:val="none" w:sz="0" w:space="0" w:color="auto"/>
        <w:right w:val="none" w:sz="0" w:space="0" w:color="auto"/>
      </w:divBdr>
    </w:div>
    <w:div w:id="1015769914">
      <w:bodyDiv w:val="1"/>
      <w:marLeft w:val="0"/>
      <w:marRight w:val="0"/>
      <w:marTop w:val="0"/>
      <w:marBottom w:val="0"/>
      <w:divBdr>
        <w:top w:val="none" w:sz="0" w:space="0" w:color="auto"/>
        <w:left w:val="none" w:sz="0" w:space="0" w:color="auto"/>
        <w:bottom w:val="none" w:sz="0" w:space="0" w:color="auto"/>
        <w:right w:val="none" w:sz="0" w:space="0" w:color="auto"/>
      </w:divBdr>
    </w:div>
    <w:div w:id="1034114018">
      <w:bodyDiv w:val="1"/>
      <w:marLeft w:val="0"/>
      <w:marRight w:val="0"/>
      <w:marTop w:val="0"/>
      <w:marBottom w:val="0"/>
      <w:divBdr>
        <w:top w:val="none" w:sz="0" w:space="0" w:color="auto"/>
        <w:left w:val="none" w:sz="0" w:space="0" w:color="auto"/>
        <w:bottom w:val="none" w:sz="0" w:space="0" w:color="auto"/>
        <w:right w:val="none" w:sz="0" w:space="0" w:color="auto"/>
      </w:divBdr>
    </w:div>
    <w:div w:id="1106462730">
      <w:bodyDiv w:val="1"/>
      <w:marLeft w:val="0"/>
      <w:marRight w:val="0"/>
      <w:marTop w:val="0"/>
      <w:marBottom w:val="0"/>
      <w:divBdr>
        <w:top w:val="none" w:sz="0" w:space="0" w:color="auto"/>
        <w:left w:val="none" w:sz="0" w:space="0" w:color="auto"/>
        <w:bottom w:val="none" w:sz="0" w:space="0" w:color="auto"/>
        <w:right w:val="none" w:sz="0" w:space="0" w:color="auto"/>
      </w:divBdr>
    </w:div>
    <w:div w:id="1591818959">
      <w:bodyDiv w:val="1"/>
      <w:marLeft w:val="0"/>
      <w:marRight w:val="0"/>
      <w:marTop w:val="0"/>
      <w:marBottom w:val="0"/>
      <w:divBdr>
        <w:top w:val="none" w:sz="0" w:space="0" w:color="auto"/>
        <w:left w:val="none" w:sz="0" w:space="0" w:color="auto"/>
        <w:bottom w:val="none" w:sz="0" w:space="0" w:color="auto"/>
        <w:right w:val="none" w:sz="0" w:space="0" w:color="auto"/>
      </w:divBdr>
    </w:div>
    <w:div w:id="1852604344">
      <w:bodyDiv w:val="1"/>
      <w:marLeft w:val="0"/>
      <w:marRight w:val="0"/>
      <w:marTop w:val="0"/>
      <w:marBottom w:val="0"/>
      <w:divBdr>
        <w:top w:val="none" w:sz="0" w:space="0" w:color="auto"/>
        <w:left w:val="none" w:sz="0" w:space="0" w:color="auto"/>
        <w:bottom w:val="none" w:sz="0" w:space="0" w:color="auto"/>
        <w:right w:val="none" w:sz="0" w:space="0" w:color="auto"/>
      </w:divBdr>
    </w:div>
    <w:div w:id="1954047831">
      <w:bodyDiv w:val="1"/>
      <w:marLeft w:val="0"/>
      <w:marRight w:val="0"/>
      <w:marTop w:val="0"/>
      <w:marBottom w:val="0"/>
      <w:divBdr>
        <w:top w:val="none" w:sz="0" w:space="0" w:color="auto"/>
        <w:left w:val="none" w:sz="0" w:space="0" w:color="auto"/>
        <w:bottom w:val="none" w:sz="0" w:space="0" w:color="auto"/>
        <w:right w:val="none" w:sz="0" w:space="0" w:color="auto"/>
      </w:divBdr>
    </w:div>
    <w:div w:id="1980571654">
      <w:bodyDiv w:val="1"/>
      <w:marLeft w:val="0"/>
      <w:marRight w:val="0"/>
      <w:marTop w:val="0"/>
      <w:marBottom w:val="0"/>
      <w:divBdr>
        <w:top w:val="none" w:sz="0" w:space="0" w:color="auto"/>
        <w:left w:val="none" w:sz="0" w:space="0" w:color="auto"/>
        <w:bottom w:val="none" w:sz="0" w:space="0" w:color="auto"/>
        <w:right w:val="none" w:sz="0" w:space="0" w:color="auto"/>
      </w:divBdr>
    </w:div>
    <w:div w:id="2063478242">
      <w:bodyDiv w:val="1"/>
      <w:marLeft w:val="0"/>
      <w:marRight w:val="0"/>
      <w:marTop w:val="0"/>
      <w:marBottom w:val="0"/>
      <w:divBdr>
        <w:top w:val="none" w:sz="0" w:space="0" w:color="auto"/>
        <w:left w:val="none" w:sz="0" w:space="0" w:color="auto"/>
        <w:bottom w:val="none" w:sz="0" w:space="0" w:color="auto"/>
        <w:right w:val="none" w:sz="0" w:space="0" w:color="auto"/>
      </w:divBdr>
    </w:div>
    <w:div w:id="2102217197">
      <w:bodyDiv w:val="1"/>
      <w:marLeft w:val="0"/>
      <w:marRight w:val="0"/>
      <w:marTop w:val="0"/>
      <w:marBottom w:val="0"/>
      <w:divBdr>
        <w:top w:val="none" w:sz="0" w:space="0" w:color="auto"/>
        <w:left w:val="none" w:sz="0" w:space="0" w:color="auto"/>
        <w:bottom w:val="none" w:sz="0" w:space="0" w:color="auto"/>
        <w:right w:val="none" w:sz="0" w:space="0" w:color="auto"/>
      </w:divBdr>
    </w:div>
    <w:div w:id="213505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1706</Words>
  <Characters>9728</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Лемагина Ирина Борисовна</dc:creator>
  <cp:keywords/>
  <cp:lastModifiedBy>Борис Разумовский</cp:lastModifiedBy>
  <cp:revision>2</cp:revision>
  <cp:lastPrinted>2015-03-13T07:58:00Z</cp:lastPrinted>
  <dcterms:created xsi:type="dcterms:W3CDTF">2024-04-10T21:33:00Z</dcterms:created>
  <dcterms:modified xsi:type="dcterms:W3CDTF">2024-04-10T21:33:00Z</dcterms:modified>
</cp:coreProperties>
</file>