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32487" w14:textId="77777777" w:rsidR="00A72EE2" w:rsidRPr="00034440" w:rsidRDefault="006703C0" w:rsidP="00603ECF">
      <w:pPr>
        <w:jc w:val="both"/>
      </w:pPr>
      <w:bookmarkStart w:id="0" w:name="_GoBack"/>
      <w:bookmarkEnd w:id="0"/>
      <w:r w:rsidRPr="00034440">
        <w:rPr>
          <w:highlight w:val="white"/>
        </w:rPr>
        <w:t xml:space="preserve">Судья </w:t>
      </w:r>
      <w:r>
        <w:rPr>
          <w:highlight w:val="white"/>
        </w:rPr>
        <w:t xml:space="preserve">первой инстанции: </w:t>
      </w:r>
      <w:r>
        <w:rPr>
          <w:highlight w:val="white"/>
        </w:rPr>
        <w:t>Семенова Н.А.</w:t>
      </w:r>
    </w:p>
    <w:p w14:paraId="02ED1EEC" w14:textId="77777777" w:rsidR="00A72EE2" w:rsidRDefault="006703C0" w:rsidP="00603ECF">
      <w:pPr>
        <w:jc w:val="both"/>
      </w:pPr>
      <w:r w:rsidRPr="00034440">
        <w:rPr>
          <w:highlight w:val="white"/>
        </w:rPr>
        <w:t>Гр. дело № 33-</w:t>
      </w:r>
      <w:r>
        <w:rPr>
          <w:highlight w:val="white"/>
        </w:rPr>
        <w:t>40180</w:t>
      </w:r>
    </w:p>
    <w:p w14:paraId="5DC7E8F9" w14:textId="77777777" w:rsidR="00A72EE2" w:rsidRDefault="006703C0" w:rsidP="00603ECF">
      <w:pPr>
        <w:ind w:firstLine="540"/>
        <w:jc w:val="center"/>
        <w:rPr>
          <w:b/>
        </w:rPr>
      </w:pPr>
      <w:r w:rsidRPr="00034440">
        <w:rPr>
          <w:b/>
          <w:highlight w:val="white"/>
        </w:rPr>
        <w:t>АПЕЛЛЯЦИОННОЕ   ОПРЕДЕЛЕНИЕ</w:t>
      </w:r>
    </w:p>
    <w:p w14:paraId="59417CDD" w14:textId="77777777" w:rsidR="00C647C9" w:rsidRPr="00034440" w:rsidRDefault="006703C0" w:rsidP="00603ECF">
      <w:pPr>
        <w:ind w:firstLine="540"/>
        <w:jc w:val="center"/>
        <w:rPr>
          <w:b/>
        </w:rPr>
      </w:pPr>
    </w:p>
    <w:p w14:paraId="4060040D" w14:textId="77777777" w:rsidR="00A72EE2" w:rsidRPr="00034440" w:rsidRDefault="006703C0" w:rsidP="00603ECF">
      <w:pPr>
        <w:jc w:val="both"/>
      </w:pPr>
      <w:r>
        <w:rPr>
          <w:highlight w:val="white"/>
        </w:rPr>
        <w:t xml:space="preserve">10 ноября </w:t>
      </w:r>
      <w:r>
        <w:rPr>
          <w:highlight w:val="white"/>
        </w:rPr>
        <w:t xml:space="preserve">2016 </w:t>
      </w:r>
      <w:r w:rsidRPr="00034440">
        <w:rPr>
          <w:highlight w:val="white"/>
        </w:rPr>
        <w:t xml:space="preserve">года </w:t>
      </w:r>
      <w:r>
        <w:rPr>
          <w:highlight w:val="white"/>
        </w:rPr>
        <w:t xml:space="preserve">  </w:t>
      </w:r>
      <w:r>
        <w:rPr>
          <w:highlight w:val="white"/>
        </w:rPr>
        <w:t xml:space="preserve">   </w:t>
      </w:r>
      <w:r w:rsidRPr="00034440">
        <w:rPr>
          <w:highlight w:val="white"/>
        </w:rPr>
        <w:t xml:space="preserve">                                                                                                      г. Москва</w:t>
      </w:r>
    </w:p>
    <w:p w14:paraId="3E88316D" w14:textId="77777777" w:rsidR="00A72EE2" w:rsidRPr="00034440" w:rsidRDefault="006703C0" w:rsidP="00603ECF">
      <w:pPr>
        <w:ind w:firstLine="540"/>
        <w:jc w:val="both"/>
      </w:pPr>
    </w:p>
    <w:p w14:paraId="09DD001D" w14:textId="77777777" w:rsidR="00A72EE2" w:rsidRPr="00034440" w:rsidRDefault="006703C0" w:rsidP="00001EFC">
      <w:pPr>
        <w:ind w:firstLine="540"/>
        <w:jc w:val="both"/>
      </w:pPr>
      <w:r w:rsidRPr="00034440">
        <w:rPr>
          <w:highlight w:val="white"/>
        </w:rPr>
        <w:t>Судебная коллегия по граждански</w:t>
      </w:r>
      <w:r w:rsidRPr="00034440">
        <w:rPr>
          <w:highlight w:val="white"/>
        </w:rPr>
        <w:t xml:space="preserve">м делам Московского городского суда в составе председательствующего судьи </w:t>
      </w:r>
      <w:r>
        <w:rPr>
          <w:highlight w:val="white"/>
        </w:rPr>
        <w:t>Грибова Д.В.,</w:t>
      </w:r>
      <w:r w:rsidRPr="00034440">
        <w:rPr>
          <w:highlight w:val="white"/>
        </w:rPr>
        <w:t xml:space="preserve">  </w:t>
      </w:r>
    </w:p>
    <w:p w14:paraId="7E5A0005" w14:textId="77777777" w:rsidR="00A72EE2" w:rsidRPr="00034440" w:rsidRDefault="006703C0" w:rsidP="00001EFC">
      <w:pPr>
        <w:ind w:firstLine="540"/>
        <w:jc w:val="both"/>
      </w:pPr>
      <w:r w:rsidRPr="00034440">
        <w:rPr>
          <w:highlight w:val="white"/>
        </w:rPr>
        <w:t>судей Иваненко Ю.С.,</w:t>
      </w:r>
      <w:r>
        <w:rPr>
          <w:highlight w:val="white"/>
        </w:rPr>
        <w:t xml:space="preserve"> Новиковой О.А.</w:t>
      </w:r>
    </w:p>
    <w:p w14:paraId="5DBFB574" w14:textId="77777777" w:rsidR="00A72EE2" w:rsidRDefault="006703C0" w:rsidP="00001EFC">
      <w:pPr>
        <w:ind w:firstLine="540"/>
        <w:jc w:val="both"/>
      </w:pPr>
      <w:r>
        <w:rPr>
          <w:highlight w:val="white"/>
        </w:rPr>
        <w:t xml:space="preserve">при </w:t>
      </w:r>
      <w:r w:rsidRPr="00351E63">
        <w:rPr>
          <w:highlight w:val="white"/>
        </w:rPr>
        <w:t xml:space="preserve">секретаре </w:t>
      </w:r>
      <w:r>
        <w:rPr>
          <w:highlight w:val="white"/>
        </w:rPr>
        <w:t>Титовой И.В</w:t>
      </w:r>
      <w:r>
        <w:rPr>
          <w:highlight w:val="white"/>
        </w:rPr>
        <w:t>.</w:t>
      </w:r>
      <w:r>
        <w:rPr>
          <w:highlight w:val="white"/>
        </w:rPr>
        <w:t>,</w:t>
      </w:r>
    </w:p>
    <w:p w14:paraId="1EA103E0" w14:textId="77777777" w:rsidR="00286FB5" w:rsidRPr="000803C3" w:rsidRDefault="006703C0" w:rsidP="00001EFC">
      <w:pPr>
        <w:ind w:firstLine="540"/>
        <w:jc w:val="both"/>
      </w:pPr>
      <w:r w:rsidRPr="000803C3">
        <w:rPr>
          <w:highlight w:val="white"/>
        </w:rPr>
        <w:t xml:space="preserve">заслушав в открытом судебном заседании по докладу судьи Иваненко Ю.С. гражданское дело по </w:t>
      </w:r>
      <w:r w:rsidRPr="000803C3">
        <w:rPr>
          <w:highlight w:val="white"/>
        </w:rPr>
        <w:t xml:space="preserve">частной </w:t>
      </w:r>
      <w:r w:rsidRPr="000803C3">
        <w:rPr>
          <w:highlight w:val="white"/>
        </w:rPr>
        <w:t>жало</w:t>
      </w:r>
      <w:r w:rsidRPr="000803C3">
        <w:rPr>
          <w:highlight w:val="white"/>
        </w:rPr>
        <w:t>бе</w:t>
      </w:r>
      <w:r w:rsidRPr="000803C3">
        <w:rPr>
          <w:highlight w:val="white"/>
        </w:rPr>
        <w:t xml:space="preserve"> </w:t>
      </w:r>
      <w:r>
        <w:rPr>
          <w:highlight w:val="white"/>
        </w:rPr>
        <w:t>с дополнениями П</w:t>
      </w:r>
      <w:r>
        <w:rPr>
          <w:highlight w:val="white"/>
        </w:rPr>
        <w:t>авловского Ю.А.</w:t>
      </w:r>
      <w:r w:rsidRPr="000803C3">
        <w:rPr>
          <w:highlight w:val="white"/>
        </w:rPr>
        <w:t xml:space="preserve"> </w:t>
      </w:r>
      <w:r w:rsidRPr="000803C3">
        <w:rPr>
          <w:highlight w:val="white"/>
        </w:rPr>
        <w:t xml:space="preserve">на </w:t>
      </w:r>
      <w:r w:rsidRPr="000803C3">
        <w:rPr>
          <w:highlight w:val="white"/>
        </w:rPr>
        <w:t xml:space="preserve">определение </w:t>
      </w:r>
      <w:r>
        <w:rPr>
          <w:highlight w:val="white"/>
        </w:rPr>
        <w:t>Измайловского</w:t>
      </w:r>
      <w:r w:rsidRPr="000803C3">
        <w:rPr>
          <w:highlight w:val="white"/>
        </w:rPr>
        <w:t xml:space="preserve"> </w:t>
      </w:r>
      <w:r w:rsidRPr="000803C3">
        <w:rPr>
          <w:highlight w:val="white"/>
        </w:rPr>
        <w:t>районного суда г. Москвы от</w:t>
      </w:r>
      <w:r w:rsidRPr="000803C3">
        <w:rPr>
          <w:highlight w:val="white"/>
        </w:rPr>
        <w:t xml:space="preserve"> </w:t>
      </w:r>
      <w:r>
        <w:rPr>
          <w:highlight w:val="white"/>
        </w:rPr>
        <w:t>23 марта</w:t>
      </w:r>
      <w:r w:rsidRPr="000803C3">
        <w:rPr>
          <w:highlight w:val="white"/>
        </w:rPr>
        <w:t xml:space="preserve"> 201</w:t>
      </w:r>
      <w:r>
        <w:rPr>
          <w:highlight w:val="white"/>
        </w:rPr>
        <w:t>6</w:t>
      </w:r>
      <w:r w:rsidRPr="000803C3">
        <w:rPr>
          <w:highlight w:val="white"/>
        </w:rPr>
        <w:t xml:space="preserve"> года</w:t>
      </w:r>
      <w:r w:rsidRPr="000803C3">
        <w:rPr>
          <w:highlight w:val="white"/>
        </w:rPr>
        <w:t xml:space="preserve">, </w:t>
      </w:r>
      <w:r>
        <w:rPr>
          <w:highlight w:val="white"/>
        </w:rPr>
        <w:t xml:space="preserve">в редакции определения об исправлении описки от 03 июня 2016 года, </w:t>
      </w:r>
      <w:r w:rsidRPr="000803C3">
        <w:rPr>
          <w:highlight w:val="white"/>
        </w:rPr>
        <w:t>которым  постановлено:</w:t>
      </w:r>
    </w:p>
    <w:p w14:paraId="221E6EF6" w14:textId="77777777" w:rsidR="00A91A9E" w:rsidRDefault="006703C0" w:rsidP="00001EFC">
      <w:pPr>
        <w:pStyle w:val="a9"/>
        <w:ind w:left="0" w:firstLine="540"/>
        <w:rPr>
          <w:rFonts w:ascii="Times New Roman" w:hAnsi="Times New Roman"/>
        </w:rPr>
      </w:pPr>
      <w:r>
        <w:rPr>
          <w:rFonts w:ascii="Times New Roman" w:hAnsi="Times New Roman"/>
          <w:highlight w:val="white"/>
        </w:rPr>
        <w:t>выдать ПАО «Сбербанк России» исполнительные листы на п</w:t>
      </w:r>
      <w:r>
        <w:rPr>
          <w:rFonts w:ascii="Times New Roman" w:hAnsi="Times New Roman"/>
          <w:highlight w:val="white"/>
        </w:rPr>
        <w:t xml:space="preserve">ринудительное исполнение решений Третейского суда при Автономной некоммерческой организации «Независимая Арбитражная палата» по делу: </w:t>
      </w:r>
    </w:p>
    <w:p w14:paraId="04938AE5" w14:textId="77777777" w:rsidR="006906C7" w:rsidRDefault="006703C0" w:rsidP="00001EFC">
      <w:pPr>
        <w:pStyle w:val="a9"/>
        <w:ind w:left="0" w:firstLine="540"/>
        <w:rPr>
          <w:rFonts w:ascii="Times New Roman" w:hAnsi="Times New Roman"/>
        </w:rPr>
      </w:pPr>
      <w:r>
        <w:rPr>
          <w:rFonts w:ascii="Times New Roman" w:hAnsi="Times New Roman"/>
          <w:highlight w:val="white"/>
        </w:rPr>
        <w:t xml:space="preserve">- </w:t>
      </w:r>
      <w:r>
        <w:rPr>
          <w:rFonts w:ascii="Times New Roman" w:hAnsi="Times New Roman"/>
          <w:highlight w:val="white"/>
        </w:rPr>
        <w:t xml:space="preserve">№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 xml:space="preserve"> от 27.10.2014 г</w:t>
      </w:r>
      <w:r>
        <w:rPr>
          <w:rFonts w:ascii="Times New Roman" w:hAnsi="Times New Roman"/>
          <w:highlight w:val="white"/>
        </w:rPr>
        <w:t xml:space="preserve">ода </w:t>
      </w:r>
      <w:r>
        <w:rPr>
          <w:rFonts w:ascii="Times New Roman" w:hAnsi="Times New Roman"/>
          <w:highlight w:val="white"/>
        </w:rPr>
        <w:t>по исковому заявлению ПАО «Сбербанк России» к ООО «Монисто Глобал», Павловскому Ю.А. о взыскании</w:t>
      </w:r>
      <w:r>
        <w:rPr>
          <w:rFonts w:ascii="Times New Roman" w:hAnsi="Times New Roman"/>
          <w:highlight w:val="white"/>
        </w:rPr>
        <w:t xml:space="preserve"> задолженности по кредитному договору от 28 марта 2013 года №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>, согласно которого суд решил:</w:t>
      </w:r>
    </w:p>
    <w:p w14:paraId="2B441729" w14:textId="77777777" w:rsidR="000803C3" w:rsidRDefault="006703C0" w:rsidP="00001EFC">
      <w:pPr>
        <w:pStyle w:val="a9"/>
        <w:ind w:left="0" w:firstLine="540"/>
        <w:rPr>
          <w:rFonts w:ascii="Times New Roman" w:hAnsi="Times New Roman"/>
        </w:rPr>
      </w:pPr>
      <w:r>
        <w:rPr>
          <w:rFonts w:ascii="Times New Roman" w:hAnsi="Times New Roman"/>
          <w:highlight w:val="white"/>
        </w:rPr>
        <w:t>взыскать в солидарном порядке с ООО «Монисто Глобал» (ИНН 7701270819, дата государственной регистрации: 15 августа 2001 года, место нахождения: г. Москва, ул. Вол</w:t>
      </w:r>
      <w:r>
        <w:rPr>
          <w:rFonts w:ascii="Times New Roman" w:hAnsi="Times New Roman"/>
          <w:highlight w:val="white"/>
        </w:rPr>
        <w:t>ьная,</w:t>
      </w:r>
      <w:r>
        <w:rPr>
          <w:rFonts w:ascii="Times New Roman" w:hAnsi="Times New Roman"/>
          <w:highlight w:val="white"/>
        </w:rPr>
        <w:t xml:space="preserve"> </w:t>
      </w:r>
      <w:r>
        <w:rPr>
          <w:rFonts w:ascii="Times New Roman" w:hAnsi="Times New Roman"/>
          <w:highlight w:val="white"/>
        </w:rPr>
        <w:t>д. 28), гражданина РФ Павловского Ю.А. (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 xml:space="preserve"> года рождения, место рождения г.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 xml:space="preserve">, место работы: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>, зарегис</w:t>
      </w:r>
      <w:r>
        <w:rPr>
          <w:rFonts w:ascii="Times New Roman" w:hAnsi="Times New Roman"/>
          <w:highlight w:val="white"/>
        </w:rPr>
        <w:t>т</w:t>
      </w:r>
      <w:r>
        <w:rPr>
          <w:rFonts w:ascii="Times New Roman" w:hAnsi="Times New Roman"/>
          <w:highlight w:val="white"/>
        </w:rPr>
        <w:t>риро</w:t>
      </w:r>
      <w:r>
        <w:rPr>
          <w:rFonts w:ascii="Times New Roman" w:hAnsi="Times New Roman"/>
          <w:highlight w:val="white"/>
        </w:rPr>
        <w:t>в</w:t>
      </w:r>
      <w:r>
        <w:rPr>
          <w:rFonts w:ascii="Times New Roman" w:hAnsi="Times New Roman"/>
          <w:highlight w:val="white"/>
        </w:rPr>
        <w:t xml:space="preserve">ан по адресу: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>) в пользу ОАО «С</w:t>
      </w:r>
      <w:r>
        <w:rPr>
          <w:rFonts w:ascii="Times New Roman" w:hAnsi="Times New Roman"/>
          <w:highlight w:val="white"/>
        </w:rPr>
        <w:t>б</w:t>
      </w:r>
      <w:r>
        <w:rPr>
          <w:rFonts w:ascii="Times New Roman" w:hAnsi="Times New Roman"/>
          <w:highlight w:val="white"/>
        </w:rPr>
        <w:t>ербанк России» в лице филиала –</w:t>
      </w:r>
      <w:r>
        <w:rPr>
          <w:rFonts w:ascii="Times New Roman" w:hAnsi="Times New Roman"/>
          <w:highlight w:val="white"/>
        </w:rPr>
        <w:t xml:space="preserve"> Москов</w:t>
      </w:r>
      <w:r>
        <w:rPr>
          <w:rFonts w:ascii="Times New Roman" w:hAnsi="Times New Roman"/>
          <w:highlight w:val="white"/>
        </w:rPr>
        <w:t>ского</w:t>
      </w:r>
      <w:r>
        <w:rPr>
          <w:rFonts w:ascii="Times New Roman" w:hAnsi="Times New Roman"/>
          <w:highlight w:val="white"/>
        </w:rPr>
        <w:t xml:space="preserve"> банка</w:t>
      </w:r>
      <w:r>
        <w:rPr>
          <w:rFonts w:ascii="Times New Roman" w:hAnsi="Times New Roman"/>
          <w:highlight w:val="white"/>
        </w:rPr>
        <w:t xml:space="preserve"> ОАО «Сбербанк России</w:t>
      </w:r>
      <w:r>
        <w:rPr>
          <w:rFonts w:ascii="Times New Roman" w:hAnsi="Times New Roman"/>
          <w:highlight w:val="white"/>
        </w:rPr>
        <w:t>» (ИНН 7707083893, дата регистрации юри</w:t>
      </w:r>
      <w:r>
        <w:rPr>
          <w:rFonts w:ascii="Times New Roman" w:hAnsi="Times New Roman"/>
          <w:highlight w:val="white"/>
        </w:rPr>
        <w:t xml:space="preserve">дического лица 20 июня 1991 года, место нахождение 117997, г. Москва, ул. Вавилова, д. 19) задолженность по кредитному договору №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 xml:space="preserve"> от 28 марта 2013 года в размере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>.</w:t>
      </w:r>
      <w:r>
        <w:rPr>
          <w:rFonts w:ascii="Times New Roman" w:hAnsi="Times New Roman"/>
          <w:highlight w:val="white"/>
        </w:rPr>
        <w:t>,</w:t>
      </w:r>
      <w:r w:rsidRPr="000803C3">
        <w:rPr>
          <w:rFonts w:ascii="Times New Roman" w:hAnsi="Times New Roman"/>
          <w:highlight w:val="white"/>
        </w:rPr>
        <w:t xml:space="preserve"> </w:t>
      </w:r>
      <w:r>
        <w:rPr>
          <w:rFonts w:ascii="Times New Roman" w:hAnsi="Times New Roman"/>
          <w:highlight w:val="white"/>
        </w:rPr>
        <w:t xml:space="preserve">в том числе просроченные проценты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 xml:space="preserve">., просроченный основной долг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 xml:space="preserve"> руб., неустойка за пр</w:t>
      </w:r>
      <w:r>
        <w:rPr>
          <w:rFonts w:ascii="Times New Roman" w:hAnsi="Times New Roman"/>
          <w:highlight w:val="white"/>
        </w:rPr>
        <w:t xml:space="preserve">осроченные проценты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 xml:space="preserve">., неустойка за просроченный основной долг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>.</w:t>
      </w:r>
    </w:p>
    <w:p w14:paraId="6E393A90" w14:textId="77777777" w:rsidR="00164B7E" w:rsidRDefault="006703C0" w:rsidP="00001EFC">
      <w:pPr>
        <w:ind w:firstLine="540"/>
        <w:jc w:val="both"/>
      </w:pPr>
      <w:r>
        <w:rPr>
          <w:highlight w:val="white"/>
        </w:rPr>
        <w:t xml:space="preserve">Взыскать в солидарном порядке в пользу ОАО «Сбербанк России» в лице филиала Московского </w:t>
      </w:r>
      <w:r>
        <w:rPr>
          <w:highlight w:val="white"/>
        </w:rPr>
        <w:t>б</w:t>
      </w:r>
      <w:r>
        <w:rPr>
          <w:highlight w:val="white"/>
        </w:rPr>
        <w:t>анка ОАО «Сбербанк России» с ООО «Монисто Глобал», гражданина РФ  Павловского Ю.А. расходы по уплате</w:t>
      </w:r>
      <w:r>
        <w:rPr>
          <w:highlight w:val="white"/>
        </w:rPr>
        <w:t xml:space="preserve"> третейского сбора, связанные с рассмотрением требования имущественного характера в размере </w:t>
      </w:r>
      <w:r>
        <w:rPr>
          <w:highlight w:val="white"/>
        </w:rPr>
        <w:t>*</w:t>
      </w:r>
      <w:r>
        <w:rPr>
          <w:highlight w:val="white"/>
        </w:rPr>
        <w:t xml:space="preserve"> руб.</w:t>
      </w:r>
    </w:p>
    <w:p w14:paraId="248888C5" w14:textId="77777777" w:rsidR="00A91A9E" w:rsidRDefault="006703C0" w:rsidP="00001EFC">
      <w:pPr>
        <w:pStyle w:val="a9"/>
        <w:ind w:left="0" w:firstLine="540"/>
        <w:rPr>
          <w:rFonts w:ascii="Times New Roman" w:hAnsi="Times New Roman"/>
        </w:rPr>
      </w:pPr>
      <w:r>
        <w:rPr>
          <w:highlight w:val="white"/>
        </w:rPr>
        <w:t xml:space="preserve">- </w:t>
      </w:r>
      <w:r>
        <w:rPr>
          <w:rFonts w:ascii="Times New Roman" w:hAnsi="Times New Roman"/>
          <w:highlight w:val="white"/>
        </w:rPr>
        <w:t xml:space="preserve"> №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 xml:space="preserve"> от 17.10.2014 г</w:t>
      </w:r>
      <w:r>
        <w:rPr>
          <w:rFonts w:ascii="Times New Roman" w:hAnsi="Times New Roman"/>
          <w:highlight w:val="white"/>
        </w:rPr>
        <w:t xml:space="preserve">ода </w:t>
      </w:r>
      <w:r>
        <w:rPr>
          <w:rFonts w:ascii="Times New Roman" w:hAnsi="Times New Roman"/>
          <w:highlight w:val="white"/>
        </w:rPr>
        <w:t>по исковому заявлению ПАО «Сбербанк России» к ООО «Монисто Глобал», Павловскому Ю.А. о взыскании задолженности по кредитному догово</w:t>
      </w:r>
      <w:r>
        <w:rPr>
          <w:rFonts w:ascii="Times New Roman" w:hAnsi="Times New Roman"/>
          <w:highlight w:val="white"/>
        </w:rPr>
        <w:t xml:space="preserve">ру от 02 ноября 2012 года №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>, согласно которого суд решил:</w:t>
      </w:r>
    </w:p>
    <w:p w14:paraId="24F3BB1F" w14:textId="77777777" w:rsidR="00A91A9E" w:rsidRDefault="006703C0" w:rsidP="00001EFC">
      <w:pPr>
        <w:pStyle w:val="a9"/>
        <w:ind w:left="0" w:firstLine="540"/>
        <w:rPr>
          <w:rFonts w:ascii="Times New Roman" w:hAnsi="Times New Roman"/>
        </w:rPr>
      </w:pPr>
      <w:r>
        <w:rPr>
          <w:rFonts w:ascii="Times New Roman" w:hAnsi="Times New Roman"/>
          <w:highlight w:val="white"/>
        </w:rPr>
        <w:t>взыскать в солидарном порядке с ООО «Монисто Глобал» (ИНН 7701270819, дата государственной регистрации: 15 августа 2001 года, место нахождения: г. Москва, ул. Вольная, д. 28), гражданина РФ Павлов</w:t>
      </w:r>
      <w:r>
        <w:rPr>
          <w:rFonts w:ascii="Times New Roman" w:hAnsi="Times New Roman"/>
          <w:highlight w:val="white"/>
        </w:rPr>
        <w:t>ского Ю.А. (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 xml:space="preserve"> года рождения, место рождения г.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 xml:space="preserve">, место работы: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 xml:space="preserve">, зарегистрирован по адресу: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 xml:space="preserve">) в пользу ОАО «Сбербанк России» в лице филиала – Московского </w:t>
      </w:r>
      <w:r>
        <w:rPr>
          <w:rFonts w:ascii="Times New Roman" w:hAnsi="Times New Roman"/>
          <w:highlight w:val="white"/>
        </w:rPr>
        <w:t xml:space="preserve">банка </w:t>
      </w:r>
      <w:r>
        <w:rPr>
          <w:rFonts w:ascii="Times New Roman" w:hAnsi="Times New Roman"/>
          <w:highlight w:val="white"/>
        </w:rPr>
        <w:t xml:space="preserve">ОАО «Сбербанк России» (ИНН 7707083893, дата регистрации юридического лица 20 июня 1991 года, </w:t>
      </w:r>
      <w:r>
        <w:rPr>
          <w:rFonts w:ascii="Times New Roman" w:hAnsi="Times New Roman"/>
          <w:highlight w:val="white"/>
        </w:rPr>
        <w:t xml:space="preserve">место нахождение 117997, г. Москва, ул. Вавилова, д. 19) задолженность по кредитному договору №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 xml:space="preserve"> </w:t>
      </w:r>
      <w:r>
        <w:rPr>
          <w:rFonts w:ascii="Times New Roman" w:hAnsi="Times New Roman"/>
          <w:highlight w:val="white"/>
        </w:rPr>
        <w:t xml:space="preserve">от </w:t>
      </w:r>
      <w:r>
        <w:rPr>
          <w:rFonts w:ascii="Times New Roman" w:hAnsi="Times New Roman"/>
          <w:highlight w:val="white"/>
        </w:rPr>
        <w:t xml:space="preserve">02 ноября 2012 года </w:t>
      </w:r>
      <w:r>
        <w:rPr>
          <w:rFonts w:ascii="Times New Roman" w:hAnsi="Times New Roman"/>
          <w:highlight w:val="white"/>
        </w:rPr>
        <w:t xml:space="preserve">в размере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>,</w:t>
      </w:r>
      <w:r w:rsidRPr="000803C3">
        <w:rPr>
          <w:rFonts w:ascii="Times New Roman" w:hAnsi="Times New Roman"/>
          <w:highlight w:val="white"/>
        </w:rPr>
        <w:t xml:space="preserve"> </w:t>
      </w:r>
      <w:r>
        <w:rPr>
          <w:rFonts w:ascii="Times New Roman" w:hAnsi="Times New Roman"/>
          <w:highlight w:val="white"/>
        </w:rPr>
        <w:t xml:space="preserve">в том числе просроченные проценты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 xml:space="preserve">., просроченный основной долг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 xml:space="preserve">., неустойка за просроченные проценты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>., неустойка за п</w:t>
      </w:r>
      <w:r>
        <w:rPr>
          <w:rFonts w:ascii="Times New Roman" w:hAnsi="Times New Roman"/>
          <w:highlight w:val="white"/>
        </w:rPr>
        <w:t xml:space="preserve">росроченный основной долг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>.</w:t>
      </w:r>
    </w:p>
    <w:p w14:paraId="355E47AA" w14:textId="77777777" w:rsidR="00A91A9E" w:rsidRDefault="006703C0" w:rsidP="00001EFC">
      <w:pPr>
        <w:ind w:firstLine="540"/>
        <w:jc w:val="both"/>
      </w:pPr>
      <w:r>
        <w:rPr>
          <w:highlight w:val="white"/>
        </w:rPr>
        <w:t xml:space="preserve">Взыскать в солидарном порядке в пользу ОАО «Сбербанк России» в лице филиала Московского </w:t>
      </w:r>
      <w:r>
        <w:rPr>
          <w:highlight w:val="white"/>
        </w:rPr>
        <w:t>б</w:t>
      </w:r>
      <w:r>
        <w:rPr>
          <w:highlight w:val="white"/>
        </w:rPr>
        <w:t>анка ОАО «Сбербанк России» с ООО «Монисто Глобал», гражданина РФ  Павловского Ю.А. расходы по уплате третейского сбора, связанные с рассмо</w:t>
      </w:r>
      <w:r>
        <w:rPr>
          <w:highlight w:val="white"/>
        </w:rPr>
        <w:t xml:space="preserve">трением требования имущественного характера в размере </w:t>
      </w:r>
      <w:r>
        <w:rPr>
          <w:highlight w:val="white"/>
        </w:rPr>
        <w:t>*</w:t>
      </w:r>
      <w:r>
        <w:rPr>
          <w:highlight w:val="white"/>
        </w:rPr>
        <w:t xml:space="preserve"> руб.</w:t>
      </w:r>
    </w:p>
    <w:p w14:paraId="7CF00F75" w14:textId="77777777" w:rsidR="00A91A9E" w:rsidRDefault="006703C0" w:rsidP="00001EFC">
      <w:pPr>
        <w:ind w:firstLine="540"/>
        <w:jc w:val="both"/>
      </w:pPr>
      <w:r>
        <w:rPr>
          <w:highlight w:val="white"/>
        </w:rPr>
        <w:t xml:space="preserve">Взыскать с ООО «Монисто Глобал» в пользу ПАО «Сбербанк России» расходы по оплате государственной пошлины в сумме </w:t>
      </w:r>
      <w:r>
        <w:rPr>
          <w:highlight w:val="white"/>
        </w:rPr>
        <w:t>*</w:t>
      </w:r>
      <w:r>
        <w:rPr>
          <w:highlight w:val="white"/>
        </w:rPr>
        <w:t xml:space="preserve"> руб.</w:t>
      </w:r>
    </w:p>
    <w:p w14:paraId="208DFF61" w14:textId="77777777" w:rsidR="00164B7E" w:rsidRPr="00164B7E" w:rsidRDefault="006703C0" w:rsidP="00001EFC">
      <w:pPr>
        <w:ind w:firstLine="540"/>
        <w:jc w:val="both"/>
      </w:pPr>
      <w:r>
        <w:rPr>
          <w:highlight w:val="white"/>
        </w:rPr>
        <w:t xml:space="preserve">Взыскать с </w:t>
      </w:r>
      <w:r>
        <w:rPr>
          <w:highlight w:val="white"/>
        </w:rPr>
        <w:t>П</w:t>
      </w:r>
      <w:r>
        <w:rPr>
          <w:highlight w:val="white"/>
        </w:rPr>
        <w:t>авловского Ю.А. в пользу ПАО «Сбербанк России» расходы по оплат</w:t>
      </w:r>
      <w:r>
        <w:rPr>
          <w:highlight w:val="white"/>
        </w:rPr>
        <w:t xml:space="preserve">е государственной пошлины в сумме </w:t>
      </w:r>
      <w:r>
        <w:rPr>
          <w:highlight w:val="white"/>
        </w:rPr>
        <w:t>*</w:t>
      </w:r>
      <w:r>
        <w:rPr>
          <w:highlight w:val="white"/>
        </w:rPr>
        <w:t xml:space="preserve"> руб.,</w:t>
      </w:r>
    </w:p>
    <w:p w14:paraId="028AFA18" w14:textId="77777777" w:rsidR="00F179A7" w:rsidRDefault="006703C0" w:rsidP="004476FB">
      <w:pPr>
        <w:ind w:firstLine="540"/>
        <w:jc w:val="both"/>
      </w:pPr>
      <w:r>
        <w:rPr>
          <w:highlight w:val="white"/>
        </w:rPr>
        <w:lastRenderedPageBreak/>
        <w:t xml:space="preserve">  </w:t>
      </w:r>
    </w:p>
    <w:p w14:paraId="28A913A2" w14:textId="77777777" w:rsidR="00355535" w:rsidRDefault="006703C0" w:rsidP="00603ECF">
      <w:pPr>
        <w:ind w:firstLine="540"/>
        <w:jc w:val="center"/>
        <w:rPr>
          <w:b/>
        </w:rPr>
      </w:pPr>
      <w:r>
        <w:rPr>
          <w:b/>
          <w:highlight w:val="white"/>
        </w:rPr>
        <w:t>У</w:t>
      </w:r>
      <w:r w:rsidRPr="00034440">
        <w:rPr>
          <w:b/>
          <w:highlight w:val="white"/>
        </w:rPr>
        <w:t>СТАНОВИЛА:</w:t>
      </w:r>
    </w:p>
    <w:p w14:paraId="7962E812" w14:textId="77777777" w:rsidR="00351E63" w:rsidRDefault="006703C0" w:rsidP="00603ECF">
      <w:pPr>
        <w:ind w:firstLine="540"/>
        <w:jc w:val="center"/>
        <w:rPr>
          <w:b/>
        </w:rPr>
      </w:pPr>
    </w:p>
    <w:p w14:paraId="626DF08D" w14:textId="77777777" w:rsidR="00666841" w:rsidRDefault="006703C0" w:rsidP="00666841">
      <w:pPr>
        <w:spacing w:after="1" w:line="240" w:lineRule="atLeast"/>
        <w:ind w:firstLine="540"/>
        <w:jc w:val="both"/>
      </w:pPr>
      <w:r>
        <w:rPr>
          <w:highlight w:val="white"/>
        </w:rPr>
        <w:t xml:space="preserve">ПАО «Сбербанк России» в лице филиала - Московского банка ПАО «Сбербанк России» обратилось в Измайловский </w:t>
      </w:r>
      <w:r w:rsidRPr="000803C3">
        <w:rPr>
          <w:highlight w:val="white"/>
        </w:rPr>
        <w:t>районн</w:t>
      </w:r>
      <w:r>
        <w:rPr>
          <w:highlight w:val="white"/>
        </w:rPr>
        <w:t xml:space="preserve">ый </w:t>
      </w:r>
      <w:r w:rsidRPr="000803C3">
        <w:rPr>
          <w:highlight w:val="white"/>
        </w:rPr>
        <w:t>суд г. Москвы</w:t>
      </w:r>
      <w:r>
        <w:rPr>
          <w:highlight w:val="white"/>
        </w:rPr>
        <w:t xml:space="preserve"> с заявлением к ООО «Монисто Глобал», Павловскому Ю.А. о выдаче исполни</w:t>
      </w:r>
      <w:r>
        <w:rPr>
          <w:highlight w:val="white"/>
        </w:rPr>
        <w:t xml:space="preserve">тельных листов на принудительное исполнение решений Третейского суда при </w:t>
      </w:r>
      <w:r w:rsidRPr="000B6863">
        <w:rPr>
          <w:highlight w:val="white"/>
        </w:rPr>
        <w:t xml:space="preserve">Автономной некоммерческой организации «Независимая Арбитражная Палата» </w:t>
      </w:r>
      <w:r>
        <w:rPr>
          <w:highlight w:val="white"/>
        </w:rPr>
        <w:t xml:space="preserve">от 17 октября 2014 года по делу № </w:t>
      </w:r>
      <w:r>
        <w:rPr>
          <w:highlight w:val="white"/>
        </w:rPr>
        <w:t>*</w:t>
      </w:r>
      <w:r>
        <w:rPr>
          <w:highlight w:val="white"/>
        </w:rPr>
        <w:t xml:space="preserve"> и от 27 октября 2014 года по делу № </w:t>
      </w:r>
      <w:r>
        <w:rPr>
          <w:highlight w:val="white"/>
        </w:rPr>
        <w:t>*</w:t>
      </w:r>
      <w:r>
        <w:rPr>
          <w:highlight w:val="white"/>
        </w:rPr>
        <w:t>, ссылаясь на то, что ответчиками добро</w:t>
      </w:r>
      <w:r>
        <w:rPr>
          <w:highlight w:val="white"/>
        </w:rPr>
        <w:t>вольно решения третейского суда не исполняются.</w:t>
      </w:r>
    </w:p>
    <w:p w14:paraId="2EB22E5C" w14:textId="77777777" w:rsidR="00614ACD" w:rsidRDefault="006703C0" w:rsidP="000803C3">
      <w:pPr>
        <w:autoSpaceDE w:val="0"/>
        <w:autoSpaceDN w:val="0"/>
        <w:adjustRightInd w:val="0"/>
        <w:ind w:firstLine="540"/>
        <w:jc w:val="both"/>
      </w:pPr>
      <w:r>
        <w:rPr>
          <w:highlight w:val="white"/>
        </w:rPr>
        <w:t xml:space="preserve">Представитель ПАО «Сбербанк России» в лице филиала Московского банка ПАО «Сбербанк России» в судебное заседание </w:t>
      </w:r>
      <w:r>
        <w:rPr>
          <w:highlight w:val="white"/>
        </w:rPr>
        <w:t xml:space="preserve">суда первой инстанции </w:t>
      </w:r>
      <w:r>
        <w:rPr>
          <w:highlight w:val="white"/>
        </w:rPr>
        <w:t xml:space="preserve">явился, поддержал заявление. </w:t>
      </w:r>
    </w:p>
    <w:p w14:paraId="04A950CC" w14:textId="77777777" w:rsidR="00614ACD" w:rsidRDefault="006703C0" w:rsidP="000803C3">
      <w:pPr>
        <w:autoSpaceDE w:val="0"/>
        <w:autoSpaceDN w:val="0"/>
        <w:adjustRightInd w:val="0"/>
        <w:ind w:firstLine="540"/>
        <w:jc w:val="both"/>
      </w:pPr>
      <w:r>
        <w:rPr>
          <w:highlight w:val="white"/>
        </w:rPr>
        <w:t>Представитель ООО «Монисто Глобал» в судебно</w:t>
      </w:r>
      <w:r>
        <w:rPr>
          <w:highlight w:val="white"/>
        </w:rPr>
        <w:t xml:space="preserve">е заседание </w:t>
      </w:r>
      <w:r>
        <w:rPr>
          <w:highlight w:val="white"/>
        </w:rPr>
        <w:t xml:space="preserve">суда первой инстанции </w:t>
      </w:r>
      <w:r>
        <w:rPr>
          <w:highlight w:val="white"/>
        </w:rPr>
        <w:t>не явился, извещался.</w:t>
      </w:r>
    </w:p>
    <w:p w14:paraId="6E8D5F9F" w14:textId="77777777" w:rsidR="00614ACD" w:rsidRDefault="006703C0" w:rsidP="000803C3">
      <w:pPr>
        <w:autoSpaceDE w:val="0"/>
        <w:autoSpaceDN w:val="0"/>
        <w:adjustRightInd w:val="0"/>
        <w:ind w:firstLine="540"/>
        <w:jc w:val="both"/>
      </w:pPr>
      <w:r>
        <w:rPr>
          <w:highlight w:val="white"/>
        </w:rPr>
        <w:t xml:space="preserve">Павловский Ю.А., его представитель в судебное заседание </w:t>
      </w:r>
      <w:r>
        <w:rPr>
          <w:highlight w:val="white"/>
        </w:rPr>
        <w:t xml:space="preserve">суда первой инстанции </w:t>
      </w:r>
      <w:r>
        <w:rPr>
          <w:highlight w:val="white"/>
        </w:rPr>
        <w:t>явились, возражали против удовлетворения заявления о выдаче исполнительных листов на принудительное исполнение решений тре</w:t>
      </w:r>
      <w:r>
        <w:rPr>
          <w:highlight w:val="white"/>
        </w:rPr>
        <w:t>тейского суда.</w:t>
      </w:r>
    </w:p>
    <w:p w14:paraId="409A5BD6" w14:textId="77777777" w:rsidR="000803C3" w:rsidRDefault="006703C0" w:rsidP="000803C3">
      <w:pPr>
        <w:autoSpaceDE w:val="0"/>
        <w:autoSpaceDN w:val="0"/>
        <w:adjustRightInd w:val="0"/>
        <w:ind w:firstLine="540"/>
        <w:jc w:val="both"/>
      </w:pPr>
      <w:r w:rsidRPr="000803C3">
        <w:rPr>
          <w:highlight w:val="white"/>
        </w:rPr>
        <w:t xml:space="preserve">Суд постановил указанное выше определение, об отмене которого просит </w:t>
      </w:r>
      <w:r>
        <w:rPr>
          <w:highlight w:val="white"/>
        </w:rPr>
        <w:t>П</w:t>
      </w:r>
      <w:r>
        <w:rPr>
          <w:highlight w:val="white"/>
        </w:rPr>
        <w:t>авловский Ю.А.</w:t>
      </w:r>
      <w:r w:rsidRPr="000803C3">
        <w:rPr>
          <w:highlight w:val="white"/>
        </w:rPr>
        <w:t xml:space="preserve"> по доводам частной жалобы</w:t>
      </w:r>
      <w:r>
        <w:rPr>
          <w:highlight w:val="white"/>
        </w:rPr>
        <w:t xml:space="preserve"> и дополнений к ней</w:t>
      </w:r>
      <w:r w:rsidRPr="000803C3">
        <w:rPr>
          <w:highlight w:val="white"/>
        </w:rPr>
        <w:t>.</w:t>
      </w:r>
    </w:p>
    <w:p w14:paraId="7CC1EAFE" w14:textId="77777777" w:rsidR="00A52935" w:rsidRDefault="006703C0" w:rsidP="000803C3">
      <w:pPr>
        <w:autoSpaceDE w:val="0"/>
        <w:autoSpaceDN w:val="0"/>
        <w:adjustRightInd w:val="0"/>
        <w:ind w:firstLine="540"/>
        <w:jc w:val="both"/>
      </w:pPr>
      <w:r>
        <w:rPr>
          <w:highlight w:val="white"/>
        </w:rPr>
        <w:t>Павловский Ю.А., представитель ООО «Монисто Глобал» в судебное заседание не явились, извещались надлежащим обр</w:t>
      </w:r>
      <w:r>
        <w:rPr>
          <w:highlight w:val="white"/>
        </w:rPr>
        <w:t xml:space="preserve">азом, уважительных причин неявки не представили, в связи с чем судебная коллегия считает возможным рассмотреть дело в их отсутствие. </w:t>
      </w:r>
    </w:p>
    <w:p w14:paraId="366112B4" w14:textId="77777777" w:rsidR="00411093" w:rsidRPr="00AB78D1" w:rsidRDefault="006703C0" w:rsidP="00411093">
      <w:pPr>
        <w:autoSpaceDE w:val="0"/>
        <w:autoSpaceDN w:val="0"/>
        <w:adjustRightInd w:val="0"/>
        <w:ind w:firstLine="540"/>
        <w:jc w:val="both"/>
      </w:pPr>
      <w:r w:rsidRPr="00AB78D1">
        <w:rPr>
          <w:highlight w:val="white"/>
        </w:rPr>
        <w:t xml:space="preserve">Проверив материалы дела, </w:t>
      </w:r>
      <w:r>
        <w:rPr>
          <w:highlight w:val="white"/>
        </w:rPr>
        <w:t>выслушав пояснения представителя ПАО «Сбербанк России» в лице филиала Московского банка ПАО «Сбер</w:t>
      </w:r>
      <w:r>
        <w:rPr>
          <w:highlight w:val="white"/>
        </w:rPr>
        <w:t xml:space="preserve">банк России»- Сюваткина А.С., </w:t>
      </w:r>
      <w:r w:rsidRPr="00AB78D1">
        <w:rPr>
          <w:highlight w:val="white"/>
        </w:rPr>
        <w:t>обсудив доводы частной жалобы</w:t>
      </w:r>
      <w:r>
        <w:rPr>
          <w:highlight w:val="white"/>
        </w:rPr>
        <w:t xml:space="preserve"> и дополнений к ней</w:t>
      </w:r>
      <w:r w:rsidRPr="00AB78D1">
        <w:rPr>
          <w:highlight w:val="white"/>
        </w:rPr>
        <w:t>, судебная коллегия не находит предусмотренных законом оснований для отмены определения суда.</w:t>
      </w:r>
    </w:p>
    <w:p w14:paraId="451743C1" w14:textId="77777777" w:rsidR="00A52935" w:rsidRDefault="006703C0">
      <w:pPr>
        <w:spacing w:after="1" w:line="240" w:lineRule="atLeast"/>
        <w:ind w:firstLine="540"/>
        <w:jc w:val="both"/>
      </w:pPr>
      <w:r>
        <w:rPr>
          <w:highlight w:val="white"/>
        </w:rPr>
        <w:t xml:space="preserve">Согласно </w:t>
      </w:r>
      <w:hyperlink r:id="rId5" w:history="1">
        <w:r>
          <w:rPr>
            <w:color w:val="0000FF"/>
            <w:highlight w:val="white"/>
          </w:rPr>
          <w:t>ч. 1 ст. 423</w:t>
        </w:r>
      </w:hyperlink>
      <w:r>
        <w:rPr>
          <w:highlight w:val="white"/>
        </w:rPr>
        <w:t xml:space="preserve"> ГПК РФ,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разбирательства, в пользу которой прин</w:t>
      </w:r>
      <w:r>
        <w:rPr>
          <w:highlight w:val="white"/>
        </w:rPr>
        <w:t>ято решение третейского суда.</w:t>
      </w:r>
    </w:p>
    <w:p w14:paraId="288F1E14" w14:textId="77777777" w:rsidR="00A52935" w:rsidRDefault="006703C0">
      <w:pPr>
        <w:spacing w:after="1" w:line="240" w:lineRule="atLeast"/>
        <w:ind w:firstLine="540"/>
        <w:jc w:val="both"/>
      </w:pPr>
      <w:r>
        <w:rPr>
          <w:highlight w:val="white"/>
        </w:rPr>
        <w:t xml:space="preserve">В соответствии с </w:t>
      </w:r>
      <w:hyperlink r:id="rId6" w:history="1">
        <w:r>
          <w:rPr>
            <w:color w:val="0000FF"/>
            <w:highlight w:val="white"/>
          </w:rPr>
          <w:t>ч. 4 ст. 425</w:t>
        </w:r>
      </w:hyperlink>
      <w:r>
        <w:rPr>
          <w:highlight w:val="white"/>
        </w:rPr>
        <w:t xml:space="preserve"> ГПК РФ, при рассмотрении дела в судебном заседании суд устанавливает </w:t>
      </w:r>
      <w:r>
        <w:rPr>
          <w:highlight w:val="white"/>
        </w:rPr>
        <w:t xml:space="preserve">наличие или отсутствие предусмотренных в </w:t>
      </w:r>
      <w:hyperlink r:id="rId7" w:history="1">
        <w:r>
          <w:rPr>
            <w:color w:val="0000FF"/>
            <w:highlight w:val="white"/>
          </w:rPr>
          <w:t>статье 426</w:t>
        </w:r>
      </w:hyperlink>
      <w:r>
        <w:rPr>
          <w:highlight w:val="white"/>
        </w:rPr>
        <w:t xml:space="preserve"> настоящего Кодекса оснований для отказа в выдаче исполнительного листа на при</w:t>
      </w:r>
      <w:r>
        <w:rPr>
          <w:highlight w:val="white"/>
        </w:rPr>
        <w:t>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возражений.</w:t>
      </w:r>
    </w:p>
    <w:p w14:paraId="1581AC60" w14:textId="77777777" w:rsidR="00A52935" w:rsidRDefault="006703C0">
      <w:pPr>
        <w:spacing w:after="1" w:line="240" w:lineRule="atLeast"/>
        <w:ind w:firstLine="540"/>
        <w:jc w:val="both"/>
      </w:pPr>
      <w:r>
        <w:rPr>
          <w:highlight w:val="white"/>
        </w:rPr>
        <w:t xml:space="preserve">На основании </w:t>
      </w:r>
      <w:hyperlink r:id="rId8" w:history="1">
        <w:r>
          <w:rPr>
            <w:color w:val="0000FF"/>
            <w:highlight w:val="white"/>
          </w:rPr>
          <w:t>ст. 426</w:t>
        </w:r>
      </w:hyperlink>
      <w:r>
        <w:rPr>
          <w:highlight w:val="white"/>
        </w:rPr>
        <w:t xml:space="preserve"> ГПК РФ суд отказывает в выдаче исполнительного листа на принудительное исполнение решения третейского суда только в случаях, если сторона третейского разбирательства, против которой принято решение третейского су</w:t>
      </w:r>
      <w:r>
        <w:rPr>
          <w:highlight w:val="white"/>
        </w:rPr>
        <w:t xml:space="preserve">да, представит доказательство того, что: третейское соглашение недействительно по основаниям, предусмотренным федеральным законом; сторона не была уведомлена должным образом об избрании (назначении) третейских судей или о третейском разбирательстве, в том </w:t>
      </w:r>
      <w:r>
        <w:rPr>
          <w:highlight w:val="white"/>
        </w:rPr>
        <w:t>числе о времени и месте заседания третейского суда, либо по другим уважительным причинам не могла представить третейскому суду свои объяснения; решение третейского суда принято по спору, не предусмотренному третейским соглашением или не подпадающему под ег</w:t>
      </w:r>
      <w:r>
        <w:rPr>
          <w:highlight w:val="white"/>
        </w:rPr>
        <w:t>о условия, либо содержит постановления по вопросам, выходящим за пределы третейского соглашения. Если постановления по вопросам, охватываемым третейским соглашением, могут быть отделены от постановлений по вопросам, не охватываемым таким соглашением, суд в</w:t>
      </w:r>
      <w:r>
        <w:rPr>
          <w:highlight w:val="white"/>
        </w:rPr>
        <w:t>ыдает исполнительный лист только на ту часть решения третейского суда, которая содержит постановления по вопросам, охватываемым третейским соглашением; состав третейского суда или процедура третейского разбирательства не соответствовали третейскому соглаше</w:t>
      </w:r>
      <w:r>
        <w:rPr>
          <w:highlight w:val="white"/>
        </w:rPr>
        <w:t>нию или федеральному закону; решение еще не стало обязательным для сторон третейского разбирательства или было отменено судом в соответствии с федеральным законом, на основании которого было принято решение третейского суда.</w:t>
      </w:r>
    </w:p>
    <w:p w14:paraId="2ABEA0D0" w14:textId="77777777" w:rsidR="00A52935" w:rsidRDefault="006703C0">
      <w:pPr>
        <w:spacing w:after="1" w:line="240" w:lineRule="atLeast"/>
        <w:ind w:firstLine="540"/>
        <w:jc w:val="both"/>
      </w:pPr>
      <w:r>
        <w:rPr>
          <w:highlight w:val="white"/>
        </w:rPr>
        <w:lastRenderedPageBreak/>
        <w:t>Суд также отказывает в выдаче и</w:t>
      </w:r>
      <w:r>
        <w:rPr>
          <w:highlight w:val="white"/>
        </w:rPr>
        <w:t>сполнительного листа на принудительное исполнение решения третейского суда, если установит, что: спор, рассмотренный третейским судом, не может быть предметом третейского разбирательства в соответствии с федеральным законом; решение третейского суда наруша</w:t>
      </w:r>
      <w:r>
        <w:rPr>
          <w:highlight w:val="white"/>
        </w:rPr>
        <w:t>ет основополагающие принципы российского права.</w:t>
      </w:r>
    </w:p>
    <w:p w14:paraId="6E2C1F68" w14:textId="77777777" w:rsidR="00A52935" w:rsidRDefault="006703C0">
      <w:pPr>
        <w:spacing w:after="1" w:line="240" w:lineRule="atLeast"/>
        <w:ind w:firstLine="540"/>
        <w:jc w:val="both"/>
      </w:pPr>
      <w:r>
        <w:rPr>
          <w:highlight w:val="white"/>
        </w:rPr>
        <w:t xml:space="preserve">В соответствии с </w:t>
      </w:r>
      <w:hyperlink r:id="rId9" w:history="1">
        <w:r>
          <w:rPr>
            <w:color w:val="0000FF"/>
            <w:highlight w:val="white"/>
          </w:rPr>
          <w:t>п. 1 ст. 45</w:t>
        </w:r>
      </w:hyperlink>
      <w:r>
        <w:rPr>
          <w:highlight w:val="white"/>
        </w:rPr>
        <w:t xml:space="preserve"> Федерального закона от 24 июля 2002 года № 102-Ф</w:t>
      </w:r>
      <w:r>
        <w:rPr>
          <w:highlight w:val="white"/>
        </w:rPr>
        <w:t>З «О третейских судах в Российской Федерации», принудительное исполнение решения третейского суда осуществляется по правилам исполнительного производства, действующим на момент исполнения решения третейского суда, на основе выданного компетентным судом исп</w:t>
      </w:r>
      <w:r>
        <w:rPr>
          <w:highlight w:val="white"/>
        </w:rPr>
        <w:t>олнительного листа на принудительное исполнение решения третейского суда.</w:t>
      </w:r>
    </w:p>
    <w:p w14:paraId="2DBDBC70" w14:textId="77777777" w:rsidR="00411093" w:rsidRDefault="006703C0" w:rsidP="00411093">
      <w:pPr>
        <w:pStyle w:val="a9"/>
        <w:ind w:left="0" w:firstLine="540"/>
        <w:rPr>
          <w:rFonts w:ascii="Times New Roman" w:hAnsi="Times New Roman"/>
        </w:rPr>
      </w:pPr>
      <w:r w:rsidRPr="00BD6E28">
        <w:rPr>
          <w:rFonts w:ascii="Times New Roman" w:hAnsi="Times New Roman"/>
          <w:highlight w:val="white"/>
        </w:rPr>
        <w:t xml:space="preserve">Как следует из материалов дела, решением Третейского суда при </w:t>
      </w:r>
      <w:r>
        <w:rPr>
          <w:rFonts w:ascii="Times New Roman" w:hAnsi="Times New Roman"/>
          <w:highlight w:val="white"/>
        </w:rPr>
        <w:t>А</w:t>
      </w:r>
      <w:r w:rsidRPr="00BD6E28">
        <w:rPr>
          <w:rFonts w:ascii="Times New Roman" w:hAnsi="Times New Roman"/>
          <w:highlight w:val="white"/>
        </w:rPr>
        <w:t xml:space="preserve">втономной некоммерческой организации «Независимая Арбитражная палата» по делу № </w:t>
      </w:r>
      <w:r>
        <w:rPr>
          <w:rFonts w:ascii="Times New Roman" w:hAnsi="Times New Roman"/>
          <w:highlight w:val="white"/>
        </w:rPr>
        <w:t>*</w:t>
      </w:r>
      <w:r w:rsidRPr="00BD6E28">
        <w:rPr>
          <w:rFonts w:ascii="Times New Roman" w:hAnsi="Times New Roman"/>
          <w:highlight w:val="white"/>
        </w:rPr>
        <w:t xml:space="preserve"> от 27.10.2014 </w:t>
      </w:r>
      <w:r w:rsidRPr="00BD6E28">
        <w:rPr>
          <w:rFonts w:ascii="Times New Roman" w:hAnsi="Times New Roman"/>
          <w:highlight w:val="white"/>
        </w:rPr>
        <w:t>г</w:t>
      </w:r>
      <w:r>
        <w:rPr>
          <w:rFonts w:ascii="Times New Roman" w:hAnsi="Times New Roman"/>
          <w:highlight w:val="white"/>
        </w:rPr>
        <w:t>ода по исковому заявле</w:t>
      </w:r>
      <w:r>
        <w:rPr>
          <w:rFonts w:ascii="Times New Roman" w:hAnsi="Times New Roman"/>
          <w:highlight w:val="white"/>
        </w:rPr>
        <w:t xml:space="preserve">нию ОАО «Сбербанк России» в лице филиала – Московского банка ОАО «Сбербанк России» к ООО «Монисто Глобал», Павловскому Ю.А. о взыскании задолженности по кредитному договору от 28 марта 2013 года №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 xml:space="preserve"> постановлено</w:t>
      </w:r>
      <w:r w:rsidRPr="00BD6E28">
        <w:rPr>
          <w:rFonts w:ascii="Times New Roman" w:hAnsi="Times New Roman"/>
          <w:highlight w:val="white"/>
        </w:rPr>
        <w:t>:</w:t>
      </w:r>
      <w:r>
        <w:rPr>
          <w:rFonts w:ascii="Times New Roman" w:hAnsi="Times New Roman"/>
          <w:highlight w:val="white"/>
        </w:rPr>
        <w:t xml:space="preserve"> </w:t>
      </w:r>
    </w:p>
    <w:p w14:paraId="62F2DEA4" w14:textId="77777777" w:rsidR="00411093" w:rsidRPr="00BD6E28" w:rsidRDefault="006703C0" w:rsidP="00411093">
      <w:pPr>
        <w:pStyle w:val="a9"/>
        <w:ind w:left="0" w:firstLine="540"/>
        <w:rPr>
          <w:rFonts w:ascii="Times New Roman" w:hAnsi="Times New Roman"/>
        </w:rPr>
      </w:pPr>
      <w:r w:rsidRPr="00BD6E28">
        <w:rPr>
          <w:rFonts w:ascii="Times New Roman" w:hAnsi="Times New Roman"/>
          <w:highlight w:val="white"/>
        </w:rPr>
        <w:t>взыскать в солидарном порядке с ООО «Монис</w:t>
      </w:r>
      <w:r w:rsidRPr="00BD6E28">
        <w:rPr>
          <w:rFonts w:ascii="Times New Roman" w:hAnsi="Times New Roman"/>
          <w:highlight w:val="white"/>
        </w:rPr>
        <w:t>то Глобал» (ИНН 7701270819, дата государственной регистрации: 15 августа 2001 года, место нахождения: г. Москва, ул. Вольная, д. 28), гражданина РФ Павловского Ю.А. (</w:t>
      </w:r>
      <w:r>
        <w:rPr>
          <w:rFonts w:ascii="Times New Roman" w:hAnsi="Times New Roman"/>
          <w:highlight w:val="white"/>
        </w:rPr>
        <w:t>*</w:t>
      </w:r>
      <w:r w:rsidRPr="00BD6E28">
        <w:rPr>
          <w:rFonts w:ascii="Times New Roman" w:hAnsi="Times New Roman"/>
          <w:highlight w:val="white"/>
        </w:rPr>
        <w:t xml:space="preserve"> года рождения, место рождения г. </w:t>
      </w:r>
      <w:r>
        <w:rPr>
          <w:rFonts w:ascii="Times New Roman" w:hAnsi="Times New Roman"/>
          <w:highlight w:val="white"/>
        </w:rPr>
        <w:t>*</w:t>
      </w:r>
      <w:r w:rsidRPr="00BD6E28">
        <w:rPr>
          <w:rFonts w:ascii="Times New Roman" w:hAnsi="Times New Roman"/>
          <w:highlight w:val="white"/>
        </w:rPr>
        <w:t xml:space="preserve">, место работы: </w:t>
      </w:r>
      <w:r>
        <w:rPr>
          <w:rFonts w:ascii="Times New Roman" w:hAnsi="Times New Roman"/>
          <w:highlight w:val="white"/>
        </w:rPr>
        <w:t>*</w:t>
      </w:r>
      <w:r w:rsidRPr="00BD6E28">
        <w:rPr>
          <w:rFonts w:ascii="Times New Roman" w:hAnsi="Times New Roman"/>
          <w:highlight w:val="white"/>
        </w:rPr>
        <w:t xml:space="preserve">, зарегистрирован по адресу: </w:t>
      </w:r>
      <w:r>
        <w:rPr>
          <w:rFonts w:ascii="Times New Roman" w:hAnsi="Times New Roman"/>
          <w:highlight w:val="white"/>
        </w:rPr>
        <w:t>*</w:t>
      </w:r>
      <w:r w:rsidRPr="00BD6E28">
        <w:rPr>
          <w:rFonts w:ascii="Times New Roman" w:hAnsi="Times New Roman"/>
          <w:highlight w:val="white"/>
        </w:rPr>
        <w:t>) в пол</w:t>
      </w:r>
      <w:r w:rsidRPr="00BD6E28">
        <w:rPr>
          <w:rFonts w:ascii="Times New Roman" w:hAnsi="Times New Roman"/>
          <w:highlight w:val="white"/>
        </w:rPr>
        <w:t xml:space="preserve">ьзу ОАО «Сбербанк России» в лице филиала – Московского </w:t>
      </w:r>
      <w:r>
        <w:rPr>
          <w:rFonts w:ascii="Times New Roman" w:hAnsi="Times New Roman"/>
          <w:highlight w:val="white"/>
        </w:rPr>
        <w:t xml:space="preserve">банка </w:t>
      </w:r>
      <w:r w:rsidRPr="00BD6E28">
        <w:rPr>
          <w:rFonts w:ascii="Times New Roman" w:hAnsi="Times New Roman"/>
          <w:highlight w:val="white"/>
        </w:rPr>
        <w:t xml:space="preserve">ОАО «Сбербанк России» (ИНН 7707083893, дата регистрации юридического лица 20 июня 1991 года, место нахождение 117997, г. Москва, ул. Вавилова, д. 19) задолженность по кредитному договору № </w:t>
      </w:r>
      <w:r>
        <w:rPr>
          <w:rFonts w:ascii="Times New Roman" w:hAnsi="Times New Roman"/>
          <w:highlight w:val="white"/>
        </w:rPr>
        <w:t>*</w:t>
      </w:r>
      <w:r w:rsidRPr="00BD6E28">
        <w:rPr>
          <w:rFonts w:ascii="Times New Roman" w:hAnsi="Times New Roman"/>
          <w:highlight w:val="white"/>
        </w:rPr>
        <w:t xml:space="preserve"> от 2</w:t>
      </w:r>
      <w:r w:rsidRPr="00BD6E28">
        <w:rPr>
          <w:rFonts w:ascii="Times New Roman" w:hAnsi="Times New Roman"/>
          <w:highlight w:val="white"/>
        </w:rPr>
        <w:t xml:space="preserve">8 марта 2013 года в размере </w:t>
      </w:r>
      <w:r>
        <w:rPr>
          <w:rFonts w:ascii="Times New Roman" w:hAnsi="Times New Roman"/>
          <w:highlight w:val="white"/>
        </w:rPr>
        <w:t>*</w:t>
      </w:r>
      <w:r w:rsidRPr="00BD6E28">
        <w:rPr>
          <w:rFonts w:ascii="Times New Roman" w:hAnsi="Times New Roman"/>
          <w:highlight w:val="white"/>
        </w:rPr>
        <w:t xml:space="preserve">., в том числе просроченные проценты </w:t>
      </w:r>
      <w:r>
        <w:rPr>
          <w:rFonts w:ascii="Times New Roman" w:hAnsi="Times New Roman"/>
          <w:highlight w:val="white"/>
        </w:rPr>
        <w:t>*</w:t>
      </w:r>
      <w:r w:rsidRPr="00BD6E28">
        <w:rPr>
          <w:rFonts w:ascii="Times New Roman" w:hAnsi="Times New Roman"/>
          <w:highlight w:val="white"/>
        </w:rPr>
        <w:t xml:space="preserve">., просроченный основной долг </w:t>
      </w:r>
      <w:r>
        <w:rPr>
          <w:rFonts w:ascii="Times New Roman" w:hAnsi="Times New Roman"/>
          <w:highlight w:val="white"/>
        </w:rPr>
        <w:t>*</w:t>
      </w:r>
      <w:r w:rsidRPr="00BD6E28">
        <w:rPr>
          <w:rFonts w:ascii="Times New Roman" w:hAnsi="Times New Roman"/>
          <w:highlight w:val="white"/>
        </w:rPr>
        <w:t xml:space="preserve"> руб., неустойка за просроченные проценты </w:t>
      </w:r>
      <w:r>
        <w:rPr>
          <w:rFonts w:ascii="Times New Roman" w:hAnsi="Times New Roman"/>
          <w:highlight w:val="white"/>
        </w:rPr>
        <w:t>*</w:t>
      </w:r>
      <w:r w:rsidRPr="00BD6E28">
        <w:rPr>
          <w:rFonts w:ascii="Times New Roman" w:hAnsi="Times New Roman"/>
          <w:highlight w:val="white"/>
        </w:rPr>
        <w:t xml:space="preserve">., неустойка за просроченный основной долг </w:t>
      </w:r>
      <w:r>
        <w:rPr>
          <w:rFonts w:ascii="Times New Roman" w:hAnsi="Times New Roman"/>
          <w:highlight w:val="white"/>
        </w:rPr>
        <w:t>*</w:t>
      </w:r>
      <w:r w:rsidRPr="00BD6E28">
        <w:rPr>
          <w:rFonts w:ascii="Times New Roman" w:hAnsi="Times New Roman"/>
          <w:highlight w:val="white"/>
        </w:rPr>
        <w:t>.</w:t>
      </w:r>
    </w:p>
    <w:p w14:paraId="1A541E22" w14:textId="77777777" w:rsidR="00A52935" w:rsidRPr="00BD6E28" w:rsidRDefault="006703C0" w:rsidP="00A52935">
      <w:pPr>
        <w:ind w:firstLine="540"/>
        <w:jc w:val="both"/>
      </w:pPr>
      <w:r w:rsidRPr="00BD6E28">
        <w:rPr>
          <w:highlight w:val="white"/>
        </w:rPr>
        <w:t xml:space="preserve">Взыскать в солидарном порядке </w:t>
      </w:r>
      <w:r>
        <w:rPr>
          <w:highlight w:val="white"/>
        </w:rPr>
        <w:t>ООО «Монисто Глобал»</w:t>
      </w:r>
      <w:r w:rsidRPr="00BD6E28">
        <w:rPr>
          <w:highlight w:val="white"/>
        </w:rPr>
        <w:t>, гражданина РФ Пав</w:t>
      </w:r>
      <w:r w:rsidRPr="00BD6E28">
        <w:rPr>
          <w:highlight w:val="white"/>
        </w:rPr>
        <w:t>ловского Ю.А.</w:t>
      </w:r>
      <w:r>
        <w:rPr>
          <w:highlight w:val="white"/>
        </w:rPr>
        <w:t xml:space="preserve"> </w:t>
      </w:r>
      <w:r w:rsidRPr="00BD6E28">
        <w:rPr>
          <w:highlight w:val="white"/>
        </w:rPr>
        <w:t xml:space="preserve">в пользу ОАО «Сбербанк России» в лице филиала </w:t>
      </w:r>
      <w:r>
        <w:rPr>
          <w:highlight w:val="white"/>
        </w:rPr>
        <w:t>- Московского б</w:t>
      </w:r>
      <w:r w:rsidRPr="00BD6E28">
        <w:rPr>
          <w:highlight w:val="white"/>
        </w:rPr>
        <w:t xml:space="preserve">анка ОАО «Сбербанк России» расходы по уплате третейского сбора, связанные с рассмотрением требования имущественного характера в размере </w:t>
      </w:r>
      <w:r>
        <w:rPr>
          <w:highlight w:val="white"/>
        </w:rPr>
        <w:t>*</w:t>
      </w:r>
      <w:r w:rsidRPr="00BD6E28">
        <w:rPr>
          <w:highlight w:val="white"/>
        </w:rPr>
        <w:t xml:space="preserve"> руб.</w:t>
      </w:r>
    </w:p>
    <w:p w14:paraId="2814CF0D" w14:textId="77777777" w:rsidR="00411093" w:rsidRDefault="006703C0" w:rsidP="00411093">
      <w:pPr>
        <w:pStyle w:val="a9"/>
        <w:ind w:left="0" w:firstLine="540"/>
        <w:rPr>
          <w:rFonts w:ascii="Times New Roman" w:hAnsi="Times New Roman"/>
        </w:rPr>
      </w:pPr>
      <w:r w:rsidRPr="00BD6E28">
        <w:rPr>
          <w:rFonts w:ascii="Times New Roman" w:hAnsi="Times New Roman"/>
          <w:highlight w:val="white"/>
        </w:rPr>
        <w:t xml:space="preserve">Решением Третейского суда при </w:t>
      </w:r>
      <w:r>
        <w:rPr>
          <w:rFonts w:ascii="Times New Roman" w:hAnsi="Times New Roman"/>
          <w:highlight w:val="white"/>
        </w:rPr>
        <w:t>А</w:t>
      </w:r>
      <w:r w:rsidRPr="00BD6E28">
        <w:rPr>
          <w:rFonts w:ascii="Times New Roman" w:hAnsi="Times New Roman"/>
          <w:highlight w:val="white"/>
        </w:rPr>
        <w:t>втономн</w:t>
      </w:r>
      <w:r w:rsidRPr="00BD6E28">
        <w:rPr>
          <w:rFonts w:ascii="Times New Roman" w:hAnsi="Times New Roman"/>
          <w:highlight w:val="white"/>
        </w:rPr>
        <w:t>ой некоммерческой организации «Независимая Арбитражная палата» по делу</w:t>
      </w:r>
      <w:r>
        <w:rPr>
          <w:rFonts w:ascii="Times New Roman" w:hAnsi="Times New Roman"/>
          <w:highlight w:val="white"/>
        </w:rPr>
        <w:t xml:space="preserve"> </w:t>
      </w:r>
      <w:r w:rsidRPr="00BD6E28">
        <w:rPr>
          <w:rFonts w:ascii="Times New Roman" w:hAnsi="Times New Roman"/>
          <w:highlight w:val="white"/>
        </w:rPr>
        <w:t xml:space="preserve">№ </w:t>
      </w:r>
      <w:r>
        <w:rPr>
          <w:rFonts w:ascii="Times New Roman" w:hAnsi="Times New Roman"/>
          <w:highlight w:val="white"/>
        </w:rPr>
        <w:t>*</w:t>
      </w:r>
      <w:r w:rsidRPr="00BD6E28">
        <w:rPr>
          <w:rFonts w:ascii="Times New Roman" w:hAnsi="Times New Roman"/>
          <w:highlight w:val="white"/>
        </w:rPr>
        <w:t xml:space="preserve"> от 17.10.2014 г</w:t>
      </w:r>
      <w:r>
        <w:rPr>
          <w:rFonts w:ascii="Times New Roman" w:hAnsi="Times New Roman"/>
          <w:highlight w:val="white"/>
        </w:rPr>
        <w:t xml:space="preserve">ода </w:t>
      </w:r>
      <w:r w:rsidRPr="00BD6E28">
        <w:rPr>
          <w:rFonts w:ascii="Times New Roman" w:hAnsi="Times New Roman"/>
          <w:highlight w:val="white"/>
        </w:rPr>
        <w:t xml:space="preserve">по исковому заявлению </w:t>
      </w:r>
      <w:r>
        <w:rPr>
          <w:rFonts w:ascii="Times New Roman" w:hAnsi="Times New Roman"/>
          <w:highlight w:val="white"/>
        </w:rPr>
        <w:t>по исковому заявлению ОАО «Сбербанк России» в лице филиала – Московского банка ОАО «Сбербанк России» к ООО «Монисто Глобал», Павловскому Ю.А</w:t>
      </w:r>
      <w:r>
        <w:rPr>
          <w:rFonts w:ascii="Times New Roman" w:hAnsi="Times New Roman"/>
          <w:highlight w:val="white"/>
        </w:rPr>
        <w:t xml:space="preserve">. о взыскании задолженности по кредитному договору от </w:t>
      </w:r>
      <w:r w:rsidRPr="00BD6E28">
        <w:rPr>
          <w:rFonts w:ascii="Times New Roman" w:hAnsi="Times New Roman"/>
          <w:highlight w:val="white"/>
        </w:rPr>
        <w:t xml:space="preserve">02 ноября 2012 года № </w:t>
      </w:r>
      <w:r>
        <w:rPr>
          <w:rFonts w:ascii="Times New Roman" w:hAnsi="Times New Roman"/>
          <w:highlight w:val="white"/>
        </w:rPr>
        <w:t>*</w:t>
      </w:r>
      <w:r w:rsidRPr="00BD6E28">
        <w:rPr>
          <w:rFonts w:ascii="Times New Roman" w:hAnsi="Times New Roman"/>
          <w:highlight w:val="white"/>
        </w:rPr>
        <w:t xml:space="preserve">, </w:t>
      </w:r>
      <w:r>
        <w:rPr>
          <w:rFonts w:ascii="Times New Roman" w:hAnsi="Times New Roman"/>
          <w:highlight w:val="white"/>
        </w:rPr>
        <w:t>постановлено</w:t>
      </w:r>
      <w:r w:rsidRPr="00BD6E28">
        <w:rPr>
          <w:rFonts w:ascii="Times New Roman" w:hAnsi="Times New Roman"/>
          <w:highlight w:val="white"/>
        </w:rPr>
        <w:t>:</w:t>
      </w:r>
      <w:r>
        <w:rPr>
          <w:rFonts w:ascii="Times New Roman" w:hAnsi="Times New Roman"/>
          <w:highlight w:val="white"/>
        </w:rPr>
        <w:t xml:space="preserve"> </w:t>
      </w:r>
    </w:p>
    <w:p w14:paraId="4157F140" w14:textId="77777777" w:rsidR="00411093" w:rsidRDefault="006703C0" w:rsidP="00001EFC">
      <w:pPr>
        <w:pStyle w:val="a9"/>
        <w:ind w:left="0" w:firstLine="540"/>
        <w:rPr>
          <w:rFonts w:ascii="Times New Roman" w:hAnsi="Times New Roman"/>
        </w:rPr>
      </w:pPr>
      <w:r w:rsidRPr="00BD6E28">
        <w:rPr>
          <w:rFonts w:ascii="Times New Roman" w:hAnsi="Times New Roman"/>
          <w:highlight w:val="white"/>
        </w:rPr>
        <w:t>взыскать в солидарном порядке с ООО «Монисто Глобал» (ИНН 7701270819, дата государственной регистрации: 15 августа 2001 года, место нахождения: г. Москва, ул. Вол</w:t>
      </w:r>
      <w:r w:rsidRPr="00BD6E28">
        <w:rPr>
          <w:rFonts w:ascii="Times New Roman" w:hAnsi="Times New Roman"/>
          <w:highlight w:val="white"/>
        </w:rPr>
        <w:t>ьная, д. 28), гражданина РФ Павловского Ю.А. (</w:t>
      </w:r>
      <w:r>
        <w:rPr>
          <w:rFonts w:ascii="Times New Roman" w:hAnsi="Times New Roman"/>
          <w:highlight w:val="white"/>
        </w:rPr>
        <w:t>*</w:t>
      </w:r>
      <w:r w:rsidRPr="00BD6E28">
        <w:rPr>
          <w:rFonts w:ascii="Times New Roman" w:hAnsi="Times New Roman"/>
          <w:highlight w:val="white"/>
        </w:rPr>
        <w:t xml:space="preserve"> года рождения, место рождения г. </w:t>
      </w:r>
      <w:r>
        <w:rPr>
          <w:rFonts w:ascii="Times New Roman" w:hAnsi="Times New Roman"/>
          <w:highlight w:val="white"/>
        </w:rPr>
        <w:t>*</w:t>
      </w:r>
      <w:r w:rsidRPr="00BD6E28">
        <w:rPr>
          <w:rFonts w:ascii="Times New Roman" w:hAnsi="Times New Roman"/>
          <w:highlight w:val="white"/>
        </w:rPr>
        <w:t xml:space="preserve"> место работы</w:t>
      </w:r>
      <w:r>
        <w:rPr>
          <w:rFonts w:ascii="Times New Roman" w:hAnsi="Times New Roman"/>
          <w:highlight w:val="white"/>
        </w:rPr>
        <w:t>*</w:t>
      </w:r>
      <w:r w:rsidRPr="00BD6E28">
        <w:rPr>
          <w:rFonts w:ascii="Times New Roman" w:hAnsi="Times New Roman"/>
          <w:highlight w:val="white"/>
        </w:rPr>
        <w:t xml:space="preserve"> зарегистрирован по адресу: </w:t>
      </w:r>
      <w:r>
        <w:rPr>
          <w:rFonts w:ascii="Times New Roman" w:hAnsi="Times New Roman"/>
          <w:highlight w:val="white"/>
        </w:rPr>
        <w:t>*</w:t>
      </w:r>
      <w:r w:rsidRPr="00BD6E28">
        <w:rPr>
          <w:rFonts w:ascii="Times New Roman" w:hAnsi="Times New Roman"/>
          <w:highlight w:val="white"/>
        </w:rPr>
        <w:t xml:space="preserve">) в пользу ОАО «Сбербанк России» в лице филиала – Московского </w:t>
      </w:r>
      <w:r>
        <w:rPr>
          <w:rFonts w:ascii="Times New Roman" w:hAnsi="Times New Roman"/>
          <w:highlight w:val="white"/>
        </w:rPr>
        <w:t xml:space="preserve">банка </w:t>
      </w:r>
      <w:r w:rsidRPr="00BD6E28">
        <w:rPr>
          <w:rFonts w:ascii="Times New Roman" w:hAnsi="Times New Roman"/>
          <w:highlight w:val="white"/>
        </w:rPr>
        <w:t>ОАО «Сбербанк России» (ИНН 7707083893, дата регистрации юридиче</w:t>
      </w:r>
      <w:r w:rsidRPr="00BD6E28">
        <w:rPr>
          <w:rFonts w:ascii="Times New Roman" w:hAnsi="Times New Roman"/>
          <w:highlight w:val="white"/>
        </w:rPr>
        <w:t>ского лица 20 июня 1991 года, место нахождение 117997, г. Москва, ул. Вавилова, д. 19) задолженность по кредитному договору</w:t>
      </w:r>
      <w:r>
        <w:rPr>
          <w:rFonts w:ascii="Times New Roman" w:hAnsi="Times New Roman"/>
          <w:highlight w:val="white"/>
        </w:rPr>
        <w:t xml:space="preserve"> </w:t>
      </w:r>
      <w:r w:rsidRPr="00BD6E28">
        <w:rPr>
          <w:rFonts w:ascii="Times New Roman" w:hAnsi="Times New Roman"/>
          <w:highlight w:val="white"/>
        </w:rPr>
        <w:t xml:space="preserve">№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 xml:space="preserve"> от 02 ноября 2012 года в размере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>,</w:t>
      </w:r>
      <w:r w:rsidRPr="000803C3">
        <w:rPr>
          <w:rFonts w:ascii="Times New Roman" w:hAnsi="Times New Roman"/>
          <w:highlight w:val="white"/>
        </w:rPr>
        <w:t xml:space="preserve"> </w:t>
      </w:r>
      <w:r>
        <w:rPr>
          <w:rFonts w:ascii="Times New Roman" w:hAnsi="Times New Roman"/>
          <w:highlight w:val="white"/>
        </w:rPr>
        <w:t xml:space="preserve">в том числе просроченные проценты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 xml:space="preserve">., просроченный основной долг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>., неустойка за просроченн</w:t>
      </w:r>
      <w:r>
        <w:rPr>
          <w:rFonts w:ascii="Times New Roman" w:hAnsi="Times New Roman"/>
          <w:highlight w:val="white"/>
        </w:rPr>
        <w:t xml:space="preserve">ые проценты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 xml:space="preserve">., неустойка за просроченный основной долг </w:t>
      </w:r>
      <w:r>
        <w:rPr>
          <w:rFonts w:ascii="Times New Roman" w:hAnsi="Times New Roman"/>
          <w:highlight w:val="white"/>
        </w:rPr>
        <w:t>*</w:t>
      </w:r>
      <w:r>
        <w:rPr>
          <w:rFonts w:ascii="Times New Roman" w:hAnsi="Times New Roman"/>
          <w:highlight w:val="white"/>
        </w:rPr>
        <w:t>.</w:t>
      </w:r>
    </w:p>
    <w:p w14:paraId="65CF01AF" w14:textId="77777777" w:rsidR="00411093" w:rsidRPr="00BD6E28" w:rsidRDefault="006703C0" w:rsidP="00001EFC">
      <w:pPr>
        <w:ind w:firstLine="540"/>
        <w:jc w:val="both"/>
      </w:pPr>
      <w:r w:rsidRPr="00BD6E28">
        <w:rPr>
          <w:highlight w:val="white"/>
        </w:rPr>
        <w:t xml:space="preserve">Взыскать в солидарном порядке </w:t>
      </w:r>
      <w:r>
        <w:rPr>
          <w:highlight w:val="white"/>
        </w:rPr>
        <w:t>ООО «Монисто Глобал»</w:t>
      </w:r>
      <w:r w:rsidRPr="00BD6E28">
        <w:rPr>
          <w:highlight w:val="white"/>
        </w:rPr>
        <w:t>, гражданина РФ Павловского Ю.А.</w:t>
      </w:r>
      <w:r>
        <w:rPr>
          <w:highlight w:val="white"/>
        </w:rPr>
        <w:t xml:space="preserve"> </w:t>
      </w:r>
      <w:r w:rsidRPr="00BD6E28">
        <w:rPr>
          <w:highlight w:val="white"/>
        </w:rPr>
        <w:t xml:space="preserve">в пользу ОАО «Сбербанк России» в лице филиала </w:t>
      </w:r>
      <w:r>
        <w:rPr>
          <w:highlight w:val="white"/>
        </w:rPr>
        <w:t>- Московского б</w:t>
      </w:r>
      <w:r w:rsidRPr="00BD6E28">
        <w:rPr>
          <w:highlight w:val="white"/>
        </w:rPr>
        <w:t>анка ОАО «Сбербанк России» расходы по уплате третейск</w:t>
      </w:r>
      <w:r w:rsidRPr="00BD6E28">
        <w:rPr>
          <w:highlight w:val="white"/>
        </w:rPr>
        <w:t xml:space="preserve">ого сбора, связанные с рассмотрением требования имущественного характера в размере </w:t>
      </w:r>
      <w:r>
        <w:rPr>
          <w:highlight w:val="white"/>
        </w:rPr>
        <w:t>*</w:t>
      </w:r>
      <w:r w:rsidRPr="00BD6E28">
        <w:rPr>
          <w:highlight w:val="white"/>
        </w:rPr>
        <w:t xml:space="preserve"> руб.</w:t>
      </w:r>
    </w:p>
    <w:p w14:paraId="518083D2" w14:textId="77777777" w:rsidR="00BD6E28" w:rsidRDefault="006703C0" w:rsidP="00001EFC">
      <w:pPr>
        <w:spacing w:after="1" w:line="240" w:lineRule="atLeast"/>
        <w:ind w:firstLine="540"/>
        <w:jc w:val="both"/>
      </w:pPr>
      <w:r>
        <w:rPr>
          <w:highlight w:val="white"/>
        </w:rPr>
        <w:t>Выдавая заявителю исполнительные листы на принудительное исполнение решени</w:t>
      </w:r>
      <w:r>
        <w:rPr>
          <w:highlight w:val="white"/>
        </w:rPr>
        <w:t>й</w:t>
      </w:r>
      <w:r>
        <w:rPr>
          <w:highlight w:val="white"/>
        </w:rPr>
        <w:t xml:space="preserve"> Третейского суда при Автономной некоммерческой организации «Независимая Арбитражная Палата</w:t>
      </w:r>
      <w:r>
        <w:rPr>
          <w:highlight w:val="white"/>
        </w:rPr>
        <w:t>» 17 октября 2014 г</w:t>
      </w:r>
      <w:r>
        <w:rPr>
          <w:highlight w:val="white"/>
        </w:rPr>
        <w:t xml:space="preserve">ода </w:t>
      </w:r>
      <w:r>
        <w:rPr>
          <w:highlight w:val="white"/>
        </w:rPr>
        <w:t xml:space="preserve">по делу </w:t>
      </w:r>
      <w:r>
        <w:rPr>
          <w:highlight w:val="white"/>
        </w:rPr>
        <w:t>*</w:t>
      </w:r>
      <w:r>
        <w:rPr>
          <w:highlight w:val="white"/>
        </w:rPr>
        <w:t xml:space="preserve"> и от 27 октября 2014 года по делу № </w:t>
      </w:r>
      <w:r>
        <w:rPr>
          <w:highlight w:val="white"/>
        </w:rPr>
        <w:t>*</w:t>
      </w:r>
      <w:r>
        <w:rPr>
          <w:highlight w:val="white"/>
        </w:rPr>
        <w:t xml:space="preserve">, суд первой инстанции обоснованно исходил из того, что указанные решения третейского суда добровольно должниками не исполнены, при этом, доказательств наличия оснований, установленных </w:t>
      </w:r>
      <w:hyperlink r:id="rId10" w:history="1">
        <w:r>
          <w:rPr>
            <w:color w:val="0000FF"/>
            <w:highlight w:val="white"/>
          </w:rPr>
          <w:t>ст. 46</w:t>
        </w:r>
      </w:hyperlink>
      <w:r>
        <w:rPr>
          <w:highlight w:val="white"/>
        </w:rPr>
        <w:t xml:space="preserve"> Федерального закона «О третейских судах в Российской Федерации» и </w:t>
      </w:r>
      <w:hyperlink r:id="rId11" w:history="1">
        <w:r>
          <w:rPr>
            <w:color w:val="0000FF"/>
            <w:highlight w:val="white"/>
          </w:rPr>
          <w:t>ст. 426</w:t>
        </w:r>
      </w:hyperlink>
      <w:r>
        <w:rPr>
          <w:highlight w:val="white"/>
        </w:rPr>
        <w:t xml:space="preserve"> ГПК РФ, для отказа в выдаче исполнительных листов на указанные решения третейского суда не представлено.</w:t>
      </w:r>
    </w:p>
    <w:p w14:paraId="4A4DE2AF" w14:textId="77777777" w:rsidR="00BD6E28" w:rsidRDefault="006703C0" w:rsidP="00001EFC">
      <w:pPr>
        <w:spacing w:after="1" w:line="240" w:lineRule="atLeast"/>
        <w:ind w:firstLine="540"/>
        <w:jc w:val="both"/>
      </w:pPr>
      <w:r>
        <w:rPr>
          <w:highlight w:val="white"/>
        </w:rPr>
        <w:t>Нарушений решением третейского суда основополагающих принципов россий</w:t>
      </w:r>
      <w:r>
        <w:rPr>
          <w:highlight w:val="white"/>
        </w:rPr>
        <w:t>ского права судом не установлено.</w:t>
      </w:r>
    </w:p>
    <w:p w14:paraId="28FE33C9" w14:textId="77777777" w:rsidR="00BD6E28" w:rsidRDefault="006703C0" w:rsidP="00001EFC">
      <w:pPr>
        <w:spacing w:after="1" w:line="240" w:lineRule="atLeast"/>
        <w:ind w:firstLine="540"/>
        <w:jc w:val="both"/>
      </w:pPr>
      <w:r>
        <w:rPr>
          <w:highlight w:val="white"/>
        </w:rPr>
        <w:t xml:space="preserve">На основании </w:t>
      </w:r>
      <w:hyperlink r:id="rId12" w:history="1">
        <w:r>
          <w:rPr>
            <w:color w:val="0000FF"/>
            <w:highlight w:val="white"/>
          </w:rPr>
          <w:t>ст. ст. 88</w:t>
        </w:r>
      </w:hyperlink>
      <w:r>
        <w:rPr>
          <w:highlight w:val="white"/>
        </w:rPr>
        <w:t xml:space="preserve">, </w:t>
      </w:r>
      <w:hyperlink r:id="rId13" w:history="1">
        <w:r>
          <w:rPr>
            <w:color w:val="0000FF"/>
            <w:highlight w:val="white"/>
          </w:rPr>
          <w:t>98</w:t>
        </w:r>
      </w:hyperlink>
      <w:r>
        <w:rPr>
          <w:highlight w:val="white"/>
        </w:rPr>
        <w:t xml:space="preserve"> ГПК РФ, </w:t>
      </w:r>
      <w:hyperlink r:id="rId14" w:history="1">
        <w:r>
          <w:rPr>
            <w:color w:val="0000FF"/>
            <w:highlight w:val="white"/>
          </w:rPr>
          <w:t>ст. 333.19</w:t>
        </w:r>
      </w:hyperlink>
      <w:r>
        <w:rPr>
          <w:highlight w:val="white"/>
        </w:rPr>
        <w:t xml:space="preserve"> НК РФ, суд взыскал с ООО </w:t>
      </w:r>
      <w:r>
        <w:rPr>
          <w:highlight w:val="white"/>
        </w:rPr>
        <w:t xml:space="preserve">«Монисто Глобал» </w:t>
      </w:r>
      <w:r>
        <w:rPr>
          <w:highlight w:val="white"/>
        </w:rPr>
        <w:t>и Павловского Ю.А. расходы по уплате государственной пошлины</w:t>
      </w:r>
      <w:r>
        <w:rPr>
          <w:highlight w:val="white"/>
        </w:rPr>
        <w:t>.</w:t>
      </w:r>
    </w:p>
    <w:p w14:paraId="3B156230" w14:textId="77777777" w:rsidR="00BD6E28" w:rsidRDefault="006703C0" w:rsidP="00001EFC">
      <w:pPr>
        <w:spacing w:after="1" w:line="240" w:lineRule="atLeast"/>
        <w:ind w:firstLine="540"/>
        <w:jc w:val="both"/>
      </w:pPr>
      <w:r>
        <w:rPr>
          <w:highlight w:val="white"/>
        </w:rPr>
        <w:t>Судебная коллегия с выводами суда полагает возможным согласиться.</w:t>
      </w:r>
    </w:p>
    <w:p w14:paraId="3E649FCF" w14:textId="77777777" w:rsidR="00F60D13" w:rsidRDefault="006703C0" w:rsidP="00001EFC">
      <w:pPr>
        <w:spacing w:after="1" w:line="240" w:lineRule="atLeast"/>
        <w:ind w:firstLine="540"/>
        <w:jc w:val="both"/>
      </w:pPr>
      <w:r>
        <w:rPr>
          <w:highlight w:val="white"/>
        </w:rPr>
        <w:t>Доводы частной жалобы о том, что дело рассмотрено незаконным составом третейского суда, несостоятельны</w:t>
      </w:r>
      <w:r>
        <w:rPr>
          <w:highlight w:val="white"/>
        </w:rPr>
        <w:t xml:space="preserve"> и отклоняются судебной ко</w:t>
      </w:r>
      <w:r>
        <w:rPr>
          <w:highlight w:val="white"/>
        </w:rPr>
        <w:t>ллегией</w:t>
      </w:r>
      <w:r>
        <w:rPr>
          <w:highlight w:val="white"/>
        </w:rPr>
        <w:t>.</w:t>
      </w:r>
    </w:p>
    <w:p w14:paraId="35538FE8" w14:textId="77777777" w:rsidR="00F60D13" w:rsidRDefault="006703C0" w:rsidP="00001EFC">
      <w:pPr>
        <w:spacing w:after="1" w:line="240" w:lineRule="atLeast"/>
        <w:ind w:firstLine="540"/>
        <w:jc w:val="both"/>
      </w:pPr>
      <w:r>
        <w:rPr>
          <w:highlight w:val="white"/>
        </w:rPr>
        <w:t xml:space="preserve">В соответствии с </w:t>
      </w:r>
      <w:hyperlink r:id="rId15" w:history="1">
        <w:r>
          <w:rPr>
            <w:color w:val="0000FF"/>
            <w:highlight w:val="white"/>
          </w:rPr>
          <w:t>ч. 2 ст. 10</w:t>
        </w:r>
      </w:hyperlink>
      <w:r>
        <w:rPr>
          <w:highlight w:val="white"/>
        </w:rPr>
        <w:t xml:space="preserve"> Федерального закона от 24.07.2002 № 102-ФЗ «О третейских судах в Российской Федерации» </w:t>
      </w:r>
      <w:r>
        <w:rPr>
          <w:highlight w:val="white"/>
        </w:rPr>
        <w:t>в постоянно действующем третейском суде формирование состава третейского суда производится в порядке, установленном правилами постоянно действующего третейского суда.</w:t>
      </w:r>
    </w:p>
    <w:p w14:paraId="61C48A9A" w14:textId="77777777" w:rsidR="00F60D13" w:rsidRDefault="006703C0" w:rsidP="00001EFC">
      <w:pPr>
        <w:spacing w:after="1" w:line="240" w:lineRule="atLeast"/>
        <w:ind w:firstLine="540"/>
        <w:jc w:val="both"/>
      </w:pPr>
      <w:r>
        <w:rPr>
          <w:highlight w:val="white"/>
        </w:rPr>
        <w:t>Таким образом, формирование состава суда отнесено к компетенции того третейского суда, на</w:t>
      </w:r>
      <w:r>
        <w:rPr>
          <w:highlight w:val="white"/>
        </w:rPr>
        <w:t xml:space="preserve"> разрешении которого находится спор и только в том, случае если правилами суда не установлен количественный состав арбитров, судьи назначаются в количестве трех человек в порядке </w:t>
      </w:r>
      <w:hyperlink r:id="rId16" w:history="1">
        <w:r>
          <w:rPr>
            <w:color w:val="0000FF"/>
            <w:highlight w:val="white"/>
          </w:rPr>
          <w:t>ч. 3 ст. 9</w:t>
        </w:r>
      </w:hyperlink>
      <w:r>
        <w:rPr>
          <w:highlight w:val="white"/>
        </w:rPr>
        <w:t xml:space="preserve"> Закона о третейских судах.</w:t>
      </w:r>
    </w:p>
    <w:p w14:paraId="4C060F2F" w14:textId="77777777" w:rsidR="00F60D13" w:rsidRDefault="006703C0" w:rsidP="00001EFC">
      <w:pPr>
        <w:spacing w:after="1" w:line="240" w:lineRule="atLeast"/>
        <w:ind w:firstLine="540"/>
        <w:jc w:val="both"/>
      </w:pPr>
      <w:hyperlink r:id="rId17" w:history="1">
        <w:r>
          <w:rPr>
            <w:color w:val="0000FF"/>
            <w:highlight w:val="white"/>
          </w:rPr>
          <w:t>Частью 3 ст. 9</w:t>
        </w:r>
      </w:hyperlink>
      <w:r>
        <w:rPr>
          <w:highlight w:val="white"/>
        </w:rPr>
        <w:t xml:space="preserve"> Закона, предусмотр</w:t>
      </w:r>
      <w:r>
        <w:rPr>
          <w:highlight w:val="white"/>
        </w:rPr>
        <w:t>ено, что, если правилами постоянно действующего третейского суда не определено число третейских судей, то избираются (назначаются) три третейских судьи.</w:t>
      </w:r>
    </w:p>
    <w:p w14:paraId="1F8164BA" w14:textId="77777777" w:rsidR="00AF3A4E" w:rsidRDefault="006703C0" w:rsidP="00001EFC">
      <w:pPr>
        <w:spacing w:after="1" w:line="240" w:lineRule="atLeast"/>
        <w:ind w:firstLine="540"/>
        <w:jc w:val="both"/>
      </w:pPr>
      <w:r>
        <w:rPr>
          <w:highlight w:val="white"/>
        </w:rPr>
        <w:t>Правила третейского разбирательства Третейского суда НАП содержатся в Положении о Третейском суде и Рег</w:t>
      </w:r>
      <w:r>
        <w:rPr>
          <w:highlight w:val="white"/>
        </w:rPr>
        <w:t>ламенте третейского разбира</w:t>
      </w:r>
      <w:r>
        <w:rPr>
          <w:highlight w:val="white"/>
        </w:rPr>
        <w:t xml:space="preserve">тельства в Третейском суде НАП. </w:t>
      </w:r>
    </w:p>
    <w:p w14:paraId="42020791" w14:textId="77777777" w:rsidR="00F60D13" w:rsidRDefault="006703C0" w:rsidP="00001EFC">
      <w:pPr>
        <w:spacing w:after="1" w:line="240" w:lineRule="atLeast"/>
        <w:ind w:firstLine="540"/>
        <w:jc w:val="both"/>
      </w:pPr>
      <w:r>
        <w:rPr>
          <w:highlight w:val="white"/>
        </w:rPr>
        <w:t>Статьи 11 - 12 Регламента предусматривают порядок формирования состава суда, соответствующий требованиям действующего законодательства.</w:t>
      </w:r>
    </w:p>
    <w:p w14:paraId="62E910E7" w14:textId="77777777" w:rsidR="00AF3A4E" w:rsidRDefault="006703C0" w:rsidP="00001EFC">
      <w:pPr>
        <w:spacing w:after="1" w:line="240" w:lineRule="atLeast"/>
        <w:ind w:firstLine="567"/>
        <w:jc w:val="both"/>
      </w:pPr>
      <w:r>
        <w:rPr>
          <w:highlight w:val="white"/>
        </w:rPr>
        <w:t>Согласно п. 11.2 Регламента, если стороны не договорились об</w:t>
      </w:r>
      <w:r>
        <w:rPr>
          <w:highlight w:val="white"/>
        </w:rPr>
        <w:t xml:space="preserve"> ином либо иное не следует из положений Регламента, спор разрешается одним судьей, за исключением случаев, предусмотренных п. 11.3 Регламента (цена иска превышает </w:t>
      </w:r>
      <w:r>
        <w:rPr>
          <w:highlight w:val="white"/>
        </w:rPr>
        <w:t>*</w:t>
      </w:r>
      <w:r>
        <w:rPr>
          <w:highlight w:val="white"/>
        </w:rPr>
        <w:t xml:space="preserve"> руб.; Председатель Третейского суда определит, что с учетом сложности и иных обстоятельств </w:t>
      </w:r>
      <w:r>
        <w:rPr>
          <w:highlight w:val="white"/>
        </w:rPr>
        <w:t>дела целесообразным является коллегиальное разрешение спора).</w:t>
      </w:r>
    </w:p>
    <w:p w14:paraId="223A55D8" w14:textId="77777777" w:rsidR="00AF3A4E" w:rsidRDefault="006703C0" w:rsidP="00001EFC">
      <w:pPr>
        <w:spacing w:after="1" w:line="240" w:lineRule="atLeast"/>
        <w:ind w:firstLine="567"/>
        <w:jc w:val="both"/>
      </w:pPr>
      <w:r>
        <w:rPr>
          <w:highlight w:val="white"/>
        </w:rPr>
        <w:t xml:space="preserve">Поскольку стороны не договорились о коллегиальном рассмотрении спора, </w:t>
      </w:r>
      <w:r>
        <w:rPr>
          <w:highlight w:val="white"/>
        </w:rPr>
        <w:t xml:space="preserve">постольку </w:t>
      </w:r>
      <w:r>
        <w:rPr>
          <w:highlight w:val="white"/>
        </w:rPr>
        <w:t>дело обоснованно рассмотрено в соответствии с Регламентом судьей единолично.</w:t>
      </w:r>
    </w:p>
    <w:p w14:paraId="32FC16D6" w14:textId="77777777" w:rsidR="00502C8A" w:rsidRDefault="006703C0" w:rsidP="00001EFC">
      <w:pPr>
        <w:widowControl w:val="0"/>
        <w:ind w:firstLine="567"/>
        <w:jc w:val="both"/>
      </w:pPr>
      <w:r>
        <w:rPr>
          <w:highlight w:val="white"/>
        </w:rPr>
        <w:t>Кроме того судебная коллегия учитывае</w:t>
      </w:r>
      <w:r>
        <w:rPr>
          <w:highlight w:val="white"/>
        </w:rPr>
        <w:t xml:space="preserve">т, что 29 сентября 2014 года от </w:t>
      </w:r>
      <w:r>
        <w:rPr>
          <w:highlight w:val="white"/>
        </w:rPr>
        <w:t>Павловского Ю.А. в рамках рассмотрения дел поступали заявления об избрании единоличного третейского судьи.</w:t>
      </w:r>
    </w:p>
    <w:p w14:paraId="0C04E1A4" w14:textId="77777777" w:rsidR="00AF3A4E" w:rsidRDefault="006703C0" w:rsidP="00001EFC">
      <w:pPr>
        <w:spacing w:after="1" w:line="240" w:lineRule="atLeast"/>
        <w:ind w:firstLine="540"/>
        <w:jc w:val="both"/>
      </w:pPr>
      <w:r>
        <w:rPr>
          <w:highlight w:val="white"/>
        </w:rPr>
        <w:t xml:space="preserve">Таким образом, состав </w:t>
      </w:r>
      <w:r>
        <w:rPr>
          <w:highlight w:val="white"/>
        </w:rPr>
        <w:t xml:space="preserve">Третейского суда НАП </w:t>
      </w:r>
      <w:r>
        <w:rPr>
          <w:highlight w:val="white"/>
        </w:rPr>
        <w:t xml:space="preserve">сформирован на основании Регламента в соответствии с нормами </w:t>
      </w:r>
      <w:hyperlink r:id="rId18" w:history="1">
        <w:r>
          <w:rPr>
            <w:color w:val="0000FF"/>
            <w:highlight w:val="white"/>
          </w:rPr>
          <w:t>Закона</w:t>
        </w:r>
      </w:hyperlink>
      <w:r>
        <w:rPr>
          <w:highlight w:val="white"/>
        </w:rPr>
        <w:t xml:space="preserve"> о третейских судах и не противоречит им (</w:t>
      </w:r>
      <w:hyperlink r:id="rId19" w:history="1">
        <w:r>
          <w:rPr>
            <w:color w:val="0000FF"/>
            <w:highlight w:val="white"/>
          </w:rPr>
          <w:t>ч. 2 ст. 9</w:t>
        </w:r>
      </w:hyperlink>
      <w:r>
        <w:rPr>
          <w:highlight w:val="white"/>
        </w:rPr>
        <w:t xml:space="preserve">, </w:t>
      </w:r>
      <w:hyperlink r:id="rId20" w:history="1">
        <w:r>
          <w:rPr>
            <w:color w:val="0000FF"/>
            <w:highlight w:val="white"/>
          </w:rPr>
          <w:t>ч. 2 ст. 10</w:t>
        </w:r>
      </w:hyperlink>
      <w:r>
        <w:rPr>
          <w:highlight w:val="white"/>
        </w:rPr>
        <w:t xml:space="preserve"> Закона о третейских судах).</w:t>
      </w:r>
    </w:p>
    <w:p w14:paraId="32511883" w14:textId="77777777" w:rsidR="00AF3A4E" w:rsidRDefault="006703C0" w:rsidP="00001EFC">
      <w:pPr>
        <w:widowControl w:val="0"/>
        <w:ind w:firstLine="567"/>
        <w:jc w:val="both"/>
      </w:pPr>
      <w:r>
        <w:rPr>
          <w:highlight w:val="white"/>
        </w:rPr>
        <w:t xml:space="preserve">Довод </w:t>
      </w:r>
      <w:r>
        <w:rPr>
          <w:highlight w:val="white"/>
        </w:rPr>
        <w:t>частной ж</w:t>
      </w:r>
      <w:r>
        <w:rPr>
          <w:highlight w:val="white"/>
        </w:rPr>
        <w:t>алобы о том, что отсутствуют доказатель</w:t>
      </w:r>
      <w:r>
        <w:rPr>
          <w:highlight w:val="white"/>
        </w:rPr>
        <w:t xml:space="preserve">ства извещения участников процесса, несостоятелен, поскольку из представленных материалов усматривается, что все стороны были заблаговременно и надлежащим образом извещены обо всех стадиях третейского разбирательства. Регламентом предусмотрена возможность </w:t>
      </w:r>
      <w:r>
        <w:rPr>
          <w:highlight w:val="white"/>
        </w:rPr>
        <w:t>направления уведомлений посредством телеграмм</w:t>
      </w:r>
      <w:r>
        <w:rPr>
          <w:highlight w:val="white"/>
        </w:rPr>
        <w:t xml:space="preserve">, </w:t>
      </w:r>
      <w:r>
        <w:rPr>
          <w:highlight w:val="white"/>
        </w:rPr>
        <w:t>Павловский Ю.А. извещался посредством направления телеграмм по адресам, указанным в договорах поручительства</w:t>
      </w:r>
      <w:r>
        <w:rPr>
          <w:highlight w:val="white"/>
        </w:rPr>
        <w:t>, что подтверждается представленными материалами дела. Доказательств обратного не представлено.</w:t>
      </w:r>
    </w:p>
    <w:p w14:paraId="6C261B73" w14:textId="77777777" w:rsidR="002D3A15" w:rsidRDefault="006703C0">
      <w:pPr>
        <w:spacing w:after="1" w:line="240" w:lineRule="atLeast"/>
        <w:ind w:firstLine="540"/>
        <w:jc w:val="both"/>
      </w:pPr>
      <w:r>
        <w:rPr>
          <w:highlight w:val="white"/>
        </w:rPr>
        <w:t>Таким</w:t>
      </w:r>
      <w:r>
        <w:rPr>
          <w:highlight w:val="white"/>
        </w:rPr>
        <w:t xml:space="preserve"> образом, доводы частной жалобы выводы суда не опровергают</w:t>
      </w:r>
      <w:r>
        <w:rPr>
          <w:highlight w:val="white"/>
        </w:rPr>
        <w:t>, что  с</w:t>
      </w:r>
      <w:r>
        <w:rPr>
          <w:highlight w:val="white"/>
        </w:rPr>
        <w:t>видетельству</w:t>
      </w:r>
      <w:r>
        <w:rPr>
          <w:highlight w:val="white"/>
        </w:rPr>
        <w:t>е</w:t>
      </w:r>
      <w:r>
        <w:rPr>
          <w:highlight w:val="white"/>
        </w:rPr>
        <w:t>т о наличии оснований для выдачи исполнительных листов на принудительное исполнение решений Третейского суда при АНО «Независимая Арбитражная Палата» от 17 октября 2014 г</w:t>
      </w:r>
      <w:r>
        <w:rPr>
          <w:highlight w:val="white"/>
        </w:rPr>
        <w:t xml:space="preserve">ода </w:t>
      </w:r>
      <w:r>
        <w:rPr>
          <w:highlight w:val="white"/>
        </w:rPr>
        <w:t xml:space="preserve">по </w:t>
      </w:r>
      <w:r>
        <w:rPr>
          <w:highlight w:val="white"/>
        </w:rPr>
        <w:t xml:space="preserve">делу № </w:t>
      </w:r>
      <w:r>
        <w:rPr>
          <w:highlight w:val="white"/>
        </w:rPr>
        <w:t>*</w:t>
      </w:r>
      <w:r>
        <w:rPr>
          <w:highlight w:val="white"/>
        </w:rPr>
        <w:t xml:space="preserve"> и от 27 октября 2014 года по делу № </w:t>
      </w:r>
      <w:r>
        <w:rPr>
          <w:highlight w:val="white"/>
        </w:rPr>
        <w:t>*</w:t>
      </w:r>
      <w:r>
        <w:rPr>
          <w:highlight w:val="white"/>
        </w:rPr>
        <w:t>.</w:t>
      </w:r>
    </w:p>
    <w:p w14:paraId="0CF7FE05" w14:textId="77777777" w:rsidR="002D3A15" w:rsidRDefault="006703C0">
      <w:pPr>
        <w:spacing w:after="1" w:line="240" w:lineRule="atLeast"/>
        <w:ind w:firstLine="540"/>
        <w:jc w:val="both"/>
      </w:pPr>
      <w:r>
        <w:rPr>
          <w:highlight w:val="white"/>
        </w:rPr>
        <w:t>Учитывая, что обжалуемое определение постановлено судом с соблюдением норм материального и процессуального права, судебная коллегия не находит оснований для отмены определения суда.</w:t>
      </w:r>
    </w:p>
    <w:p w14:paraId="20D8C762" w14:textId="77777777" w:rsidR="000964F0" w:rsidRPr="005B444B" w:rsidRDefault="006703C0" w:rsidP="000964F0">
      <w:pPr>
        <w:widowControl w:val="0"/>
        <w:ind w:firstLine="567"/>
        <w:jc w:val="both"/>
      </w:pPr>
      <w:r w:rsidRPr="005B444B">
        <w:rPr>
          <w:highlight w:val="white"/>
        </w:rPr>
        <w:t>На основании вышеизложенно</w:t>
      </w:r>
      <w:r w:rsidRPr="005B444B">
        <w:rPr>
          <w:highlight w:val="white"/>
        </w:rPr>
        <w:t xml:space="preserve">го, руководствуясь </w:t>
      </w:r>
      <w:hyperlink r:id="rId21" w:history="1">
        <w:r w:rsidRPr="005B444B">
          <w:rPr>
            <w:highlight w:val="white"/>
          </w:rPr>
          <w:t>ст. ст. 329</w:t>
        </w:r>
      </w:hyperlink>
      <w:r w:rsidRPr="005B444B">
        <w:rPr>
          <w:highlight w:val="white"/>
        </w:rPr>
        <w:t xml:space="preserve"> - </w:t>
      </w:r>
      <w:hyperlink r:id="rId22" w:history="1">
        <w:r w:rsidRPr="005B444B">
          <w:rPr>
            <w:highlight w:val="white"/>
          </w:rPr>
          <w:t>334</w:t>
        </w:r>
      </w:hyperlink>
      <w:r w:rsidRPr="005B444B">
        <w:rPr>
          <w:highlight w:val="white"/>
        </w:rPr>
        <w:t xml:space="preserve"> ГПК РФ, судебная коллегия</w:t>
      </w:r>
    </w:p>
    <w:p w14:paraId="3765AB9B" w14:textId="77777777" w:rsidR="000964F0" w:rsidRDefault="006703C0" w:rsidP="000964F0">
      <w:pPr>
        <w:widowControl w:val="0"/>
        <w:jc w:val="both"/>
      </w:pPr>
    </w:p>
    <w:p w14:paraId="52752B34" w14:textId="77777777" w:rsidR="000964F0" w:rsidRPr="006F7B94" w:rsidRDefault="006703C0" w:rsidP="000964F0">
      <w:pPr>
        <w:widowControl w:val="0"/>
        <w:jc w:val="center"/>
        <w:rPr>
          <w:b/>
        </w:rPr>
      </w:pPr>
      <w:r w:rsidRPr="006F7B94">
        <w:rPr>
          <w:b/>
          <w:highlight w:val="white"/>
        </w:rPr>
        <w:t>ОПРЕДЕЛИЛА:</w:t>
      </w:r>
    </w:p>
    <w:p w14:paraId="7407582F" w14:textId="77777777" w:rsidR="000964F0" w:rsidRDefault="006703C0" w:rsidP="00001EFC">
      <w:pPr>
        <w:widowControl w:val="0"/>
        <w:jc w:val="both"/>
      </w:pPr>
    </w:p>
    <w:p w14:paraId="58CEEB4C" w14:textId="77777777" w:rsidR="000964F0" w:rsidRDefault="006703C0" w:rsidP="00001EFC">
      <w:pPr>
        <w:widowControl w:val="0"/>
        <w:ind w:firstLine="567"/>
        <w:jc w:val="both"/>
      </w:pPr>
      <w:r>
        <w:rPr>
          <w:highlight w:val="white"/>
        </w:rPr>
        <w:t xml:space="preserve">определение </w:t>
      </w:r>
      <w:r>
        <w:rPr>
          <w:highlight w:val="white"/>
        </w:rPr>
        <w:t>Измайловского районного суда г. Москвы от 23 марта</w:t>
      </w:r>
      <w:r>
        <w:rPr>
          <w:highlight w:val="white"/>
        </w:rPr>
        <w:t xml:space="preserve"> 201</w:t>
      </w:r>
      <w:r>
        <w:rPr>
          <w:highlight w:val="white"/>
        </w:rPr>
        <w:t>6</w:t>
      </w:r>
      <w:r>
        <w:rPr>
          <w:highlight w:val="white"/>
        </w:rPr>
        <w:t xml:space="preserve"> года</w:t>
      </w:r>
      <w:r>
        <w:rPr>
          <w:highlight w:val="white"/>
        </w:rPr>
        <w:t>, в редакции определения об исправлении описки от 03 июня 2016 года о</w:t>
      </w:r>
      <w:r>
        <w:rPr>
          <w:highlight w:val="white"/>
        </w:rPr>
        <w:t>ставить без изменения, частную жалобу</w:t>
      </w:r>
      <w:r w:rsidRPr="006F7B94">
        <w:rPr>
          <w:highlight w:val="white"/>
        </w:rPr>
        <w:t xml:space="preserve"> </w:t>
      </w:r>
      <w:r>
        <w:rPr>
          <w:highlight w:val="white"/>
        </w:rPr>
        <w:t>с дополнения</w:t>
      </w:r>
      <w:r>
        <w:rPr>
          <w:highlight w:val="white"/>
        </w:rPr>
        <w:t xml:space="preserve">ми </w:t>
      </w:r>
      <w:r>
        <w:rPr>
          <w:highlight w:val="white"/>
        </w:rPr>
        <w:t>Павловского Ю.А.</w:t>
      </w:r>
      <w:r>
        <w:rPr>
          <w:highlight w:val="white"/>
        </w:rPr>
        <w:t xml:space="preserve"> без удовлетворения.</w:t>
      </w:r>
    </w:p>
    <w:p w14:paraId="1525B5ED" w14:textId="77777777" w:rsidR="000964F0" w:rsidRDefault="006703C0" w:rsidP="000964F0">
      <w:pPr>
        <w:ind w:firstLine="540"/>
      </w:pPr>
    </w:p>
    <w:p w14:paraId="62C10D7A" w14:textId="77777777" w:rsidR="000964F0" w:rsidRDefault="006703C0" w:rsidP="000964F0">
      <w:pPr>
        <w:ind w:firstLine="540"/>
      </w:pPr>
    </w:p>
    <w:p w14:paraId="232EECFF" w14:textId="77777777" w:rsidR="000964F0" w:rsidRPr="000A0C68" w:rsidRDefault="006703C0" w:rsidP="000964F0">
      <w:pPr>
        <w:rPr>
          <w:b/>
        </w:rPr>
      </w:pPr>
      <w:r w:rsidRPr="000A0C68">
        <w:rPr>
          <w:b/>
          <w:highlight w:val="white"/>
        </w:rPr>
        <w:t>Председательствующий</w:t>
      </w:r>
      <w:r>
        <w:rPr>
          <w:b/>
          <w:highlight w:val="white"/>
        </w:rPr>
        <w:t>:</w:t>
      </w:r>
    </w:p>
    <w:p w14:paraId="5A46A6C9" w14:textId="77777777" w:rsidR="000964F0" w:rsidRPr="000A0C68" w:rsidRDefault="006703C0" w:rsidP="000964F0">
      <w:pPr>
        <w:rPr>
          <w:b/>
        </w:rPr>
      </w:pPr>
    </w:p>
    <w:p w14:paraId="6379570B" w14:textId="77777777" w:rsidR="00001EFC" w:rsidRDefault="006703C0" w:rsidP="000964F0">
      <w:pPr>
        <w:rPr>
          <w:b/>
        </w:rPr>
      </w:pPr>
      <w:r>
        <w:rPr>
          <w:b/>
          <w:highlight w:val="white"/>
        </w:rPr>
        <w:t>Судьи:</w:t>
      </w:r>
    </w:p>
    <w:p w14:paraId="410D1BA9" w14:textId="77777777" w:rsidR="00001EFC" w:rsidRPr="00034440" w:rsidRDefault="006703C0" w:rsidP="00001EFC">
      <w:pPr>
        <w:jc w:val="both"/>
      </w:pPr>
      <w:r>
        <w:rPr>
          <w:b/>
          <w:highlight w:val="white"/>
        </w:rPr>
        <w:br w:type="page"/>
      </w:r>
      <w:r w:rsidRPr="00034440">
        <w:rPr>
          <w:highlight w:val="white"/>
        </w:rPr>
        <w:t xml:space="preserve">Судья </w:t>
      </w:r>
      <w:r>
        <w:rPr>
          <w:highlight w:val="white"/>
        </w:rPr>
        <w:t>первой инстанции: Семенова Н.А.</w:t>
      </w:r>
    </w:p>
    <w:p w14:paraId="2EEAF3FE" w14:textId="77777777" w:rsidR="00001EFC" w:rsidRDefault="006703C0" w:rsidP="00001EFC">
      <w:pPr>
        <w:jc w:val="both"/>
      </w:pPr>
      <w:r w:rsidRPr="00034440">
        <w:rPr>
          <w:highlight w:val="white"/>
        </w:rPr>
        <w:t>Гр. дело № 33-</w:t>
      </w:r>
      <w:r>
        <w:rPr>
          <w:highlight w:val="white"/>
        </w:rPr>
        <w:t>40180</w:t>
      </w:r>
    </w:p>
    <w:p w14:paraId="069F29B3" w14:textId="77777777" w:rsidR="00001EFC" w:rsidRDefault="006703C0" w:rsidP="00001EFC">
      <w:pPr>
        <w:ind w:firstLine="540"/>
        <w:jc w:val="center"/>
        <w:rPr>
          <w:b/>
        </w:rPr>
      </w:pPr>
      <w:r w:rsidRPr="00034440">
        <w:rPr>
          <w:b/>
          <w:highlight w:val="white"/>
        </w:rPr>
        <w:t>АПЕЛЛЯЦИОННОЕ   ОПРЕДЕЛЕНИЕ</w:t>
      </w:r>
    </w:p>
    <w:p w14:paraId="230F6403" w14:textId="77777777" w:rsidR="00001EFC" w:rsidRPr="00034440" w:rsidRDefault="006703C0" w:rsidP="00001EFC">
      <w:pPr>
        <w:ind w:firstLine="540"/>
        <w:jc w:val="center"/>
        <w:rPr>
          <w:b/>
        </w:rPr>
      </w:pPr>
    </w:p>
    <w:p w14:paraId="207C9278" w14:textId="77777777" w:rsidR="00001EFC" w:rsidRPr="00034440" w:rsidRDefault="006703C0" w:rsidP="00001EFC">
      <w:pPr>
        <w:jc w:val="both"/>
      </w:pPr>
      <w:r>
        <w:rPr>
          <w:highlight w:val="white"/>
        </w:rPr>
        <w:t xml:space="preserve">10 ноября 2016 </w:t>
      </w:r>
      <w:r w:rsidRPr="00034440">
        <w:rPr>
          <w:highlight w:val="white"/>
        </w:rPr>
        <w:t xml:space="preserve">года </w:t>
      </w:r>
      <w:r>
        <w:rPr>
          <w:highlight w:val="white"/>
        </w:rPr>
        <w:t xml:space="preserve">     </w:t>
      </w:r>
      <w:r w:rsidRPr="00034440">
        <w:rPr>
          <w:highlight w:val="white"/>
        </w:rPr>
        <w:t xml:space="preserve">                                                                       </w:t>
      </w:r>
      <w:r w:rsidRPr="00034440">
        <w:rPr>
          <w:highlight w:val="white"/>
        </w:rPr>
        <w:t xml:space="preserve">                               </w:t>
      </w:r>
      <w:r>
        <w:rPr>
          <w:highlight w:val="white"/>
        </w:rPr>
        <w:t xml:space="preserve">    </w:t>
      </w:r>
      <w:r w:rsidRPr="00034440">
        <w:rPr>
          <w:highlight w:val="white"/>
        </w:rPr>
        <w:t>г. Москва</w:t>
      </w:r>
    </w:p>
    <w:p w14:paraId="660BD517" w14:textId="77777777" w:rsidR="00001EFC" w:rsidRPr="00034440" w:rsidRDefault="006703C0" w:rsidP="00001EFC">
      <w:pPr>
        <w:ind w:firstLine="540"/>
        <w:jc w:val="both"/>
      </w:pPr>
    </w:p>
    <w:p w14:paraId="6EFAC8D7" w14:textId="77777777" w:rsidR="00001EFC" w:rsidRPr="00034440" w:rsidRDefault="006703C0" w:rsidP="00001EFC">
      <w:pPr>
        <w:ind w:firstLine="540"/>
        <w:jc w:val="both"/>
      </w:pPr>
      <w:r w:rsidRPr="00034440">
        <w:rPr>
          <w:highlight w:val="white"/>
        </w:rPr>
        <w:t>Судебная коллегия по гражданским делам Москов</w:t>
      </w:r>
      <w:r>
        <w:rPr>
          <w:highlight w:val="white"/>
        </w:rPr>
        <w:t xml:space="preserve">ского городского суда в составе </w:t>
      </w:r>
      <w:r w:rsidRPr="00034440">
        <w:rPr>
          <w:highlight w:val="white"/>
        </w:rPr>
        <w:t xml:space="preserve">председательствующего судьи </w:t>
      </w:r>
      <w:r>
        <w:rPr>
          <w:highlight w:val="white"/>
        </w:rPr>
        <w:t>Грибова Д.В.,</w:t>
      </w:r>
      <w:r w:rsidRPr="00034440">
        <w:rPr>
          <w:highlight w:val="white"/>
        </w:rPr>
        <w:t xml:space="preserve">  </w:t>
      </w:r>
    </w:p>
    <w:p w14:paraId="25F7D91E" w14:textId="77777777" w:rsidR="00001EFC" w:rsidRPr="00034440" w:rsidRDefault="006703C0" w:rsidP="00001EFC">
      <w:pPr>
        <w:ind w:firstLine="540"/>
        <w:jc w:val="both"/>
      </w:pPr>
      <w:r w:rsidRPr="00034440">
        <w:rPr>
          <w:highlight w:val="white"/>
        </w:rPr>
        <w:t>судей Иваненко Ю.С.,</w:t>
      </w:r>
      <w:r>
        <w:rPr>
          <w:highlight w:val="white"/>
        </w:rPr>
        <w:t xml:space="preserve"> Новиковой О.А.</w:t>
      </w:r>
    </w:p>
    <w:p w14:paraId="305114DD" w14:textId="77777777" w:rsidR="00001EFC" w:rsidRDefault="006703C0" w:rsidP="00001EFC">
      <w:pPr>
        <w:ind w:firstLine="540"/>
        <w:jc w:val="both"/>
      </w:pPr>
      <w:r>
        <w:rPr>
          <w:highlight w:val="white"/>
        </w:rPr>
        <w:t xml:space="preserve">при </w:t>
      </w:r>
      <w:r w:rsidRPr="00351E63">
        <w:rPr>
          <w:highlight w:val="white"/>
        </w:rPr>
        <w:t xml:space="preserve">секретаре </w:t>
      </w:r>
      <w:r>
        <w:rPr>
          <w:highlight w:val="white"/>
        </w:rPr>
        <w:t>Титовой И.В.,</w:t>
      </w:r>
    </w:p>
    <w:p w14:paraId="319A2845" w14:textId="77777777" w:rsidR="00001EFC" w:rsidRDefault="006703C0" w:rsidP="00001EFC">
      <w:pPr>
        <w:jc w:val="both"/>
      </w:pPr>
      <w:r w:rsidRPr="000803C3">
        <w:rPr>
          <w:highlight w:val="white"/>
        </w:rPr>
        <w:t>заслушав в открытом судеб</w:t>
      </w:r>
      <w:r w:rsidRPr="000803C3">
        <w:rPr>
          <w:highlight w:val="white"/>
        </w:rPr>
        <w:t xml:space="preserve">ном заседании по докладу судьи Иваненко Ю.С. гражданское дело по частной жалобе </w:t>
      </w:r>
      <w:r>
        <w:rPr>
          <w:highlight w:val="white"/>
        </w:rPr>
        <w:t>с дополнениями Павловского Ю.А.</w:t>
      </w:r>
      <w:r w:rsidRPr="000803C3">
        <w:rPr>
          <w:highlight w:val="white"/>
        </w:rPr>
        <w:t xml:space="preserve"> на определение </w:t>
      </w:r>
      <w:r>
        <w:rPr>
          <w:highlight w:val="white"/>
        </w:rPr>
        <w:t>Измайловского</w:t>
      </w:r>
      <w:r w:rsidRPr="000803C3">
        <w:rPr>
          <w:highlight w:val="white"/>
        </w:rPr>
        <w:t xml:space="preserve"> районного суда г. Москвы от </w:t>
      </w:r>
      <w:r>
        <w:rPr>
          <w:highlight w:val="white"/>
        </w:rPr>
        <w:t>23 марта</w:t>
      </w:r>
      <w:r w:rsidRPr="000803C3">
        <w:rPr>
          <w:highlight w:val="white"/>
        </w:rPr>
        <w:t xml:space="preserve"> 201</w:t>
      </w:r>
      <w:r>
        <w:rPr>
          <w:highlight w:val="white"/>
        </w:rPr>
        <w:t>6</w:t>
      </w:r>
      <w:r w:rsidRPr="000803C3">
        <w:rPr>
          <w:highlight w:val="white"/>
        </w:rPr>
        <w:t xml:space="preserve"> года, </w:t>
      </w:r>
      <w:r>
        <w:rPr>
          <w:highlight w:val="white"/>
        </w:rPr>
        <w:t>в редакции определения об исправлении описки от 03 июня 2016 года,</w:t>
      </w:r>
    </w:p>
    <w:p w14:paraId="0207AB93" w14:textId="77777777" w:rsidR="00001EFC" w:rsidRPr="005B444B" w:rsidRDefault="006703C0" w:rsidP="00001EFC">
      <w:pPr>
        <w:widowControl w:val="0"/>
        <w:ind w:firstLine="567"/>
        <w:jc w:val="both"/>
      </w:pPr>
      <w:r w:rsidRPr="005B444B">
        <w:rPr>
          <w:highlight w:val="white"/>
        </w:rPr>
        <w:t xml:space="preserve">руководствуясь </w:t>
      </w:r>
      <w:hyperlink r:id="rId23" w:history="1">
        <w:r w:rsidRPr="005B444B">
          <w:rPr>
            <w:highlight w:val="white"/>
          </w:rPr>
          <w:t xml:space="preserve">ст. ст. </w:t>
        </w:r>
        <w:r>
          <w:rPr>
            <w:highlight w:val="white"/>
          </w:rPr>
          <w:t xml:space="preserve">193, </w:t>
        </w:r>
        <w:r w:rsidRPr="005B444B">
          <w:rPr>
            <w:highlight w:val="white"/>
          </w:rPr>
          <w:t>329</w:t>
        </w:r>
      </w:hyperlink>
      <w:r w:rsidRPr="005B444B">
        <w:rPr>
          <w:highlight w:val="white"/>
        </w:rPr>
        <w:t xml:space="preserve"> - </w:t>
      </w:r>
      <w:hyperlink r:id="rId24" w:history="1">
        <w:r w:rsidRPr="005B444B">
          <w:rPr>
            <w:highlight w:val="white"/>
          </w:rPr>
          <w:t>334</w:t>
        </w:r>
      </w:hyperlink>
      <w:r w:rsidRPr="005B444B">
        <w:rPr>
          <w:highlight w:val="white"/>
        </w:rPr>
        <w:t xml:space="preserve"> ГПК РФ, судебная коллегия</w:t>
      </w:r>
    </w:p>
    <w:p w14:paraId="7B4DC4F8" w14:textId="77777777" w:rsidR="00001EFC" w:rsidRDefault="006703C0" w:rsidP="00001EFC">
      <w:pPr>
        <w:widowControl w:val="0"/>
        <w:jc w:val="both"/>
      </w:pPr>
    </w:p>
    <w:p w14:paraId="718A627E" w14:textId="77777777" w:rsidR="00001EFC" w:rsidRPr="006F7B94" w:rsidRDefault="006703C0" w:rsidP="00001EFC">
      <w:pPr>
        <w:widowControl w:val="0"/>
        <w:jc w:val="center"/>
        <w:rPr>
          <w:b/>
        </w:rPr>
      </w:pPr>
      <w:r w:rsidRPr="006F7B94">
        <w:rPr>
          <w:b/>
          <w:highlight w:val="white"/>
        </w:rPr>
        <w:t>ОПРЕДЕЛИЛА:</w:t>
      </w:r>
    </w:p>
    <w:p w14:paraId="64F16B0A" w14:textId="77777777" w:rsidR="00001EFC" w:rsidRDefault="006703C0" w:rsidP="00001EFC">
      <w:pPr>
        <w:widowControl w:val="0"/>
      </w:pPr>
    </w:p>
    <w:p w14:paraId="1CA454CC" w14:textId="77777777" w:rsidR="00001EFC" w:rsidRDefault="006703C0" w:rsidP="00001EFC">
      <w:pPr>
        <w:widowControl w:val="0"/>
        <w:ind w:firstLine="567"/>
        <w:jc w:val="both"/>
      </w:pPr>
      <w:r>
        <w:rPr>
          <w:highlight w:val="white"/>
        </w:rPr>
        <w:t>определение Измайловского районного суда г. Москвы от 23 марта 2016 года, в редакции определения об исправлении описки от 03 июня 2016 года оставить без изменения, частную жалобу</w:t>
      </w:r>
      <w:r w:rsidRPr="006F7B94">
        <w:rPr>
          <w:highlight w:val="white"/>
        </w:rPr>
        <w:t xml:space="preserve"> </w:t>
      </w:r>
      <w:r>
        <w:rPr>
          <w:highlight w:val="white"/>
        </w:rPr>
        <w:t>с дополнени</w:t>
      </w:r>
      <w:r>
        <w:rPr>
          <w:highlight w:val="white"/>
        </w:rPr>
        <w:t>ями Павловского Ю.А. без удовлетворения.</w:t>
      </w:r>
    </w:p>
    <w:p w14:paraId="6755DABE" w14:textId="77777777" w:rsidR="00001EFC" w:rsidRDefault="006703C0" w:rsidP="00001EFC">
      <w:pPr>
        <w:ind w:firstLine="540"/>
      </w:pPr>
    </w:p>
    <w:p w14:paraId="63B5938C" w14:textId="77777777" w:rsidR="00001EFC" w:rsidRDefault="006703C0" w:rsidP="00001EFC">
      <w:pPr>
        <w:ind w:firstLine="540"/>
      </w:pPr>
    </w:p>
    <w:p w14:paraId="47EA4A9C" w14:textId="77777777" w:rsidR="00001EFC" w:rsidRPr="000A0C68" w:rsidRDefault="006703C0" w:rsidP="00001EFC">
      <w:pPr>
        <w:rPr>
          <w:b/>
        </w:rPr>
      </w:pPr>
      <w:r w:rsidRPr="000A0C68">
        <w:rPr>
          <w:b/>
          <w:highlight w:val="white"/>
        </w:rPr>
        <w:t>Председательствующий</w:t>
      </w:r>
      <w:r>
        <w:rPr>
          <w:b/>
          <w:highlight w:val="white"/>
        </w:rPr>
        <w:t>:</w:t>
      </w:r>
    </w:p>
    <w:p w14:paraId="023D19F8" w14:textId="77777777" w:rsidR="00001EFC" w:rsidRPr="000A0C68" w:rsidRDefault="006703C0" w:rsidP="00001EFC">
      <w:pPr>
        <w:rPr>
          <w:b/>
        </w:rPr>
      </w:pPr>
    </w:p>
    <w:p w14:paraId="7D19E3A8" w14:textId="77777777" w:rsidR="00001EFC" w:rsidRDefault="006703C0" w:rsidP="00001EFC">
      <w:pPr>
        <w:rPr>
          <w:b/>
        </w:rPr>
      </w:pPr>
      <w:r>
        <w:rPr>
          <w:b/>
          <w:highlight w:val="white"/>
        </w:rPr>
        <w:t>Судьи:</w:t>
      </w:r>
    </w:p>
    <w:p w14:paraId="653F9672" w14:textId="77777777" w:rsidR="00001EFC" w:rsidRPr="000A0C68" w:rsidRDefault="006703C0" w:rsidP="00001EFC"/>
    <w:p w14:paraId="537B9244" w14:textId="77777777" w:rsidR="000964F0" w:rsidRDefault="006703C0" w:rsidP="000964F0">
      <w:pPr>
        <w:ind w:firstLine="567"/>
        <w:jc w:val="both"/>
      </w:pPr>
    </w:p>
    <w:p w14:paraId="46A72866" w14:textId="77777777" w:rsidR="000964F0" w:rsidRDefault="006703C0" w:rsidP="000964F0">
      <w:pPr>
        <w:autoSpaceDE w:val="0"/>
        <w:autoSpaceDN w:val="0"/>
        <w:adjustRightInd w:val="0"/>
        <w:ind w:firstLine="540"/>
        <w:jc w:val="both"/>
      </w:pPr>
    </w:p>
    <w:p w14:paraId="15C5A7E6" w14:textId="77777777" w:rsidR="000964F0" w:rsidRDefault="006703C0" w:rsidP="000803C3">
      <w:pPr>
        <w:autoSpaceDE w:val="0"/>
        <w:autoSpaceDN w:val="0"/>
        <w:adjustRightInd w:val="0"/>
        <w:ind w:firstLine="540"/>
        <w:jc w:val="both"/>
      </w:pPr>
    </w:p>
    <w:p w14:paraId="5AC6EA09" w14:textId="77777777" w:rsidR="000964F0" w:rsidRDefault="006703C0" w:rsidP="000803C3">
      <w:pPr>
        <w:autoSpaceDE w:val="0"/>
        <w:autoSpaceDN w:val="0"/>
        <w:adjustRightInd w:val="0"/>
        <w:ind w:firstLine="540"/>
        <w:jc w:val="both"/>
      </w:pPr>
    </w:p>
    <w:sectPr w:rsidR="000964F0" w:rsidSect="004948A9">
      <w:pgSz w:w="11906" w:h="16838"/>
      <w:pgMar w:top="899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B4AAA"/>
    <w:multiLevelType w:val="multilevel"/>
    <w:tmpl w:val="283626B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2EE2"/>
    <w:rsid w:val="0067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5EF1F6"/>
  <w15:chartTrackingRefBased/>
  <w15:docId w15:val="{D18622A9-8707-4DBB-BE9D-E5D4664B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1E63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FontStyle19">
    <w:name w:val="Font Style19"/>
    <w:rsid w:val="00CD6F1F"/>
    <w:rPr>
      <w:rFonts w:ascii="Times New Roman" w:hAnsi="Times New Roman" w:cs="Times New Roman"/>
      <w:sz w:val="22"/>
      <w:szCs w:val="22"/>
    </w:rPr>
  </w:style>
  <w:style w:type="paragraph" w:customStyle="1" w:styleId="ConsPlusNormal">
    <w:name w:val="ConsPlusNormal"/>
    <w:rsid w:val="00265953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3">
    <w:name w:val="Balloon Text"/>
    <w:basedOn w:val="a"/>
    <w:semiHidden/>
    <w:rsid w:val="00370544"/>
    <w:rPr>
      <w:rFonts w:ascii="Tahoma" w:hAnsi="Tahoma" w:cs="Tahoma"/>
      <w:sz w:val="16"/>
      <w:szCs w:val="16"/>
    </w:rPr>
  </w:style>
  <w:style w:type="paragraph" w:customStyle="1" w:styleId="Style4">
    <w:name w:val="Style4"/>
    <w:basedOn w:val="a"/>
    <w:rsid w:val="00935303"/>
    <w:pPr>
      <w:widowControl w:val="0"/>
      <w:autoSpaceDE w:val="0"/>
      <w:autoSpaceDN w:val="0"/>
      <w:adjustRightInd w:val="0"/>
      <w:spacing w:line="274" w:lineRule="exact"/>
      <w:ind w:firstLine="446"/>
      <w:jc w:val="both"/>
    </w:pPr>
  </w:style>
  <w:style w:type="character" w:customStyle="1" w:styleId="a4">
    <w:name w:val="Основной текст_"/>
    <w:link w:val="1"/>
    <w:rsid w:val="00603ECF"/>
    <w:rPr>
      <w:sz w:val="26"/>
      <w:szCs w:val="26"/>
      <w:lang w:bidi="ar-SA"/>
    </w:rPr>
  </w:style>
  <w:style w:type="paragraph" w:customStyle="1" w:styleId="1">
    <w:name w:val="Основной текст1"/>
    <w:basedOn w:val="a"/>
    <w:link w:val="a4"/>
    <w:rsid w:val="00603ECF"/>
    <w:pPr>
      <w:widowControl w:val="0"/>
      <w:shd w:val="clear" w:color="auto" w:fill="FFFFFF"/>
      <w:spacing w:line="322" w:lineRule="exact"/>
      <w:jc w:val="center"/>
    </w:pPr>
    <w:rPr>
      <w:sz w:val="26"/>
      <w:szCs w:val="26"/>
      <w:lang w:val="en-BE" w:eastAsia="en-BE"/>
    </w:rPr>
  </w:style>
  <w:style w:type="character" w:customStyle="1" w:styleId="2">
    <w:name w:val="Основной текст2"/>
    <w:rsid w:val="00603EC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a5">
    <w:name w:val="Основной текст + Полужирный"/>
    <w:rsid w:val="00603EC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">
    <w:name w:val="Основной текст3"/>
    <w:basedOn w:val="a"/>
    <w:rsid w:val="00603ECF"/>
    <w:pPr>
      <w:widowControl w:val="0"/>
      <w:shd w:val="clear" w:color="auto" w:fill="FFFFFF"/>
      <w:spacing w:line="278" w:lineRule="exact"/>
      <w:ind w:hanging="1460"/>
      <w:jc w:val="both"/>
    </w:pPr>
    <w:rPr>
      <w:sz w:val="22"/>
      <w:szCs w:val="22"/>
      <w:lang w:val="en-BE" w:eastAsia="en-BE"/>
    </w:rPr>
  </w:style>
  <w:style w:type="character" w:customStyle="1" w:styleId="12">
    <w:name w:val="Основной текст (12)"/>
    <w:rsid w:val="006F3E4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20">
    <w:name w:val="Основной текст (12) + Не полужирный"/>
    <w:rsid w:val="006F3E4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21">
    <w:name w:val="Основной текст (12) + Не полужирный;Курсив"/>
    <w:rsid w:val="006F3E4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2Gungsuh75pt">
    <w:name w:val="Основной текст (12) + Gungsuh;7;5 pt;Не полужирный"/>
    <w:rsid w:val="006F3E4C"/>
    <w:rPr>
      <w:rFonts w:ascii="Gungsuh" w:eastAsia="Gungsuh" w:hAnsi="Gungsuh" w:cs="Gungsuh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12Gungsuh10pt">
    <w:name w:val="Основной текст (12) + Gungsuh;10 pt;Не полужирный"/>
    <w:rsid w:val="006F3E4C"/>
    <w:rPr>
      <w:rFonts w:ascii="Gungsuh" w:eastAsia="Gungsuh" w:hAnsi="Gungsuh" w:cs="Gungsuh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Candara95pt">
    <w:name w:val="Основной текст + Candara;9;5 pt"/>
    <w:rsid w:val="00034440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20">
    <w:name w:val="Основной текст (2)_"/>
    <w:link w:val="21"/>
    <w:rsid w:val="00204804"/>
    <w:rPr>
      <w:sz w:val="44"/>
      <w:szCs w:val="44"/>
      <w:lang w:bidi="ar-SA"/>
    </w:rPr>
  </w:style>
  <w:style w:type="paragraph" w:customStyle="1" w:styleId="21">
    <w:name w:val="Основной текст (2)"/>
    <w:basedOn w:val="a"/>
    <w:link w:val="20"/>
    <w:rsid w:val="00204804"/>
    <w:pPr>
      <w:widowControl w:val="0"/>
      <w:shd w:val="clear" w:color="auto" w:fill="FFFFFF"/>
      <w:spacing w:after="120" w:line="0" w:lineRule="atLeast"/>
    </w:pPr>
    <w:rPr>
      <w:sz w:val="44"/>
      <w:szCs w:val="44"/>
      <w:lang w:val="en-BE" w:eastAsia="en-BE"/>
    </w:rPr>
  </w:style>
  <w:style w:type="character" w:customStyle="1" w:styleId="6">
    <w:name w:val="Основной текст (6)_"/>
    <w:link w:val="60"/>
    <w:rsid w:val="00D31C43"/>
    <w:rPr>
      <w:b/>
      <w:bCs/>
      <w:sz w:val="22"/>
      <w:szCs w:val="22"/>
      <w:lang w:bidi="ar-SA"/>
    </w:rPr>
  </w:style>
  <w:style w:type="paragraph" w:customStyle="1" w:styleId="60">
    <w:name w:val="Основной текст (6)"/>
    <w:basedOn w:val="a"/>
    <w:link w:val="6"/>
    <w:rsid w:val="00D31C43"/>
    <w:pPr>
      <w:widowControl w:val="0"/>
      <w:shd w:val="clear" w:color="auto" w:fill="FFFFFF"/>
      <w:spacing w:line="0" w:lineRule="atLeast"/>
      <w:jc w:val="right"/>
    </w:pPr>
    <w:rPr>
      <w:b/>
      <w:bCs/>
      <w:sz w:val="22"/>
      <w:szCs w:val="22"/>
      <w:lang w:val="en-BE" w:eastAsia="en-BE"/>
    </w:rPr>
  </w:style>
  <w:style w:type="character" w:customStyle="1" w:styleId="FontStyle12">
    <w:name w:val="Font Style12"/>
    <w:rsid w:val="00351E63"/>
    <w:rPr>
      <w:rFonts w:ascii="Times New Roman" w:hAnsi="Times New Roman" w:cs="Times New Roman"/>
      <w:sz w:val="24"/>
      <w:szCs w:val="24"/>
    </w:rPr>
  </w:style>
  <w:style w:type="paragraph" w:styleId="a6">
    <w:name w:val="No Spacing"/>
    <w:qFormat/>
    <w:rsid w:val="00C647C9"/>
    <w:rPr>
      <w:rFonts w:ascii="Calibri" w:hAnsi="Calibri"/>
      <w:sz w:val="22"/>
      <w:szCs w:val="22"/>
      <w:lang w:val="ru-RU" w:eastAsia="ru-RU"/>
    </w:rPr>
  </w:style>
  <w:style w:type="paragraph" w:styleId="30">
    <w:name w:val="Body Text 3"/>
    <w:basedOn w:val="a"/>
    <w:link w:val="31"/>
    <w:rsid w:val="001D0346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link w:val="30"/>
    <w:rsid w:val="001D0346"/>
    <w:rPr>
      <w:sz w:val="16"/>
      <w:szCs w:val="16"/>
    </w:rPr>
  </w:style>
  <w:style w:type="paragraph" w:styleId="a7">
    <w:name w:val="Plain Text"/>
    <w:basedOn w:val="a"/>
    <w:link w:val="a8"/>
    <w:rsid w:val="00FC6F50"/>
    <w:rPr>
      <w:rFonts w:ascii="Courier New" w:hAnsi="Courier New" w:cs="Courier New"/>
      <w:sz w:val="20"/>
      <w:szCs w:val="20"/>
    </w:rPr>
  </w:style>
  <w:style w:type="character" w:customStyle="1" w:styleId="a8">
    <w:name w:val="Текст Знак"/>
    <w:link w:val="a7"/>
    <w:rsid w:val="00FC6F50"/>
    <w:rPr>
      <w:rFonts w:ascii="Courier New" w:hAnsi="Courier New" w:cs="Courier New"/>
    </w:rPr>
  </w:style>
  <w:style w:type="paragraph" w:customStyle="1" w:styleId="a9">
    <w:name w:val="Заголовок статьи"/>
    <w:basedOn w:val="a"/>
    <w:next w:val="a"/>
    <w:rsid w:val="00286FB5"/>
    <w:pPr>
      <w:autoSpaceDE w:val="0"/>
      <w:autoSpaceDN w:val="0"/>
      <w:adjustRightInd w:val="0"/>
      <w:ind w:left="1612" w:hanging="892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6E2FBAA7721691371E976044DECD88E05A4B2DE5BF14CB69BE77FD88F8D0F44CA8D2A5F9FA4R7i2K" TargetMode="External"/><Relationship Id="rId13" Type="http://schemas.openxmlformats.org/officeDocument/2006/relationships/hyperlink" Target="consultantplus://offline/ref=3B2E6319A40B2B6BA3F7974F3B21F7265FD501FE0B7181E039D60E68697C98725D3D2E1C3249E57064m8K" TargetMode="External"/><Relationship Id="rId18" Type="http://schemas.openxmlformats.org/officeDocument/2006/relationships/hyperlink" Target="consultantplus://offline/ref=889D009542D5ACF1644F9722D24691B801710E53B97E057C6139504B84e3y4K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2A5B329C6C6B9648879AEA95D3888CB18598D8DC76F74B1A711DA1AB0D80C3C1F1E73D2EC2PBP6L" TargetMode="External"/><Relationship Id="rId7" Type="http://schemas.openxmlformats.org/officeDocument/2006/relationships/hyperlink" Target="consultantplus://offline/ref=06E2FBAA7721691371E976044DECD88E05A4B2DE5BF14CB69BE77FD88F8D0F44CA8D2A5F9FA4R7i2K" TargetMode="External"/><Relationship Id="rId12" Type="http://schemas.openxmlformats.org/officeDocument/2006/relationships/hyperlink" Target="consultantplus://offline/ref=3B2E6319A40B2B6BA3F7974F3B21F7265FD501FE0B7181E039D60E68697C98725D3D2E1C3249E27E64mAK" TargetMode="External"/><Relationship Id="rId17" Type="http://schemas.openxmlformats.org/officeDocument/2006/relationships/hyperlink" Target="consultantplus://offline/ref=666DCA6DE3B287657D1BEFB2EA8B2DCC5F5266C8B5C3A04F88ACD2105CB6001D20899558C5E207AAF0sE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666DCA6DE3B287657D1BEFB2EA8B2DCC5F5266C8B5C3A04F88ACD2105CB6001D20899558C5E207AAF0sEK" TargetMode="External"/><Relationship Id="rId20" Type="http://schemas.openxmlformats.org/officeDocument/2006/relationships/hyperlink" Target="consultantplus://offline/ref=889D009542D5ACF1644F9722D24691B801710E53B97E057C6139504B843409D67FE24D7ACBF66CE1e8y7K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06E2FBAA7721691371E976044DECD88E05A4B2DE5BF14CB69BE77FD88F8D0F44CA8D2A5F9FA5R7i3K" TargetMode="External"/><Relationship Id="rId11" Type="http://schemas.openxmlformats.org/officeDocument/2006/relationships/hyperlink" Target="consultantplus://offline/ref=3B2E6319A40B2B6BA3F7974F3B21F7265FD501FE0B7181E039D60E68697C98725D3D2E1C32486Em7K" TargetMode="External"/><Relationship Id="rId24" Type="http://schemas.openxmlformats.org/officeDocument/2006/relationships/hyperlink" Target="consultantplus://offline/ref=2A5B329C6C6B9648879AEA95D3888CB18598D8DC76F74B1A711DA1AB0D80C3C1F1E73D2ECFPBP4L" TargetMode="External"/><Relationship Id="rId5" Type="http://schemas.openxmlformats.org/officeDocument/2006/relationships/hyperlink" Target="consultantplus://offline/ref=06E2FBAA7721691371E976044DECD88E05A4B2DE5BF14CB69BE77FD88F8D0F44CA8D2A5797RAi6K" TargetMode="External"/><Relationship Id="rId15" Type="http://schemas.openxmlformats.org/officeDocument/2006/relationships/hyperlink" Target="consultantplus://offline/ref=666DCA6DE3B287657D1BEFB2EA8B2DCC5F5266C8B5C3A04F88ACD2105CB6001D20899558C5E207AAF0s3K" TargetMode="External"/><Relationship Id="rId23" Type="http://schemas.openxmlformats.org/officeDocument/2006/relationships/hyperlink" Target="consultantplus://offline/ref=2A5B329C6C6B9648879AEA95D3888CB18598D8DC76F74B1A711DA1AB0D80C3C1F1E73D2EC2PBP6L" TargetMode="External"/><Relationship Id="rId10" Type="http://schemas.openxmlformats.org/officeDocument/2006/relationships/hyperlink" Target="consultantplus://offline/ref=3B2E6319A40B2B6BA3F7974F3B21F7265FDE04FE017381E039D60E68697C98725D3D2E1C3249E37164m8K" TargetMode="External"/><Relationship Id="rId19" Type="http://schemas.openxmlformats.org/officeDocument/2006/relationships/hyperlink" Target="consultantplus://offline/ref=889D009542D5ACF1644F9722D24691B801710E53B97E057C6139504B843409D67FE24D7ACBF66CE1e8yB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6E2FBAA7721691371E976044DECD88E05AFB7DE51F34CB69BE77FD88F8D0F44CA8D2A5F9FA57669R6i2K" TargetMode="External"/><Relationship Id="rId14" Type="http://schemas.openxmlformats.org/officeDocument/2006/relationships/hyperlink" Target="consultantplus://offline/ref=3B2E6319A40B2B6BA3F7974F3B21F7265FD503F3077B81E039D60E68697C98725D3D2E143A416Em3K" TargetMode="External"/><Relationship Id="rId22" Type="http://schemas.openxmlformats.org/officeDocument/2006/relationships/hyperlink" Target="consultantplus://offline/ref=2A5B329C6C6B9648879AEA95D3888CB18598D8DC76F74B1A711DA1AB0D80C3C1F1E73D2ECFPBP4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2839</Words>
  <Characters>16183</Characters>
  <Application>Microsoft Office Word</Application>
  <DocSecurity>0</DocSecurity>
  <Lines>134</Lines>
  <Paragraphs>37</Paragraphs>
  <ScaleCrop>false</ScaleCrop>
  <Company/>
  <LinksUpToDate>false</LinksUpToDate>
  <CharactersWithSpaces>18985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