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66C39" w14:textId="77777777" w:rsidR="00D03C45" w:rsidRDefault="004A7CFE" w:rsidP="004A7CFE">
      <w:pPr>
        <w:jc w:val="both"/>
      </w:pPr>
      <w:bookmarkStart w:id="0" w:name="_GoBack"/>
      <w:bookmarkEnd w:id="0"/>
      <w:r>
        <w:t xml:space="preserve">Судья </w:t>
      </w:r>
      <w:r w:rsidR="00D26106">
        <w:t xml:space="preserve"> </w:t>
      </w:r>
      <w:proofErr w:type="spellStart"/>
      <w:r w:rsidR="006C7255">
        <w:t>Шерова</w:t>
      </w:r>
      <w:proofErr w:type="spellEnd"/>
      <w:r w:rsidR="006C7255">
        <w:t xml:space="preserve"> И.Г.  </w:t>
      </w:r>
    </w:p>
    <w:p w14:paraId="3BA2B71A" w14:textId="77777777" w:rsidR="00E358DF" w:rsidRDefault="00E358DF" w:rsidP="004A7CFE">
      <w:pPr>
        <w:jc w:val="both"/>
      </w:pPr>
      <w:r>
        <w:t>№ 33-</w:t>
      </w:r>
      <w:r w:rsidR="006C7255">
        <w:t>4091</w:t>
      </w:r>
      <w:r>
        <w:t>/2016</w:t>
      </w:r>
    </w:p>
    <w:p w14:paraId="6C57259A" w14:textId="77777777" w:rsidR="004A7CFE" w:rsidRPr="00CB3E86" w:rsidRDefault="00C6183F" w:rsidP="004A7CFE">
      <w:pPr>
        <w:jc w:val="center"/>
      </w:pPr>
      <w:r>
        <w:t xml:space="preserve">АПЕЛЛЯЦИОННОЕ </w:t>
      </w:r>
      <w:r w:rsidR="004A7CFE" w:rsidRPr="00CB3E86">
        <w:t xml:space="preserve">ОПРЕДЕЛЕНИЕ </w:t>
      </w:r>
    </w:p>
    <w:p w14:paraId="664A77E2" w14:textId="77777777" w:rsidR="004A7CFE" w:rsidRPr="00CB3E86" w:rsidRDefault="004A7CFE" w:rsidP="004A7CFE"/>
    <w:p w14:paraId="51E60B84" w14:textId="77777777" w:rsidR="004A7CFE" w:rsidRPr="00CB3E86" w:rsidRDefault="00611CF6" w:rsidP="004A7CFE">
      <w:r>
        <w:t>10 февр</w:t>
      </w:r>
      <w:r w:rsidR="006C7255">
        <w:t xml:space="preserve">аля </w:t>
      </w:r>
      <w:smartTag w:uri="urn:schemas-microsoft-com:office:smarttags" w:element="metricconverter">
        <w:smartTagPr>
          <w:attr w:name="ProductID" w:val="2016 г"/>
        </w:smartTagPr>
        <w:r w:rsidR="004A7CFE">
          <w:t>2</w:t>
        </w:r>
        <w:r w:rsidR="00B81F4E">
          <w:t>016</w:t>
        </w:r>
        <w:r w:rsidR="004A7CFE" w:rsidRPr="00CB3E86">
          <w:t xml:space="preserve"> г</w:t>
        </w:r>
      </w:smartTag>
      <w:r w:rsidR="004A7CFE" w:rsidRPr="00CB3E86">
        <w:t xml:space="preserve">. </w:t>
      </w:r>
      <w:r w:rsidR="004A7CFE" w:rsidRPr="00CB3E86">
        <w:tab/>
      </w:r>
      <w:r w:rsidR="004A7CFE" w:rsidRPr="00CB3E86">
        <w:tab/>
      </w:r>
      <w:r w:rsidR="004A7CFE" w:rsidRPr="00CB3E86">
        <w:tab/>
      </w:r>
      <w:r w:rsidR="004A7CFE" w:rsidRPr="00CB3E86">
        <w:tab/>
      </w:r>
      <w:r w:rsidR="004A7CFE" w:rsidRPr="00CB3E86">
        <w:tab/>
      </w:r>
      <w:r w:rsidR="004A7CFE" w:rsidRPr="00CB3E86">
        <w:tab/>
      </w:r>
      <w:r w:rsidR="004A7CFE" w:rsidRPr="00CB3E86">
        <w:tab/>
      </w:r>
      <w:r w:rsidR="004A7CFE" w:rsidRPr="00CB3E86">
        <w:tab/>
        <w:t xml:space="preserve">г. Москва </w:t>
      </w:r>
    </w:p>
    <w:p w14:paraId="0154AECF" w14:textId="77777777" w:rsidR="004A7CFE" w:rsidRPr="00CB3E86" w:rsidRDefault="004A7CFE" w:rsidP="004A7CFE">
      <w:pPr>
        <w:jc w:val="both"/>
      </w:pPr>
    </w:p>
    <w:p w14:paraId="28C2E53C" w14:textId="77777777" w:rsidR="0026354B" w:rsidRDefault="004A7CFE" w:rsidP="004A7CFE">
      <w:pPr>
        <w:jc w:val="both"/>
      </w:pPr>
      <w:r w:rsidRPr="00CB3E86">
        <w:t xml:space="preserve">Судебная коллегия по гражданским делам Московского городского суда в составе председательствующего </w:t>
      </w:r>
      <w:r w:rsidR="003A24F4">
        <w:t xml:space="preserve">Расторгуевой  Н.С. </w:t>
      </w:r>
    </w:p>
    <w:p w14:paraId="57E104D1" w14:textId="77777777" w:rsidR="0026354B" w:rsidRDefault="00E358DF" w:rsidP="004A7CFE">
      <w:pPr>
        <w:jc w:val="both"/>
      </w:pPr>
      <w:r>
        <w:t xml:space="preserve">судей </w:t>
      </w:r>
      <w:proofErr w:type="spellStart"/>
      <w:r>
        <w:t>Михалиной</w:t>
      </w:r>
      <w:proofErr w:type="spellEnd"/>
      <w:r>
        <w:t xml:space="preserve"> С.Е., </w:t>
      </w:r>
      <w:proofErr w:type="spellStart"/>
      <w:r w:rsidR="003A24F4">
        <w:t>Зениной</w:t>
      </w:r>
      <w:proofErr w:type="spellEnd"/>
      <w:r w:rsidR="003A24F4">
        <w:t xml:space="preserve"> Л.С.</w:t>
      </w:r>
    </w:p>
    <w:p w14:paraId="6E8298FB" w14:textId="77777777" w:rsidR="0026354B" w:rsidRDefault="00991120" w:rsidP="004A7CFE">
      <w:pPr>
        <w:jc w:val="both"/>
      </w:pPr>
      <w:r>
        <w:t xml:space="preserve">при секретаре </w:t>
      </w:r>
      <w:proofErr w:type="spellStart"/>
      <w:r w:rsidR="003A24F4">
        <w:t>Оконенко</w:t>
      </w:r>
      <w:proofErr w:type="spellEnd"/>
      <w:r w:rsidR="003A24F4">
        <w:t xml:space="preserve"> Р.И., </w:t>
      </w:r>
    </w:p>
    <w:p w14:paraId="2333CF9E" w14:textId="77777777" w:rsidR="004A7CFE" w:rsidRPr="00CB3E86" w:rsidRDefault="004A7CFE" w:rsidP="004A7CFE">
      <w:pPr>
        <w:jc w:val="both"/>
      </w:pPr>
      <w:r w:rsidRPr="00CB3E86">
        <w:t>заслушав в открытом  судебном заседании по докладу судьи Михалиной С.Е.</w:t>
      </w:r>
    </w:p>
    <w:p w14:paraId="15B0B2BF" w14:textId="77777777" w:rsidR="00BE145C" w:rsidRDefault="004A7CFE" w:rsidP="00D26106">
      <w:pPr>
        <w:jc w:val="both"/>
      </w:pPr>
      <w:r w:rsidRPr="00CB3E86">
        <w:t xml:space="preserve">дело по </w:t>
      </w:r>
      <w:r>
        <w:t xml:space="preserve">частной </w:t>
      </w:r>
      <w:r w:rsidRPr="00CB3E86">
        <w:t>жалобе</w:t>
      </w:r>
      <w:r>
        <w:t xml:space="preserve"> </w:t>
      </w:r>
      <w:r w:rsidR="006C7255">
        <w:t xml:space="preserve">представителя ПАО «Сбербанк России» </w:t>
      </w:r>
      <w:r>
        <w:t xml:space="preserve">на определение </w:t>
      </w:r>
      <w:r w:rsidR="0026354B">
        <w:t xml:space="preserve">  </w:t>
      </w:r>
      <w:r w:rsidR="006C7255">
        <w:t xml:space="preserve">Кунцевского </w:t>
      </w:r>
      <w:r w:rsidR="005C0BBB">
        <w:t>р</w:t>
      </w:r>
      <w:r>
        <w:t xml:space="preserve">айонного суда города Москвы от </w:t>
      </w:r>
      <w:r w:rsidR="006C7255">
        <w:t xml:space="preserve"> 15 октября 2015 г</w:t>
      </w:r>
      <w:r w:rsidR="005C0BBB">
        <w:t xml:space="preserve">ода, которым постановлено: </w:t>
      </w:r>
    </w:p>
    <w:p w14:paraId="36C614C4" w14:textId="77777777" w:rsidR="005C0BBB" w:rsidRDefault="001600A3" w:rsidP="005C0BBB">
      <w:pPr>
        <w:tabs>
          <w:tab w:val="center" w:pos="4677"/>
          <w:tab w:val="left" w:pos="6700"/>
        </w:tabs>
        <w:ind w:firstLine="900"/>
        <w:jc w:val="both"/>
      </w:pPr>
      <w:r w:rsidRPr="00C90D98">
        <w:rPr>
          <w:color w:val="000000"/>
        </w:rPr>
        <w:t xml:space="preserve"> </w:t>
      </w:r>
      <w:r w:rsidR="006C7255">
        <w:rPr>
          <w:color w:val="000000"/>
        </w:rPr>
        <w:t>Отказать в удовлетворении заявления ОАО «Сбербанк России» о выдаче исполнительного листа на принудительное исполнение решения Третейского суда при Автономной некоммерческой организации «</w:t>
      </w:r>
      <w:r w:rsidR="005A2A43">
        <w:rPr>
          <w:color w:val="000000"/>
        </w:rPr>
        <w:t>Н</w:t>
      </w:r>
      <w:r w:rsidR="006C7255">
        <w:rPr>
          <w:color w:val="000000"/>
        </w:rPr>
        <w:t xml:space="preserve">езависимая Арбитражная </w:t>
      </w:r>
      <w:r w:rsidR="006D7632">
        <w:rPr>
          <w:color w:val="000000"/>
        </w:rPr>
        <w:t>П</w:t>
      </w:r>
      <w:r w:rsidR="006C7255">
        <w:rPr>
          <w:color w:val="000000"/>
        </w:rPr>
        <w:t>алата» от 21</w:t>
      </w:r>
      <w:r w:rsidR="007D264F">
        <w:rPr>
          <w:color w:val="000000"/>
        </w:rPr>
        <w:t xml:space="preserve"> </w:t>
      </w:r>
      <w:r w:rsidR="006C7255">
        <w:rPr>
          <w:color w:val="000000"/>
        </w:rPr>
        <w:t xml:space="preserve">августа </w:t>
      </w:r>
      <w:smartTag w:uri="urn:schemas-microsoft-com:office:smarttags" w:element="metricconverter">
        <w:smartTagPr>
          <w:attr w:name="ProductID" w:val="2015 г"/>
        </w:smartTagPr>
        <w:r w:rsidR="006C7255">
          <w:rPr>
            <w:color w:val="000000"/>
          </w:rPr>
          <w:t>2015 г</w:t>
        </w:r>
      </w:smartTag>
      <w:r w:rsidR="006C7255">
        <w:rPr>
          <w:color w:val="000000"/>
        </w:rPr>
        <w:t>. по делу № Т-МСК/15-4364 по иску ОАО «Сбербанк России» к ООО «</w:t>
      </w:r>
      <w:proofErr w:type="spellStart"/>
      <w:r w:rsidR="005A2A43">
        <w:rPr>
          <w:color w:val="000000"/>
        </w:rPr>
        <w:t>Адори</w:t>
      </w:r>
      <w:proofErr w:type="spellEnd"/>
      <w:r w:rsidR="005A2A43">
        <w:rPr>
          <w:color w:val="000000"/>
        </w:rPr>
        <w:t xml:space="preserve"> С</w:t>
      </w:r>
      <w:r w:rsidR="006C7255">
        <w:rPr>
          <w:color w:val="000000"/>
        </w:rPr>
        <w:t xml:space="preserve">вет» и Шестакову И.А. о взыскании задолженности. </w:t>
      </w:r>
      <w:r w:rsidRPr="00C90D98">
        <w:rPr>
          <w:color w:val="000000"/>
        </w:rPr>
        <w:t xml:space="preserve"> </w:t>
      </w:r>
      <w:r w:rsidR="005C0BBB">
        <w:t xml:space="preserve"> </w:t>
      </w:r>
    </w:p>
    <w:p w14:paraId="681772B3" w14:textId="77777777" w:rsidR="007D264F" w:rsidRDefault="007D264F" w:rsidP="00A705A5">
      <w:pPr>
        <w:pStyle w:val="ConsPlusNormal"/>
        <w:ind w:firstLine="540"/>
        <w:jc w:val="center"/>
      </w:pPr>
    </w:p>
    <w:p w14:paraId="66983283" w14:textId="77777777" w:rsidR="00A705A5" w:rsidRDefault="00A705A5" w:rsidP="00A705A5">
      <w:pPr>
        <w:pStyle w:val="ConsPlusNormal"/>
        <w:ind w:firstLine="540"/>
        <w:jc w:val="center"/>
      </w:pPr>
      <w:r>
        <w:t>УСТАНОВИЛ</w:t>
      </w:r>
      <w:r w:rsidR="007D264F">
        <w:t>А</w:t>
      </w:r>
      <w:r>
        <w:t xml:space="preserve">: </w:t>
      </w:r>
    </w:p>
    <w:p w14:paraId="77D6C499" w14:textId="77777777" w:rsidR="007D264F" w:rsidRDefault="007D264F" w:rsidP="00A705A5">
      <w:pPr>
        <w:pStyle w:val="ConsPlusNormal"/>
        <w:ind w:firstLine="540"/>
        <w:jc w:val="center"/>
      </w:pPr>
    </w:p>
    <w:p w14:paraId="054108D6" w14:textId="77777777" w:rsidR="00812021" w:rsidRDefault="00812021" w:rsidP="00812021">
      <w:pPr>
        <w:pStyle w:val="ConsPlusNormal"/>
        <w:ind w:firstLine="900"/>
        <w:jc w:val="both"/>
        <w:rPr>
          <w:color w:val="000000"/>
        </w:rPr>
      </w:pPr>
      <w:r>
        <w:t xml:space="preserve">ПАО «Сбербанк России» в лице </w:t>
      </w:r>
      <w:r>
        <w:rPr>
          <w:color w:val="000000"/>
        </w:rPr>
        <w:t xml:space="preserve">филиала Московского банка ПАО «Сбербанк России» обратилось с заявлением </w:t>
      </w:r>
      <w:r>
        <w:t xml:space="preserve">о выдаче исполнительного листа на принудительное исполнение решения третейского суда, указывая в обоснование на то, что 21 августа 2015 года </w:t>
      </w:r>
      <w:r>
        <w:rPr>
          <w:color w:val="000000"/>
        </w:rPr>
        <w:t xml:space="preserve">Третейским судом Автономной некоммерческой организации «Независимая Арбитражная </w:t>
      </w:r>
      <w:r w:rsidR="006D7632">
        <w:rPr>
          <w:color w:val="000000"/>
        </w:rPr>
        <w:t>П</w:t>
      </w:r>
      <w:r>
        <w:rPr>
          <w:color w:val="000000"/>
        </w:rPr>
        <w:t>алата» вынесено решение по делу по иску Публичного акционерного общества «Сбербанк России» в лице филиала Московского банка ПАО «Сбербанк России» к ООО «</w:t>
      </w:r>
      <w:proofErr w:type="spellStart"/>
      <w:r>
        <w:rPr>
          <w:color w:val="000000"/>
        </w:rPr>
        <w:t>Адори</w:t>
      </w:r>
      <w:proofErr w:type="spellEnd"/>
      <w:r>
        <w:rPr>
          <w:color w:val="000000"/>
        </w:rPr>
        <w:t xml:space="preserve"> Свет» и Шестакову </w:t>
      </w:r>
      <w:r w:rsidR="00FD7F0B">
        <w:rPr>
          <w:color w:val="000000"/>
        </w:rPr>
        <w:t>И.А.</w:t>
      </w:r>
      <w:r>
        <w:rPr>
          <w:color w:val="000000"/>
        </w:rPr>
        <w:t xml:space="preserve"> о взыскании задолженности, которым в пользу ПАО </w:t>
      </w:r>
      <w:r>
        <w:t>«Сбербанк России» в</w:t>
      </w:r>
      <w:r w:rsidR="007D264F">
        <w:t>зыскано солидарно с ООО «</w:t>
      </w:r>
      <w:proofErr w:type="spellStart"/>
      <w:r w:rsidR="007D264F">
        <w:t>Адори</w:t>
      </w:r>
      <w:proofErr w:type="spellEnd"/>
      <w:r w:rsidR="007D264F">
        <w:t xml:space="preserve"> С</w:t>
      </w:r>
      <w:r>
        <w:t xml:space="preserve">вет» и Шестакова </w:t>
      </w:r>
      <w:r w:rsidR="00FD7F0B">
        <w:t>И.А.</w:t>
      </w:r>
      <w:r>
        <w:t xml:space="preserve"> задолженность по состоянию на 13.05.2015 г. в размере </w:t>
      </w:r>
      <w:r w:rsidR="00FD7F0B">
        <w:t>***</w:t>
      </w:r>
      <w:r>
        <w:t xml:space="preserve">руб., </w:t>
      </w:r>
      <w:r>
        <w:rPr>
          <w:color w:val="000000"/>
        </w:rPr>
        <w:t xml:space="preserve">в том числе: просроченные проценты за кредит – </w:t>
      </w:r>
      <w:r w:rsidR="00FD7F0B">
        <w:t>***</w:t>
      </w:r>
      <w:r>
        <w:rPr>
          <w:color w:val="000000"/>
        </w:rPr>
        <w:t xml:space="preserve"> рублей </w:t>
      </w:r>
      <w:r w:rsidR="00FD7F0B">
        <w:t>***</w:t>
      </w:r>
      <w:r>
        <w:rPr>
          <w:color w:val="000000"/>
        </w:rPr>
        <w:t xml:space="preserve"> копеек; просроченная ссудная задолженность - </w:t>
      </w:r>
      <w:r w:rsidR="00FD7F0B">
        <w:t>***</w:t>
      </w:r>
      <w:r>
        <w:rPr>
          <w:color w:val="000000"/>
        </w:rPr>
        <w:t xml:space="preserve"> рублей </w:t>
      </w:r>
      <w:r w:rsidR="00FD7F0B">
        <w:t>***</w:t>
      </w:r>
      <w:r>
        <w:rPr>
          <w:color w:val="000000"/>
        </w:rPr>
        <w:t xml:space="preserve"> копеек; неустойка на просроченные проценты – </w:t>
      </w:r>
      <w:r w:rsidR="00FD7F0B">
        <w:t>***</w:t>
      </w:r>
      <w:r>
        <w:rPr>
          <w:color w:val="000000"/>
        </w:rPr>
        <w:t xml:space="preserve">рублей </w:t>
      </w:r>
      <w:r w:rsidR="00FD7F0B">
        <w:t>***</w:t>
      </w:r>
      <w:r>
        <w:rPr>
          <w:color w:val="000000"/>
        </w:rPr>
        <w:t xml:space="preserve">копейки; неустойка на просроченную  ссудную задолженность – </w:t>
      </w:r>
      <w:r w:rsidR="00FD7F0B">
        <w:t>***</w:t>
      </w:r>
      <w:r>
        <w:rPr>
          <w:color w:val="000000"/>
        </w:rPr>
        <w:t xml:space="preserve">рубля </w:t>
      </w:r>
      <w:r w:rsidR="00FD7F0B">
        <w:t>***</w:t>
      </w:r>
      <w:r>
        <w:rPr>
          <w:color w:val="000000"/>
        </w:rPr>
        <w:t xml:space="preserve"> копеек, а также расходы, понесенные истцом на оплату третейского сбора за рассмотрение искового заявления имущественного характера, в размере </w:t>
      </w:r>
      <w:r w:rsidR="00FD7F0B">
        <w:t>***</w:t>
      </w:r>
      <w:r>
        <w:rPr>
          <w:color w:val="000000"/>
        </w:rPr>
        <w:t xml:space="preserve"> рублей. Данное решение третейского суда ответчиками в добровольном порядке не исполняется. </w:t>
      </w:r>
    </w:p>
    <w:p w14:paraId="2AFCB8E9" w14:textId="77777777" w:rsidR="00812021" w:rsidRDefault="00812021" w:rsidP="00812021">
      <w:pPr>
        <w:pStyle w:val="ConsPlusNormal"/>
        <w:ind w:firstLine="900"/>
        <w:jc w:val="both"/>
        <w:rPr>
          <w:color w:val="000000"/>
        </w:rPr>
      </w:pPr>
      <w:r>
        <w:rPr>
          <w:color w:val="000000"/>
        </w:rPr>
        <w:t xml:space="preserve">Заявление рассмотрено в отсутствие сторон, извещавшихся  о времени и месте судебного заседания. </w:t>
      </w:r>
    </w:p>
    <w:p w14:paraId="3C4E7AD7" w14:textId="77777777" w:rsidR="00935B65" w:rsidRDefault="00812021" w:rsidP="00935B65">
      <w:pPr>
        <w:pStyle w:val="ConsPlusNormal"/>
        <w:ind w:firstLine="900"/>
        <w:jc w:val="both"/>
        <w:rPr>
          <w:color w:val="000000"/>
        </w:rPr>
      </w:pPr>
      <w:r>
        <w:rPr>
          <w:color w:val="000000"/>
        </w:rPr>
        <w:t xml:space="preserve">Судом постановлено вышеприведенное определение, об отмене которого в частной жалобе просит представитель ПАО «Сбербанк России» по доверенности  </w:t>
      </w:r>
      <w:proofErr w:type="spellStart"/>
      <w:r>
        <w:rPr>
          <w:color w:val="000000"/>
        </w:rPr>
        <w:t>Гепп</w:t>
      </w:r>
      <w:proofErr w:type="spellEnd"/>
      <w:r w:rsidR="00935B65">
        <w:rPr>
          <w:color w:val="000000"/>
        </w:rPr>
        <w:t xml:space="preserve"> Ю.В., ссылаясь на неправильное применение судом норм процессуального права, а именно ст. 7 Федерального закона «О третейских судах в Российской Федерации», ст. 421 ГПК РФ.  </w:t>
      </w:r>
    </w:p>
    <w:p w14:paraId="29CB6CCA" w14:textId="77777777" w:rsidR="00611CF6" w:rsidRDefault="00611CF6" w:rsidP="00935B65">
      <w:pPr>
        <w:pStyle w:val="ConsPlusNormal"/>
        <w:ind w:firstLine="900"/>
        <w:jc w:val="both"/>
        <w:rPr>
          <w:color w:val="000000"/>
        </w:rPr>
      </w:pPr>
      <w:r>
        <w:rPr>
          <w:color w:val="000000"/>
        </w:rPr>
        <w:t>Частная жалоба рассмотрена в отсутствие Шестакова И.А. и представителя ООО «</w:t>
      </w:r>
      <w:proofErr w:type="spellStart"/>
      <w:r>
        <w:rPr>
          <w:color w:val="000000"/>
        </w:rPr>
        <w:t>Адори</w:t>
      </w:r>
      <w:proofErr w:type="spellEnd"/>
      <w:r>
        <w:rPr>
          <w:color w:val="000000"/>
        </w:rPr>
        <w:t xml:space="preserve"> Свет», извещавшихся о времени  и месте рассмотрения дела надлежащим образом. </w:t>
      </w:r>
    </w:p>
    <w:p w14:paraId="7C193D52" w14:textId="77777777" w:rsidR="00935B65" w:rsidRDefault="00935B65" w:rsidP="00935B65">
      <w:pPr>
        <w:pStyle w:val="ConsPlusNormal"/>
        <w:ind w:firstLine="900"/>
        <w:jc w:val="both"/>
      </w:pPr>
      <w:r>
        <w:t xml:space="preserve">Проверив материалы дела, выслушав  </w:t>
      </w:r>
      <w:r w:rsidR="00611CF6">
        <w:t xml:space="preserve">представителей ПАО «Сбербанк России» Дрожжину Е.И., </w:t>
      </w:r>
      <w:proofErr w:type="spellStart"/>
      <w:r w:rsidR="00611CF6">
        <w:t>Бландова</w:t>
      </w:r>
      <w:proofErr w:type="spellEnd"/>
      <w:r w:rsidR="00611CF6">
        <w:t xml:space="preserve"> Ю.А., </w:t>
      </w:r>
      <w:r>
        <w:t>обсудив доводы частной жалобы, судебная коллегия приходит к выводу о том, что определение вынесено с нарушением норм процессуального права и подлежит отмене.</w:t>
      </w:r>
    </w:p>
    <w:p w14:paraId="6F527EFA" w14:textId="77777777" w:rsidR="00935B65" w:rsidRPr="00935B65" w:rsidRDefault="00935B65" w:rsidP="00935B65">
      <w:pPr>
        <w:pStyle w:val="ConsPlusNormal"/>
        <w:ind w:firstLine="900"/>
        <w:jc w:val="both"/>
      </w:pPr>
      <w:r>
        <w:t>Как следует из материалов дела,</w:t>
      </w:r>
      <w:r w:rsidRPr="00935B65">
        <w:t xml:space="preserve"> </w:t>
      </w:r>
      <w:r>
        <w:t xml:space="preserve">21 августа 2015 года </w:t>
      </w:r>
      <w:r>
        <w:rPr>
          <w:color w:val="000000"/>
        </w:rPr>
        <w:t>Третейским судом Автономной некоммерческой организа</w:t>
      </w:r>
      <w:r w:rsidR="006D7632">
        <w:rPr>
          <w:color w:val="000000"/>
        </w:rPr>
        <w:t>ции «Независимая Арбитражная П</w:t>
      </w:r>
      <w:r>
        <w:rPr>
          <w:color w:val="000000"/>
        </w:rPr>
        <w:t xml:space="preserve">алата» вынесено решение по делу по иску Публичного акционерного общества «Сбербанк России» в лице </w:t>
      </w:r>
      <w:r>
        <w:rPr>
          <w:color w:val="000000"/>
        </w:rPr>
        <w:lastRenderedPageBreak/>
        <w:t>филиала Московского банка ПАО «Сбербанк России» к ООО «</w:t>
      </w:r>
      <w:proofErr w:type="spellStart"/>
      <w:r>
        <w:rPr>
          <w:color w:val="000000"/>
        </w:rPr>
        <w:t>Адори</w:t>
      </w:r>
      <w:proofErr w:type="spellEnd"/>
      <w:r>
        <w:rPr>
          <w:color w:val="000000"/>
        </w:rPr>
        <w:t xml:space="preserve"> Свет» и Шестакову Ивану Александровичу о взыскании задолженности, которым в пользу ПАО </w:t>
      </w:r>
      <w:r>
        <w:t>«Сбербанк России» взыскано солидарно с ООО «</w:t>
      </w:r>
      <w:proofErr w:type="spellStart"/>
      <w:r>
        <w:t>Адори</w:t>
      </w:r>
      <w:proofErr w:type="spellEnd"/>
      <w:r>
        <w:t xml:space="preserve"> </w:t>
      </w:r>
      <w:r w:rsidR="007D264F">
        <w:t>С</w:t>
      </w:r>
      <w:r>
        <w:t xml:space="preserve">вет» и Шестакова </w:t>
      </w:r>
      <w:r w:rsidR="00FD7F0B">
        <w:t>И.А.</w:t>
      </w:r>
      <w:r>
        <w:t xml:space="preserve"> задолженность по состоянию на 13.05.2015 г. в размере </w:t>
      </w:r>
      <w:r w:rsidR="00FD7F0B">
        <w:t>***</w:t>
      </w:r>
      <w:r>
        <w:t xml:space="preserve">руб., </w:t>
      </w:r>
      <w:r>
        <w:rPr>
          <w:color w:val="000000"/>
        </w:rPr>
        <w:t xml:space="preserve">в том числе: просроченные проценты за кредит – </w:t>
      </w:r>
      <w:r w:rsidR="00FD7F0B">
        <w:t>***</w:t>
      </w:r>
      <w:r>
        <w:rPr>
          <w:color w:val="000000"/>
        </w:rPr>
        <w:t xml:space="preserve">рублей </w:t>
      </w:r>
      <w:r w:rsidR="00FD7F0B">
        <w:t>***</w:t>
      </w:r>
      <w:r>
        <w:rPr>
          <w:color w:val="000000"/>
        </w:rPr>
        <w:t xml:space="preserve"> копеек; просроченная ссудная задолженность - </w:t>
      </w:r>
      <w:r w:rsidR="00FD7F0B">
        <w:t>***</w:t>
      </w:r>
      <w:r>
        <w:rPr>
          <w:color w:val="000000"/>
        </w:rPr>
        <w:t xml:space="preserve"> рублей </w:t>
      </w:r>
      <w:r w:rsidR="00FD7F0B">
        <w:t>***</w:t>
      </w:r>
      <w:r>
        <w:rPr>
          <w:color w:val="000000"/>
        </w:rPr>
        <w:t xml:space="preserve">копеек; неустойка на просроченные проценты – </w:t>
      </w:r>
      <w:r w:rsidR="00FD7F0B">
        <w:t>***</w:t>
      </w:r>
      <w:r>
        <w:rPr>
          <w:color w:val="000000"/>
        </w:rPr>
        <w:t xml:space="preserve"> рублей </w:t>
      </w:r>
      <w:r w:rsidR="00FD7F0B">
        <w:t>***</w:t>
      </w:r>
      <w:r>
        <w:rPr>
          <w:color w:val="000000"/>
        </w:rPr>
        <w:t xml:space="preserve"> копейки; неустойка на просроченную  ссудную задолженность – </w:t>
      </w:r>
      <w:r w:rsidR="00FD7F0B">
        <w:t>***</w:t>
      </w:r>
      <w:r>
        <w:rPr>
          <w:color w:val="000000"/>
        </w:rPr>
        <w:t xml:space="preserve"> рубля </w:t>
      </w:r>
      <w:r w:rsidR="00FD7F0B">
        <w:t>***</w:t>
      </w:r>
      <w:r>
        <w:rPr>
          <w:color w:val="000000"/>
        </w:rPr>
        <w:t xml:space="preserve"> копеек, а также расходы, понесенные истцом на оплату третейского сбора за рассмотрение искового </w:t>
      </w:r>
      <w:r w:rsidRPr="00935B65">
        <w:t xml:space="preserve">заявления имущественного характера, в размере </w:t>
      </w:r>
      <w:r w:rsidR="00FD7F0B">
        <w:t>***</w:t>
      </w:r>
      <w:r w:rsidRPr="00935B65">
        <w:t>рублей.</w:t>
      </w:r>
    </w:p>
    <w:p w14:paraId="4ADE3754" w14:textId="77777777" w:rsidR="00935B65" w:rsidRDefault="00935B65" w:rsidP="00935B65">
      <w:pPr>
        <w:pStyle w:val="ConsPlusNormal"/>
        <w:ind w:firstLine="900"/>
        <w:jc w:val="both"/>
      </w:pPr>
      <w:r w:rsidRPr="00935B65">
        <w:t xml:space="preserve">Согласно </w:t>
      </w:r>
      <w:hyperlink r:id="rId4" w:history="1">
        <w:r w:rsidRPr="00935B65">
          <w:t>ст. 44</w:t>
        </w:r>
      </w:hyperlink>
      <w:r w:rsidRPr="00935B65">
        <w:t xml:space="preserve"> Федерального</w:t>
      </w:r>
      <w:r>
        <w:t xml:space="preserve"> закона от 24.07.2002 г. N 102-ФЗ "О третейских судах в Российской Федерации" решение третейского суда исполняется добровольно в порядке и сроки, которые установлены в данном решении. Если в решении третейского суда срок не установлен, то оно подлежит немедленному исполнению. </w:t>
      </w:r>
    </w:p>
    <w:p w14:paraId="49FD6AC1" w14:textId="77777777" w:rsidR="00935B65" w:rsidRDefault="00935B65" w:rsidP="00935B65">
      <w:pPr>
        <w:pStyle w:val="ConsPlusNormal"/>
        <w:ind w:firstLine="900"/>
        <w:jc w:val="both"/>
      </w:pPr>
      <w:r>
        <w:t>В соответствии с ч. 1 ст. 45 вышеназванного Федерального закона,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19F554C5" w14:textId="77777777" w:rsidR="00935B65" w:rsidRDefault="00935B65" w:rsidP="00935B65">
      <w:pPr>
        <w:pStyle w:val="ConsPlusNormal"/>
        <w:ind w:firstLine="900"/>
        <w:jc w:val="both"/>
      </w:pPr>
      <w:r>
        <w:rPr>
          <w:color w:val="000000"/>
        </w:rPr>
        <w:t xml:space="preserve">ПАО «Сбербанк России» </w:t>
      </w:r>
      <w:r>
        <w:t>обратилось в суд с заявлением о выдаче исполнительного листа на принудительное исполнение указ</w:t>
      </w:r>
      <w:r w:rsidR="00BF0262">
        <w:t>ан</w:t>
      </w:r>
      <w:r>
        <w:t xml:space="preserve">ного решения третейского суда, поскольку в добровольном порядке ответчиками решение не исполняется. </w:t>
      </w:r>
    </w:p>
    <w:p w14:paraId="73C1B732" w14:textId="77777777" w:rsidR="00535C3E" w:rsidRDefault="00935B65" w:rsidP="00935B65">
      <w:pPr>
        <w:pStyle w:val="ConsPlusNormal"/>
        <w:ind w:firstLine="900"/>
        <w:jc w:val="both"/>
      </w:pPr>
      <w:r>
        <w:t>Отказывая в удовлетворении заявления, суд исходил из того, что решение третейского суда нар</w:t>
      </w:r>
      <w:r w:rsidR="00535C3E">
        <w:t>у</w:t>
      </w:r>
      <w:r>
        <w:t>шает основополагающие принципы российского права</w:t>
      </w:r>
      <w:r w:rsidR="00535C3E">
        <w:t>,</w:t>
      </w:r>
      <w:r>
        <w:t xml:space="preserve"> в частности </w:t>
      </w:r>
      <w:r w:rsidR="00611CF6">
        <w:t xml:space="preserve">принцип </w:t>
      </w:r>
      <w:r>
        <w:t>правовой определенности при определении подсудности</w:t>
      </w:r>
      <w:r w:rsidR="00535C3E">
        <w:t xml:space="preserve"> гражданского дела при возникновении спора. </w:t>
      </w:r>
    </w:p>
    <w:p w14:paraId="699DEAC1" w14:textId="77777777" w:rsidR="005402F3" w:rsidRDefault="00535C3E" w:rsidP="005402F3">
      <w:pPr>
        <w:pStyle w:val="ConsPlusNormal"/>
        <w:ind w:firstLine="900"/>
        <w:jc w:val="both"/>
      </w:pPr>
      <w:r>
        <w:t xml:space="preserve">Суд первой инстанции сделал вывод о том, что стороны не пришли к договоренности о подсудности гражданского дела, поскольку в кредитном договоре и договоре поручительства указано, что все споры по выбору истца подлежат разрешению либо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Российской Федерации. </w:t>
      </w:r>
    </w:p>
    <w:p w14:paraId="6A43D609" w14:textId="77777777" w:rsidR="00BF0262" w:rsidRDefault="005402F3" w:rsidP="00BF0262">
      <w:pPr>
        <w:pStyle w:val="ConsPlusNormal"/>
        <w:ind w:firstLine="900"/>
        <w:jc w:val="both"/>
      </w:pPr>
      <w:r>
        <w:t>Однако с данным выводом суда согласиться нельзя в силу следующего.</w:t>
      </w:r>
    </w:p>
    <w:p w14:paraId="47771500" w14:textId="77777777" w:rsidR="009E29FC" w:rsidRDefault="00BF0262" w:rsidP="009E29FC">
      <w:pPr>
        <w:pStyle w:val="ConsPlusNormal"/>
        <w:ind w:firstLine="900"/>
        <w:jc w:val="both"/>
      </w:pPr>
      <w:r>
        <w:t>Порядок передачи спора на разрешение третейского суда урегулирован ст. 5 Федерального закона «О третейских судах в Российской Федерации», согласно ч. 1, 2 которой спор может быть передан на разрешение третейского суда при наличии заключенного между сторонами третейского соглашения. Третейское соглашение может быть заключено сторонами в отношении всех или определенных споров, которые возникли или могут возникнуть между сторонами в связи с каким-либо конкретным правоотношением.</w:t>
      </w:r>
    </w:p>
    <w:p w14:paraId="3E6D72E6" w14:textId="77777777" w:rsidR="009E29FC" w:rsidRDefault="00BF0262" w:rsidP="009E29FC">
      <w:pPr>
        <w:pStyle w:val="ConsPlusNormal"/>
        <w:ind w:firstLine="900"/>
        <w:jc w:val="both"/>
      </w:pPr>
      <w:r>
        <w:t>Требования к форме и содержанию третейской оговорки установлены в ст. 7 вышеназванного Закона</w:t>
      </w:r>
      <w:r w:rsidR="009E29FC">
        <w:t>. Согласно ч. 1 данной статьи третейское соглашение заключается в письменной форме, если иная форма третейского соглашения не предусмотрена настоящим Федеральным законом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07DDA97D" w14:textId="77777777" w:rsidR="009E29FC" w:rsidRDefault="009E29FC" w:rsidP="009E29FC">
      <w:pPr>
        <w:pStyle w:val="ConsPlusNormal"/>
        <w:ind w:firstLine="900"/>
        <w:jc w:val="both"/>
      </w:pPr>
      <w:r>
        <w:t xml:space="preserve">Учитывая положения вышеприведенных норм, третейское соглашение считается надлежащим образом оформленным, если стороны условие о возможности рассмотрения </w:t>
      </w:r>
      <w:r>
        <w:lastRenderedPageBreak/>
        <w:t xml:space="preserve">возникших между </w:t>
      </w:r>
      <w:r w:rsidR="007D264F">
        <w:t xml:space="preserve">ними </w:t>
      </w:r>
      <w:r>
        <w:t xml:space="preserve">споров в третейском суде согласовали в подписанном ими договоре. </w:t>
      </w:r>
    </w:p>
    <w:p w14:paraId="5DBBE245" w14:textId="77777777" w:rsidR="009E29FC" w:rsidRDefault="009E29FC" w:rsidP="009E29FC">
      <w:pPr>
        <w:pStyle w:val="ConsPlusNormal"/>
        <w:ind w:firstLine="900"/>
        <w:jc w:val="both"/>
      </w:pPr>
      <w:r>
        <w:t>Как усматривается из копии кредитного договора, заключенного между ОАО «Сбербанк России» и ООО «</w:t>
      </w:r>
      <w:proofErr w:type="spellStart"/>
      <w:r>
        <w:t>Адори</w:t>
      </w:r>
      <w:proofErr w:type="spellEnd"/>
      <w:r>
        <w:t xml:space="preserve"> </w:t>
      </w:r>
      <w:r w:rsidR="007D264F">
        <w:t>С</w:t>
      </w:r>
      <w:r>
        <w:t>вет», а также копии договора поручи</w:t>
      </w:r>
      <w:r w:rsidR="007D264F">
        <w:t>тельства</w:t>
      </w:r>
      <w:r>
        <w:t xml:space="preserve">, заключенного между ОАО «Сбербанк России» и Шестаковым И.А., все споры, разногласия или требования, возникающие из договора, по выбору истца подлежат разрешению в третейском суде НАП либо в компетентном суде в соответствии с законодательством Российской Федерации. </w:t>
      </w:r>
    </w:p>
    <w:p w14:paraId="0BE4644F" w14:textId="77777777" w:rsidR="008C0477" w:rsidRDefault="008C0477" w:rsidP="009E29FC">
      <w:pPr>
        <w:pStyle w:val="ConsPlusNormal"/>
        <w:ind w:firstLine="900"/>
        <w:jc w:val="both"/>
      </w:pPr>
      <w:r>
        <w:t>Таким образом, стороны кредитного договора и договора поручительства согласовали передачу спора в конкретный третейский суд - Третейский суд НАП в подписанных ими договорах, в установленном  законом порядке третейское соглашение недействительным не признано.</w:t>
      </w:r>
    </w:p>
    <w:p w14:paraId="53E8EC1C" w14:textId="77777777" w:rsidR="003C1CEC" w:rsidRDefault="003C1CEC" w:rsidP="009E29FC">
      <w:pPr>
        <w:pStyle w:val="ConsPlusNormal"/>
        <w:ind w:firstLine="900"/>
        <w:jc w:val="both"/>
      </w:pPr>
      <w:r>
        <w:t>Содержащаяся в договорах формулировка «по выбору истца» баланс</w:t>
      </w:r>
      <w:r w:rsidR="007D264F">
        <w:t>а</w:t>
      </w:r>
      <w:r>
        <w:t xml:space="preserve"> прав сторон не нарушает, так как при заключении таких соглашений принцип равенства процессуальных прав</w:t>
      </w:r>
      <w:r w:rsidRPr="003C1CEC">
        <w:t xml:space="preserve"> </w:t>
      </w:r>
      <w:r>
        <w:t xml:space="preserve">сторон гражданского разбирательства </w:t>
      </w:r>
      <w:r w:rsidR="007D264F">
        <w:t>соблюдается</w:t>
      </w:r>
      <w:r>
        <w:t xml:space="preserve">, учитывая, что такое соглашение дает обеим сторонам право подавать иск либо в компетентный суд, либо в третейский суд. Заключение соглашения на таких условиях законодательством не запрещено. </w:t>
      </w:r>
    </w:p>
    <w:p w14:paraId="29B6DDF7" w14:textId="77777777" w:rsidR="001575D3" w:rsidRPr="00585DA0" w:rsidRDefault="005402F3" w:rsidP="001575D3">
      <w:pPr>
        <w:pStyle w:val="ConsPlusNormal"/>
        <w:ind w:firstLine="900"/>
        <w:jc w:val="both"/>
      </w:pPr>
      <w:r>
        <w:t xml:space="preserve">Основания для отказа в выдаче исполнительного листа на принудительное исполнение решения третейского суда определены </w:t>
      </w:r>
      <w:hyperlink r:id="rId5" w:history="1">
        <w:r w:rsidRPr="00585DA0">
          <w:t>ст. 426</w:t>
        </w:r>
      </w:hyperlink>
      <w:r w:rsidRPr="00585DA0">
        <w:t xml:space="preserve"> ГПК РФ, </w:t>
      </w:r>
      <w:hyperlink r:id="rId6" w:history="1">
        <w:r w:rsidRPr="00585DA0">
          <w:t>ст. 46</w:t>
        </w:r>
      </w:hyperlink>
      <w:r w:rsidRPr="00585DA0">
        <w:t xml:space="preserve"> Федерального закона от 24.07.2002 г. N 102-ФЗ "О третейских судах в Российской Федерации", носят исчерпывающий характер и не подлежат расширительному толкованию.</w:t>
      </w:r>
    </w:p>
    <w:p w14:paraId="676E26DE" w14:textId="77777777" w:rsidR="005402F3" w:rsidRDefault="005402F3" w:rsidP="001575D3">
      <w:pPr>
        <w:pStyle w:val="ConsPlusNormal"/>
        <w:ind w:firstLine="900"/>
        <w:jc w:val="both"/>
      </w:pPr>
      <w:r w:rsidRPr="00585DA0">
        <w:t xml:space="preserve">Согласно </w:t>
      </w:r>
      <w:hyperlink r:id="rId7" w:history="1">
        <w:r w:rsidRPr="00585DA0">
          <w:t>ч. 1 ст. 426</w:t>
        </w:r>
      </w:hyperlink>
      <w:r w:rsidRPr="00585DA0">
        <w:t xml:space="preserve"> ГПК РФ, суд отказывает в выдаче исполнительного листа на принудительное исполнение решения третейского суда</w:t>
      </w:r>
      <w:r>
        <w:t xml:space="preserve">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07D60033" w14:textId="77777777" w:rsidR="005402F3" w:rsidRDefault="005402F3" w:rsidP="005402F3">
      <w:pPr>
        <w:pStyle w:val="ConsPlusNormal"/>
        <w:ind w:firstLine="540"/>
        <w:jc w:val="both"/>
      </w:pPr>
      <w:r>
        <w:t>1) третейское соглашение недействительно по основаниям, предусмотренным федеральным законом;</w:t>
      </w:r>
    </w:p>
    <w:p w14:paraId="37D24712" w14:textId="77777777" w:rsidR="005402F3" w:rsidRDefault="005402F3" w:rsidP="005402F3">
      <w:pPr>
        <w:pStyle w:val="ConsPlusNormal"/>
        <w:ind w:firstLine="540"/>
        <w:jc w:val="both"/>
      </w:pPr>
      <w: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18FD4D44" w14:textId="77777777" w:rsidR="005402F3" w:rsidRDefault="005402F3" w:rsidP="005402F3">
      <w:pPr>
        <w:pStyle w:val="ConsPlusNormal"/>
        <w:ind w:firstLine="540"/>
        <w:jc w:val="both"/>
      </w:pPr>
      <w: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4889E75E" w14:textId="77777777" w:rsidR="005402F3" w:rsidRDefault="005402F3" w:rsidP="005402F3">
      <w:pPr>
        <w:pStyle w:val="ConsPlusNormal"/>
        <w:ind w:firstLine="540"/>
        <w:jc w:val="both"/>
      </w:pPr>
      <w:r>
        <w:t>4) состав третейского суда или процедура третейского разбирательства не соответствовали третейскому соглашению или федеральному закону;</w:t>
      </w:r>
    </w:p>
    <w:p w14:paraId="6D7DEDCB" w14:textId="77777777" w:rsidR="00BF0262" w:rsidRDefault="005402F3" w:rsidP="00BF0262">
      <w:pPr>
        <w:pStyle w:val="ConsPlusNormal"/>
        <w:ind w:firstLine="540"/>
        <w:jc w:val="both"/>
      </w:pPr>
      <w: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13186D20" w14:textId="77777777" w:rsidR="00BF0262" w:rsidRDefault="00611CF6" w:rsidP="00BF0262">
      <w:pPr>
        <w:pStyle w:val="ConsPlusNormal"/>
        <w:ind w:firstLine="900"/>
        <w:jc w:val="both"/>
      </w:pPr>
      <w:r>
        <w:t>Исходя из положений вышеприведенной статьи, б</w:t>
      </w:r>
      <w:r w:rsidR="00BF0262">
        <w:t xml:space="preserve">ремя доказывания обстоятельств, указанных в </w:t>
      </w:r>
      <w:hyperlink r:id="rId8" w:history="1">
        <w:r w:rsidR="00BF0262" w:rsidRPr="00BF0262">
          <w:t>ст. 426</w:t>
        </w:r>
      </w:hyperlink>
      <w:r w:rsidR="00BF0262" w:rsidRPr="00BF0262">
        <w:t xml:space="preserve"> </w:t>
      </w:r>
      <w:r w:rsidR="00BF0262">
        <w:t>ГПК РФ, лежит на стороне третейского разбирательства, против которой принято решение третейского суда</w:t>
      </w:r>
      <w:r>
        <w:t>.</w:t>
      </w:r>
    </w:p>
    <w:p w14:paraId="2B1F1927" w14:textId="77777777" w:rsidR="00935B65" w:rsidRDefault="00611CF6" w:rsidP="00935B65">
      <w:pPr>
        <w:pStyle w:val="ConsPlusNormal"/>
        <w:ind w:firstLine="900"/>
        <w:jc w:val="both"/>
      </w:pPr>
      <w:r>
        <w:t>Ни Шестаковым И.А., ни ООО «</w:t>
      </w:r>
      <w:proofErr w:type="spellStart"/>
      <w:r>
        <w:t>Адори</w:t>
      </w:r>
      <w:proofErr w:type="spellEnd"/>
      <w:r>
        <w:t xml:space="preserve"> Свет» доказательств наличия обстоятельств, которые могли повлечь отказ в</w:t>
      </w:r>
      <w:r w:rsidRPr="00585DA0">
        <w:t xml:space="preserve"> выдаче исполнительного листа </w:t>
      </w:r>
      <w:r>
        <w:t xml:space="preserve">ПАО «Сбербанк» </w:t>
      </w:r>
      <w:r w:rsidRPr="00585DA0">
        <w:t xml:space="preserve">на принудительное исполнение </w:t>
      </w:r>
      <w:r>
        <w:t xml:space="preserve">указанного </w:t>
      </w:r>
      <w:r w:rsidRPr="00585DA0">
        <w:t>решения третейского суда</w:t>
      </w:r>
      <w:r>
        <w:t>, не представ</w:t>
      </w:r>
      <w:r w:rsidR="003C1CEC">
        <w:t xml:space="preserve">лено. </w:t>
      </w:r>
      <w:r w:rsidR="00535C3E">
        <w:t xml:space="preserve"> </w:t>
      </w:r>
      <w:r w:rsidR="00935B65">
        <w:t xml:space="preserve"> </w:t>
      </w:r>
    </w:p>
    <w:p w14:paraId="6314AD4E" w14:textId="77777777" w:rsidR="00A705A5" w:rsidRDefault="00B441F0" w:rsidP="00812021">
      <w:pPr>
        <w:pStyle w:val="ConsPlusNormal"/>
        <w:ind w:firstLine="900"/>
        <w:jc w:val="both"/>
      </w:pPr>
      <w:r>
        <w:t xml:space="preserve">Судебная коллегия приходит к выводу об </w:t>
      </w:r>
      <w:r w:rsidR="004F2BD3">
        <w:t xml:space="preserve">отсутствии предусмотренных ст. 426 ГПК РФ оснований </w:t>
      </w:r>
      <w:r w:rsidR="004F2BD3" w:rsidRPr="00585DA0">
        <w:t>в выдаче исполнительного листа на принудительное исполнение решения третейского суда</w:t>
      </w:r>
      <w:r w:rsidR="004F2BD3">
        <w:t xml:space="preserve">. </w:t>
      </w:r>
    </w:p>
    <w:p w14:paraId="2B4975C2" w14:textId="77777777" w:rsidR="004F2BD3" w:rsidRDefault="004F2BD3" w:rsidP="004F2BD3">
      <w:pPr>
        <w:pStyle w:val="ConsPlusNormal"/>
        <w:ind w:firstLine="900"/>
        <w:jc w:val="both"/>
      </w:pPr>
      <w:r>
        <w:t>Так, в</w:t>
      </w:r>
      <w:r>
        <w:rPr>
          <w:color w:val="000000"/>
        </w:rPr>
        <w:t xml:space="preserve">ынесенное Третейским судом Автономной некоммерческой организации «Независимая Арбитражная палата» 21 августа </w:t>
      </w:r>
      <w:smartTag w:uri="urn:schemas-microsoft-com:office:smarttags" w:element="metricconverter">
        <w:smartTagPr>
          <w:attr w:name="ProductID" w:val="2015 г"/>
        </w:smartTagPr>
        <w:r>
          <w:rPr>
            <w:color w:val="000000"/>
          </w:rPr>
          <w:t>2015 г</w:t>
        </w:r>
      </w:smartTag>
      <w:r>
        <w:rPr>
          <w:color w:val="000000"/>
        </w:rPr>
        <w:t>. решение по делу по иску Публичного акционерного общества «Сбербанк России» в лице филиала Московского банка ПАО «Сбербанк России» к ООО «</w:t>
      </w:r>
      <w:proofErr w:type="spellStart"/>
      <w:r>
        <w:rPr>
          <w:color w:val="000000"/>
        </w:rPr>
        <w:t>Адори</w:t>
      </w:r>
      <w:proofErr w:type="spellEnd"/>
      <w:r>
        <w:rPr>
          <w:color w:val="000000"/>
        </w:rPr>
        <w:t xml:space="preserve"> Свет» и Шестакову </w:t>
      </w:r>
      <w:r w:rsidR="00FD7F0B">
        <w:rPr>
          <w:color w:val="000000"/>
        </w:rPr>
        <w:t>И.А.</w:t>
      </w:r>
      <w:r>
        <w:rPr>
          <w:color w:val="000000"/>
        </w:rPr>
        <w:t xml:space="preserve"> о взыскании задолженности, </w:t>
      </w:r>
      <w:r>
        <w:t>принято по спору, предусмотренному третейским  соглашением, доказательств, подтверждающих, что достигнутое между сторонами третейское соглашение признано в установленном законом порядке недействительным, не представлено.</w:t>
      </w:r>
    </w:p>
    <w:p w14:paraId="3C3766F2" w14:textId="77777777" w:rsidR="004F2BD3" w:rsidRDefault="004F2BD3" w:rsidP="004F2BD3">
      <w:pPr>
        <w:pStyle w:val="ConsPlusNormal"/>
        <w:ind w:firstLine="900"/>
        <w:jc w:val="both"/>
      </w:pPr>
      <w:r>
        <w:t xml:space="preserve">Состав третейского суда и процедура третейского разбирательства  соответствовали третейскому соглашению, неотъемлемой частью которого согласно кредитному договору и договору поручительства являются Правила постоянно действующего Третейского суда НАП, и Федеральному закону </w:t>
      </w:r>
      <w:r w:rsidRPr="00585DA0">
        <w:t>"О третейских судах в Российской Федерации"</w:t>
      </w:r>
      <w:r>
        <w:t xml:space="preserve">. </w:t>
      </w:r>
    </w:p>
    <w:p w14:paraId="34753917" w14:textId="77777777" w:rsidR="00734606" w:rsidRDefault="00734606" w:rsidP="00734606">
      <w:pPr>
        <w:pStyle w:val="ConsPlusNormal"/>
        <w:ind w:firstLine="900"/>
        <w:jc w:val="both"/>
      </w:pPr>
      <w:r>
        <w:t>Стороны должным образом в соответствии с требованиями ст. 4 Федерального «</w:t>
      </w:r>
      <w:r w:rsidRPr="00585DA0">
        <w:t>О третейских судах в Россий</w:t>
      </w:r>
      <w:r w:rsidR="007D264F">
        <w:t>ской Федерации»</w:t>
      </w:r>
      <w:r>
        <w:t xml:space="preserve"> и ст. 7 Регламента третейского разбирательства в Третейском суде при Автономной некоммерческой организации «Независимая Арбитражная Палата» уведомлены о назначении третейского  судьи, о времени и месте заседания третейского суда. </w:t>
      </w:r>
    </w:p>
    <w:p w14:paraId="101C05C5" w14:textId="77777777" w:rsidR="00734606" w:rsidRDefault="00734606" w:rsidP="00734606">
      <w:pPr>
        <w:pStyle w:val="ConsPlusNormal"/>
        <w:ind w:firstLine="900"/>
        <w:jc w:val="both"/>
      </w:pPr>
      <w:r>
        <w:t>Указанное решение в силу ст. 44  Федерально</w:t>
      </w:r>
      <w:r w:rsidR="007D264F">
        <w:t>го</w:t>
      </w:r>
      <w:r>
        <w:t xml:space="preserve"> закон</w:t>
      </w:r>
      <w:r w:rsidR="007D264F">
        <w:t>а</w:t>
      </w:r>
      <w:r>
        <w:t xml:space="preserve"> </w:t>
      </w:r>
      <w:r w:rsidR="007D264F">
        <w:t>«</w:t>
      </w:r>
      <w:r w:rsidRPr="00585DA0">
        <w:t>О третейских судах в Российской Федерации</w:t>
      </w:r>
      <w:r w:rsidR="007D264F">
        <w:t>»</w:t>
      </w:r>
      <w:r>
        <w:t xml:space="preserve"> подлежит немедленному исполнению, является обязательным для сторон.  </w:t>
      </w:r>
    </w:p>
    <w:p w14:paraId="1E1604F3" w14:textId="77777777" w:rsidR="00734606" w:rsidRDefault="00734606" w:rsidP="00734606">
      <w:pPr>
        <w:pStyle w:val="ConsPlusNormal"/>
        <w:ind w:firstLine="900"/>
        <w:jc w:val="both"/>
      </w:pPr>
      <w:r>
        <w:t xml:space="preserve">Принимая во внимание изложенное, определение суда первой инстанции об отказе в выдаче исполнительного листа на принудительное исполнение указанного решения </w:t>
      </w:r>
      <w:r w:rsidR="00E22F25">
        <w:t xml:space="preserve">подлежит отмене с вынесением определения об удовлетворении заявления ПАО  «Сбербанк  России».   </w:t>
      </w:r>
      <w:r>
        <w:t xml:space="preserve"> </w:t>
      </w:r>
    </w:p>
    <w:p w14:paraId="4DC8A276" w14:textId="77777777" w:rsidR="00E22F25" w:rsidRDefault="00E22F25" w:rsidP="00E22F25">
      <w:pPr>
        <w:pStyle w:val="ConsPlusNormal"/>
        <w:ind w:firstLine="900"/>
        <w:jc w:val="both"/>
      </w:pPr>
      <w:r>
        <w:t>В соответствии со ст.98 ГПК РФ в пользу ПАО  «Сбербанк  России»  подлежит взысканию с ООО «</w:t>
      </w:r>
      <w:proofErr w:type="spellStart"/>
      <w:r>
        <w:t>Адори</w:t>
      </w:r>
      <w:proofErr w:type="spellEnd"/>
      <w:r>
        <w:t xml:space="preserve"> Свет» и Шестакова И.А. в счет возмещения расходов по оплате государственной пошлины  по 1125 рублей с каждого. </w:t>
      </w:r>
    </w:p>
    <w:p w14:paraId="250D6DF3" w14:textId="77777777" w:rsidR="004A7CFE" w:rsidRDefault="00E22F25" w:rsidP="00133EBA">
      <w:pPr>
        <w:tabs>
          <w:tab w:val="center" w:pos="4677"/>
          <w:tab w:val="left" w:pos="6700"/>
        </w:tabs>
        <w:ind w:firstLine="900"/>
        <w:jc w:val="both"/>
      </w:pPr>
      <w:r>
        <w:t>Р</w:t>
      </w:r>
      <w:r w:rsidR="00270ADF">
        <w:t>уководствуясь ст.  33</w:t>
      </w:r>
      <w:r w:rsidR="004A7CFE">
        <w:t xml:space="preserve">4 ГПК РФ, судебная  коллегия </w:t>
      </w:r>
    </w:p>
    <w:p w14:paraId="0F3FB808" w14:textId="77777777" w:rsidR="0026354B" w:rsidRDefault="0026354B" w:rsidP="004A7CFE">
      <w:pPr>
        <w:jc w:val="center"/>
      </w:pPr>
    </w:p>
    <w:p w14:paraId="1A83B997" w14:textId="77777777" w:rsidR="004A7CFE" w:rsidRDefault="004A7CFE" w:rsidP="004A7CFE">
      <w:pPr>
        <w:jc w:val="center"/>
      </w:pPr>
      <w:r>
        <w:t>ОПРЕДЕЛИЛА:</w:t>
      </w:r>
    </w:p>
    <w:p w14:paraId="4A738F8D" w14:textId="77777777" w:rsidR="0026354B" w:rsidRDefault="0026354B" w:rsidP="00E358DF">
      <w:pPr>
        <w:ind w:firstLine="900"/>
        <w:jc w:val="both"/>
      </w:pPr>
    </w:p>
    <w:p w14:paraId="4E56E8D1" w14:textId="77777777" w:rsidR="006C7255" w:rsidRDefault="004A7CFE" w:rsidP="00E358DF">
      <w:pPr>
        <w:ind w:firstLine="900"/>
        <w:jc w:val="both"/>
      </w:pPr>
      <w:r>
        <w:t>Определение</w:t>
      </w:r>
      <w:r w:rsidRPr="004A7CFE">
        <w:t xml:space="preserve"> </w:t>
      </w:r>
      <w:r w:rsidR="006C7255">
        <w:t xml:space="preserve">Кунцевского районного суда города Москвы от  15 октября 2015 года отменить. </w:t>
      </w:r>
    </w:p>
    <w:p w14:paraId="772E7689" w14:textId="77777777" w:rsidR="006C7255" w:rsidRDefault="006C7255" w:rsidP="00E358DF">
      <w:pPr>
        <w:ind w:firstLine="900"/>
        <w:jc w:val="both"/>
      </w:pPr>
      <w:r>
        <w:t>Удовлетворить заявление Публичного акционерного общества «Сбербанк России»</w:t>
      </w:r>
      <w:r w:rsidR="005A2A43">
        <w:t>.</w:t>
      </w:r>
      <w:r>
        <w:t xml:space="preserve"> </w:t>
      </w:r>
    </w:p>
    <w:p w14:paraId="4C865317" w14:textId="77777777" w:rsidR="006C7255" w:rsidRDefault="006C7255" w:rsidP="006C7255">
      <w:pPr>
        <w:tabs>
          <w:tab w:val="center" w:pos="4677"/>
          <w:tab w:val="left" w:pos="6700"/>
        </w:tabs>
        <w:ind w:firstLine="900"/>
        <w:jc w:val="both"/>
        <w:rPr>
          <w:color w:val="000000"/>
        </w:rPr>
      </w:pPr>
      <w:r>
        <w:t xml:space="preserve">Выдать исполнительный лист на принудительное исполнение решения </w:t>
      </w:r>
      <w:r>
        <w:rPr>
          <w:color w:val="000000"/>
        </w:rPr>
        <w:t>Третейского суда при Автономной некоммерческой органи</w:t>
      </w:r>
      <w:r w:rsidR="006D7632">
        <w:rPr>
          <w:color w:val="000000"/>
        </w:rPr>
        <w:t>зации «Независимая Арбитражная П</w:t>
      </w:r>
      <w:r>
        <w:rPr>
          <w:color w:val="000000"/>
        </w:rPr>
        <w:t>алата»</w:t>
      </w:r>
      <w:r w:rsidR="00812021">
        <w:rPr>
          <w:color w:val="000000"/>
        </w:rPr>
        <w:t xml:space="preserve">, расположенного </w:t>
      </w:r>
      <w:r w:rsidR="007D264F">
        <w:rPr>
          <w:color w:val="000000"/>
        </w:rPr>
        <w:t>по</w:t>
      </w:r>
      <w:r w:rsidR="00812021">
        <w:rPr>
          <w:color w:val="000000"/>
        </w:rPr>
        <w:t xml:space="preserve"> адресу: </w:t>
      </w:r>
      <w:r w:rsidR="00FD7F0B">
        <w:t>***</w:t>
      </w:r>
      <w:r w:rsidR="00812021">
        <w:rPr>
          <w:color w:val="000000"/>
        </w:rPr>
        <w:t xml:space="preserve">, </w:t>
      </w:r>
      <w:r>
        <w:rPr>
          <w:color w:val="000000"/>
        </w:rPr>
        <w:t xml:space="preserve">в составе третейского судьи Гришаева </w:t>
      </w:r>
      <w:r w:rsidR="00FD7F0B">
        <w:rPr>
          <w:color w:val="000000"/>
        </w:rPr>
        <w:t>П.А.</w:t>
      </w:r>
      <w:r>
        <w:rPr>
          <w:color w:val="000000"/>
        </w:rPr>
        <w:t xml:space="preserve"> от 21 августа </w:t>
      </w:r>
      <w:smartTag w:uri="urn:schemas-microsoft-com:office:smarttags" w:element="metricconverter">
        <w:smartTagPr>
          <w:attr w:name="ProductID" w:val="2015 г"/>
        </w:smartTagPr>
        <w:r>
          <w:rPr>
            <w:color w:val="000000"/>
          </w:rPr>
          <w:t>2015 г</w:t>
        </w:r>
      </w:smartTag>
      <w:r>
        <w:rPr>
          <w:color w:val="000000"/>
        </w:rPr>
        <w:t xml:space="preserve">. по делу № Т-МСК/15-4364 по иску Публичного акционерного общества «Сбербанк России» в лице филиала Московского банка ПАО </w:t>
      </w:r>
      <w:r w:rsidR="005A2A43">
        <w:rPr>
          <w:color w:val="000000"/>
        </w:rPr>
        <w:t>«</w:t>
      </w:r>
      <w:r>
        <w:rPr>
          <w:color w:val="000000"/>
        </w:rPr>
        <w:t>Сбербанк России» к ООО «</w:t>
      </w:r>
      <w:proofErr w:type="spellStart"/>
      <w:r>
        <w:rPr>
          <w:color w:val="000000"/>
        </w:rPr>
        <w:t>Адори</w:t>
      </w:r>
      <w:proofErr w:type="spellEnd"/>
      <w:r>
        <w:rPr>
          <w:color w:val="000000"/>
        </w:rPr>
        <w:t xml:space="preserve"> </w:t>
      </w:r>
      <w:r w:rsidR="005A2A43">
        <w:rPr>
          <w:color w:val="000000"/>
        </w:rPr>
        <w:t>С</w:t>
      </w:r>
      <w:r>
        <w:rPr>
          <w:color w:val="000000"/>
        </w:rPr>
        <w:t xml:space="preserve">вет» и Шестакову </w:t>
      </w:r>
      <w:r w:rsidR="00FD7F0B">
        <w:rPr>
          <w:color w:val="000000"/>
        </w:rPr>
        <w:t>И.А.</w:t>
      </w:r>
      <w:r>
        <w:rPr>
          <w:color w:val="000000"/>
        </w:rPr>
        <w:t xml:space="preserve"> о взыскании задолженности, в котором указать: </w:t>
      </w:r>
    </w:p>
    <w:p w14:paraId="582E73CB" w14:textId="77777777" w:rsidR="006C7255" w:rsidRDefault="006C7255" w:rsidP="006C7255">
      <w:pPr>
        <w:tabs>
          <w:tab w:val="center" w:pos="4677"/>
          <w:tab w:val="left" w:pos="6700"/>
        </w:tabs>
        <w:ind w:firstLine="900"/>
        <w:jc w:val="both"/>
        <w:rPr>
          <w:color w:val="000000"/>
        </w:rPr>
      </w:pPr>
      <w:r>
        <w:rPr>
          <w:color w:val="000000"/>
        </w:rPr>
        <w:t>Взыскать в солидарном порядке с общества с ограниченной ответственностью «</w:t>
      </w:r>
      <w:proofErr w:type="spellStart"/>
      <w:r w:rsidR="005A2A43">
        <w:rPr>
          <w:color w:val="000000"/>
        </w:rPr>
        <w:t>Адори</w:t>
      </w:r>
      <w:proofErr w:type="spellEnd"/>
      <w:r w:rsidR="005A2A43">
        <w:rPr>
          <w:color w:val="000000"/>
        </w:rPr>
        <w:t xml:space="preserve"> С</w:t>
      </w:r>
      <w:r>
        <w:rPr>
          <w:color w:val="000000"/>
        </w:rPr>
        <w:t xml:space="preserve">вет» (ИНН </w:t>
      </w:r>
      <w:r w:rsidR="00FD7F0B">
        <w:t>***</w:t>
      </w:r>
      <w:r>
        <w:rPr>
          <w:color w:val="000000"/>
        </w:rPr>
        <w:t>; дата государственной регистрации в качестве юридическог</w:t>
      </w:r>
      <w:r w:rsidR="005A2A43">
        <w:rPr>
          <w:color w:val="000000"/>
        </w:rPr>
        <w:t>о</w:t>
      </w:r>
      <w:r>
        <w:rPr>
          <w:color w:val="000000"/>
        </w:rPr>
        <w:t xml:space="preserve"> лица </w:t>
      </w:r>
      <w:r w:rsidR="00FD7F0B">
        <w:t>***</w:t>
      </w:r>
      <w:r>
        <w:rPr>
          <w:color w:val="000000"/>
        </w:rPr>
        <w:t xml:space="preserve">года; место нахождения: </w:t>
      </w:r>
      <w:r w:rsidR="00FD7F0B">
        <w:t>***</w:t>
      </w:r>
      <w:r>
        <w:rPr>
          <w:color w:val="000000"/>
        </w:rPr>
        <w:t>; почтовый адрес</w:t>
      </w:r>
      <w:r w:rsidR="00FD7F0B">
        <w:t>***</w:t>
      </w:r>
      <w:r>
        <w:rPr>
          <w:color w:val="000000"/>
        </w:rPr>
        <w:t xml:space="preserve">), гражданина Российской Федерации Шестакова </w:t>
      </w:r>
      <w:r w:rsidR="00FD7F0B">
        <w:rPr>
          <w:color w:val="000000"/>
        </w:rPr>
        <w:t>И.А.</w:t>
      </w:r>
      <w:r>
        <w:rPr>
          <w:color w:val="000000"/>
        </w:rPr>
        <w:t xml:space="preserve"> (</w:t>
      </w:r>
      <w:r w:rsidR="00FD7F0B">
        <w:t>***</w:t>
      </w:r>
      <w:r>
        <w:rPr>
          <w:color w:val="000000"/>
        </w:rPr>
        <w:t xml:space="preserve">рождения; место рождения: </w:t>
      </w:r>
      <w:r w:rsidR="00FD7F0B">
        <w:t>***</w:t>
      </w:r>
      <w:r>
        <w:rPr>
          <w:color w:val="000000"/>
        </w:rPr>
        <w:t xml:space="preserve">.; место работы </w:t>
      </w:r>
      <w:r w:rsidR="00FD7F0B">
        <w:t>***</w:t>
      </w:r>
      <w:r>
        <w:rPr>
          <w:color w:val="000000"/>
        </w:rPr>
        <w:t xml:space="preserve">; зарегистрирован по адресу: </w:t>
      </w:r>
      <w:r w:rsidR="00FD7F0B">
        <w:t>***</w:t>
      </w:r>
      <w:r>
        <w:rPr>
          <w:color w:val="000000"/>
        </w:rPr>
        <w:t xml:space="preserve">; адрес фактического места жительства: </w:t>
      </w:r>
      <w:r w:rsidR="00FD7F0B">
        <w:t>***</w:t>
      </w:r>
      <w:r w:rsidR="005A2A43">
        <w:rPr>
          <w:color w:val="000000"/>
        </w:rPr>
        <w:t xml:space="preserve">) в пользу </w:t>
      </w:r>
      <w:r w:rsidR="00FD7F0B">
        <w:rPr>
          <w:color w:val="000000"/>
        </w:rPr>
        <w:t>ПАО</w:t>
      </w:r>
      <w:r>
        <w:rPr>
          <w:color w:val="000000"/>
        </w:rPr>
        <w:t xml:space="preserve"> «Сбербанк России» в лице филиала</w:t>
      </w:r>
      <w:r w:rsidR="005A2A43">
        <w:rPr>
          <w:color w:val="000000"/>
        </w:rPr>
        <w:t xml:space="preserve"> </w:t>
      </w:r>
      <w:r>
        <w:rPr>
          <w:color w:val="000000"/>
        </w:rPr>
        <w:t xml:space="preserve">- Московского банка ПАО Сбербанк (ИНН </w:t>
      </w:r>
      <w:r w:rsidR="00FD7F0B">
        <w:t>***</w:t>
      </w:r>
      <w:r>
        <w:rPr>
          <w:color w:val="000000"/>
        </w:rPr>
        <w:t>, дата регистрации юридического лица</w:t>
      </w:r>
      <w:r w:rsidR="005A2A43">
        <w:rPr>
          <w:color w:val="000000"/>
        </w:rPr>
        <w:t xml:space="preserve">: </w:t>
      </w:r>
      <w:r w:rsidR="00FD7F0B">
        <w:t>***</w:t>
      </w:r>
      <w:r>
        <w:rPr>
          <w:color w:val="000000"/>
        </w:rPr>
        <w:t xml:space="preserve">года; место нахождения: </w:t>
      </w:r>
      <w:r w:rsidR="00FD7F0B">
        <w:t>***</w:t>
      </w:r>
      <w:r>
        <w:rPr>
          <w:color w:val="000000"/>
        </w:rPr>
        <w:t xml:space="preserve">) задолженность по кредитному договору № ЛБ7970/01692-311 от 04 февраля 2014 года по состоянию на 13 мая 2015 года в размере </w:t>
      </w:r>
      <w:r w:rsidR="00FD7F0B">
        <w:t>***</w:t>
      </w:r>
      <w:r>
        <w:rPr>
          <w:color w:val="000000"/>
        </w:rPr>
        <w:t xml:space="preserve"> рублей </w:t>
      </w:r>
      <w:r w:rsidR="00FD7F0B">
        <w:t>***</w:t>
      </w:r>
      <w:r>
        <w:rPr>
          <w:color w:val="000000"/>
        </w:rPr>
        <w:t xml:space="preserve">копеек, в том числе: </w:t>
      </w:r>
    </w:p>
    <w:p w14:paraId="091D15CE" w14:textId="77777777" w:rsidR="006C7255" w:rsidRDefault="006C7255" w:rsidP="006C7255">
      <w:pPr>
        <w:tabs>
          <w:tab w:val="center" w:pos="4677"/>
          <w:tab w:val="left" w:pos="6700"/>
        </w:tabs>
        <w:ind w:firstLine="900"/>
        <w:jc w:val="both"/>
        <w:rPr>
          <w:color w:val="000000"/>
        </w:rPr>
      </w:pPr>
      <w:r>
        <w:rPr>
          <w:color w:val="000000"/>
        </w:rPr>
        <w:t xml:space="preserve">- просроченные проценты за кредит – </w:t>
      </w:r>
      <w:r w:rsidR="00412280">
        <w:t>***</w:t>
      </w:r>
      <w:r>
        <w:rPr>
          <w:color w:val="000000"/>
        </w:rPr>
        <w:t xml:space="preserve"> рублей </w:t>
      </w:r>
      <w:r w:rsidR="00412280">
        <w:t>***</w:t>
      </w:r>
      <w:r>
        <w:rPr>
          <w:color w:val="000000"/>
        </w:rPr>
        <w:t xml:space="preserve"> копеек; </w:t>
      </w:r>
    </w:p>
    <w:p w14:paraId="3BDA3842" w14:textId="77777777" w:rsidR="006C7255" w:rsidRDefault="006C7255" w:rsidP="006C7255">
      <w:pPr>
        <w:tabs>
          <w:tab w:val="center" w:pos="4677"/>
          <w:tab w:val="left" w:pos="6700"/>
        </w:tabs>
        <w:ind w:firstLine="900"/>
        <w:jc w:val="both"/>
        <w:rPr>
          <w:color w:val="000000"/>
        </w:rPr>
      </w:pPr>
      <w:r>
        <w:rPr>
          <w:color w:val="000000"/>
        </w:rPr>
        <w:t xml:space="preserve">- просроченная ссудная задолженность </w:t>
      </w:r>
      <w:r w:rsidR="005A2A43">
        <w:rPr>
          <w:color w:val="000000"/>
        </w:rPr>
        <w:t xml:space="preserve">- </w:t>
      </w:r>
      <w:r w:rsidR="00412280">
        <w:t>***</w:t>
      </w:r>
      <w:r>
        <w:rPr>
          <w:color w:val="000000"/>
        </w:rPr>
        <w:t xml:space="preserve"> рублей </w:t>
      </w:r>
      <w:r w:rsidR="00412280">
        <w:t>***</w:t>
      </w:r>
      <w:r>
        <w:rPr>
          <w:color w:val="000000"/>
        </w:rPr>
        <w:t xml:space="preserve"> копеек; </w:t>
      </w:r>
    </w:p>
    <w:p w14:paraId="3DAD0D33" w14:textId="77777777" w:rsidR="006C7255" w:rsidRDefault="006C7255" w:rsidP="006C7255">
      <w:pPr>
        <w:tabs>
          <w:tab w:val="center" w:pos="4677"/>
          <w:tab w:val="left" w:pos="6700"/>
        </w:tabs>
        <w:ind w:firstLine="900"/>
        <w:jc w:val="both"/>
        <w:rPr>
          <w:color w:val="000000"/>
        </w:rPr>
      </w:pPr>
      <w:r>
        <w:rPr>
          <w:color w:val="000000"/>
        </w:rPr>
        <w:t xml:space="preserve">- неустойка на просроченные проценты – </w:t>
      </w:r>
      <w:r w:rsidR="00412280">
        <w:t>***</w:t>
      </w:r>
      <w:r>
        <w:rPr>
          <w:color w:val="000000"/>
        </w:rPr>
        <w:t xml:space="preserve"> рублей </w:t>
      </w:r>
      <w:r w:rsidR="00412280">
        <w:t>***</w:t>
      </w:r>
      <w:r>
        <w:rPr>
          <w:color w:val="000000"/>
        </w:rPr>
        <w:t xml:space="preserve"> копе</w:t>
      </w:r>
      <w:r w:rsidR="005A2A43">
        <w:rPr>
          <w:color w:val="000000"/>
        </w:rPr>
        <w:t>йки</w:t>
      </w:r>
      <w:r>
        <w:rPr>
          <w:color w:val="000000"/>
        </w:rPr>
        <w:t xml:space="preserve">; </w:t>
      </w:r>
    </w:p>
    <w:p w14:paraId="32E03379" w14:textId="77777777" w:rsidR="005A2A43" w:rsidRDefault="006C7255" w:rsidP="006C7255">
      <w:pPr>
        <w:tabs>
          <w:tab w:val="center" w:pos="4677"/>
          <w:tab w:val="left" w:pos="6700"/>
        </w:tabs>
        <w:ind w:firstLine="900"/>
        <w:jc w:val="both"/>
        <w:rPr>
          <w:color w:val="000000"/>
        </w:rPr>
      </w:pPr>
      <w:r>
        <w:rPr>
          <w:color w:val="000000"/>
        </w:rPr>
        <w:t>- неустойка на просроченную  ссудную задолженность</w:t>
      </w:r>
      <w:r w:rsidR="005A2A43">
        <w:rPr>
          <w:color w:val="000000"/>
        </w:rPr>
        <w:t xml:space="preserve"> – </w:t>
      </w:r>
      <w:r w:rsidR="00412280">
        <w:t>***</w:t>
      </w:r>
      <w:r w:rsidR="005A2A43">
        <w:rPr>
          <w:color w:val="000000"/>
        </w:rPr>
        <w:t xml:space="preserve">рубля </w:t>
      </w:r>
      <w:r w:rsidR="00412280">
        <w:t>***</w:t>
      </w:r>
      <w:r w:rsidR="005A2A43">
        <w:rPr>
          <w:color w:val="000000"/>
        </w:rPr>
        <w:t xml:space="preserve"> копеек. </w:t>
      </w:r>
    </w:p>
    <w:p w14:paraId="5E23698B" w14:textId="77777777" w:rsidR="006C7255" w:rsidRDefault="005A2A43" w:rsidP="006C7255">
      <w:pPr>
        <w:tabs>
          <w:tab w:val="center" w:pos="4677"/>
          <w:tab w:val="left" w:pos="6700"/>
        </w:tabs>
        <w:ind w:firstLine="900"/>
        <w:jc w:val="both"/>
      </w:pPr>
      <w:r>
        <w:rPr>
          <w:color w:val="000000"/>
        </w:rPr>
        <w:t>Взыскать в солидарном порядке с общества с ограниченной ответственностью «</w:t>
      </w:r>
      <w:proofErr w:type="spellStart"/>
      <w:r>
        <w:rPr>
          <w:color w:val="000000"/>
        </w:rPr>
        <w:t>Адори</w:t>
      </w:r>
      <w:proofErr w:type="spellEnd"/>
      <w:r>
        <w:rPr>
          <w:color w:val="000000"/>
        </w:rPr>
        <w:t xml:space="preserve"> Свет», гражданина Российской Федерации Шестакова </w:t>
      </w:r>
      <w:r w:rsidR="00412280">
        <w:rPr>
          <w:color w:val="000000"/>
        </w:rPr>
        <w:t>И.А.</w:t>
      </w:r>
      <w:r>
        <w:rPr>
          <w:color w:val="000000"/>
        </w:rPr>
        <w:t xml:space="preserve"> в пользу </w:t>
      </w:r>
      <w:r w:rsidR="00412280">
        <w:rPr>
          <w:color w:val="000000"/>
        </w:rPr>
        <w:t>ПАО</w:t>
      </w:r>
      <w:r>
        <w:rPr>
          <w:color w:val="000000"/>
        </w:rPr>
        <w:t xml:space="preserve"> «Сбербанк России» в лице филиала – Московского банка ПАО «Сбербанк России» расходы по уплате третейского сбора, связанные с рассмотрением требования имущественного характера, в размере </w:t>
      </w:r>
      <w:r w:rsidR="00412280">
        <w:t>***</w:t>
      </w:r>
      <w:r>
        <w:rPr>
          <w:color w:val="000000"/>
        </w:rPr>
        <w:t xml:space="preserve">рублей. </w:t>
      </w:r>
      <w:r w:rsidR="006C7255">
        <w:rPr>
          <w:color w:val="000000"/>
        </w:rPr>
        <w:t xml:space="preserve">   </w:t>
      </w:r>
      <w:r w:rsidR="006C7255" w:rsidRPr="00C90D98">
        <w:rPr>
          <w:color w:val="000000"/>
        </w:rPr>
        <w:t xml:space="preserve"> </w:t>
      </w:r>
      <w:r w:rsidR="006C7255">
        <w:t xml:space="preserve"> </w:t>
      </w:r>
    </w:p>
    <w:p w14:paraId="0F94E95E" w14:textId="77777777" w:rsidR="004A7CFE" w:rsidRDefault="003A24F4" w:rsidP="00E358DF">
      <w:pPr>
        <w:ind w:firstLine="900"/>
        <w:jc w:val="both"/>
      </w:pPr>
      <w:r>
        <w:t xml:space="preserve">Взыскать с </w:t>
      </w:r>
      <w:r>
        <w:rPr>
          <w:color w:val="000000"/>
        </w:rPr>
        <w:t xml:space="preserve"> общества с ограниченной ответственностью «</w:t>
      </w:r>
      <w:proofErr w:type="spellStart"/>
      <w:r>
        <w:rPr>
          <w:color w:val="000000"/>
        </w:rPr>
        <w:t>Адори</w:t>
      </w:r>
      <w:proofErr w:type="spellEnd"/>
      <w:r>
        <w:rPr>
          <w:color w:val="000000"/>
        </w:rPr>
        <w:t xml:space="preserve"> Свет»</w:t>
      </w:r>
      <w:r w:rsidRPr="003A24F4">
        <w:rPr>
          <w:color w:val="000000"/>
        </w:rPr>
        <w:t xml:space="preserve"> </w:t>
      </w:r>
      <w:r>
        <w:rPr>
          <w:color w:val="000000"/>
        </w:rPr>
        <w:t xml:space="preserve">в пользу публичного акционерного общества «Сбербанк России» в лице филиала – Московского банка ПАО «Сбербанк России» </w:t>
      </w:r>
      <w:r w:rsidR="002B693E">
        <w:rPr>
          <w:color w:val="000000"/>
        </w:rPr>
        <w:t xml:space="preserve">в счет возмещения </w:t>
      </w:r>
      <w:r>
        <w:rPr>
          <w:color w:val="000000"/>
        </w:rPr>
        <w:t>расход</w:t>
      </w:r>
      <w:r w:rsidR="002B693E">
        <w:rPr>
          <w:color w:val="000000"/>
        </w:rPr>
        <w:t xml:space="preserve">ов </w:t>
      </w:r>
      <w:r>
        <w:rPr>
          <w:color w:val="000000"/>
        </w:rPr>
        <w:t xml:space="preserve">по оплате государственной пошлины </w:t>
      </w:r>
      <w:r w:rsidR="00412280">
        <w:t>***</w:t>
      </w:r>
      <w:r w:rsidR="002B693E">
        <w:rPr>
          <w:color w:val="000000"/>
        </w:rPr>
        <w:t xml:space="preserve">руб. </w:t>
      </w:r>
    </w:p>
    <w:p w14:paraId="5EC975E4" w14:textId="77777777" w:rsidR="002B693E" w:rsidRDefault="004F2BD3" w:rsidP="002B693E">
      <w:pPr>
        <w:ind w:firstLine="900"/>
        <w:jc w:val="both"/>
      </w:pPr>
      <w:r>
        <w:t xml:space="preserve">Взыскать с </w:t>
      </w:r>
      <w:r w:rsidR="002B693E">
        <w:rPr>
          <w:color w:val="000000"/>
        </w:rPr>
        <w:t xml:space="preserve">Шестакова </w:t>
      </w:r>
      <w:r w:rsidR="00412280">
        <w:rPr>
          <w:color w:val="000000"/>
        </w:rPr>
        <w:t>И.А.</w:t>
      </w:r>
      <w:r w:rsidR="002B693E" w:rsidRPr="002B693E">
        <w:rPr>
          <w:color w:val="000000"/>
        </w:rPr>
        <w:t xml:space="preserve"> </w:t>
      </w:r>
      <w:r w:rsidR="002B693E">
        <w:rPr>
          <w:color w:val="000000"/>
        </w:rPr>
        <w:t>в пользу публичного акционерного общества «Сбербанк России» в лице филиала – Московского банка ПАО «Сбербанк России»</w:t>
      </w:r>
      <w:r w:rsidR="002B693E" w:rsidRPr="002B693E">
        <w:rPr>
          <w:color w:val="000000"/>
        </w:rPr>
        <w:t xml:space="preserve"> </w:t>
      </w:r>
      <w:r w:rsidR="002B693E">
        <w:rPr>
          <w:color w:val="000000"/>
        </w:rPr>
        <w:t xml:space="preserve">в счет возмещения расходов по оплате государственной пошлины </w:t>
      </w:r>
      <w:r w:rsidR="00412280">
        <w:t>***</w:t>
      </w:r>
      <w:r w:rsidR="002B693E">
        <w:rPr>
          <w:color w:val="000000"/>
        </w:rPr>
        <w:t xml:space="preserve"> руб. </w:t>
      </w:r>
    </w:p>
    <w:p w14:paraId="71BC9540" w14:textId="77777777" w:rsidR="004A7CFE" w:rsidRDefault="004A7CFE" w:rsidP="004A7CFE">
      <w:pPr>
        <w:ind w:firstLine="900"/>
        <w:rPr>
          <w:color w:val="000000"/>
        </w:rPr>
      </w:pPr>
    </w:p>
    <w:p w14:paraId="6AB6A7E4" w14:textId="77777777" w:rsidR="002B693E" w:rsidRDefault="002B693E" w:rsidP="004A7CFE">
      <w:pPr>
        <w:ind w:firstLine="900"/>
      </w:pPr>
    </w:p>
    <w:p w14:paraId="7C53C88A" w14:textId="77777777" w:rsidR="004A7CFE" w:rsidRDefault="004A7CFE" w:rsidP="004A7CFE">
      <w:pPr>
        <w:ind w:firstLine="900"/>
      </w:pPr>
      <w:r>
        <w:t xml:space="preserve">Председательствующий </w:t>
      </w:r>
    </w:p>
    <w:p w14:paraId="354159DC" w14:textId="77777777" w:rsidR="004A7CFE" w:rsidRDefault="004A7CFE" w:rsidP="004A7CFE">
      <w:pPr>
        <w:ind w:firstLine="900"/>
      </w:pPr>
    </w:p>
    <w:p w14:paraId="27210CFD" w14:textId="77777777" w:rsidR="004A7CFE" w:rsidRDefault="004A7CFE" w:rsidP="004A7CFE">
      <w:pPr>
        <w:ind w:firstLine="900"/>
      </w:pPr>
      <w:r>
        <w:t xml:space="preserve">Судьи  </w:t>
      </w:r>
    </w:p>
    <w:p w14:paraId="39FC0500" w14:textId="77777777" w:rsidR="004A7CFE" w:rsidRDefault="004A7CFE" w:rsidP="004A7CFE"/>
    <w:sectPr w:rsidR="004A7CFE" w:rsidSect="001600A3">
      <w:pgSz w:w="11906" w:h="16838"/>
      <w:pgMar w:top="1134" w:right="850" w:bottom="71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CFE"/>
    <w:rsid w:val="0001526C"/>
    <w:rsid w:val="000339DC"/>
    <w:rsid w:val="00041BED"/>
    <w:rsid w:val="00050A07"/>
    <w:rsid w:val="0005746C"/>
    <w:rsid w:val="00070FA7"/>
    <w:rsid w:val="000747D4"/>
    <w:rsid w:val="00074896"/>
    <w:rsid w:val="000A2BE8"/>
    <w:rsid w:val="000A425E"/>
    <w:rsid w:val="000B4A57"/>
    <w:rsid w:val="000D13A3"/>
    <w:rsid w:val="000D6482"/>
    <w:rsid w:val="000F0E14"/>
    <w:rsid w:val="000F37F5"/>
    <w:rsid w:val="00113033"/>
    <w:rsid w:val="00121063"/>
    <w:rsid w:val="00133EBA"/>
    <w:rsid w:val="00137127"/>
    <w:rsid w:val="00150AAD"/>
    <w:rsid w:val="001575D3"/>
    <w:rsid w:val="001600A3"/>
    <w:rsid w:val="0017470F"/>
    <w:rsid w:val="00182730"/>
    <w:rsid w:val="00197C3C"/>
    <w:rsid w:val="001A18DB"/>
    <w:rsid w:val="001B455D"/>
    <w:rsid w:val="001C1BDE"/>
    <w:rsid w:val="00204772"/>
    <w:rsid w:val="00223BF7"/>
    <w:rsid w:val="0023192A"/>
    <w:rsid w:val="0024106D"/>
    <w:rsid w:val="00254C92"/>
    <w:rsid w:val="002559F0"/>
    <w:rsid w:val="0026354B"/>
    <w:rsid w:val="00270ADF"/>
    <w:rsid w:val="002A3EC5"/>
    <w:rsid w:val="002B693E"/>
    <w:rsid w:val="002C3254"/>
    <w:rsid w:val="002C6D38"/>
    <w:rsid w:val="002E51A6"/>
    <w:rsid w:val="00310F8E"/>
    <w:rsid w:val="003241FE"/>
    <w:rsid w:val="0033337D"/>
    <w:rsid w:val="00357A35"/>
    <w:rsid w:val="0037297D"/>
    <w:rsid w:val="0038481C"/>
    <w:rsid w:val="003A24F4"/>
    <w:rsid w:val="003B649D"/>
    <w:rsid w:val="003C1CEC"/>
    <w:rsid w:val="003C4B03"/>
    <w:rsid w:val="003F6978"/>
    <w:rsid w:val="00405D1F"/>
    <w:rsid w:val="00412280"/>
    <w:rsid w:val="004302E3"/>
    <w:rsid w:val="0045401A"/>
    <w:rsid w:val="004551D4"/>
    <w:rsid w:val="00460635"/>
    <w:rsid w:val="00470DBE"/>
    <w:rsid w:val="004727F7"/>
    <w:rsid w:val="004A0E9E"/>
    <w:rsid w:val="004A7CFE"/>
    <w:rsid w:val="004C47AB"/>
    <w:rsid w:val="004D6FD3"/>
    <w:rsid w:val="004E25CA"/>
    <w:rsid w:val="004F2BD3"/>
    <w:rsid w:val="005074F2"/>
    <w:rsid w:val="005143DD"/>
    <w:rsid w:val="005207C5"/>
    <w:rsid w:val="0052286A"/>
    <w:rsid w:val="00535C3E"/>
    <w:rsid w:val="00536BB3"/>
    <w:rsid w:val="005402F3"/>
    <w:rsid w:val="00547BC9"/>
    <w:rsid w:val="00561689"/>
    <w:rsid w:val="00562EA1"/>
    <w:rsid w:val="005651AC"/>
    <w:rsid w:val="0057486B"/>
    <w:rsid w:val="00585DA0"/>
    <w:rsid w:val="005968CC"/>
    <w:rsid w:val="005A2A43"/>
    <w:rsid w:val="005A76EF"/>
    <w:rsid w:val="005B1003"/>
    <w:rsid w:val="005C0BBB"/>
    <w:rsid w:val="005D67D0"/>
    <w:rsid w:val="005D6A4A"/>
    <w:rsid w:val="005E556D"/>
    <w:rsid w:val="005F1D5E"/>
    <w:rsid w:val="0060329D"/>
    <w:rsid w:val="00610083"/>
    <w:rsid w:val="00611CF6"/>
    <w:rsid w:val="00635F69"/>
    <w:rsid w:val="00640593"/>
    <w:rsid w:val="006609F1"/>
    <w:rsid w:val="006974FB"/>
    <w:rsid w:val="006B5FBA"/>
    <w:rsid w:val="006C1096"/>
    <w:rsid w:val="006C7255"/>
    <w:rsid w:val="006D4F08"/>
    <w:rsid w:val="006D7632"/>
    <w:rsid w:val="006E2E06"/>
    <w:rsid w:val="00706820"/>
    <w:rsid w:val="00734606"/>
    <w:rsid w:val="00742366"/>
    <w:rsid w:val="00754338"/>
    <w:rsid w:val="0077405E"/>
    <w:rsid w:val="00776929"/>
    <w:rsid w:val="007951C0"/>
    <w:rsid w:val="00795DE4"/>
    <w:rsid w:val="007C31D4"/>
    <w:rsid w:val="007D264F"/>
    <w:rsid w:val="007D35AB"/>
    <w:rsid w:val="007E1F30"/>
    <w:rsid w:val="00812021"/>
    <w:rsid w:val="008268C8"/>
    <w:rsid w:val="0083683B"/>
    <w:rsid w:val="00842FA4"/>
    <w:rsid w:val="00854352"/>
    <w:rsid w:val="00871FB8"/>
    <w:rsid w:val="00873A3C"/>
    <w:rsid w:val="0087560B"/>
    <w:rsid w:val="00891AE7"/>
    <w:rsid w:val="00892BFB"/>
    <w:rsid w:val="008A62F8"/>
    <w:rsid w:val="008A7543"/>
    <w:rsid w:val="008B7409"/>
    <w:rsid w:val="008C0477"/>
    <w:rsid w:val="008C6870"/>
    <w:rsid w:val="008F3F43"/>
    <w:rsid w:val="008F7075"/>
    <w:rsid w:val="00912200"/>
    <w:rsid w:val="009216FB"/>
    <w:rsid w:val="00931FD4"/>
    <w:rsid w:val="00935B65"/>
    <w:rsid w:val="00972AA4"/>
    <w:rsid w:val="00975CE1"/>
    <w:rsid w:val="0097614B"/>
    <w:rsid w:val="00991120"/>
    <w:rsid w:val="009A5C5F"/>
    <w:rsid w:val="009C21C3"/>
    <w:rsid w:val="009C52BE"/>
    <w:rsid w:val="009D2167"/>
    <w:rsid w:val="009D2C5D"/>
    <w:rsid w:val="009D54D5"/>
    <w:rsid w:val="009E29FC"/>
    <w:rsid w:val="00A030A9"/>
    <w:rsid w:val="00A15191"/>
    <w:rsid w:val="00A423E1"/>
    <w:rsid w:val="00A63E3E"/>
    <w:rsid w:val="00A705A5"/>
    <w:rsid w:val="00A77A4E"/>
    <w:rsid w:val="00A8212E"/>
    <w:rsid w:val="00AD3596"/>
    <w:rsid w:val="00AD4004"/>
    <w:rsid w:val="00AD6F14"/>
    <w:rsid w:val="00B13B92"/>
    <w:rsid w:val="00B41491"/>
    <w:rsid w:val="00B441F0"/>
    <w:rsid w:val="00B51AD0"/>
    <w:rsid w:val="00B81F4E"/>
    <w:rsid w:val="00B8466B"/>
    <w:rsid w:val="00B93521"/>
    <w:rsid w:val="00BB1536"/>
    <w:rsid w:val="00BB2B8E"/>
    <w:rsid w:val="00BE0B42"/>
    <w:rsid w:val="00BE145C"/>
    <w:rsid w:val="00BE3528"/>
    <w:rsid w:val="00BF0262"/>
    <w:rsid w:val="00BF7D78"/>
    <w:rsid w:val="00C10A95"/>
    <w:rsid w:val="00C370F9"/>
    <w:rsid w:val="00C52E23"/>
    <w:rsid w:val="00C6183F"/>
    <w:rsid w:val="00C81BEE"/>
    <w:rsid w:val="00C95C84"/>
    <w:rsid w:val="00CA21DF"/>
    <w:rsid w:val="00CA4EAE"/>
    <w:rsid w:val="00CA6D8D"/>
    <w:rsid w:val="00CC0C9E"/>
    <w:rsid w:val="00CC6545"/>
    <w:rsid w:val="00CD58C4"/>
    <w:rsid w:val="00CE162C"/>
    <w:rsid w:val="00D03C45"/>
    <w:rsid w:val="00D03F02"/>
    <w:rsid w:val="00D14472"/>
    <w:rsid w:val="00D1489A"/>
    <w:rsid w:val="00D26106"/>
    <w:rsid w:val="00D45255"/>
    <w:rsid w:val="00D643A6"/>
    <w:rsid w:val="00D750DF"/>
    <w:rsid w:val="00D87763"/>
    <w:rsid w:val="00DA263E"/>
    <w:rsid w:val="00DB0CBF"/>
    <w:rsid w:val="00DF68E8"/>
    <w:rsid w:val="00E22F25"/>
    <w:rsid w:val="00E358DF"/>
    <w:rsid w:val="00E363F2"/>
    <w:rsid w:val="00E42618"/>
    <w:rsid w:val="00E51409"/>
    <w:rsid w:val="00E54753"/>
    <w:rsid w:val="00E70EA9"/>
    <w:rsid w:val="00EA0F7E"/>
    <w:rsid w:val="00ED2E43"/>
    <w:rsid w:val="00ED6541"/>
    <w:rsid w:val="00EE1998"/>
    <w:rsid w:val="00EF2AB7"/>
    <w:rsid w:val="00F1506C"/>
    <w:rsid w:val="00F15751"/>
    <w:rsid w:val="00F677C4"/>
    <w:rsid w:val="00F9075B"/>
    <w:rsid w:val="00F97180"/>
    <w:rsid w:val="00FC579D"/>
    <w:rsid w:val="00FC746B"/>
    <w:rsid w:val="00FD7B9D"/>
    <w:rsid w:val="00FD7F0B"/>
    <w:rsid w:val="00FF4E9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8488FA9"/>
  <w15:chartTrackingRefBased/>
  <w15:docId w15:val="{49DA9BB7-04B6-4328-BF6C-5A7D3F6B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CFE"/>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B41491"/>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F3220462992F80CC40FB753919576C16E4BE30509E97E992EDF7CE8148C15BD7B7A82D29F7291FBoDl2I" TargetMode="External"/><Relationship Id="rId3" Type="http://schemas.openxmlformats.org/officeDocument/2006/relationships/webSettings" Target="webSettings.xml"/><Relationship Id="rId7" Type="http://schemas.openxmlformats.org/officeDocument/2006/relationships/hyperlink" Target="consultantplus://offline/ref=9197ED67E755D7F6E78CB9DBEBA0B510DCB35F57B21C9FF849DF106BB746D3A7E68CF3B8519566AFXBN2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9197ED67E755D7F6E78CB9DBEBA0B510DCB65D5EB3199FF849DF106BB746D3A7E68CF3B8519764A8XBN3I" TargetMode="External"/><Relationship Id="rId5" Type="http://schemas.openxmlformats.org/officeDocument/2006/relationships/hyperlink" Target="consultantplus://offline/ref=9197ED67E755D7F6E78CB9DBEBA0B510DCB35F57B21C9FF849DF106BB746D3A7E68CF3B8519566AFXBN5I" TargetMode="External"/><Relationship Id="rId10" Type="http://schemas.openxmlformats.org/officeDocument/2006/relationships/theme" Target="theme/theme1.xml"/><Relationship Id="rId4" Type="http://schemas.openxmlformats.org/officeDocument/2006/relationships/hyperlink" Target="consultantplus://offline/ref=1AFDA9B73047AF6B475BFA5B3FAD44D1DF3316E9048E2110D20C4CD7DA074C5DB4F5D676CB8A29C6CB39H"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2338</Words>
  <Characters>13331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Судья </vt:lpstr>
    </vt:vector>
  </TitlesOfParts>
  <Company>Судебный департамент при ВС РФ</Company>
  <LinksUpToDate>false</LinksUpToDate>
  <CharactersWithSpaces>15638</CharactersWithSpaces>
  <SharedDoc>false</SharedDoc>
  <HLinks>
    <vt:vector size="30" baseType="variant">
      <vt:variant>
        <vt:i4>3080295</vt:i4>
      </vt:variant>
      <vt:variant>
        <vt:i4>12</vt:i4>
      </vt:variant>
      <vt:variant>
        <vt:i4>0</vt:i4>
      </vt:variant>
      <vt:variant>
        <vt:i4>5</vt:i4>
      </vt:variant>
      <vt:variant>
        <vt:lpwstr>consultantplus://offline/ref=FF3220462992F80CC40FB753919576C16E4BE30509E97E992EDF7CE8148C15BD7B7A82D29F7291FBoDl2I</vt:lpwstr>
      </vt:variant>
      <vt:variant>
        <vt:lpwstr/>
      </vt:variant>
      <vt:variant>
        <vt:i4>3801139</vt:i4>
      </vt:variant>
      <vt:variant>
        <vt:i4>9</vt:i4>
      </vt:variant>
      <vt:variant>
        <vt:i4>0</vt:i4>
      </vt:variant>
      <vt:variant>
        <vt:i4>5</vt:i4>
      </vt:variant>
      <vt:variant>
        <vt:lpwstr>consultantplus://offline/ref=9197ED67E755D7F6E78CB9DBEBA0B510DCB35F57B21C9FF849DF106BB746D3A7E68CF3B8519566AFXBN2I</vt:lpwstr>
      </vt:variant>
      <vt:variant>
        <vt:lpwstr/>
      </vt:variant>
      <vt:variant>
        <vt:i4>3801186</vt:i4>
      </vt:variant>
      <vt:variant>
        <vt:i4>6</vt:i4>
      </vt:variant>
      <vt:variant>
        <vt:i4>0</vt:i4>
      </vt:variant>
      <vt:variant>
        <vt:i4>5</vt:i4>
      </vt:variant>
      <vt:variant>
        <vt:lpwstr>consultantplus://offline/ref=9197ED67E755D7F6E78CB9DBEBA0B510DCB65D5EB3199FF849DF106BB746D3A7E68CF3B8519764A8XBN3I</vt:lpwstr>
      </vt:variant>
      <vt:variant>
        <vt:lpwstr/>
      </vt:variant>
      <vt:variant>
        <vt:i4>3801140</vt:i4>
      </vt:variant>
      <vt:variant>
        <vt:i4>3</vt:i4>
      </vt:variant>
      <vt:variant>
        <vt:i4>0</vt:i4>
      </vt:variant>
      <vt:variant>
        <vt:i4>5</vt:i4>
      </vt:variant>
      <vt:variant>
        <vt:lpwstr>consultantplus://offline/ref=9197ED67E755D7F6E78CB9DBEBA0B510DCB35F57B21C9FF849DF106BB746D3A7E68CF3B8519566AFXBN5I</vt:lpwstr>
      </vt:variant>
      <vt:variant>
        <vt:lpwstr/>
      </vt:variant>
      <vt:variant>
        <vt:i4>2883632</vt:i4>
      </vt:variant>
      <vt:variant>
        <vt:i4>0</vt:i4>
      </vt:variant>
      <vt:variant>
        <vt:i4>0</vt:i4>
      </vt:variant>
      <vt:variant>
        <vt:i4>5</vt:i4>
      </vt:variant>
      <vt:variant>
        <vt:lpwstr>consultantplus://offline/ref=1AFDA9B73047AF6B475BFA5B3FAD44D1DF3316E9048E2110D20C4CD7DA074C5DB4F5D676CB8A29C6CB39H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dc:title>
  <dc:subject/>
  <dc:creator>329-04</dc:creator>
  <cp:keywords/>
  <cp:lastModifiedBy>Борис Разумовский</cp:lastModifiedBy>
  <cp:revision>2</cp:revision>
  <cp:lastPrinted>2016-02-16T13:16:00Z</cp:lastPrinted>
  <dcterms:created xsi:type="dcterms:W3CDTF">2024-04-10T21:33:00Z</dcterms:created>
  <dcterms:modified xsi:type="dcterms:W3CDTF">2024-04-10T21:33:00Z</dcterms:modified>
</cp:coreProperties>
</file>