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>Судья</w:t>
      </w:r>
      <w:r w:rsidRPr="00BB15C5" w:rsidR="006305C8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</w:t>
      </w:r>
      <w:r w:rsidRPr="00BB15C5" w:rsidR="00335D27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>Черныш Е.М.</w:t>
      </w:r>
      <w:r w:rsidRPr="00BB15C5" w:rsidR="00C503E8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</w:t>
      </w:r>
      <w:r w:rsidRPr="00BB15C5" w:rsidR="00847BB0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 </w:t>
      </w:r>
      <w:r w:rsidRPr="00BB15C5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                         </w:t>
      </w:r>
      <w:r w:rsidRPr="00BB15C5" w:rsidR="00DD60F8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                          </w:t>
      </w:r>
      <w:r w:rsidRPr="00BB15C5" w:rsidR="00662691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   </w:t>
      </w:r>
      <w:r w:rsidRPr="00BB15C5" w:rsidR="00E83FF0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        </w:t>
      </w:r>
      <w:r w:rsidRPr="00BB15C5" w:rsidR="007037F5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     </w:t>
      </w:r>
      <w:r w:rsidRPr="00BB15C5" w:rsidR="0067203C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</w:t>
      </w:r>
      <w:r w:rsidRPr="00BB15C5" w:rsidR="00847BB0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 </w:t>
      </w:r>
      <w:r w:rsidRPr="00BB15C5" w:rsidR="0067203C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</w:t>
      </w:r>
      <w:r w:rsidRPr="00BB15C5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</w:t>
      </w:r>
      <w:r w:rsidRPr="00BB15C5" w:rsidR="00164E08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    </w:t>
      </w:r>
      <w:r w:rsidRPr="00BB15C5" w:rsidR="004A5167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</w:t>
      </w:r>
      <w:r w:rsidRPr="00BB15C5" w:rsidR="00D775AE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</w:t>
      </w:r>
      <w:r w:rsidRPr="00BB15C5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>Дело № 33-</w:t>
      </w:r>
      <w:r w:rsidRPr="00BB15C5" w:rsidR="00335D27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>46771</w:t>
      </w:r>
      <w:r w:rsidRPr="00BB15C5" w:rsidR="004A5167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 xml:space="preserve"> </w:t>
      </w:r>
    </w:p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65B0E" w:rsidRPr="00BB15C5" w:rsidP="00BB15C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>АПЕЛЛЯЦИОННОЕ ОПРЕДЕЛЕНИЕ</w:t>
      </w:r>
    </w:p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</w:p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город Москва                                                                  </w:t>
      </w:r>
      <w:r w:rsidRPr="00BB15C5" w:rsidR="00A9542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         </w:t>
      </w:r>
      <w:r w:rsidRPr="00BB15C5" w:rsidR="00DD60F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    </w:t>
      </w: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 </w:t>
      </w:r>
      <w:r w:rsidRPr="00BB15C5" w:rsidR="00164E0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      </w:t>
      </w:r>
      <w:r w:rsidRPr="00BB15C5" w:rsidR="00E83FF0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100D12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 </w:t>
      </w:r>
      <w:r w:rsidRPr="00BB15C5" w:rsidR="004B3286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100D12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 </w:t>
      </w:r>
      <w:r w:rsidRPr="00BB15C5" w:rsidR="00335D27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14 ноября 2018 года </w:t>
      </w:r>
      <w:r w:rsidRPr="00BB15C5" w:rsidR="00C503E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4B3286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4A5167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164E0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100D12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D775AE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847BB0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A9542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  </w:t>
      </w:r>
    </w:p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Судебная коллегия по гражданским делам Московского городского суда в составе:</w:t>
      </w:r>
    </w:p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п</w:t>
      </w:r>
      <w:r w:rsidRPr="00BB15C5" w:rsidR="00A807B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редседательствующего судьи </w:t>
      </w:r>
      <w:r w:rsidRPr="00BB15C5" w:rsidR="007037F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–</w:t>
      </w:r>
      <w:r w:rsidRPr="00BB15C5" w:rsidR="00A807B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335D27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Мищенко О.А., </w:t>
      </w:r>
      <w:r w:rsidRPr="00BB15C5" w:rsidR="00C503E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7B7500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4B3286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4A5167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100D12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9072A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</w:p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судей</w:t>
      </w:r>
      <w:r w:rsidRPr="00BB15C5" w:rsidR="00A807B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–</w:t>
      </w:r>
      <w:r w:rsidRPr="00BB15C5" w:rsidR="00100D12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335D27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Куприенко С.Г., Шубиной И.И., </w:t>
      </w:r>
      <w:r w:rsidRPr="00BB15C5" w:rsidR="004B3286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</w:p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при секретаре</w:t>
      </w:r>
      <w:r w:rsidRPr="00BB15C5" w:rsidR="00A807B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–</w:t>
      </w:r>
      <w:r w:rsidRPr="00BB15C5" w:rsidR="00335D27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Фомичевой А.В., </w:t>
      </w:r>
      <w:r w:rsidRPr="00BB15C5" w:rsidR="009C5672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164E0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BB15C5" w:rsidR="00A807B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</w:t>
      </w:r>
    </w:p>
    <w:p w:rsidR="00A807B8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рассмотрев в </w:t>
      </w: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открытом судебном заседании по докладу судьи</w:t>
      </w:r>
      <w:r w:rsidRPr="00BB15C5" w:rsidR="00DD60F8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 Мищенко О.А</w:t>
      </w: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.</w:t>
      </w:r>
    </w:p>
    <w:p w:rsidR="00765B0E" w:rsidRPr="00BB15C5" w:rsidP="00BB15C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дело по апелляционной жалобе </w:t>
      </w:r>
      <w:r w:rsidRPr="00BB15C5" w:rsidR="00335D27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истца Медведевой И.Н. н</w:t>
      </w:r>
      <w:r w:rsidRPr="00BB15C5" w:rsidR="007B7500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а решение </w:t>
      </w:r>
      <w:r w:rsidRPr="00BB15C5" w:rsidR="00335D27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Гагаринского </w:t>
      </w:r>
      <w:r w:rsidRPr="00BB15C5" w:rsidR="008D676F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районного суда г. Москвы от </w:t>
      </w:r>
      <w:r w:rsidRPr="00BB15C5" w:rsidR="00335D27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15 ноября 2017 года</w:t>
      </w:r>
      <w:r w:rsidRPr="00BB15C5" w:rsidR="00321BAB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 xml:space="preserve">, </w:t>
      </w:r>
      <w:r w:rsidRPr="00BB15C5">
        <w:rPr>
          <w:rFonts w:ascii="Times New Roman" w:eastAsia="Times New Roman" w:hAnsi="Times New Roman"/>
          <w:sz w:val="24"/>
          <w:szCs w:val="24"/>
          <w:highlight w:val="none"/>
          <w:lang w:eastAsia="ru-RU"/>
        </w:rPr>
        <w:t>которым постановлено:</w:t>
      </w:r>
    </w:p>
    <w:p w:rsidR="00335D27" w:rsidRPr="00BB15C5" w:rsidP="00BB15C5">
      <w:pPr>
        <w:shd w:val="clear" w:color="auto" w:fill="FFFFFF"/>
        <w:spacing w:after="0" w:line="240" w:lineRule="auto"/>
        <w:ind w:right="10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Взыскать с ПАО «Сбербанк России» в пользу Суворовой </w:t>
      </w:r>
      <w:r w:rsidRPr="00BB15C5">
        <w:rPr>
          <w:rFonts w:ascii="Times New Roman" w:hAnsi="Times New Roman"/>
          <w:sz w:val="24"/>
          <w:szCs w:val="24"/>
          <w:highlight w:val="none"/>
        </w:rPr>
        <w:t>Марии Владимировны расходы по оплате услуг представителя 15 000 рублей, расходы по оплате государственной пошлины в сумме 60 000 рублей.</w:t>
      </w:r>
    </w:p>
    <w:p w:rsidR="00335D27" w:rsidRPr="00BB15C5" w:rsidP="00BB15C5">
      <w:pPr>
        <w:shd w:val="clear" w:color="auto" w:fill="FFFFFF"/>
        <w:spacing w:after="0" w:line="240" w:lineRule="auto"/>
        <w:ind w:left="10" w:right="10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В удовлетворении исковых требований о взыскании компенсации морального вреда </w:t>
      </w:r>
      <w:r w:rsidRPr="00BB15C5">
        <w:rPr>
          <w:rFonts w:ascii="Times New Roman" w:hAnsi="Times New Roman"/>
          <w:sz w:val="24"/>
          <w:szCs w:val="24"/>
          <w:highlight w:val="none"/>
        </w:rPr>
        <w:t>отказать.</w:t>
      </w:r>
    </w:p>
    <w:p w:rsidR="00335D27" w:rsidRPr="00BB15C5" w:rsidP="00BB15C5">
      <w:pPr>
        <w:shd w:val="clear" w:color="auto" w:fill="FFFFFF"/>
        <w:spacing w:after="0" w:line="240" w:lineRule="auto"/>
        <w:ind w:left="10" w:right="10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Принять отказ Суворовой Марии Вл</w:t>
      </w:r>
      <w:r w:rsidRPr="00BB15C5">
        <w:rPr>
          <w:rFonts w:ascii="Times New Roman" w:hAnsi="Times New Roman"/>
          <w:sz w:val="24"/>
          <w:szCs w:val="24"/>
          <w:highlight w:val="none"/>
        </w:rPr>
        <w:t>адимировны от иска к ПАО «Сбербанк России» о взыскании денежных средств в сумме 10 640 000 рублей.</w:t>
      </w:r>
    </w:p>
    <w:p w:rsidR="00335D27" w:rsidRPr="00BB15C5" w:rsidP="00BB15C5">
      <w:pPr>
        <w:shd w:val="clear" w:color="auto" w:fill="FFFFFF"/>
        <w:spacing w:after="0" w:line="240" w:lineRule="auto"/>
        <w:ind w:left="5" w:right="14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Производство по гражданскому делу по иску Суворовой Марии Владимировны к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ПАО «Сбербанк России» в части взыскания денежных средств в сумме 10 640 000 рублей </w:t>
      </w:r>
      <w:r w:rsidRPr="00BB15C5">
        <w:rPr>
          <w:rFonts w:ascii="Times New Roman" w:hAnsi="Times New Roman"/>
          <w:sz w:val="24"/>
          <w:szCs w:val="24"/>
          <w:highlight w:val="none"/>
        </w:rPr>
        <w:t>прекратить.</w:t>
      </w:r>
    </w:p>
    <w:p w:rsidR="00335D27" w:rsidRPr="00BB15C5" w:rsidP="00BB15C5">
      <w:pPr>
        <w:shd w:val="clear" w:color="auto" w:fill="FFFFFF"/>
        <w:spacing w:after="0" w:line="240" w:lineRule="auto"/>
        <w:ind w:left="10" w:right="1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Повторное обращение в суд по спору между теми же сторонами, о том же предмете и по тем же основаниям не допускается</w:t>
      </w:r>
    </w:p>
    <w:p w:rsidR="00BE680C" w:rsidP="00BB15C5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65B0E" w:rsidRPr="00BB15C5" w:rsidP="00BB15C5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b/>
          <w:sz w:val="24"/>
          <w:szCs w:val="24"/>
          <w:highlight w:val="none"/>
          <w:lang w:eastAsia="ru-RU"/>
        </w:rPr>
        <w:t>УСТАНОВИЛА:</w:t>
      </w:r>
    </w:p>
    <w:p w:rsidR="00765B0E" w:rsidRPr="00BB15C5" w:rsidP="00BB15C5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34A41" w:rsidRPr="00BB15C5" w:rsidP="00BB15C5">
      <w:pPr>
        <w:shd w:val="clear" w:color="auto" w:fill="FFFFFF"/>
        <w:spacing w:after="0" w:line="240" w:lineRule="auto"/>
        <w:ind w:right="29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Истец Суворов Н.И. обратился в суд с исковым заявлением к ПАО «Сбербанк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России» о взыскании денежных средств, компенсации морального вреда, судебных расходов, указывая в обоснование исковых требований, что 29.01.2014 Суворов Н.И. заключил с ПАО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«Сбербанк России» договор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и разместил на счете 16 000 00</w:t>
      </w:r>
      <w:r w:rsidRPr="00BB15C5">
        <w:rPr>
          <w:rFonts w:ascii="Times New Roman" w:hAnsi="Times New Roman"/>
          <w:sz w:val="24"/>
          <w:szCs w:val="24"/>
          <w:highlight w:val="none"/>
        </w:rPr>
        <w:t>0 рублей, что подтверждается выпиской по счету.</w:t>
      </w:r>
    </w:p>
    <w:p w:rsidR="00334A41" w:rsidRPr="00BB15C5" w:rsidP="00BB15C5">
      <w:pPr>
        <w:shd w:val="clear" w:color="auto" w:fill="FFFFFF"/>
        <w:spacing w:after="0" w:line="240" w:lineRule="auto"/>
        <w:ind w:left="5" w:right="14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24.02.2014 между Суворовым Н.И. </w:t>
      </w:r>
      <w:r w:rsidRPr="00BB15C5">
        <w:rPr>
          <w:rFonts w:ascii="Times New Roman" w:hAnsi="Times New Roman"/>
          <w:sz w:val="24"/>
          <w:szCs w:val="24"/>
          <w:highlight w:val="none"/>
        </w:rPr>
        <w:t>и ООО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СК «Сбербанк Страхование» было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заключено два договора страхования жизни, а именно: полис серии </w:t>
      </w:r>
      <w:r w:rsidR="007977A5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, 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застрахованное лицо Суворова М.В. и полис серии </w:t>
      </w:r>
      <w:r w:rsidR="007977A5">
        <w:rPr>
          <w:rFonts w:ascii="Times New Roman" w:hAnsi="Times New Roman"/>
          <w:spacing w:val="-2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, застрахованное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лицо: Суворов Н.И. Размер страховой премии по каждому договору страхования составил по 3 000 000 рублей. Сумма в размере 6 000 000 рублей была уплачена Суворовым Н.И. в </w:t>
      </w:r>
      <w:r w:rsidRPr="00BB15C5">
        <w:rPr>
          <w:rFonts w:ascii="Times New Roman" w:hAnsi="Times New Roman"/>
          <w:sz w:val="24"/>
          <w:szCs w:val="24"/>
          <w:highlight w:val="none"/>
        </w:rPr>
        <w:t>полном объеме, что подтверждается квитанциями. Согласно усло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виям договора страхования, срок действия договора страхования с 07.03.2014 по 06.03.2019. Согласно приложению №3 к договору, денежные средства выплаченные в качестве страховым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премий по двум договорам страхования в течение 5 лет будут инвестироваться и Сув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оров </w:t>
      </w:r>
      <w:r w:rsidRPr="00BB15C5">
        <w:rPr>
          <w:rFonts w:ascii="Times New Roman" w:hAnsi="Times New Roman"/>
          <w:sz w:val="24"/>
          <w:szCs w:val="24"/>
          <w:highlight w:val="none"/>
        </w:rPr>
        <w:t>Н.И. сможет получать выплаты дополнительного инвестиционного дохода. При досрочном расторжении договора страхования, гарантированная выкупная сумма определяется в соответствии с приложением № 1 к договору страхования, т.е. в случае досрочного расторже</w:t>
      </w:r>
      <w:r w:rsidRPr="00BB15C5">
        <w:rPr>
          <w:rFonts w:ascii="Times New Roman" w:hAnsi="Times New Roman"/>
          <w:sz w:val="24"/>
          <w:szCs w:val="24"/>
          <w:highlight w:val="none"/>
        </w:rPr>
        <w:t>ния договора страхования Суворову Н.И. выплачивается только часть суммы от размера страховой премии, следовательно, досрочное расторжение договора страхования жизни Суворову Н.И. крайне не выгодно.</w:t>
      </w:r>
    </w:p>
    <w:p w:rsidR="00334A41" w:rsidRPr="00BB15C5" w:rsidP="00BB15C5">
      <w:pPr>
        <w:shd w:val="clear" w:color="auto" w:fill="FFFFFF"/>
        <w:spacing w:after="0" w:line="240" w:lineRule="auto"/>
        <w:ind w:left="14" w:right="10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27.02.2014 по настоятельной рекомендации сотрудника ПАО «Сбербанк России» Таланова Д.А. мотивированной тем, что это выгодные инвестиции, Суворов Н.И. подал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заявку №13/06837/60 на многократное приобретение инвестиционных паев физическими </w:t>
      </w:r>
      <w:r w:rsidRPr="00BB15C5">
        <w:rPr>
          <w:rFonts w:ascii="Times New Roman" w:hAnsi="Times New Roman"/>
          <w:sz w:val="24"/>
          <w:szCs w:val="24"/>
          <w:highlight w:val="none"/>
        </w:rPr>
        <w:t>лицами в Открытый п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аевой инвестиционный фонд акций «Сбербанк-Глобальный интернет», в соответствии с которой был открыт счет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>, в котором Суворов Н.И. разместил 10000000 рублей, что подтверждается уведомлением №00261403050203246 от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05.03.2014.</w:t>
      </w:r>
    </w:p>
    <w:p w:rsidR="00334A41" w:rsidRPr="00BB15C5" w:rsidP="00BB15C5">
      <w:pPr>
        <w:shd w:val="clear" w:color="auto" w:fill="FFFFFF"/>
        <w:spacing w:after="0" w:line="240" w:lineRule="auto"/>
        <w:ind w:left="14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27.03.2014 между Суво</w:t>
      </w:r>
      <w:r w:rsidRPr="00BB15C5">
        <w:rPr>
          <w:rFonts w:ascii="Times New Roman" w:hAnsi="Times New Roman"/>
          <w:sz w:val="24"/>
          <w:szCs w:val="24"/>
          <w:highlight w:val="none"/>
        </w:rPr>
        <w:t>ровым Н.И. и сотрудником дополнительного офиса №01490 ПАО «Сбербанк России» Талановым Д.А. был заключен договор доверительного управления денежными средствами. Согласно условиям договора доверительный управляющий осуществляет управление денежными средствам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и в интересах учредителя управления. Передача денежных средств в доверительное управление не влечет перехода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права собственности на них к управляющему. Договор заверен печатями ПАО «Сбербанк </w:t>
      </w:r>
      <w:r w:rsidRPr="00BB15C5">
        <w:rPr>
          <w:rFonts w:ascii="Times New Roman" w:hAnsi="Times New Roman"/>
          <w:sz w:val="24"/>
          <w:szCs w:val="24"/>
          <w:highlight w:val="none"/>
        </w:rPr>
        <w:t>России», в соответствии с пунктом 1.4 договора, выгодоприобретате</w:t>
      </w:r>
      <w:r w:rsidRPr="00BB15C5">
        <w:rPr>
          <w:rFonts w:ascii="Times New Roman" w:hAnsi="Times New Roman"/>
          <w:sz w:val="24"/>
          <w:szCs w:val="24"/>
          <w:highlight w:val="none"/>
        </w:rPr>
        <w:t>лем по договору</w:t>
      </w:r>
      <w:r>
        <w:rPr>
          <w:rFonts w:ascii="Times New Roman" w:hAnsi="Times New Roman"/>
          <w:noProof/>
          <w:sz w:val="24"/>
          <w:szCs w:val="24"/>
        </w:rPr>
        <w:pict>
          <v:line id="_x0000_s1025" style="mso-position-horizontal-relative:margin;position:absolute;z-index:251658240" from="-37.2pt,545.5pt" to="-37.2pt,573.1pt" o:allowincell="f" strokeweight="0.95pt">
            <w10:wrap anchorx="margin"/>
          </v:line>
        </w:pic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доверительного управления денежными средствами является учредитель управления и доверительный управляющий в соотношении 70/30%, другими словами Таланов Д.А.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получает 30% с прибыли от управления денежными средствами в ОПИФ «Сбербанк-</w:t>
      </w:r>
      <w:r w:rsidRPr="00BB15C5">
        <w:rPr>
          <w:rFonts w:ascii="Times New Roman" w:hAnsi="Times New Roman"/>
          <w:sz w:val="24"/>
          <w:szCs w:val="24"/>
          <w:highlight w:val="none"/>
        </w:rPr>
        <w:t>Глобаль</w:t>
      </w:r>
      <w:r w:rsidRPr="00BB15C5">
        <w:rPr>
          <w:rFonts w:ascii="Times New Roman" w:hAnsi="Times New Roman"/>
          <w:sz w:val="24"/>
          <w:szCs w:val="24"/>
          <w:highlight w:val="none"/>
        </w:rPr>
        <w:t>ный интернет».</w:t>
      </w:r>
    </w:p>
    <w:p w:rsidR="00334A41" w:rsidRPr="00BB15C5" w:rsidP="00BB15C5">
      <w:pPr>
        <w:shd w:val="clear" w:color="auto" w:fill="FFFFFF"/>
        <w:spacing w:after="0" w:line="240" w:lineRule="auto"/>
        <w:ind w:left="5" w:right="43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31.03.2014 Таланов Д.А. продал 660,0000000 паев в ОПИФ «Сбербанк-Глобальный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интернет» на сумму 977 681,20 рублей, 02.04.2014 года перевел указанную сумму на счет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Суворова Н.И.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и представил ее Суворову Н.И. в качест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ве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прибыли по договору доверительного управления денежными средствами и 04.04.2014 от </w:t>
      </w:r>
      <w:r w:rsidRPr="00BB15C5">
        <w:rPr>
          <w:rFonts w:ascii="Times New Roman" w:hAnsi="Times New Roman"/>
          <w:sz w:val="24"/>
          <w:szCs w:val="24"/>
          <w:highlight w:val="none"/>
        </w:rPr>
        <w:t>данной суммы Суворов Н.И. выплатил 30% Таланову Д.А. в размере 297 000 рублей, в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>соответствии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с условиями договора.</w:t>
      </w:r>
    </w:p>
    <w:p w:rsidR="00334A41" w:rsidRPr="00BB15C5" w:rsidP="00BB15C5">
      <w:pPr>
        <w:shd w:val="clear" w:color="auto" w:fill="FFFFFF"/>
        <w:spacing w:after="0" w:line="240" w:lineRule="auto"/>
        <w:ind w:left="10" w:right="43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23.06.2014 года Таланов Д.А. продал 584,5460885 паев в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ОПИФ «Сбербанк-Глобальный интернет» на сумму 908 536,60 рублей, 03.07.2014 перевел указанную сумму на счет Суворова Н.И.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и представил ее Суворову Н.И. в качестве прибыли по договору доверительного управления денежными средствами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и 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03.07.2014 от данной суммы Суворов Н.И. выплатил 30% Таланову Д.А. в размере 272 000 </w:t>
      </w:r>
      <w:r w:rsidRPr="00BB15C5">
        <w:rPr>
          <w:rFonts w:ascii="Times New Roman" w:hAnsi="Times New Roman"/>
          <w:sz w:val="24"/>
          <w:szCs w:val="24"/>
          <w:highlight w:val="none"/>
        </w:rPr>
        <w:t>рублей, в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>соответствии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с условиями договора</w:t>
      </w:r>
    </w:p>
    <w:p w:rsidR="00334A41" w:rsidRPr="00BB15C5" w:rsidP="00BB15C5">
      <w:pPr>
        <w:shd w:val="clear" w:color="auto" w:fill="FFFFFF"/>
        <w:spacing w:after="0" w:line="240" w:lineRule="auto"/>
        <w:ind w:left="14" w:right="43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04.09.2014 Таланов Д.А. </w:t>
      </w:r>
      <w:r w:rsidRPr="00BB15C5">
        <w:rPr>
          <w:rFonts w:ascii="Times New Roman" w:hAnsi="Times New Roman"/>
          <w:sz w:val="24"/>
          <w:szCs w:val="24"/>
          <w:highlight w:val="none"/>
        </w:rPr>
        <w:t>без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>ведома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Суворова Н.И., воспользовался своим служебным положением, снял с его счета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сумму в размере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1000000 рублей, что подтверждается выпиской по лицевому счету.</w:t>
      </w:r>
    </w:p>
    <w:p w:rsidR="00334A41" w:rsidRPr="00BB15C5" w:rsidP="00BB15C5">
      <w:pPr>
        <w:shd w:val="clear" w:color="auto" w:fill="FFFFFF"/>
        <w:spacing w:after="0" w:line="240" w:lineRule="auto"/>
        <w:ind w:left="14" w:right="43" w:firstLine="595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12.09.2014 года Таланов Д.А. продал 1440,0000000 паев в ОПИФ «</w:t>
      </w:r>
      <w:r w:rsidRPr="00BB15C5">
        <w:rPr>
          <w:rFonts w:ascii="Times New Roman" w:hAnsi="Times New Roman"/>
          <w:sz w:val="24"/>
          <w:szCs w:val="24"/>
          <w:highlight w:val="none"/>
        </w:rPr>
        <w:t>Сбербанк-Глобальный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интернет» на сумму 2 301 307,20 рублей, 16.09.2014 перевел указанную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сумму на счет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Суворова Н.И. № </w:t>
      </w:r>
      <w:r w:rsidR="007977A5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и представил Суворову Н.И. в </w:t>
      </w:r>
      <w:r w:rsidRPr="00BB15C5">
        <w:rPr>
          <w:rFonts w:ascii="Times New Roman" w:hAnsi="Times New Roman"/>
          <w:sz w:val="24"/>
          <w:szCs w:val="24"/>
          <w:highlight w:val="none"/>
        </w:rPr>
        <w:t>качестве прибыли по договору  доверительного управления денежные средства в сумме 301 307 рублей и 03.07.2014 от данной суммы Суворов Н.И. выплатил 30% Таланову Д.А. в размере 90 400 ру</w:t>
      </w:r>
      <w:r w:rsidRPr="00BB15C5">
        <w:rPr>
          <w:rFonts w:ascii="Times New Roman" w:hAnsi="Times New Roman"/>
          <w:sz w:val="24"/>
          <w:szCs w:val="24"/>
          <w:highlight w:val="none"/>
        </w:rPr>
        <w:t>блей, в соответствии с условиями договора.</w:t>
      </w:r>
    </w:p>
    <w:p w:rsidR="00334A41" w:rsidRPr="00BB15C5" w:rsidP="00BB15C5">
      <w:pPr>
        <w:shd w:val="clear" w:color="auto" w:fill="FFFFFF"/>
        <w:tabs>
          <w:tab w:val="left" w:pos="1752"/>
        </w:tabs>
        <w:spacing w:after="0" w:line="240" w:lineRule="auto"/>
        <w:ind w:left="19" w:right="2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4"/>
          <w:sz w:val="24"/>
          <w:szCs w:val="24"/>
          <w:highlight w:val="none"/>
        </w:rPr>
        <w:t>28.10.2014</w:t>
      </w:r>
      <w:r w:rsidRPr="00BB15C5">
        <w:rPr>
          <w:rFonts w:ascii="Times New Roman" w:hAnsi="Times New Roman"/>
          <w:sz w:val="24"/>
          <w:szCs w:val="24"/>
          <w:highlight w:val="none"/>
        </w:rPr>
        <w:tab/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под впечатлением от значительной прибыли представляемой Талановым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br/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Д.А., Суворов Н.И. подал заявку № 13/380147/95 на многократное приобретение  Инвестиционных паев физическими лицами в Открытый паевой </w:t>
      </w:r>
      <w:r w:rsidRPr="00BB15C5">
        <w:rPr>
          <w:rFonts w:ascii="Times New Roman" w:hAnsi="Times New Roman"/>
          <w:sz w:val="24"/>
          <w:szCs w:val="24"/>
          <w:highlight w:val="none"/>
        </w:rPr>
        <w:t>инвестиционный фонд</w:t>
      </w:r>
      <w:r w:rsidRPr="00BB15C5">
        <w:rPr>
          <w:rFonts w:ascii="Times New Roman" w:hAnsi="Times New Roman"/>
          <w:sz w:val="24"/>
          <w:szCs w:val="24"/>
          <w:highlight w:val="none"/>
        </w:rPr>
        <w:br/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акций «Сбербанк-Глобальный интернет» на сумму 4 000 000 рублей.</w:t>
      </w:r>
    </w:p>
    <w:p w:rsidR="00334A41" w:rsidRPr="00BB15C5" w:rsidP="00BB15C5">
      <w:pPr>
        <w:shd w:val="clear" w:color="auto" w:fill="FFFFFF"/>
        <w:spacing w:after="0" w:line="240" w:lineRule="auto"/>
        <w:ind w:left="19" w:right="29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В период с 05.03.2014 по 02.12.2014 Таланов Д.А. продал все паи в ОПИФ «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Сбербанк-Глобальный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интернет» на общую суму зачисленных на счет №</w:t>
      </w:r>
      <w:r w:rsidR="007977A5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денежных средств в разме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ре 14 000 000 рублей. Из данных денежных средств, за вычетом выплаченных Таланову Д.А. 30% с прибыли и снятых денежных средств Таланов Д.А. </w:t>
      </w:r>
      <w:r w:rsidRPr="00BB15C5">
        <w:rPr>
          <w:rFonts w:ascii="Times New Roman" w:hAnsi="Times New Roman"/>
          <w:sz w:val="24"/>
          <w:szCs w:val="24"/>
          <w:highlight w:val="none"/>
        </w:rPr>
        <w:t>перечислил на счет Суворова Н.И. 12 321 000 рублей.</w:t>
      </w:r>
    </w:p>
    <w:p w:rsidR="00334A41" w:rsidRPr="00BB15C5" w:rsidP="00BB15C5">
      <w:pPr>
        <w:shd w:val="clear" w:color="auto" w:fill="FFFFFF"/>
        <w:spacing w:after="0" w:line="240" w:lineRule="auto"/>
        <w:ind w:left="29" w:right="19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Также, Таланов Д.А., воспользовавшись своим служебным положением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, как сотрудник ПАО «Сбербанк России», </w:t>
      </w:r>
      <w:r w:rsidRPr="00BB15C5">
        <w:rPr>
          <w:rFonts w:ascii="Times New Roman" w:hAnsi="Times New Roman"/>
          <w:sz w:val="24"/>
          <w:szCs w:val="24"/>
          <w:highlight w:val="none"/>
        </w:rPr>
        <w:t>без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>ведома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Суворова Н.И. расторг 2 договора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страхования жизни, а именно полис серии </w:t>
      </w:r>
      <w:r w:rsidR="007977A5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, застрахованное лицо Суворова М.В. и полис серии </w:t>
      </w:r>
      <w:r w:rsidR="007977A5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, застрахованное лицо: Суворов Н.И. </w:t>
      </w:r>
      <w:r w:rsidRPr="00BB15C5">
        <w:rPr>
          <w:rFonts w:ascii="Times New Roman" w:hAnsi="Times New Roman"/>
          <w:sz w:val="24"/>
          <w:szCs w:val="24"/>
          <w:highlight w:val="none"/>
        </w:rPr>
        <w:t>Получил за д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осрочное расторжение договора страхования жизни гарантированную выкупную сумму по двум договорам в размере 4 640 000 рублей и перевел данную сумму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на банковский счет № </w:t>
      </w:r>
      <w:r w:rsidR="007977A5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, открытый в ПАО «Сбербанк России» на </w:t>
      </w:r>
      <w:r w:rsidRPr="00BB15C5">
        <w:rPr>
          <w:rFonts w:ascii="Times New Roman" w:hAnsi="Times New Roman"/>
          <w:sz w:val="24"/>
          <w:szCs w:val="24"/>
          <w:highlight w:val="none"/>
        </w:rPr>
        <w:t>имя своей супруги, Вавиловой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М.Г.</w:t>
      </w:r>
    </w:p>
    <w:p w:rsidR="00334A41" w:rsidRPr="00BB15C5" w:rsidP="00BB15C5">
      <w:pPr>
        <w:shd w:val="clear" w:color="auto" w:fill="FFFFFF"/>
        <w:spacing w:after="0" w:line="240" w:lineRule="auto"/>
        <w:ind w:left="34" w:right="2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Более того, из-за досрочного расторжения договора страхования сотрудником ПАО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«Сбербанк России» Суворов Н.И. понес убытки в размере 1 360 000 рублей.</w:t>
      </w:r>
    </w:p>
    <w:p w:rsidR="00334A41" w:rsidRPr="00BB15C5" w:rsidP="00BB15C5">
      <w:pPr>
        <w:shd w:val="clear" w:color="auto" w:fill="FFFFFF"/>
        <w:spacing w:after="0" w:line="240" w:lineRule="auto"/>
        <w:ind w:left="38" w:right="14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Не подозревая о вышеизложенных хищениях, 05.05.2015 между Суворовым Н.И. и сотрудником дополнительно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го офиса № 01490 ПАО «Сбербанк России» Талановым Д.А.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был заключен договор доверительного управления имуществом, заверенный печатью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ПАО «Сбербанк России», объектом которого является 12 000 000 рублей.</w:t>
      </w:r>
    </w:p>
    <w:p w:rsidR="00334A41" w:rsidRPr="00BB15C5" w:rsidP="00BB15C5">
      <w:pPr>
        <w:shd w:val="clear" w:color="auto" w:fill="FFFFFF"/>
        <w:tabs>
          <w:tab w:val="left" w:pos="1752"/>
        </w:tabs>
        <w:spacing w:after="0" w:line="240" w:lineRule="auto"/>
        <w:ind w:left="19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3"/>
          <w:sz w:val="24"/>
          <w:szCs w:val="24"/>
          <w:highlight w:val="none"/>
        </w:rPr>
        <w:t>22.12.2015</w:t>
      </w:r>
      <w:r w:rsidRPr="00BB15C5">
        <w:rPr>
          <w:rFonts w:ascii="Times New Roman" w:hAnsi="Times New Roman"/>
          <w:sz w:val="24"/>
          <w:szCs w:val="24"/>
          <w:highlight w:val="none"/>
        </w:rPr>
        <w:tab/>
        <w:t>было вынесено постановление о признании Суво</w:t>
      </w:r>
      <w:r w:rsidRPr="00BB15C5">
        <w:rPr>
          <w:rFonts w:ascii="Times New Roman" w:hAnsi="Times New Roman"/>
          <w:sz w:val="24"/>
          <w:szCs w:val="24"/>
          <w:highlight w:val="none"/>
        </w:rPr>
        <w:t>рова Н.И. потерпевшим</w:t>
      </w:r>
      <w:r w:rsidRPr="00BB15C5">
        <w:rPr>
          <w:rFonts w:ascii="Times New Roman" w:hAnsi="Times New Roman"/>
          <w:sz w:val="24"/>
          <w:szCs w:val="24"/>
          <w:highlight w:val="none"/>
        </w:rPr>
        <w:br/>
        <w:t xml:space="preserve">в рамках уголовного дела № 191520, возбужденным 30.11.2015 в отношении Таланова Д.А. по признакам преступления, предусмотренного частью 4 статьи 159 УК РФ. </w:t>
      </w:r>
    </w:p>
    <w:p w:rsidR="00334A41" w:rsidRPr="00BB15C5" w:rsidP="00BB15C5">
      <w:pPr>
        <w:shd w:val="clear" w:color="auto" w:fill="FFFFFF"/>
        <w:spacing w:after="0" w:line="240" w:lineRule="auto"/>
        <w:ind w:left="10" w:right="38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21 ноября 2016 года на основании приговора Бутырского районного суда г.Москвы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Таланов Д.А. был признан виновным в совершении преступлений, предусмотренных ч.4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ст. 159, ч.4 ст. 159, ч.4 ст. 159, ч.4 ст. 159, ч.4 ст. 159 УК РФ. Также, был удовлетворен </w:t>
      </w:r>
      <w:r w:rsidRPr="00BB15C5">
        <w:rPr>
          <w:rFonts w:ascii="Times New Roman" w:hAnsi="Times New Roman"/>
          <w:sz w:val="24"/>
          <w:szCs w:val="24"/>
          <w:highlight w:val="none"/>
        </w:rPr>
        <w:t>гражданский иск ПАО Сбербанк, с Таланова Д.А. было взыскано в пользу ПАО Сбербанк 1</w:t>
      </w:r>
      <w:r w:rsidRPr="00BB15C5">
        <w:rPr>
          <w:rFonts w:ascii="Times New Roman" w:hAnsi="Times New Roman"/>
          <w:sz w:val="24"/>
          <w:szCs w:val="24"/>
          <w:highlight w:val="none"/>
        </w:rPr>
        <w:t>2 544 379,51 рублей.</w:t>
      </w:r>
    </w:p>
    <w:p w:rsidR="00334A41" w:rsidRPr="00BB15C5" w:rsidP="00BB15C5">
      <w:pPr>
        <w:shd w:val="clear" w:color="auto" w:fill="FFFFFF"/>
        <w:spacing w:after="0" w:line="240" w:lineRule="auto"/>
        <w:ind w:left="5" w:right="3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Денежные средства в размере 12 325 000 рублей, находящиеся на расчетном счете №</w:t>
      </w:r>
      <w:r w:rsidR="007977A5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, открытом в ПАО Сбербанк России на имя Суворова Н.И., на которые наложен арест в соответствии с постановлением Бутырского районного суд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а г. </w:t>
      </w:r>
      <w:r w:rsidRPr="00BB15C5">
        <w:rPr>
          <w:rFonts w:ascii="Times New Roman" w:hAnsi="Times New Roman"/>
          <w:sz w:val="24"/>
          <w:szCs w:val="24"/>
          <w:highlight w:val="none"/>
        </w:rPr>
        <w:t>Москвы от 27 сентября 2016 года, перечислить в ПАО Сбербанк в счет возмещения причиненного ущерба.</w:t>
      </w:r>
    </w:p>
    <w:p w:rsidR="00334A41" w:rsidRPr="00BB15C5" w:rsidP="00BB15C5">
      <w:pPr>
        <w:shd w:val="clear" w:color="auto" w:fill="FFFFFF"/>
        <w:spacing w:after="0" w:line="240" w:lineRule="auto"/>
        <w:ind w:left="19" w:right="24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Также, истец указывает</w:t>
      </w:r>
      <w:r w:rsidR="00BE680C">
        <w:rPr>
          <w:rFonts w:ascii="Times New Roman" w:hAnsi="Times New Roman"/>
          <w:spacing w:val="-1"/>
          <w:sz w:val="24"/>
          <w:szCs w:val="24"/>
          <w:highlight w:val="none"/>
        </w:rPr>
        <w:t>,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что ему были причины нравственные страдания, которые оцениваются </w:t>
      </w:r>
      <w:r w:rsidRPr="00BB15C5">
        <w:rPr>
          <w:rFonts w:ascii="Times New Roman" w:hAnsi="Times New Roman"/>
          <w:sz w:val="24"/>
          <w:szCs w:val="24"/>
          <w:highlight w:val="none"/>
        </w:rPr>
        <w:t>в 150 000 рублей, и понесены расходы на оплату услуг представит</w:t>
      </w:r>
      <w:r w:rsidRPr="00BB15C5">
        <w:rPr>
          <w:rFonts w:ascii="Times New Roman" w:hAnsi="Times New Roman"/>
          <w:sz w:val="24"/>
          <w:szCs w:val="24"/>
          <w:highlight w:val="none"/>
        </w:rPr>
        <w:t>еля в сумме 130 000 рублей и расходы на оплату государственной пошлины в сумме 60 000 рублей.</w:t>
      </w:r>
    </w:p>
    <w:p w:rsidR="00334A41" w:rsidRPr="00BB15C5" w:rsidP="00BB15C5">
      <w:pPr>
        <w:shd w:val="clear" w:color="auto" w:fill="FFFFFF"/>
        <w:spacing w:after="0" w:line="240" w:lineRule="auto"/>
        <w:ind w:right="29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Истец Суворов Н.И. просил суд взыскать с ответчика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10 640 000 рублей, денежные средства в счет компенсации морального вреда в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сумме 150 000 рублей, денежные средс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тва в счет возмещения расходов на оплату услуг представителя 130 000 рублей, денежные средства в счет возмещения расходов на оплату </w:t>
      </w:r>
      <w:r w:rsidRPr="00BB15C5">
        <w:rPr>
          <w:rFonts w:ascii="Times New Roman" w:hAnsi="Times New Roman"/>
          <w:sz w:val="24"/>
          <w:szCs w:val="24"/>
          <w:highlight w:val="none"/>
        </w:rPr>
        <w:t>государственной пошлины 60 000 рублей.</w:t>
      </w:r>
    </w:p>
    <w:p w:rsidR="00334A41" w:rsidRPr="00BB15C5" w:rsidP="00BB15C5">
      <w:pPr>
        <w:shd w:val="clear" w:color="auto" w:fill="FFFFFF"/>
        <w:spacing w:after="0" w:line="240" w:lineRule="auto"/>
        <w:ind w:left="5" w:right="24" w:firstLine="571"/>
        <w:jc w:val="both"/>
        <w:rPr>
          <w:rFonts w:ascii="Times New Roman" w:hAnsi="Times New Roman"/>
          <w:spacing w:val="-1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Определением суда произведена замена стороны истца правопреемниками 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Суворовой Марией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Владимировной, действующей, в том числе, в интересах несовершеннолетнего Суворова А.Н. 24.12.2005 года рождения, и Медведевой Ириной Николаевной. </w:t>
      </w:r>
    </w:p>
    <w:p w:rsidR="00334A41" w:rsidRPr="00BB15C5" w:rsidP="00BB15C5">
      <w:pPr>
        <w:shd w:val="clear" w:color="auto" w:fill="FFFFFF"/>
        <w:spacing w:after="0" w:line="240" w:lineRule="auto"/>
        <w:ind w:left="5" w:right="2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Также к участию в деле в </w:t>
      </w:r>
      <w:r w:rsidRPr="00BB15C5">
        <w:rPr>
          <w:rFonts w:ascii="Times New Roman" w:hAnsi="Times New Roman"/>
          <w:sz w:val="24"/>
          <w:szCs w:val="24"/>
          <w:highlight w:val="none"/>
        </w:rPr>
        <w:t>качестве третьего лица не заявляющих самостоятельных требований были привлечены ООО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«Сбербанк Страхование», Таланов Д.А. </w:t>
      </w:r>
    </w:p>
    <w:p w:rsidR="00334A41" w:rsidRPr="00BB15C5" w:rsidP="00BB15C5">
      <w:pPr>
        <w:shd w:val="clear" w:color="auto" w:fill="FFFFFF"/>
        <w:spacing w:after="0" w:line="240" w:lineRule="auto"/>
        <w:ind w:left="14" w:right="2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Представитель истца Суворовой М.В., действующей, в том числе, в интересах несовершеннолетнего Суворова А.Н., по доверенности Чаплыгин А.Н. в судебном заседании просил прекратить производство по делу в части взыскания убытков в сумме 10640000 рублей в связи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с отказом от иска, так как указанные требования банком удовлетворены, </w:t>
      </w:r>
      <w:r w:rsidRPr="00BB15C5">
        <w:rPr>
          <w:rFonts w:ascii="Times New Roman" w:hAnsi="Times New Roman"/>
          <w:sz w:val="24"/>
          <w:szCs w:val="24"/>
          <w:highlight w:val="none"/>
        </w:rPr>
        <w:t>просил удовлетворить требования в части компенсации морального вреда и судебных расходов.</w:t>
      </w:r>
    </w:p>
    <w:p w:rsidR="00334A41" w:rsidRPr="00BB15C5" w:rsidP="00BB15C5">
      <w:pPr>
        <w:shd w:val="clear" w:color="auto" w:fill="FFFFFF"/>
        <w:spacing w:after="0" w:line="240" w:lineRule="auto"/>
        <w:ind w:left="24" w:right="24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Представитель ответчика ПАО «Сбербанк России» по доверенности Полежаев Е.В. в </w:t>
      </w:r>
      <w:r w:rsidRPr="00BB15C5">
        <w:rPr>
          <w:rFonts w:ascii="Times New Roman" w:hAnsi="Times New Roman"/>
          <w:sz w:val="24"/>
          <w:szCs w:val="24"/>
          <w:highlight w:val="none"/>
        </w:rPr>
        <w:t>судебном заседани</w:t>
      </w:r>
      <w:r w:rsidRPr="00BB15C5">
        <w:rPr>
          <w:rFonts w:ascii="Times New Roman" w:hAnsi="Times New Roman"/>
          <w:sz w:val="24"/>
          <w:szCs w:val="24"/>
          <w:highlight w:val="none"/>
        </w:rPr>
        <w:t>и не возражал против прекращения производства по делу, возражал против удовлетворения требований о взыскании компенсации морального вреда и судебных расходов.</w:t>
      </w:r>
    </w:p>
    <w:p w:rsidR="00335D27" w:rsidRPr="00BB15C5" w:rsidP="00BB15C5">
      <w:pPr>
        <w:pStyle w:val="21"/>
        <w:shd w:val="clear" w:color="auto" w:fill="auto"/>
        <w:spacing w:line="240" w:lineRule="auto"/>
        <w:ind w:firstLine="760"/>
        <w:jc w:val="both"/>
        <w:rPr>
          <w:rFonts w:ascii="Times New Roman" w:hAnsi="Times New Roman"/>
          <w:color w:val="000000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Истцы Суворова М.В., Медведева И.Н., третьи лица ООО «Сбербанк Страхование», Таланов Д.А. в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судебное заседание не явились, извещались судом о дате, времени и месте слушания дела судом надлежащим образом. </w:t>
      </w:r>
      <w:r w:rsidRPr="00BB15C5" w:rsidR="00E21016">
        <w:rPr>
          <w:rFonts w:ascii="Times New Roman" w:hAnsi="Times New Roman"/>
          <w:color w:val="000000"/>
          <w:sz w:val="24"/>
          <w:szCs w:val="24"/>
          <w:highlight w:val="none"/>
        </w:rPr>
        <w:t xml:space="preserve"> 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B15C5">
        <w:rPr>
          <w:rFonts w:ascii="Times New Roman" w:hAnsi="Times New Roman"/>
          <w:color w:val="000000"/>
          <w:sz w:val="24"/>
          <w:szCs w:val="24"/>
          <w:highlight w:val="none"/>
        </w:rPr>
        <w:t xml:space="preserve">Судом постановлено приведенное выше решение, об отмене которого  в полном объеме просит истец Медведева И.Н. </w:t>
      </w:r>
      <w:r w:rsidRPr="00BB15C5" w:rsidR="00B67C95">
        <w:rPr>
          <w:rFonts w:ascii="Times New Roman" w:hAnsi="Times New Roman"/>
          <w:color w:val="000000"/>
          <w:sz w:val="24"/>
          <w:szCs w:val="24"/>
          <w:highlight w:val="none"/>
        </w:rPr>
        <w:t>по доводам апелляционной жалобы</w:t>
      </w:r>
      <w:r w:rsidRPr="00BB15C5">
        <w:rPr>
          <w:rFonts w:ascii="Times New Roman" w:hAnsi="Times New Roman"/>
          <w:color w:val="000000"/>
          <w:sz w:val="24"/>
          <w:szCs w:val="24"/>
          <w:highlight w:val="none"/>
        </w:rPr>
        <w:t>,</w:t>
      </w:r>
      <w:r w:rsidRPr="00BB15C5" w:rsidR="00B67C95">
        <w:rPr>
          <w:rFonts w:ascii="Times New Roman" w:hAnsi="Times New Roman"/>
          <w:color w:val="000000"/>
          <w:sz w:val="24"/>
          <w:szCs w:val="24"/>
          <w:highlight w:val="none"/>
        </w:rPr>
        <w:t xml:space="preserve"> ссылаясь на нарушение судом норм материального и процессуального права</w:t>
      </w:r>
      <w:r w:rsidRPr="00BB15C5">
        <w:rPr>
          <w:rFonts w:ascii="Times New Roman" w:hAnsi="Times New Roman"/>
          <w:color w:val="000000"/>
          <w:sz w:val="24"/>
          <w:szCs w:val="24"/>
          <w:highlight w:val="none"/>
        </w:rPr>
        <w:t xml:space="preserve">, указывая в том числе, что о времени и месте рассмотрения дела она извещена надлежащим образом не была. </w:t>
      </w:r>
    </w:p>
    <w:p w:rsidR="00334A41" w:rsidRPr="00BB15C5" w:rsidP="00BB15C5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Изучив материалы дела, обсудив доводы апелляционной жалобы, судебная коллегия пр</w:t>
      </w:r>
      <w:r w:rsidRPr="00BB15C5">
        <w:rPr>
          <w:rFonts w:ascii="Times New Roman" w:hAnsi="Times New Roman"/>
          <w:sz w:val="24"/>
          <w:szCs w:val="24"/>
          <w:highlight w:val="none"/>
        </w:rPr>
        <w:t>иходит к следующему.</w:t>
      </w:r>
    </w:p>
    <w:p w:rsidR="00334A41" w:rsidRPr="00BB15C5" w:rsidP="00BB15C5">
      <w:pPr>
        <w:pStyle w:val="ConsPlusNormal"/>
        <w:ind w:right="-1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C5">
        <w:rPr>
          <w:rFonts w:ascii="Times New Roman" w:hAnsi="Times New Roman" w:cs="Times New Roman"/>
          <w:sz w:val="24"/>
          <w:szCs w:val="24"/>
          <w:highlight w:val="none"/>
        </w:rPr>
        <w:t xml:space="preserve">В силу положений п. 2 ч. 4 ст. 330 ГПК РФ основанием для отмены решения суда </w:t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>первой инстанции в любом случае является рассмотрение дела в отсутствие кого-либо из лиц, участвующих в деле и не извещенных надлежащим образом о времени и ме</w:t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>сте судебного заседания.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Разрешая заявленные исковые требования в отсутствие 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>истца Медведевой И.Н.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, суд первой инстанции исходил из того, что о времени и месте судебного разбирательства 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>Медведева И.Н.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 извещена надлежащим образом. 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Между тем данный вывод с</w:t>
      </w:r>
      <w:r w:rsidRPr="00BB15C5">
        <w:rPr>
          <w:rFonts w:ascii="Times New Roman" w:hAnsi="Times New Roman"/>
          <w:sz w:val="24"/>
          <w:szCs w:val="24"/>
          <w:highlight w:val="none"/>
        </w:rPr>
        <w:t>уда не основан на материалах дела.</w:t>
      </w:r>
    </w:p>
    <w:p w:rsidR="00334A41" w:rsidRPr="00BB15C5" w:rsidP="00BB15C5">
      <w:pPr>
        <w:shd w:val="clear" w:color="auto" w:fill="FFFFFF"/>
        <w:spacing w:after="0" w:line="240" w:lineRule="auto"/>
        <w:ind w:left="10"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Как следует из материалов дела, 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 xml:space="preserve">сведений о направлении судебного уведомления о времени и месте рассмотрения дела 15 ноября 2017 года истцу Медведевой И.Н. не направлялось. Кроме того, в решении суда первой инстанции Медведева И.Н. в качестве истца не поименована, выводы суда первой инстанции в отношении требований Медведевой И.Н. отсутствуют. </w:t>
      </w:r>
    </w:p>
    <w:p w:rsidR="00334A41" w:rsidRPr="00BB15C5" w:rsidP="00BB15C5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Таким образом, судебное заседание 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 xml:space="preserve">15 ноября 2017 года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проведено в отсутствие 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>истца Медведевой И.Н.</w:t>
      </w:r>
      <w:r w:rsidRPr="00BB15C5">
        <w:rPr>
          <w:rFonts w:ascii="Times New Roman" w:hAnsi="Times New Roman"/>
          <w:sz w:val="24"/>
          <w:szCs w:val="24"/>
          <w:highlight w:val="none"/>
        </w:rPr>
        <w:t>, котор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 xml:space="preserve">ая </w:t>
      </w:r>
      <w:r w:rsidRPr="00BB15C5">
        <w:rPr>
          <w:rFonts w:ascii="Times New Roman" w:hAnsi="Times New Roman"/>
          <w:sz w:val="24"/>
          <w:szCs w:val="24"/>
          <w:highlight w:val="none"/>
        </w:rPr>
        <w:t>не был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>а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уведомлен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>а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надлежащим образом о рассмотрении дела. 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На основании </w:t>
      </w:r>
      <w:r>
        <w:fldChar w:fldCharType="begin"/>
      </w:r>
      <w:r>
        <w:rPr>
          <w:highlight w:val="none"/>
        </w:rPr>
        <w:instrText xml:space="preserve"> HYPERLINK "consultantplus://offline/ref=006B27C795FF07A75375EA103F8815CA3F57F15B561DDAC4B2BF404FFA3C133639B74E6FC9E5887Db7WEM" </w:instrText>
      </w:r>
      <w:r>
        <w:fldChar w:fldCharType="separate"/>
      </w:r>
      <w:r w:rsidRPr="00BB15C5">
        <w:rPr>
          <w:rFonts w:ascii="Times New Roman" w:hAnsi="Times New Roman"/>
          <w:color w:val="0000FF"/>
          <w:sz w:val="24"/>
          <w:szCs w:val="24"/>
          <w:highlight w:val="none"/>
        </w:rPr>
        <w:t>ч. 2 ст. 167</w:t>
      </w:r>
      <w:r>
        <w:fldChar w:fldCharType="end"/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ГПК РФ, в случае неявки в судебное заседание кого-либо из лиц, участвующих в деле, в отношении которых отсутству</w:t>
      </w:r>
      <w:r w:rsidRPr="00BB15C5">
        <w:rPr>
          <w:rFonts w:ascii="Times New Roman" w:hAnsi="Times New Roman"/>
          <w:sz w:val="24"/>
          <w:szCs w:val="24"/>
          <w:highlight w:val="none"/>
        </w:rPr>
        <w:t>ют сведения об их извещении, разбирательство дела откладывается.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При этом способы и порядок извещения и вызова в суд участников процесса установлены </w:t>
      </w:r>
      <w:r>
        <w:fldChar w:fldCharType="begin"/>
      </w:r>
      <w:r>
        <w:rPr>
          <w:highlight w:val="none"/>
        </w:rPr>
        <w:instrText xml:space="preserve"> HYPERLINK "consultantplus://offline/ref=006B27C795FF07A75375EA103F8815CA3F57F15B561DDAC4B2BF404FFA3C133639B74E6FC9E5857Fb7W7M" </w:instrText>
      </w:r>
      <w:r>
        <w:fldChar w:fldCharType="separate"/>
      </w:r>
      <w:r w:rsidRPr="00BB15C5">
        <w:rPr>
          <w:rFonts w:ascii="Times New Roman" w:hAnsi="Times New Roman"/>
          <w:color w:val="0000FF"/>
          <w:sz w:val="24"/>
          <w:szCs w:val="24"/>
          <w:highlight w:val="none"/>
        </w:rPr>
        <w:t>главой 10</w:t>
      </w:r>
      <w:r>
        <w:fldChar w:fldCharType="end"/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ГПК РФ, которая допускает фактически любой способ извещения, но при этом в результате такого извещения должен быть с достоверностью подтвержден факт уведомления участников процесса о времени и месте судебного разбирательст</w:t>
      </w:r>
      <w:r w:rsidRPr="00BB15C5">
        <w:rPr>
          <w:rFonts w:ascii="Times New Roman" w:hAnsi="Times New Roman"/>
          <w:sz w:val="24"/>
          <w:szCs w:val="24"/>
          <w:highlight w:val="none"/>
        </w:rPr>
        <w:t>ва.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По смыслу </w:t>
      </w:r>
      <w:r>
        <w:fldChar w:fldCharType="begin"/>
      </w:r>
      <w:r>
        <w:rPr>
          <w:highlight w:val="none"/>
        </w:rPr>
        <w:instrText xml:space="preserve"> HYPERLINK "consultantplus://offline/ref=006B27C795FF07A75375EA103F8815CA3F57F15B561DDAC4B2BF404FFA3C133639B74E6FC9E5857Fb7W5M" </w:instrText>
      </w:r>
      <w:r>
        <w:fldChar w:fldCharType="separate"/>
      </w:r>
      <w:r w:rsidRPr="00BB15C5">
        <w:rPr>
          <w:rFonts w:ascii="Times New Roman" w:hAnsi="Times New Roman"/>
          <w:color w:val="0000FF"/>
          <w:sz w:val="24"/>
          <w:szCs w:val="24"/>
          <w:highlight w:val="none"/>
        </w:rPr>
        <w:t>ч. 1 ст. 113</w:t>
      </w:r>
      <w:r>
        <w:fldChar w:fldCharType="end"/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ГПК РФ лица, участвующие в деле, извещаются в суд заказным письмом с уведомлением о вручении, суде</w:t>
      </w:r>
      <w:r w:rsidRPr="00BB15C5">
        <w:rPr>
          <w:rFonts w:ascii="Times New Roman" w:hAnsi="Times New Roman"/>
          <w:sz w:val="24"/>
          <w:szCs w:val="24"/>
          <w:highlight w:val="none"/>
        </w:rPr>
        <w:t>бной повесткой с уведомлением о вручении, телефонограммой или телеграммой, по факсимильной связи либо с использованием иных сре</w:t>
      </w:r>
      <w:r w:rsidRPr="00BB15C5">
        <w:rPr>
          <w:rFonts w:ascii="Times New Roman" w:hAnsi="Times New Roman"/>
          <w:sz w:val="24"/>
          <w:szCs w:val="24"/>
          <w:highlight w:val="none"/>
        </w:rPr>
        <w:t>дств св</w:t>
      </w:r>
      <w:r w:rsidRPr="00BB15C5">
        <w:rPr>
          <w:rFonts w:ascii="Times New Roman" w:hAnsi="Times New Roman"/>
          <w:sz w:val="24"/>
          <w:szCs w:val="24"/>
          <w:highlight w:val="none"/>
        </w:rPr>
        <w:t>язи и доставки, обеспечивающих фиксирование судебного извещения или вызова и его вручение.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BB15C5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В соответствии со ст. 165.1 ГК </w:t>
      </w:r>
      <w:r w:rsidRPr="00BB15C5">
        <w:rPr>
          <w:rFonts w:ascii="Times New Roman" w:hAnsi="Times New Roman"/>
          <w:sz w:val="24"/>
          <w:szCs w:val="24"/>
          <w:highlight w:val="none"/>
          <w:lang w:eastAsia="ru-RU"/>
        </w:rPr>
        <w:t>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 для этого лица такие последствия с момента доставки соответствующего соо</w:t>
      </w:r>
      <w:r w:rsidRPr="00BB15C5">
        <w:rPr>
          <w:rFonts w:ascii="Times New Roman" w:hAnsi="Times New Roman"/>
          <w:sz w:val="24"/>
          <w:szCs w:val="24"/>
          <w:highlight w:val="none"/>
          <w:lang w:eastAsia="ru-RU"/>
        </w:rPr>
        <w:t>бщения ему или его представителю.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B15C5">
        <w:rPr>
          <w:rFonts w:ascii="Times New Roman" w:hAnsi="Times New Roman"/>
          <w:sz w:val="24"/>
          <w:szCs w:val="24"/>
          <w:highlight w:val="none"/>
          <w:lang w:eastAsia="ru-RU"/>
        </w:rPr>
        <w:t>Сообщение считается доставленным и в тех случаях, если оно поступило лицу, которому оно направлено (адресату), но по обстоятельствам, зависящим от него, не было ему вручено или адресат не ознакомился с ним.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B15C5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Правила </w:t>
      </w:r>
      <w:r>
        <w:fldChar w:fldCharType="begin"/>
      </w:r>
      <w:r>
        <w:rPr>
          <w:highlight w:val="none"/>
        </w:rPr>
        <w:instrText xml:space="preserve"> HYPERLINK \l "Par8" </w:instrText>
      </w:r>
      <w:r>
        <w:fldChar w:fldCharType="separate"/>
      </w:r>
      <w:r w:rsidRPr="00BB15C5">
        <w:rPr>
          <w:rFonts w:ascii="Times New Roman" w:hAnsi="Times New Roman"/>
          <w:color w:val="0000FF"/>
          <w:sz w:val="24"/>
          <w:szCs w:val="24"/>
          <w:highlight w:val="none"/>
          <w:lang w:eastAsia="ru-RU"/>
        </w:rPr>
        <w:t>пункта 1</w:t>
      </w:r>
      <w:r>
        <w:fldChar w:fldCharType="end"/>
      </w:r>
      <w:r w:rsidRPr="00BB15C5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настоящей статьи применяются, если иное не предусмотрено законом или условиями сделки либо не следует из </w:t>
      </w:r>
      <w:r>
        <w:fldChar w:fldCharType="begin"/>
      </w:r>
      <w:r>
        <w:rPr>
          <w:highlight w:val="none"/>
        </w:rPr>
        <w:instrText xml:space="preserve"> HYPERLINK "consultantplus://offline/ref=4EE9D7DBA3852382E6B7FA83BF18DF72FE6162E6F9A1C296E152B6370565DEB65BF3E193587562B1o7gBJ" </w:instrText>
      </w:r>
      <w:r>
        <w:fldChar w:fldCharType="separate"/>
      </w:r>
      <w:r w:rsidRPr="00BB15C5">
        <w:rPr>
          <w:rFonts w:ascii="Times New Roman" w:hAnsi="Times New Roman"/>
          <w:color w:val="0000FF"/>
          <w:sz w:val="24"/>
          <w:szCs w:val="24"/>
          <w:highlight w:val="none"/>
          <w:lang w:eastAsia="ru-RU"/>
        </w:rPr>
        <w:t>обычая</w:t>
      </w:r>
      <w:r>
        <w:fldChar w:fldCharType="end"/>
      </w:r>
      <w:r w:rsidRPr="00BB15C5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или из практики, установившейся во взаимоотношениях сторон.</w:t>
      </w:r>
    </w:p>
    <w:p w:rsidR="00334A41" w:rsidRPr="00BB15C5" w:rsidP="00BB15C5">
      <w:pPr>
        <w:pStyle w:val="ConsPlusNormal"/>
        <w:ind w:right="-1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C5"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правовой позиции, изложенной в </w:t>
      </w:r>
      <w:r>
        <w:fldChar w:fldCharType="begin"/>
      </w:r>
      <w:r>
        <w:rPr>
          <w:highlight w:val="none"/>
        </w:rPr>
        <w:instrText xml:space="preserve"> HYPERLINK "consultantplus://offline/ref=4E2307D15FAB9C3B1DD1D4724D6AB62ECD4292E735B6497C8D248C9863g9N9M" </w:instrText>
      </w:r>
      <w:r>
        <w:fldChar w:fldCharType="separate"/>
      </w:r>
      <w:r w:rsidRPr="00BB15C5">
        <w:rPr>
          <w:rFonts w:ascii="Times New Roman" w:hAnsi="Times New Roman" w:cs="Times New Roman"/>
          <w:color w:val="0000FF"/>
          <w:sz w:val="24"/>
          <w:szCs w:val="24"/>
          <w:highlight w:val="none"/>
        </w:rPr>
        <w:t>Постановлении</w:t>
      </w:r>
      <w:r>
        <w:fldChar w:fldCharType="end"/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 xml:space="preserve"> Пленума Верховного Суда РФ от 23.06.2015 N 25 "О применении судами некоторых положений раздела I части первой Гражданского кодекса Российской Федерации", по смыслу </w:t>
      </w:r>
      <w:r>
        <w:fldChar w:fldCharType="begin"/>
      </w:r>
      <w:r>
        <w:rPr>
          <w:highlight w:val="none"/>
        </w:rPr>
        <w:instrText xml:space="preserve"> HYPERLINK "consultantplus://offline/ref=4E2307D15FAB9C3B1DD1D4724D6AB62ECD4D90E533B3497C8D248C98639995A39A334CEC19gEN5M" </w:instrText>
      </w:r>
      <w:r>
        <w:fldChar w:fldCharType="separate"/>
      </w:r>
      <w:r w:rsidRPr="00BB15C5">
        <w:rPr>
          <w:rFonts w:ascii="Times New Roman" w:hAnsi="Times New Roman" w:cs="Times New Roman"/>
          <w:color w:val="0000FF"/>
          <w:sz w:val="24"/>
          <w:szCs w:val="24"/>
          <w:highlight w:val="none"/>
        </w:rPr>
        <w:t>пункта 1 статьи 165.1</w:t>
      </w:r>
      <w:r>
        <w:fldChar w:fldCharType="end"/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 xml:space="preserve"> ГК РФ, юридически значимое сообщение,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сам, либо</w:t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 xml:space="preserve"> ег</w:t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>о представителю (</w:t>
      </w:r>
      <w:r>
        <w:fldChar w:fldCharType="begin"/>
      </w:r>
      <w:r>
        <w:rPr>
          <w:highlight w:val="none"/>
        </w:rPr>
        <w:instrText xml:space="preserve"> HYPERLINK "consultantplus://offline/ref=4E2307D15FAB9C3B1DD1D4724D6AB62ECD4D90E533B3497C8D248C98639995A39A334CEC19gEN5M" </w:instrText>
      </w:r>
      <w:r>
        <w:fldChar w:fldCharType="separate"/>
      </w:r>
      <w:r w:rsidRPr="00BB15C5">
        <w:rPr>
          <w:rFonts w:ascii="Times New Roman" w:hAnsi="Times New Roman" w:cs="Times New Roman"/>
          <w:color w:val="0000FF"/>
          <w:sz w:val="24"/>
          <w:szCs w:val="24"/>
          <w:highlight w:val="none"/>
        </w:rPr>
        <w:t>пункт 1 статьи 165.1</w:t>
      </w:r>
      <w:r>
        <w:fldChar w:fldCharType="end"/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 xml:space="preserve"> ГК РФ). При этом необходимо учитывать, что гражданин, индивидуальный предприниматель или юрид</w:t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 xml:space="preserve">ическое лицо несут риск последствий неполучения юридически значимых сообщений, доставленных по адресам, перечисленным в </w:t>
      </w:r>
      <w:r>
        <w:fldChar w:fldCharType="begin"/>
      </w:r>
      <w:r>
        <w:rPr>
          <w:highlight w:val="none"/>
        </w:rPr>
        <w:instrText xml:space="preserve"> HYPERLINK "consultantplus://offline/ref=4E2307D15FAB9C3B1DD1D4724D6AB62ECD4292E735B6497C8D248C98639995A39A334CEE1CE53470g1N8M" </w:instrText>
      </w:r>
      <w:r>
        <w:fldChar w:fldCharType="separate"/>
      </w:r>
      <w:r w:rsidRPr="00BB15C5">
        <w:rPr>
          <w:rFonts w:ascii="Times New Roman" w:hAnsi="Times New Roman" w:cs="Times New Roman"/>
          <w:color w:val="0000FF"/>
          <w:sz w:val="24"/>
          <w:szCs w:val="24"/>
          <w:highlight w:val="none"/>
        </w:rPr>
        <w:t xml:space="preserve">абзацах </w:t>
      </w:r>
      <w:r w:rsidRPr="00BB15C5">
        <w:rPr>
          <w:rFonts w:ascii="Times New Roman" w:hAnsi="Times New Roman" w:cs="Times New Roman"/>
          <w:color w:val="0000FF"/>
          <w:sz w:val="24"/>
          <w:szCs w:val="24"/>
          <w:highlight w:val="none"/>
        </w:rPr>
        <w:t>первом</w:t>
      </w:r>
      <w:r>
        <w:fldChar w:fldCharType="end"/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 xml:space="preserve"> и </w:t>
      </w:r>
      <w:r>
        <w:fldChar w:fldCharType="begin"/>
      </w:r>
      <w:r>
        <w:rPr>
          <w:highlight w:val="none"/>
        </w:rPr>
        <w:instrText xml:space="preserve"> HYPERLINK "consultantplus://offline/ref=4E2307D15FAB9C3B1DD1D4724D6AB62ECD4292E735B6497C8D248C98639995A39A334CEE1CE53470g1NFM" </w:instrText>
      </w:r>
      <w:r>
        <w:fldChar w:fldCharType="separate"/>
      </w:r>
      <w:r w:rsidRPr="00BB15C5">
        <w:rPr>
          <w:rFonts w:ascii="Times New Roman" w:hAnsi="Times New Roman" w:cs="Times New Roman"/>
          <w:color w:val="0000FF"/>
          <w:sz w:val="24"/>
          <w:szCs w:val="24"/>
          <w:highlight w:val="none"/>
        </w:rPr>
        <w:t>втором настоящего пункта</w:t>
      </w:r>
      <w:r>
        <w:fldChar w:fldCharType="end"/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>, а также риск отсутствия по указанным адресам своего представителя. Сообщения, доставлен</w:t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 xml:space="preserve">ные по названным адресам, считаются полученными, даже если соответствующее лицо фактически не проживает (не находится) по указанному адресу </w:t>
      </w:r>
      <w:r>
        <w:fldChar w:fldCharType="begin"/>
      </w:r>
      <w:r>
        <w:rPr>
          <w:highlight w:val="none"/>
        </w:rPr>
        <w:instrText xml:space="preserve"> HYPERLINK "consultantplus://offline/ref=4E2307D15FAB9C3B1DD1D4724D6AB62ECD4292E735B6497C8D248C98639995A39A334CEE1CE53470g1N8M" </w:instrText>
      </w:r>
      <w:r>
        <w:fldChar w:fldCharType="separate"/>
      </w:r>
      <w:r w:rsidRPr="00BB15C5">
        <w:rPr>
          <w:rFonts w:ascii="Times New Roman" w:hAnsi="Times New Roman" w:cs="Times New Roman"/>
          <w:color w:val="0000FF"/>
          <w:sz w:val="24"/>
          <w:szCs w:val="24"/>
          <w:highlight w:val="none"/>
        </w:rPr>
        <w:t>(пункт 63)</w:t>
      </w:r>
      <w:r>
        <w:fldChar w:fldCharType="end"/>
      </w:r>
      <w:r w:rsidRPr="00BB15C5">
        <w:rPr>
          <w:rFonts w:ascii="Times New Roman" w:hAnsi="Times New Roman" w:cs="Times New Roman"/>
          <w:sz w:val="24"/>
          <w:szCs w:val="24"/>
          <w:highlight w:val="none"/>
        </w:rPr>
        <w:t>.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  <w:lang w:eastAsia="ru-RU"/>
        </w:rPr>
        <w:t>Учитывая вышеназванные положения действующего законодательства, судебная коллегия полагает, что м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атериалы дела не содержат доказательств, подтверждающих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надлежащее и заблаговременное извещение 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 xml:space="preserve">истца Медведевой И.Н. </w:t>
      </w:r>
      <w:r w:rsidRPr="00BB15C5">
        <w:rPr>
          <w:rFonts w:ascii="Times New Roman" w:hAnsi="Times New Roman"/>
          <w:sz w:val="24"/>
          <w:szCs w:val="24"/>
          <w:highlight w:val="none"/>
        </w:rPr>
        <w:t>о времени и ме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сте судебного разбирательства. </w:t>
      </w:r>
    </w:p>
    <w:p w:rsidR="00334A41" w:rsidRPr="00BB15C5" w:rsidP="00BB15C5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При таких обстоятельствах, судебная коллегия приходит к выводу о том, что в результате рассмотрения дела в отсутствие 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>истца Медведевой И.Н.,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не извещенной о судебном заседании, было нарушено равенство сторон в гражданском су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допроизводстве, гарантированное </w:t>
      </w:r>
      <w:r>
        <w:fldChar w:fldCharType="begin"/>
      </w:r>
      <w:r>
        <w:rPr>
          <w:highlight w:val="none"/>
        </w:rPr>
        <w:instrText xml:space="preserve"> HYPERLINK "consultantplus://offline/ref=006B27C795FF07A75375EA103F8815CA3F57F15B561DDAC4B2BF404FFA3C133639B74E6FC9E58174b7WFM" </w:instrText>
      </w:r>
      <w:r>
        <w:fldChar w:fldCharType="separate"/>
      </w:r>
      <w:r w:rsidRPr="00BB15C5">
        <w:rPr>
          <w:rFonts w:ascii="Times New Roman" w:hAnsi="Times New Roman"/>
          <w:color w:val="0000FF"/>
          <w:sz w:val="24"/>
          <w:szCs w:val="24"/>
          <w:highlight w:val="none"/>
        </w:rPr>
        <w:t>ст. 38</w:t>
      </w:r>
      <w:r>
        <w:fldChar w:fldCharType="end"/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ГПК РФ, 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>истец Медведева И.Н. б</w:t>
      </w:r>
      <w:r w:rsidRPr="00BB15C5">
        <w:rPr>
          <w:rFonts w:ascii="Times New Roman" w:hAnsi="Times New Roman"/>
          <w:sz w:val="24"/>
          <w:szCs w:val="24"/>
          <w:highlight w:val="none"/>
        </w:rPr>
        <w:t>ыла лишена возможности участвовать в судебном разбирател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ьстве, реализовывать свои права, предусмотренные </w:t>
      </w:r>
      <w:r>
        <w:fldChar w:fldCharType="begin"/>
      </w:r>
      <w:r>
        <w:rPr>
          <w:highlight w:val="none"/>
        </w:rPr>
        <w:instrText xml:space="preserve"> HYPERLINK "consultantplus://offline/ref=006B27C795FF07A75375EA103F8815CA3F57F15B561DDAC4B2BF404FFA3C133639B74E6FC9E5817Bb7W0M" </w:instrText>
      </w:r>
      <w:r>
        <w:fldChar w:fldCharType="separate"/>
      </w:r>
      <w:r w:rsidRPr="00BB15C5">
        <w:rPr>
          <w:rFonts w:ascii="Times New Roman" w:hAnsi="Times New Roman"/>
          <w:color w:val="0000FF"/>
          <w:sz w:val="24"/>
          <w:szCs w:val="24"/>
          <w:highlight w:val="none"/>
        </w:rPr>
        <w:t>ст. 35</w:t>
      </w:r>
      <w:r>
        <w:fldChar w:fldCharType="end"/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ГПК РФ.</w:t>
      </w:r>
    </w:p>
    <w:p w:rsidR="00334A41" w:rsidRPr="00BB15C5" w:rsidP="00BB15C5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Указанные обстоятельства явились поводом к переходу рассмотре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ния дела по правилам производства в суде первой инстанции без учета особенностей, предусмотренных главой 39 ГПК РФ, о чем судебной коллегией </w:t>
      </w:r>
      <w:r w:rsidRPr="00BB15C5" w:rsidR="00A72362">
        <w:rPr>
          <w:rFonts w:ascii="Times New Roman" w:hAnsi="Times New Roman"/>
          <w:sz w:val="24"/>
          <w:szCs w:val="24"/>
          <w:highlight w:val="none"/>
        </w:rPr>
        <w:t xml:space="preserve">22 октября 2018 года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постановлено определение, и являются основанием для отмены состоявшегося по делу решения.</w:t>
      </w:r>
    </w:p>
    <w:p w:rsidR="00A966D8" w:rsidRPr="00BB15C5" w:rsidP="00BB15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 xml:space="preserve">Представитель ПАО «Сбербанк России» </w:t>
      </w:r>
      <w:r w:rsidRPr="00BB15C5" w:rsidR="00DE3658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 xml:space="preserve">- Полежаев Е.В. в судебное заседание суда апелляционной инстанции явился, полагал, что отказ истца от иска Суворовой М.В. подлежит принятию, поскольку обязательства банком в указанной части исполнены, размер заявленных судебных расходов и компенсации морального вреда подлежит снижению. </w:t>
      </w:r>
    </w:p>
    <w:p w:rsidR="00DE3658" w:rsidRPr="00BB15C5" w:rsidP="00BB15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>Истец Суворова М.В., действующая, в том числе в интересах несовершеннолетнего Суворова А.Н., истец Медведева И.Н., третьи лица ООО «Сбербанк Страхование», Таланов Д.А. в судебное заседание апелляционной инстанции не явились,</w:t>
      </w:r>
      <w:r w:rsidRPr="00BB15C5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 xml:space="preserve"> о времени и месте рассмотрения дела извещены надлежащим образом. В соответствии со ст. 165.1 ГК РФ, ст. 167 ГПК РФ судебная коллегия полагает возможным  рассмотреть дело в их отсутствие. </w:t>
      </w:r>
    </w:p>
    <w:p w:rsidR="00CE69D1" w:rsidRPr="00BB15C5" w:rsidP="00BB15C5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В</w:t>
      </w:r>
      <w:r w:rsidRPr="00BB15C5" w:rsidR="00CD2C25">
        <w:rPr>
          <w:rFonts w:ascii="Times New Roman" w:hAnsi="Times New Roman"/>
          <w:sz w:val="24"/>
          <w:szCs w:val="24"/>
          <w:highlight w:val="none"/>
        </w:rPr>
        <w:t>ыслушав объяснения</w:t>
      </w:r>
      <w:r w:rsidRPr="00BB15C5" w:rsidR="00DE3658">
        <w:rPr>
          <w:rFonts w:ascii="Times New Roman" w:hAnsi="Times New Roman"/>
          <w:sz w:val="24"/>
          <w:szCs w:val="24"/>
          <w:highlight w:val="none"/>
        </w:rPr>
        <w:t xml:space="preserve"> представителя ответчика ПАО «Сбербанк России» - Полежаева Е.В., </w:t>
      </w:r>
      <w:r w:rsidRPr="00BB15C5" w:rsidR="00CD2C25">
        <w:rPr>
          <w:rFonts w:ascii="Times New Roman" w:hAnsi="Times New Roman"/>
          <w:sz w:val="24"/>
          <w:szCs w:val="24"/>
          <w:highlight w:val="none"/>
        </w:rPr>
        <w:t>исследовав письменные материала дела,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судебная коллегия полагает, что </w:t>
      </w:r>
      <w:r w:rsidRPr="00BB15C5" w:rsidR="00DE3658">
        <w:rPr>
          <w:rFonts w:ascii="Times New Roman" w:hAnsi="Times New Roman"/>
          <w:sz w:val="24"/>
          <w:szCs w:val="24"/>
          <w:highlight w:val="none"/>
        </w:rPr>
        <w:t>в части исковых требований Суворовой М.В. о возмещении ущерба производство по делу подлежит прекращению в связи с отказом от иска, требования Суворовой М.В. о взыскании компенсации морального вреда</w:t>
      </w:r>
      <w:r w:rsidRPr="00BB15C5" w:rsidR="00D36649">
        <w:rPr>
          <w:rFonts w:ascii="Times New Roman" w:hAnsi="Times New Roman"/>
          <w:sz w:val="24"/>
          <w:szCs w:val="24"/>
          <w:highlight w:val="none"/>
        </w:rPr>
        <w:t xml:space="preserve"> не обоснованы и не подлежат удовлетворению, в части взыскания судебных расходов требований Суворовой М.В. </w:t>
      </w:r>
      <w:r w:rsidRPr="00BB15C5" w:rsidR="00DE3658">
        <w:rPr>
          <w:rFonts w:ascii="Times New Roman" w:hAnsi="Times New Roman"/>
          <w:sz w:val="24"/>
          <w:szCs w:val="24"/>
          <w:highlight w:val="none"/>
        </w:rPr>
        <w:t xml:space="preserve">подлежат частичному удовлетворению, исковые требования истца Медведевой И.Н. к ПАО «Сбербанк России» не подлежат удовлетворению </w:t>
      </w:r>
      <w:r w:rsidRPr="00BB15C5" w:rsidR="00A966D8">
        <w:rPr>
          <w:rFonts w:ascii="Times New Roman" w:hAnsi="Times New Roman"/>
          <w:sz w:val="24"/>
          <w:szCs w:val="24"/>
          <w:highlight w:val="none"/>
        </w:rPr>
        <w:t xml:space="preserve">по следующим основаниям. </w:t>
      </w:r>
      <w:r w:rsidRPr="00BB15C5" w:rsidR="00ED548D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D36649" w:rsidRPr="00BB15C5" w:rsidP="00BB15C5">
      <w:pPr>
        <w:shd w:val="clear" w:color="auto" w:fill="FFFFFF"/>
        <w:spacing w:after="0" w:line="240" w:lineRule="auto"/>
        <w:ind w:left="5" w:right="3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Как установлено судом и следует из приговора Бутырского районного суда г.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Москвы от 21 ноября 2016 года, Таланов Д.А. являясь на основании трудового договора </w:t>
      </w:r>
      <w:r w:rsidRPr="00BB15C5">
        <w:rPr>
          <w:rFonts w:ascii="Times New Roman" w:hAnsi="Times New Roman"/>
          <w:sz w:val="24"/>
          <w:szCs w:val="24"/>
          <w:highlight w:val="none"/>
        </w:rPr>
        <w:t>№16/47 от 15 февраля 2013, дополнительного соглашения от 15 апре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ля 2014 года о внесении изменений в трудовой договора, приказа № 16/194-к от 27 января 2014 о переводе работника на другую работу и приказа об откомандировании клиентским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менеджером Сбербанк Премьер, специализированного на обслуживании физических лиц </w:t>
      </w:r>
      <w:r w:rsidRPr="00BB15C5">
        <w:rPr>
          <w:rFonts w:ascii="Times New Roman" w:hAnsi="Times New Roman"/>
          <w:sz w:val="24"/>
          <w:szCs w:val="24"/>
          <w:highlight w:val="none"/>
        </w:rPr>
        <w:t>допол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нительного офиса № 01490 Московского банка ОАО «Сбербанк России»,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расположенного по адресу: г. Москва, ул. Декабристов, д.8, а также согласно договору № 16/1099 от 02 декабря 2013 года о полной материальной ответственности материально ответственным лицом з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аключил с Суворовым Н.И. договор доверительного управления </w:t>
      </w:r>
      <w:r w:rsidRPr="00BB15C5">
        <w:rPr>
          <w:rFonts w:ascii="Times New Roman" w:hAnsi="Times New Roman"/>
          <w:sz w:val="24"/>
          <w:szCs w:val="24"/>
          <w:highlight w:val="none"/>
        </w:rPr>
        <w:t>денежными средствами от 27 марта 2014 года, на основании которого Суворов Н.И. передал Таланову Д.А. на срок до 27 марта 2015 года в доверительное управление денежные средства, принадлежащие Суворо</w:t>
      </w:r>
      <w:r w:rsidRPr="00BB15C5">
        <w:rPr>
          <w:rFonts w:ascii="Times New Roman" w:hAnsi="Times New Roman"/>
          <w:sz w:val="24"/>
          <w:szCs w:val="24"/>
          <w:highlight w:val="none"/>
        </w:rPr>
        <w:t>ву Н.И. на праве собственности, а Таланов Д.А. обязался осуществить управление этими денежными средствами в интересах Суворова Н.И.</w:t>
      </w:r>
    </w:p>
    <w:p w:rsidR="00D36649" w:rsidRPr="00BB15C5" w:rsidP="00BB15C5">
      <w:pPr>
        <w:shd w:val="clear" w:color="auto" w:fill="FFFFFF"/>
        <w:spacing w:after="0" w:line="240" w:lineRule="auto"/>
        <w:ind w:left="19" w:right="19" w:firstLine="562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Так, Таланов Д.А. 13 ноября 2014 года имея умысел на хищение денежных средств 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>Суворова Н.И. в неустановленное время, находяс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ь на своем рабочем месте, используя свое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служебное положение, имея доступ к программному обеспечению АС Филиал «Сбербанк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России», применяемому Банком для осуществления операций по расчетным, текущим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счетам обслуживаемых клиентов, действуя из корыстных побуждений, путем обмана и </w:t>
      </w:r>
      <w:r w:rsidRPr="00BB15C5">
        <w:rPr>
          <w:rFonts w:ascii="Times New Roman" w:hAnsi="Times New Roman"/>
          <w:sz w:val="24"/>
          <w:szCs w:val="24"/>
          <w:highlight w:val="none"/>
        </w:rPr>
        <w:t>злоупотребления доверием руководства ПАО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«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Сбербанк России» и клиента Суворова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Н.И. относительно легальности своих действий, под предлогом осуществления, по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указанию последнего,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операции по оплате заявки от 13 ноября 2014 на многократное приобретение паев ОПИФ «Сбербанк-Глобальный интернет» подготовил электронное платежное поручение, на основании его совершил без ведома Суворова Н.И. операцию по </w:t>
      </w:r>
      <w:r w:rsidRPr="00BB15C5">
        <w:rPr>
          <w:rFonts w:ascii="Times New Roman" w:hAnsi="Times New Roman"/>
          <w:sz w:val="24"/>
          <w:szCs w:val="24"/>
          <w:highlight w:val="none"/>
        </w:rPr>
        <w:t>перечислению с расчетного счета по</w:t>
      </w:r>
      <w:r w:rsidRPr="00BB15C5">
        <w:rPr>
          <w:rFonts w:ascii="Times New Roman" w:hAnsi="Times New Roman"/>
          <w:sz w:val="24"/>
          <w:szCs w:val="24"/>
          <w:highlight w:val="none"/>
        </w:rPr>
        <w:t>д №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денежных средств в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размере 1 000 000 рублей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на расчетный счет № </w:t>
      </w:r>
      <w:r w:rsidR="007977A5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, открытый в ПАО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«Сбербанк России» на имя супруги Таланова Д.А. - Вавиловой М.Г., которую введенный 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>в заблуждение клиент банка Суворов Н.И. подтверд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ил путем проведения через мобильный </w:t>
      </w:r>
      <w:r w:rsidRPr="00BB15C5">
        <w:rPr>
          <w:rFonts w:ascii="Times New Roman" w:hAnsi="Times New Roman"/>
          <w:sz w:val="24"/>
          <w:szCs w:val="24"/>
          <w:highlight w:val="none"/>
        </w:rPr>
        <w:t>терминал своей банковской карты, ведя необходимый для этого индивидуальный пароль.</w:t>
      </w:r>
    </w:p>
    <w:p w:rsidR="00D36649" w:rsidRPr="00BB15C5" w:rsidP="00BB15C5">
      <w:pPr>
        <w:shd w:val="clear" w:color="auto" w:fill="FFFFFF"/>
        <w:spacing w:after="0" w:line="240" w:lineRule="auto"/>
        <w:ind w:left="24" w:right="19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В результате этого денежные средства со счета Суворова Н.И. в размере 1 000 000 рублей были в тот же день, 13 ноября 2014 года, зачислены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на расчетный счет Вавиловой </w:t>
      </w:r>
      <w:r w:rsidRPr="00BB15C5">
        <w:rPr>
          <w:rFonts w:ascii="Times New Roman" w:hAnsi="Times New Roman"/>
          <w:sz w:val="24"/>
          <w:szCs w:val="24"/>
          <w:highlight w:val="none"/>
        </w:rPr>
        <w:t>М.Г., то есть похищены, поскольку Таланов Д.А. получил возможность распоряжаться ими по собственному усмотрению. В результате Суворову Н.И. был причинен материальный ущерб в указанном размере.</w:t>
      </w:r>
    </w:p>
    <w:p w:rsidR="00D36649" w:rsidRPr="00BB15C5" w:rsidP="00BB15C5">
      <w:pPr>
        <w:shd w:val="clear" w:color="auto" w:fill="FFFFFF"/>
        <w:spacing w:after="0" w:line="240" w:lineRule="auto"/>
        <w:ind w:left="29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В дальнейшем, Таланов Д.А., продол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жая реализовывать свой умысел, направленный на хищение денежных средств клиента Суворова Н.И., в неустановленное время, находясь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на своем рабочем месте, используя свое служебное положение, имея доступ к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программному обеспечению АС Филиал «Сбербанк России»,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применяемому Банком для </w:t>
      </w:r>
      <w:r w:rsidRPr="00BB15C5">
        <w:rPr>
          <w:rFonts w:ascii="Times New Roman" w:hAnsi="Times New Roman"/>
          <w:sz w:val="24"/>
          <w:szCs w:val="24"/>
          <w:highlight w:val="none"/>
        </w:rPr>
        <w:t>осуществления операций по расчетным, текущим счетам обслуживаемых клиентов, действуя из корыстных побуждений, путем обмана и злоупотребления доверием руководства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ПАО «Сбербанк России» и клиента Суворова Н.И. относительно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совершаемы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х Талановым Д.А. действий используя паспортные данные Вавиловой М.Г.,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неосведомленной о его преступных действиях в неустановленное время оформил на ее имя электронную доверенность на право осуществлению операций по расчетному счету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BB15C5">
        <w:rPr>
          <w:rFonts w:ascii="Times New Roman" w:hAnsi="Times New Roman"/>
          <w:sz w:val="24"/>
          <w:szCs w:val="24"/>
          <w:highlight w:val="none"/>
        </w:rPr>
        <w:t>принадлежащему клиенту банка Суворову Н.И., без ведома последнего.</w:t>
      </w:r>
    </w:p>
    <w:p w:rsidR="00D36649" w:rsidRPr="00BB15C5" w:rsidP="00BE680C">
      <w:pPr>
        <w:shd w:val="clear" w:color="auto" w:fill="FFFFFF"/>
        <w:spacing w:after="0" w:line="240" w:lineRule="auto"/>
        <w:ind w:left="43" w:right="5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В дальнейшем, с целью хищения денежных средств клиента Суворова Н.И, 13 ноября 2015 года Таланов Д.А. пригласил в банк Вавилову М.Г. и на основании ранее</w:t>
      </w:r>
      <w:r w:rsidR="00BE680C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оформленной на ее имя электронной доверенности, посредством программного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обеспечения АС Филиал «Сбербанк России», к которому у Таланова Д.А. имелся доступ, </w:t>
      </w:r>
      <w:r w:rsidRPr="00BB15C5">
        <w:rPr>
          <w:rFonts w:ascii="Times New Roman" w:hAnsi="Times New Roman"/>
          <w:sz w:val="24"/>
          <w:szCs w:val="24"/>
          <w:highlight w:val="none"/>
        </w:rPr>
        <w:t>составил электронный расходно-кассовый ордер №171-10 от 13 января 2015 года, на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>основании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которого В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авиловой М.Г. была проведена операция по снятию денежных средств в размере 5 000 000 рублей с расчетного счета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, принадлежащего клиенту Суворову Н.И., которые Вавилова М.Г. по его указанию в тот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же день, 13 января 2015 года, зачислила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на принадлежащий ей расчетный счет № </w:t>
      </w:r>
      <w:r w:rsidR="007977A5">
        <w:rPr>
          <w:rFonts w:ascii="Times New Roman" w:hAnsi="Times New Roman"/>
          <w:spacing w:val="-1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. Тем самым, Таланов Д.А. получил возможности распоряжаться </w:t>
      </w:r>
      <w:r w:rsidRPr="00BB15C5">
        <w:rPr>
          <w:rFonts w:ascii="Times New Roman" w:hAnsi="Times New Roman"/>
          <w:sz w:val="24"/>
          <w:szCs w:val="24"/>
          <w:highlight w:val="none"/>
        </w:rPr>
        <w:t>денежными средствам по собственному усмотрению. В результате Суворову Н.И. был причинен материальный ущерб в указанном размере.</w:t>
      </w:r>
    </w:p>
    <w:p w:rsidR="00D36649" w:rsidRPr="00BB15C5" w:rsidP="00BB15C5">
      <w:pPr>
        <w:shd w:val="clear" w:color="auto" w:fill="FFFFFF"/>
        <w:spacing w:after="0" w:line="240" w:lineRule="auto"/>
        <w:ind w:left="5" w:right="5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Затем, Тал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анов Д.А., являясь на основании трудового договора №16/47 от 15 февраля 2013 года, дополнительного соглашения о внесении изменений в трудовой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договор №16/47 от 15 февраля 2013 года №б/н от 04 июня 2015 года, приказа № 16/1503-к </w:t>
      </w:r>
      <w:r w:rsidRPr="00BB15C5">
        <w:rPr>
          <w:rFonts w:ascii="Times New Roman" w:hAnsi="Times New Roman"/>
          <w:sz w:val="24"/>
          <w:szCs w:val="24"/>
          <w:highlight w:val="none"/>
        </w:rPr>
        <w:t>от 04 июня 2015 года о перев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оде работника на другую работу, клиентским менеджером Сбербанк Премьер ВСП № 01490 Московского банка ОАО «Сбербанк России» и на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основании договора б/н от 04 июня 2015 года, продолжая реализовывать свой умысел, направленный на хищение денежных средств клиен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та Суворова Н.И., находясь на своем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рабочем месте, расположенном по указанном адресу, используя свое служебное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положение, имея доступ к программному обеспечению АС Филиал «Сбербанк России», </w:t>
      </w:r>
      <w:r w:rsidRPr="00BB15C5">
        <w:rPr>
          <w:rFonts w:ascii="Times New Roman" w:hAnsi="Times New Roman"/>
          <w:sz w:val="24"/>
          <w:szCs w:val="24"/>
          <w:highlight w:val="none"/>
        </w:rPr>
        <w:t>действуя из корыстных побуждений, путем обмана и злоупотребления д</w:t>
      </w:r>
      <w:r w:rsidRPr="00BB15C5">
        <w:rPr>
          <w:rFonts w:ascii="Times New Roman" w:hAnsi="Times New Roman"/>
          <w:sz w:val="24"/>
          <w:szCs w:val="24"/>
          <w:highlight w:val="none"/>
        </w:rPr>
        <w:t>оверием руководства банка и клиента Суворова Н.И. относительно совершаемых Талановым ДА</w:t>
      </w:r>
      <w:r w:rsidRPr="00BB15C5">
        <w:rPr>
          <w:rFonts w:ascii="Times New Roman" w:hAnsi="Times New Roman"/>
          <w:sz w:val="24"/>
          <w:szCs w:val="24"/>
          <w:highlight w:val="none"/>
        </w:rPr>
        <w:t>.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>д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ействий, используя паспортные данные Вавиловой М.Г. неосведомлённой о его преступных действиях, в неустановленное следствием время оформил на ее имя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электронную довер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енность на право осуществления операций по расчетному счету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, принадлежащему клиенту Банка Суворову Н.И. без ведома последнего.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В дальнейшем, с целью хищения денежных средств клиента Суворова Н.И.. 30 июня 2015 года Таланов </w:t>
      </w:r>
      <w:r w:rsidRPr="00BB15C5">
        <w:rPr>
          <w:rFonts w:ascii="Times New Roman" w:hAnsi="Times New Roman"/>
          <w:sz w:val="24"/>
          <w:szCs w:val="24"/>
          <w:highlight w:val="none"/>
        </w:rPr>
        <w:t>Д.А. пригл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асил в банк Вавилову М.Г. и на основании ранее оформленной на ее имя электронной доверенности, посредством программного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обеспечения АС Филиал «Сбербанк России», к которому у Таланова Д.А. имелся доступ, </w:t>
      </w:r>
      <w:r w:rsidRPr="00BB15C5">
        <w:rPr>
          <w:rFonts w:ascii="Times New Roman" w:hAnsi="Times New Roman"/>
          <w:sz w:val="24"/>
          <w:szCs w:val="24"/>
          <w:highlight w:val="none"/>
        </w:rPr>
        <w:t>составил электронный расходно-кассовый ордер № 124-10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от 30 июня 2015 года, на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>основании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которого Вавиловой М.Г. была проведена операция по снятию денежных средств в размере 4 640 000 рублей с расчетного счета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>, принадлежащего Суворову Н.И., которые в дальнейшем Вавилова М.Г. по указани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ю Таланова Д.А. в этот же день, 30 июня 2015 года, зачислила на принадлежащий ей расчетный счет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>, и тем самым Таланов Д.А. получил возможность распоряжаться ими по собственному усмотрению. В результате Суворову Н.И. причинен материаль</w:t>
      </w:r>
      <w:r w:rsidRPr="00BB15C5">
        <w:rPr>
          <w:rFonts w:ascii="Times New Roman" w:hAnsi="Times New Roman"/>
          <w:sz w:val="24"/>
          <w:szCs w:val="24"/>
          <w:highlight w:val="none"/>
        </w:rPr>
        <w:t>ный ущерб в указанном размере.</w:t>
      </w:r>
    </w:p>
    <w:p w:rsidR="00D36649" w:rsidRPr="00BB15C5" w:rsidP="00BB15C5">
      <w:pPr>
        <w:shd w:val="clear" w:color="auto" w:fill="FFFFFF"/>
        <w:spacing w:after="0" w:line="240" w:lineRule="auto"/>
        <w:ind w:left="53" w:right="14" w:firstLine="552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В общей сумме, Суворову Н.И. был причинен материальный ущерб в размере 10 640 000 рублей.</w:t>
      </w:r>
    </w:p>
    <w:p w:rsidR="00D36649" w:rsidRPr="00BB15C5" w:rsidP="00BB15C5">
      <w:pPr>
        <w:shd w:val="clear" w:color="auto" w:fill="FFFFFF"/>
        <w:spacing w:after="0" w:line="240" w:lineRule="auto"/>
        <w:ind w:left="29" w:right="5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Приговором Бутырского районного суда г. Москвы от 21 ноября 2016 года Таланов </w:t>
      </w:r>
      <w:r w:rsidRPr="00BB15C5">
        <w:rPr>
          <w:rFonts w:ascii="Times New Roman" w:hAnsi="Times New Roman"/>
          <w:sz w:val="24"/>
          <w:szCs w:val="24"/>
          <w:highlight w:val="none"/>
        </w:rPr>
        <w:t>Д.А. был признан виновным в совершении преступлений, пред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усмотренных частью 4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статьи 159, частью 4 статьи 159, частью 4 статьи 159, частью 4 статьи 159, частью 4 статьи </w:t>
      </w:r>
      <w:r w:rsidRPr="00BB15C5">
        <w:rPr>
          <w:rFonts w:ascii="Times New Roman" w:hAnsi="Times New Roman"/>
          <w:sz w:val="24"/>
          <w:szCs w:val="24"/>
          <w:highlight w:val="none"/>
        </w:rPr>
        <w:t>159 Уголовного кодекса РФ.</w:t>
      </w:r>
    </w:p>
    <w:p w:rsidR="00D36649" w:rsidRPr="00BB15C5" w:rsidP="00BB15C5">
      <w:pPr>
        <w:shd w:val="clear" w:color="auto" w:fill="FFFFFF"/>
        <w:spacing w:after="0" w:line="240" w:lineRule="auto"/>
        <w:ind w:left="38" w:right="5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Гражданский иск ПАО «Сбербанк России» удовлетворен, с Таланова Д.А. в пользу банка было взыскано 12 544 379,51 рублей</w:t>
      </w:r>
      <w:r w:rsidRPr="00BB15C5">
        <w:rPr>
          <w:rFonts w:ascii="Times New Roman" w:hAnsi="Times New Roman"/>
          <w:sz w:val="24"/>
          <w:szCs w:val="24"/>
          <w:highlight w:val="none"/>
        </w:rPr>
        <w:t>.</w:t>
      </w:r>
    </w:p>
    <w:p w:rsidR="00D36649" w:rsidRPr="00BB15C5" w:rsidP="00BB15C5">
      <w:pPr>
        <w:shd w:val="clear" w:color="auto" w:fill="FFFFFF"/>
        <w:spacing w:after="0" w:line="240" w:lineRule="auto"/>
        <w:ind w:left="38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Денежные средства в размере 12 325 000 рублей, находящиеся на расчетном счете № </w:t>
      </w:r>
      <w:r w:rsidR="007977A5">
        <w:rPr>
          <w:rFonts w:ascii="Times New Roman" w:hAnsi="Times New Roman"/>
          <w:sz w:val="24"/>
          <w:szCs w:val="24"/>
          <w:highlight w:val="none"/>
        </w:rPr>
        <w:t>***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, открытом ПАО Сбербанк на имя Суворова Н.И., на которые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наложен арест в соответствии с постановлением Бутырского районного суда г. Москвы от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27 сентября </w:t>
      </w:r>
      <w:r w:rsidRPr="00BB15C5">
        <w:rPr>
          <w:rFonts w:ascii="Times New Roman" w:hAnsi="Times New Roman"/>
          <w:sz w:val="24"/>
          <w:szCs w:val="24"/>
          <w:highlight w:val="none"/>
        </w:rPr>
        <w:t>2016 года, перечислить ПАО Сбербанк в счет возмещения причиненного ущерба.</w:t>
      </w:r>
    </w:p>
    <w:p w:rsidR="00D36649" w:rsidRPr="00BB15C5" w:rsidP="00BB15C5">
      <w:pPr>
        <w:shd w:val="clear" w:color="auto" w:fill="FFFFFF"/>
        <w:spacing w:after="0" w:line="240" w:lineRule="auto"/>
        <w:ind w:left="38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22 июля 2016 года Суворов Н.И. умер, что подтверждается свидетельством о смерти, </w:t>
      </w:r>
      <w:r w:rsidRPr="00BB15C5">
        <w:rPr>
          <w:rFonts w:ascii="Times New Roman" w:hAnsi="Times New Roman"/>
          <w:sz w:val="24"/>
          <w:szCs w:val="24"/>
          <w:highlight w:val="none"/>
        </w:rPr>
        <w:t>актовая запись о смерти № 121 выданное Органом ЗАГС Москвы №76 МФЦ района Отрадное.</w:t>
      </w:r>
    </w:p>
    <w:p w:rsidR="00D36649" w:rsidRPr="00BB15C5" w:rsidP="00BB15C5">
      <w:pPr>
        <w:shd w:val="clear" w:color="auto" w:fill="FFFFFF"/>
        <w:spacing w:after="0" w:line="240" w:lineRule="auto"/>
        <w:ind w:right="34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Нотариусом г. Москвы Кубасовым И.Е. было открыто наследственное дело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№208/2016 к имуществу умершего Суворова Н.И., согласно которому с заявлением о принятии наследства обратились супруга  умершего - Суворова М.В., сын умершего - Суворов А.Н., </w:t>
      </w:r>
      <w:r w:rsidR="007977A5">
        <w:rPr>
          <w:rFonts w:ascii="Times New Roman" w:hAnsi="Times New Roman"/>
          <w:sz w:val="24"/>
          <w:szCs w:val="24"/>
          <w:highlight w:val="none"/>
        </w:rPr>
        <w:t xml:space="preserve">*** </w:t>
      </w:r>
      <w:r w:rsidRPr="00BB15C5">
        <w:rPr>
          <w:rFonts w:ascii="Times New Roman" w:hAnsi="Times New Roman"/>
          <w:sz w:val="24"/>
          <w:szCs w:val="24"/>
          <w:highlight w:val="none"/>
        </w:rPr>
        <w:t>2005 го</w:t>
      </w:r>
      <w:r w:rsidRPr="00BB15C5">
        <w:rPr>
          <w:rFonts w:ascii="Times New Roman" w:hAnsi="Times New Roman"/>
          <w:sz w:val="24"/>
          <w:szCs w:val="24"/>
          <w:highlight w:val="none"/>
        </w:rPr>
        <w:t>да рождения, дочь умершего – Медведева И.Н.</w:t>
      </w:r>
    </w:p>
    <w:p w:rsidR="00D36649" w:rsidRPr="00BB15C5" w:rsidP="00BB15C5">
      <w:pPr>
        <w:shd w:val="clear" w:color="auto" w:fill="FFFFFF"/>
        <w:spacing w:after="0" w:line="240" w:lineRule="auto"/>
        <w:ind w:right="34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Согласно материалов дела, свидетельство о праве на наследство по завещанию на имущества Суворова Н.И. выдано супруге Суворовой М.В., а также свидетельство о права на обязательную долю в наследстве выдано сыну Сув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орова Н.И. – Суворову А.Н. 24.12.2005 года рождения. </w:t>
      </w:r>
    </w:p>
    <w:p w:rsidR="00D36649" w:rsidRPr="00BB15C5" w:rsidP="00BB15C5">
      <w:pPr>
        <w:shd w:val="clear" w:color="auto" w:fill="FFFFFF"/>
        <w:spacing w:after="0" w:line="240" w:lineRule="auto"/>
        <w:ind w:right="34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Согласно материалов дела, свидетельства о праве на наследство после смерти Суворова Н.И. дочери наследодателя Медведевой И.Н. не выдавалось. </w:t>
      </w:r>
    </w:p>
    <w:p w:rsidR="00D36649" w:rsidRPr="00BB15C5" w:rsidP="00BB15C5">
      <w:pPr>
        <w:shd w:val="clear" w:color="auto" w:fill="FFFFFF"/>
        <w:spacing w:after="0" w:line="240" w:lineRule="auto"/>
        <w:ind w:left="5" w:right="24" w:firstLine="576"/>
        <w:jc w:val="both"/>
        <w:rPr>
          <w:rFonts w:ascii="Times New Roman" w:hAnsi="Times New Roman"/>
          <w:spacing w:val="-1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В ходе рассмотрения дела, ПАО «Сбербанк России» внес требуем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ые ко взысканию денежные средства в размере 10 640 000 рублей на депозит нотариуса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Халдеевой Н.Л., в связи с чем, истец Суворова М.В.  заявила ходатайство об отказе от иска в данной части.</w:t>
      </w:r>
    </w:p>
    <w:p w:rsidR="00D36649" w:rsidRPr="00BB15C5" w:rsidP="00BB15C5">
      <w:pPr>
        <w:shd w:val="clear" w:color="auto" w:fill="FFFFFF"/>
        <w:spacing w:after="0" w:line="240" w:lineRule="auto"/>
        <w:ind w:left="10" w:right="38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В соответствии со ст. 220 ГПК РФ суд прекращает производство по </w:t>
      </w:r>
      <w:r w:rsidRPr="00BB15C5">
        <w:rPr>
          <w:rFonts w:ascii="Times New Roman" w:hAnsi="Times New Roman"/>
          <w:sz w:val="24"/>
          <w:szCs w:val="24"/>
          <w:highlight w:val="none"/>
        </w:rPr>
        <w:t>делу в случае, если истец отказался от иска и отказ принят судом.</w:t>
      </w:r>
    </w:p>
    <w:p w:rsidR="00D36649" w:rsidRPr="00BB15C5" w:rsidP="00BB15C5">
      <w:pPr>
        <w:shd w:val="clear" w:color="auto" w:fill="FFFFFF"/>
        <w:spacing w:after="0" w:line="240" w:lineRule="auto"/>
        <w:ind w:right="34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В соответствии со ст. 221 ГПК РФ производство по делу прекращается определением суда, в котором указывается, что повторное обращение в суд по спору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между теми же сторонами, о том же предмете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и по тем же основаниям не допускается.</w:t>
      </w:r>
    </w:p>
    <w:p w:rsidR="00D36649" w:rsidRPr="00BB15C5" w:rsidP="00BB15C5">
      <w:pPr>
        <w:shd w:val="clear" w:color="auto" w:fill="FFFFFF"/>
        <w:spacing w:after="0" w:line="240" w:lineRule="auto"/>
        <w:ind w:left="5" w:right="3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Учитывая, что отказ от иска не противоречит закону или 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нарушает чьи-либо охраняемые законом интересы, судебная коллегия считает, что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имеются законные основания для принятия отказа истца Суворовой М.В. от иска и </w:t>
      </w:r>
      <w:r w:rsidRPr="00BB15C5">
        <w:rPr>
          <w:rFonts w:ascii="Times New Roman" w:hAnsi="Times New Roman"/>
          <w:sz w:val="24"/>
          <w:szCs w:val="24"/>
          <w:highlight w:val="none"/>
        </w:rPr>
        <w:t>прекращения производства по делу.</w:t>
      </w:r>
    </w:p>
    <w:p w:rsidR="00D36649" w:rsidRPr="00BB15C5" w:rsidP="00BB15C5">
      <w:pPr>
        <w:shd w:val="clear" w:color="auto" w:fill="FFFFFF"/>
        <w:spacing w:after="0" w:line="240" w:lineRule="auto"/>
        <w:ind w:left="29" w:right="34" w:firstLine="54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Истец Суворова М.В., действующая, в том числе, в интересах несовершеннолетнего Суворова А.Н., просит взыскать с ответчика компенсацию морального вреда в размере 150 000 рублей.</w:t>
      </w:r>
    </w:p>
    <w:p w:rsidR="00D36649" w:rsidRPr="00BB15C5" w:rsidP="00BB15C5">
      <w:pPr>
        <w:shd w:val="clear" w:color="auto" w:fill="FFFFFF"/>
        <w:spacing w:after="0" w:line="240" w:lineRule="auto"/>
        <w:ind w:left="5" w:right="2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Судебная коллегия, оценив представленные по д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елу доказательства в их относимости, допустимости, достоверности каждого доказательства в отдельности, а также достаточность и взаимную связь 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доказательств в их совокупности, приходит к 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>выводу о том, что доказательств причинения физических и моральных стра</w:t>
      </w:r>
      <w:r w:rsidRPr="00BB15C5">
        <w:rPr>
          <w:rFonts w:ascii="Times New Roman" w:hAnsi="Times New Roman"/>
          <w:spacing w:val="-2"/>
          <w:sz w:val="24"/>
          <w:szCs w:val="24"/>
          <w:highlight w:val="none"/>
        </w:rPr>
        <w:t xml:space="preserve">даний Суворовой М.В. действиями ПАО «Сбербанк России»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представлено не было, договор доверительного управления был заключен с ее умершим </w:t>
      </w:r>
      <w:r w:rsidRPr="00BB15C5">
        <w:rPr>
          <w:rFonts w:ascii="Times New Roman" w:hAnsi="Times New Roman"/>
          <w:sz w:val="24"/>
          <w:szCs w:val="24"/>
          <w:highlight w:val="none"/>
        </w:rPr>
        <w:t>супругом - Суворовым Н.И., денежные средства были сняты со счетов Суворова Н.И., в связи с чем оснований для удовлетворе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ния исковых требований о компенсации морального вреда не имеется. При этом, к правоотношениям сторон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не применимы положения ФЗ РФ «О защите прав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потребителей», поскольку снятие денежных средств произошло неправомерными действиями Таланова ДА., в отношении </w:t>
      </w:r>
      <w:r w:rsidRPr="00BB15C5">
        <w:rPr>
          <w:rFonts w:ascii="Times New Roman" w:hAnsi="Times New Roman"/>
          <w:sz w:val="24"/>
          <w:szCs w:val="24"/>
          <w:highlight w:val="none"/>
        </w:rPr>
        <w:t>которого имеется вступивший в законную силу приговор суда, вина ПАО «Сбербанк России» в причинении вреда умершему Суворову Н.И. отсутствует.</w:t>
      </w:r>
    </w:p>
    <w:p w:rsidR="00D36649" w:rsidRPr="00BB15C5" w:rsidP="00BB15C5">
      <w:pPr>
        <w:shd w:val="clear" w:color="auto" w:fill="FFFFFF"/>
        <w:spacing w:after="0" w:line="240" w:lineRule="auto"/>
        <w:ind w:left="19" w:firstLine="754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Согласно ч. 1 ст. 98 ГПК РФ стороне, в пользу которой состоялось решение суда,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суд присуждает возместить с другой с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тороны все понесенные по делу судебные расходы.</w:t>
      </w:r>
    </w:p>
    <w:p w:rsidR="00D36649" w:rsidRPr="00BB15C5" w:rsidP="00BB15C5">
      <w:pPr>
        <w:shd w:val="clear" w:color="auto" w:fill="FFFFFF"/>
        <w:spacing w:after="0" w:line="240" w:lineRule="auto"/>
        <w:ind w:left="19" w:right="1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В соответствии со ст. ст. 94,98 ГПК РФ, судебная коллегия приходит к выводу, что требования истца о взыскании расходов, связанных с оплатой государственной пошлины в сумме 60 000 руб. подлежат удовлетворению,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 поскольку указанные расходы относятся к необходимым расходам для обращения в суд и подтверждения исковых требований,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направлены на восстановление обоснованных имущественных интересов истца, а также 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документально подтверждены. Кроме того, требования истца </w:t>
      </w:r>
      <w:r w:rsidRPr="00BB15C5">
        <w:rPr>
          <w:rFonts w:ascii="Times New Roman" w:hAnsi="Times New Roman"/>
          <w:sz w:val="24"/>
          <w:szCs w:val="24"/>
          <w:highlight w:val="none"/>
        </w:rPr>
        <w:t>были удовлетворены после подачи искового заявления в суд.</w:t>
      </w:r>
    </w:p>
    <w:p w:rsidR="00D36649" w:rsidRPr="00BB15C5" w:rsidP="00BB15C5">
      <w:pPr>
        <w:shd w:val="clear" w:color="auto" w:fill="FFFFFF"/>
        <w:spacing w:after="0" w:line="240" w:lineRule="auto"/>
        <w:ind w:left="19" w:right="10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Согласно ч. 1 ст. 100 ГПК РФ стороне, в пользу которой состоялось решение суда, по ее письменному ходатайству суд присуждает с другой стороны расходы на оплату услуг представителя в разумных предела</w:t>
      </w:r>
      <w:r w:rsidRPr="00BB15C5">
        <w:rPr>
          <w:rFonts w:ascii="Times New Roman" w:hAnsi="Times New Roman"/>
          <w:sz w:val="24"/>
          <w:szCs w:val="24"/>
          <w:highlight w:val="none"/>
        </w:rPr>
        <w:t>х.</w:t>
      </w:r>
    </w:p>
    <w:p w:rsidR="00D36649" w:rsidRPr="00BB15C5" w:rsidP="00BB15C5">
      <w:pPr>
        <w:shd w:val="clear" w:color="auto" w:fill="FFFFFF"/>
        <w:spacing w:after="0" w:line="240" w:lineRule="auto"/>
        <w:ind w:left="24" w:firstLine="571"/>
        <w:jc w:val="both"/>
        <w:rPr>
          <w:rFonts w:ascii="Times New Roman" w:hAnsi="Times New Roman"/>
          <w:spacing w:val="-1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Разрешая вопрос о возмещении расходов на оплату услуг представителя, судебная коллегия, с учетом степени сложности, объема совершенных представителем процессуальных действий и оказанных юридических услуг при рассмотрении дела, тот факт, что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представитель   в   судебном   заседании   ни  разу   не   участвовал,   с   учетом принципа разумности, исходя из положений ст. 100 ГПК РФ полагает возможным взыскать с ответчика ПАО «Сбербанк России» в пользу истца Суворовой М.В. расходы на оплату услуг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представителя в сумме 15000 рублей 00 копеек. </w:t>
      </w:r>
    </w:p>
    <w:p w:rsidR="00D36649" w:rsidRPr="00BB15C5" w:rsidP="00BB15C5">
      <w:pPr>
        <w:pStyle w:val="21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Рассматривая требования Медведевой И.Н. судебная коллегия не находит оснований для их удовлетворения, поскольку Медведева И.Н., несмотря на поданное заявление о принятии наследства наследником умершего Суворов</w:t>
      </w:r>
      <w:r w:rsidRPr="00BB15C5">
        <w:rPr>
          <w:rFonts w:ascii="Times New Roman" w:hAnsi="Times New Roman"/>
          <w:sz w:val="24"/>
          <w:szCs w:val="24"/>
          <w:highlight w:val="none"/>
        </w:rPr>
        <w:t>а Н.И. не  является, свидетельства о праве на наследство на ее имя к имуществу Суворова Н.И. не выдавалось, доказательств признания Суворовой М.В. недостойным наследником или доказательств того,</w:t>
      </w:r>
      <w:r w:rsidR="00E16C53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BB15C5">
        <w:rPr>
          <w:rFonts w:ascii="Times New Roman" w:hAnsi="Times New Roman"/>
          <w:sz w:val="24"/>
          <w:szCs w:val="24"/>
          <w:highlight w:val="none"/>
        </w:rPr>
        <w:t>что завещание составленное на имя Суворовой М.В. наследодател</w:t>
      </w:r>
      <w:r w:rsidRPr="00BB15C5">
        <w:rPr>
          <w:rFonts w:ascii="Times New Roman" w:hAnsi="Times New Roman"/>
          <w:sz w:val="24"/>
          <w:szCs w:val="24"/>
          <w:highlight w:val="none"/>
        </w:rPr>
        <w:t xml:space="preserve">ем Суворовым Н.И оспорено судебной коллегии не представлено. </w:t>
      </w:r>
    </w:p>
    <w:p w:rsidR="0029083F" w:rsidRPr="00BB15C5" w:rsidP="00BB15C5">
      <w:pPr>
        <w:pStyle w:val="21"/>
        <w:shd w:val="clear" w:color="auto" w:fill="auto"/>
        <w:spacing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При таких обстоятельствах, оснований для удовлетворения исковых требований Медведевой И.Н. не имеется. </w:t>
      </w:r>
    </w:p>
    <w:p w:rsidR="00ED548D" w:rsidRPr="00BB15C5" w:rsidP="00BB15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>На основании изложенного, руководствуясь ст. ст. 327-330  ГПК РФ, судебная коллегия</w:t>
      </w:r>
    </w:p>
    <w:p w:rsidR="00ED548D" w:rsidRPr="00BB15C5" w:rsidP="00BB15C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ED548D" w:rsidRPr="00BB15C5" w:rsidP="00BB15C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b/>
          <w:color w:val="000000"/>
          <w:sz w:val="24"/>
          <w:szCs w:val="24"/>
          <w:highlight w:val="none"/>
          <w:lang w:eastAsia="ru-RU"/>
        </w:rPr>
        <w:t xml:space="preserve">ОПРЕДЕЛИЛА:  </w:t>
      </w:r>
    </w:p>
    <w:p w:rsidR="00ED548D" w:rsidRPr="00BB15C5" w:rsidP="00BB15C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E8741E" w:rsidRPr="00BB15C5" w:rsidP="00BB15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 xml:space="preserve">Решение </w:t>
      </w:r>
      <w:r w:rsidRPr="00BB15C5" w:rsidR="00D36649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 xml:space="preserve">Гагаринского </w:t>
      </w:r>
      <w:r w:rsidRPr="00BB15C5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 xml:space="preserve">районного суда г. Москвы от </w:t>
      </w:r>
      <w:r w:rsidRPr="00BB15C5" w:rsidR="00D36649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 xml:space="preserve">15 ноября 2017 года </w:t>
      </w:r>
      <w:r w:rsidRPr="00BB15C5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>отменить.</w:t>
      </w:r>
    </w:p>
    <w:p w:rsidR="00E8741E" w:rsidRPr="00BB15C5" w:rsidP="00BB15C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color w:val="000000"/>
          <w:sz w:val="24"/>
          <w:szCs w:val="24"/>
          <w:highlight w:val="none"/>
          <w:lang w:eastAsia="ru-RU"/>
        </w:rPr>
        <w:t>Принять по делу новое решение.</w:t>
      </w:r>
    </w:p>
    <w:p w:rsidR="00D36649" w:rsidRPr="00BB15C5" w:rsidP="00BB15C5">
      <w:pPr>
        <w:shd w:val="clear" w:color="auto" w:fill="FFFFFF"/>
        <w:spacing w:after="0" w:line="240" w:lineRule="auto"/>
        <w:ind w:left="10" w:right="10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Принять отказ Суворовой Марии Владимировны от иска к ПАО «Сбербанк России» о взыскании денежных средств в сумме 10 640 000 рублей.</w:t>
      </w:r>
    </w:p>
    <w:p w:rsidR="00D36649" w:rsidRPr="00BB15C5" w:rsidP="00BB15C5">
      <w:pPr>
        <w:shd w:val="clear" w:color="auto" w:fill="FFFFFF"/>
        <w:spacing w:after="0" w:line="240" w:lineRule="auto"/>
        <w:ind w:left="5" w:right="14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Производство по гражданскому делу по иску Суворовой Марии Владимировны к 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ПАО «Сбербанк России» в части взыскания денежных средств в сумме 10 640 000 рублей </w:t>
      </w:r>
      <w:r w:rsidRPr="00BB15C5">
        <w:rPr>
          <w:rFonts w:ascii="Times New Roman" w:hAnsi="Times New Roman"/>
          <w:sz w:val="24"/>
          <w:szCs w:val="24"/>
          <w:highlight w:val="none"/>
        </w:rPr>
        <w:t>прекратить.</w:t>
      </w:r>
    </w:p>
    <w:p w:rsidR="00D36649" w:rsidRPr="00BB15C5" w:rsidP="00BB15C5">
      <w:pPr>
        <w:shd w:val="clear" w:color="auto" w:fill="FFFFFF"/>
        <w:spacing w:after="0" w:line="240" w:lineRule="auto"/>
        <w:ind w:left="10" w:right="14" w:firstLine="571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Повторное обращение в суд по спору между теми же сторонами, о том же предмете и по тем ж</w:t>
      </w:r>
      <w:r w:rsidRPr="00BB15C5">
        <w:rPr>
          <w:rFonts w:ascii="Times New Roman" w:hAnsi="Times New Roman"/>
          <w:sz w:val="24"/>
          <w:szCs w:val="24"/>
          <w:highlight w:val="none"/>
        </w:rPr>
        <w:t>е основаниям не допускается</w:t>
      </w:r>
      <w:r w:rsidRPr="00BB15C5" w:rsidR="00BB15C5">
        <w:rPr>
          <w:rFonts w:ascii="Times New Roman" w:hAnsi="Times New Roman"/>
          <w:sz w:val="24"/>
          <w:szCs w:val="24"/>
          <w:highlight w:val="none"/>
        </w:rPr>
        <w:t>.</w:t>
      </w:r>
    </w:p>
    <w:p w:rsidR="00D36649" w:rsidRPr="00BB15C5" w:rsidP="00BB15C5">
      <w:pPr>
        <w:shd w:val="clear" w:color="auto" w:fill="FFFFFF"/>
        <w:spacing w:after="0" w:line="240" w:lineRule="auto"/>
        <w:ind w:right="10" w:firstLine="57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>Взыскать с ПАО «Сбербанк России» в пользу Суворовой Марии Владимировны расходы по оплате услуг представ</w:t>
      </w:r>
      <w:r w:rsidR="00E16C53">
        <w:rPr>
          <w:rFonts w:ascii="Times New Roman" w:hAnsi="Times New Roman"/>
          <w:sz w:val="24"/>
          <w:szCs w:val="24"/>
          <w:highlight w:val="none"/>
        </w:rPr>
        <w:t>ителя 15</w:t>
      </w:r>
      <w:r w:rsidRPr="00BB15C5">
        <w:rPr>
          <w:rFonts w:ascii="Times New Roman" w:hAnsi="Times New Roman"/>
          <w:sz w:val="24"/>
          <w:szCs w:val="24"/>
          <w:highlight w:val="none"/>
        </w:rPr>
        <w:t>000 рублей, расходы по оплате государственной пошлины в сумме 60 000 рублей.</w:t>
      </w:r>
    </w:p>
    <w:p w:rsidR="00D36649" w:rsidRPr="00BB15C5" w:rsidP="00BB15C5">
      <w:pPr>
        <w:shd w:val="clear" w:color="auto" w:fill="FFFFFF"/>
        <w:spacing w:after="0" w:line="240" w:lineRule="auto"/>
        <w:ind w:left="10" w:right="10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>В удовлетворении исковых требований</w:t>
      </w:r>
      <w:r w:rsidRPr="00BB15C5" w:rsid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Суворовой М.В. к ПАО «Сбербанк России»</w:t>
      </w:r>
      <w:r w:rsidRPr="00BB15C5">
        <w:rPr>
          <w:rFonts w:ascii="Times New Roman" w:hAnsi="Times New Roman"/>
          <w:spacing w:val="-1"/>
          <w:sz w:val="24"/>
          <w:szCs w:val="24"/>
          <w:highlight w:val="none"/>
        </w:rPr>
        <w:t xml:space="preserve"> о взыскании компенсации морального вреда </w:t>
      </w:r>
      <w:r w:rsidRPr="00BB15C5">
        <w:rPr>
          <w:rFonts w:ascii="Times New Roman" w:hAnsi="Times New Roman"/>
          <w:sz w:val="24"/>
          <w:szCs w:val="24"/>
          <w:highlight w:val="none"/>
        </w:rPr>
        <w:t>отказать.</w:t>
      </w:r>
    </w:p>
    <w:p w:rsidR="00BB15C5" w:rsidRPr="00BB15C5" w:rsidP="00BB15C5">
      <w:pPr>
        <w:shd w:val="clear" w:color="auto" w:fill="FFFFFF"/>
        <w:spacing w:after="0" w:line="240" w:lineRule="auto"/>
        <w:ind w:left="10" w:right="10" w:firstLine="566"/>
        <w:jc w:val="both"/>
        <w:rPr>
          <w:rFonts w:ascii="Times New Roman" w:hAnsi="Times New Roman"/>
          <w:sz w:val="24"/>
          <w:szCs w:val="24"/>
        </w:rPr>
      </w:pPr>
      <w:r w:rsidRPr="00BB15C5">
        <w:rPr>
          <w:rFonts w:ascii="Times New Roman" w:hAnsi="Times New Roman"/>
          <w:sz w:val="24"/>
          <w:szCs w:val="24"/>
          <w:highlight w:val="none"/>
        </w:rPr>
        <w:t xml:space="preserve">В удовлетворении исковых требований Медведевой И.Н. к ПАО «Сбербанк России» о возмещении ущерба, компенсации морального вреда, судебных расходов отказать. </w:t>
      </w:r>
    </w:p>
    <w:p w:rsidR="002F589D" w:rsidP="00BB1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E680C" w:rsidRPr="00BB15C5" w:rsidP="00BB1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D548D" w:rsidRPr="00BB15C5" w:rsidP="00BB1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b/>
          <w:color w:val="000000"/>
          <w:sz w:val="24"/>
          <w:szCs w:val="24"/>
          <w:highlight w:val="none"/>
          <w:lang w:eastAsia="ru-RU"/>
        </w:rPr>
        <w:t>Председ</w:t>
      </w:r>
      <w:r w:rsidRPr="00BB15C5">
        <w:rPr>
          <w:rFonts w:ascii="Times New Roman" w:eastAsia="Times New Roman" w:hAnsi="Times New Roman"/>
          <w:b/>
          <w:color w:val="000000"/>
          <w:sz w:val="24"/>
          <w:szCs w:val="24"/>
          <w:highlight w:val="none"/>
          <w:lang w:eastAsia="ru-RU"/>
        </w:rPr>
        <w:t>ательствующий:</w:t>
      </w:r>
    </w:p>
    <w:p w:rsidR="00ED548D" w:rsidRPr="00BB15C5" w:rsidP="00BB15C5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D548D" w:rsidRPr="00BB15C5" w:rsidP="00BB15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BB15C5">
        <w:rPr>
          <w:rFonts w:ascii="Times New Roman" w:eastAsia="Times New Roman" w:hAnsi="Times New Roman"/>
          <w:b/>
          <w:color w:val="000000"/>
          <w:sz w:val="24"/>
          <w:szCs w:val="24"/>
          <w:highlight w:val="none"/>
          <w:lang w:eastAsia="ru-RU"/>
        </w:rPr>
        <w:t>Судьи:</w:t>
      </w:r>
    </w:p>
    <w:p w:rsidR="00ED548D" w:rsidRPr="00BB15C5" w:rsidP="00BB15C5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ED548D" w:rsidRPr="00BB15C5" w:rsidP="00BB15C5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ED548D" w:rsidRPr="00BB15C5" w:rsidP="00BB15C5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sectPr w:rsidSect="004D28DE">
      <w:headerReference w:type="even" r:id="rId5"/>
      <w:footerReference w:type="first" r:id="rId6"/>
      <w:pgSz w:w="11906" w:h="16838"/>
      <w:pgMar w:top="1134" w:right="850" w:bottom="993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2885">
    <w:pPr>
      <w:pStyle w:val="Footer"/>
      <w:jc w:val="right"/>
    </w:pPr>
  </w:p>
  <w:p w:rsidR="00AF288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288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AF2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A0369FAC"/>
    <w:lvl w:ilvl="0">
      <w:start w:val="0"/>
      <w:numFmt w:val="bullet"/>
      <w:lvlText w:val="*"/>
      <w:lvlJc w:val="left"/>
    </w:lvl>
  </w:abstractNum>
  <w:num w:numId="1">
    <w:abstractNumId w:val="0"/>
    <w:lvlOverride w:ilvl="0">
      <w:lvl w:ilvl="0">
        <w:start w:val="0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rsid w:val="00F13A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">
    <w:name w:val="Верхний колонтитул Знак"/>
    <w:link w:val="Header"/>
    <w:rsid w:val="00F13A98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rsid w:val="00F13A98"/>
  </w:style>
  <w:style w:type="paragraph" w:styleId="Footer">
    <w:name w:val="footer"/>
    <w:basedOn w:val="Normal"/>
    <w:link w:val="a0"/>
    <w:uiPriority w:val="99"/>
    <w:unhideWhenUsed/>
    <w:rsid w:val="006A5C9D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link w:val="Footer"/>
    <w:uiPriority w:val="99"/>
    <w:rsid w:val="006A5C9D"/>
    <w:rPr>
      <w:sz w:val="22"/>
      <w:szCs w:val="22"/>
      <w:lang w:eastAsia="en-US"/>
    </w:rPr>
  </w:style>
  <w:style w:type="paragraph" w:styleId="NormalWeb">
    <w:name w:val="Normal (Web)"/>
    <w:basedOn w:val="Normal"/>
    <w:unhideWhenUsed/>
    <w:rsid w:val="00966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">
    <w:name w:val="fio3"/>
    <w:basedOn w:val="DefaultParagraphFont"/>
    <w:rsid w:val="009662FC"/>
  </w:style>
  <w:style w:type="character" w:customStyle="1" w:styleId="2Exact">
    <w:name w:val="Основной текст (2) Exact"/>
    <w:rsid w:val="002C40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Hyperlink">
    <w:name w:val="Hyperlink"/>
    <w:unhideWhenUsed/>
    <w:rsid w:val="00765B0E"/>
    <w:rPr>
      <w:color w:val="0000FF"/>
      <w:u w:val="single"/>
    </w:rPr>
  </w:style>
  <w:style w:type="paragraph" w:customStyle="1" w:styleId="1">
    <w:name w:val="Без интервала1"/>
    <w:rsid w:val="008D676F"/>
    <w:rPr>
      <w:sz w:val="22"/>
      <w:szCs w:val="22"/>
      <w:lang w:eastAsia="en-US"/>
    </w:rPr>
  </w:style>
  <w:style w:type="paragraph" w:styleId="BalloonText">
    <w:name w:val="Balloon Text"/>
    <w:basedOn w:val="Normal"/>
    <w:link w:val="a1"/>
    <w:uiPriority w:val="99"/>
    <w:semiHidden/>
    <w:unhideWhenUsed/>
    <w:rsid w:val="00E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link w:val="BalloonText"/>
    <w:uiPriority w:val="99"/>
    <w:semiHidden/>
    <w:rsid w:val="00E83FF0"/>
    <w:rPr>
      <w:rFonts w:ascii="Tahoma" w:hAnsi="Tahoma" w:cs="Tahoma"/>
      <w:sz w:val="16"/>
      <w:szCs w:val="16"/>
      <w:lang w:eastAsia="en-US"/>
    </w:rPr>
  </w:style>
  <w:style w:type="paragraph" w:customStyle="1" w:styleId="Standard">
    <w:name w:val="Standard"/>
    <w:rsid w:val="00C3679D"/>
    <w:pPr>
      <w:widowControl w:val="0"/>
      <w:suppressAutoHyphens/>
      <w:autoSpaceDN w:val="0"/>
    </w:pPr>
    <w:rPr>
      <w:rFonts w:eastAsia="Times New Roman" w:cs="Calibri"/>
      <w:color w:val="000000"/>
      <w:kern w:val="3"/>
      <w:sz w:val="24"/>
      <w:szCs w:val="24"/>
      <w:lang w:val="en-US" w:eastAsia="en-US"/>
    </w:rPr>
  </w:style>
  <w:style w:type="paragraph" w:customStyle="1" w:styleId="ConsPlusNormal">
    <w:name w:val="ConsPlusNormal"/>
    <w:rsid w:val="00B95C47"/>
    <w:pPr>
      <w:widowControl w:val="0"/>
      <w:autoSpaceDE w:val="0"/>
      <w:autoSpaceDN w:val="0"/>
    </w:pPr>
    <w:rPr>
      <w:rFonts w:eastAsia="Times New Roman" w:cs="Calibri"/>
      <w:sz w:val="22"/>
    </w:rPr>
  </w:style>
  <w:style w:type="character" w:styleId="SubtleEmphasis">
    <w:name w:val="Subtle Emphasis"/>
    <w:qFormat/>
    <w:rsid w:val="00265413"/>
    <w:rPr>
      <w:i/>
      <w:iCs/>
      <w:color w:val="808080"/>
    </w:rPr>
  </w:style>
  <w:style w:type="paragraph" w:styleId="BodyTextIndent">
    <w:name w:val="Body Text Indent"/>
    <w:basedOn w:val="Normal"/>
    <w:link w:val="a2"/>
    <w:rsid w:val="009A224B"/>
    <w:pPr>
      <w:spacing w:after="0" w:line="240" w:lineRule="auto"/>
      <w:ind w:right="566" w:firstLine="567"/>
      <w:jc w:val="center"/>
    </w:pPr>
    <w:rPr>
      <w:rFonts w:ascii="Times New Roman" w:hAnsi="Times New Roman"/>
      <w:sz w:val="26"/>
      <w:szCs w:val="26"/>
      <w:lang w:eastAsia="ru-RU"/>
    </w:rPr>
  </w:style>
  <w:style w:type="character" w:customStyle="1" w:styleId="a2">
    <w:name w:val="Основной текст с отступом Знак"/>
    <w:link w:val="BodyTextIndent"/>
    <w:rsid w:val="009A224B"/>
    <w:rPr>
      <w:rFonts w:ascii="Times New Roman" w:hAnsi="Times New Roman"/>
      <w:sz w:val="26"/>
      <w:szCs w:val="26"/>
    </w:rPr>
  </w:style>
  <w:style w:type="paragraph" w:customStyle="1" w:styleId="msobodytextindent2cxspmiddle">
    <w:name w:val="msobodytextindent2cxspmiddle"/>
    <w:basedOn w:val="Normal"/>
    <w:uiPriority w:val="99"/>
    <w:rsid w:val="00A85F9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msobodytextindent2cxsplast">
    <w:name w:val="msobodytextindent2cxsplast"/>
    <w:basedOn w:val="Normal"/>
    <w:uiPriority w:val="99"/>
    <w:rsid w:val="00A85F9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10">
    <w:name w:val="Основной текст Знак1"/>
    <w:uiPriority w:val="99"/>
    <w:rsid w:val="000F4E7D"/>
    <w:rPr>
      <w:rFonts w:ascii="Times New Roman" w:hAnsi="Times New Roman" w:cs="Times New Roman"/>
      <w:sz w:val="20"/>
      <w:szCs w:val="20"/>
      <w:u w:val="none"/>
      <w:effect w:val="none"/>
    </w:rPr>
  </w:style>
  <w:style w:type="character" w:customStyle="1" w:styleId="3">
    <w:name w:val="Основной текст (3)_"/>
    <w:link w:val="30"/>
    <w:uiPriority w:val="99"/>
    <w:locked/>
    <w:rsid w:val="000F4E7D"/>
    <w:rPr>
      <w:b/>
      <w:bCs/>
      <w:sz w:val="23"/>
      <w:szCs w:val="23"/>
      <w:shd w:val="clear" w:color="auto" w:fill="FFFFFF"/>
    </w:rPr>
  </w:style>
  <w:style w:type="paragraph" w:customStyle="1" w:styleId="30">
    <w:name w:val="Основной текст (3)"/>
    <w:basedOn w:val="Normal"/>
    <w:link w:val="3"/>
    <w:uiPriority w:val="99"/>
    <w:rsid w:val="000F4E7D"/>
    <w:pPr>
      <w:widowControl w:val="0"/>
      <w:shd w:val="clear" w:color="auto" w:fill="FFFFFF"/>
      <w:spacing w:after="0" w:line="278" w:lineRule="exact"/>
      <w:ind w:hanging="520"/>
      <w:jc w:val="both"/>
    </w:pPr>
    <w:rPr>
      <w:b/>
      <w:bCs/>
      <w:sz w:val="23"/>
      <w:szCs w:val="23"/>
      <w:shd w:val="clear" w:color="auto" w:fill="FFFFFF"/>
      <w:lang w:eastAsia="ru-RU"/>
    </w:rPr>
  </w:style>
  <w:style w:type="character" w:customStyle="1" w:styleId="nomer">
    <w:name w:val="nomer"/>
    <w:uiPriority w:val="99"/>
    <w:rsid w:val="000F4E7D"/>
    <w:rPr>
      <w:rFonts w:cs="Times New Roman"/>
    </w:rPr>
  </w:style>
  <w:style w:type="paragraph" w:customStyle="1" w:styleId="ConsPlusTitle">
    <w:name w:val="ConsPlusTitle"/>
    <w:uiPriority w:val="99"/>
    <w:rsid w:val="00493DCB"/>
    <w:pPr>
      <w:widowControl w:val="0"/>
      <w:autoSpaceDE w:val="0"/>
      <w:autoSpaceDN w:val="0"/>
    </w:pPr>
    <w:rPr>
      <w:rFonts w:ascii="Arial" w:hAnsi="Arial" w:cs="Arial"/>
      <w:b/>
    </w:rPr>
  </w:style>
  <w:style w:type="paragraph" w:styleId="BodyTextIndent2">
    <w:name w:val="Body Text Indent 2"/>
    <w:basedOn w:val="Normal"/>
    <w:link w:val="2"/>
    <w:uiPriority w:val="99"/>
    <w:semiHidden/>
    <w:unhideWhenUsed/>
    <w:rsid w:val="006C3292"/>
    <w:pPr>
      <w:spacing w:after="120" w:line="480" w:lineRule="auto"/>
      <w:ind w:left="283"/>
    </w:pPr>
  </w:style>
  <w:style w:type="character" w:customStyle="1" w:styleId="2">
    <w:name w:val="Основной текст с отступом 2 Знак"/>
    <w:link w:val="BodyTextIndent2"/>
    <w:uiPriority w:val="99"/>
    <w:semiHidden/>
    <w:rsid w:val="006C3292"/>
    <w:rPr>
      <w:sz w:val="22"/>
      <w:szCs w:val="22"/>
      <w:lang w:eastAsia="en-US"/>
    </w:rPr>
  </w:style>
  <w:style w:type="paragraph" w:customStyle="1" w:styleId="ConsNormal">
    <w:name w:val="ConsNormal"/>
    <w:rsid w:val="006C3292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s1">
    <w:name w:val="s_1"/>
    <w:basedOn w:val="Normal"/>
    <w:rsid w:val="006C32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6C3292"/>
  </w:style>
  <w:style w:type="paragraph" w:styleId="BodyTextIndent3">
    <w:name w:val="Body Text Indent 3"/>
    <w:basedOn w:val="Normal"/>
    <w:link w:val="31"/>
    <w:uiPriority w:val="99"/>
    <w:unhideWhenUsed/>
    <w:rsid w:val="00100D12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BodyTextIndent3"/>
    <w:uiPriority w:val="99"/>
    <w:rsid w:val="00100D12"/>
    <w:rPr>
      <w:sz w:val="16"/>
      <w:szCs w:val="16"/>
      <w:lang w:eastAsia="en-US"/>
    </w:rPr>
  </w:style>
  <w:style w:type="character" w:customStyle="1" w:styleId="20">
    <w:name w:val="Основной текст (2)_"/>
    <w:link w:val="21"/>
    <w:rsid w:val="00213877"/>
    <w:rPr>
      <w:shd w:val="clear" w:color="auto" w:fill="FFFFFF"/>
    </w:rPr>
  </w:style>
  <w:style w:type="paragraph" w:customStyle="1" w:styleId="21">
    <w:name w:val="Основной текст (2)"/>
    <w:basedOn w:val="Normal"/>
    <w:link w:val="20"/>
    <w:rsid w:val="00213877"/>
    <w:pPr>
      <w:widowControl w:val="0"/>
      <w:shd w:val="clear" w:color="auto" w:fill="FFFFFF"/>
      <w:spacing w:after="0" w:line="413" w:lineRule="exact"/>
      <w:jc w:val="center"/>
    </w:pPr>
    <w:rPr>
      <w:sz w:val="20"/>
      <w:szCs w:val="20"/>
      <w:lang w:eastAsia="ru-RU"/>
    </w:rPr>
  </w:style>
  <w:style w:type="character" w:customStyle="1" w:styleId="7">
    <w:name w:val="Основной текст (7)_"/>
    <w:link w:val="70"/>
    <w:rsid w:val="00213877"/>
    <w:rPr>
      <w:sz w:val="16"/>
      <w:szCs w:val="16"/>
      <w:shd w:val="clear" w:color="auto" w:fill="FFFFFF"/>
    </w:rPr>
  </w:style>
  <w:style w:type="paragraph" w:customStyle="1" w:styleId="70">
    <w:name w:val="Основной текст (7)"/>
    <w:basedOn w:val="Normal"/>
    <w:link w:val="7"/>
    <w:rsid w:val="00213877"/>
    <w:pPr>
      <w:widowControl w:val="0"/>
      <w:shd w:val="clear" w:color="auto" w:fill="FFFFFF"/>
      <w:spacing w:after="0" w:line="240" w:lineRule="atLeast"/>
    </w:pPr>
    <w:rPr>
      <w:sz w:val="16"/>
      <w:szCs w:val="16"/>
      <w:lang w:eastAsia="ru-RU"/>
    </w:rPr>
  </w:style>
  <w:style w:type="character" w:customStyle="1" w:styleId="22">
    <w:name w:val="Основной текст (2) + Полужирный"/>
    <w:rsid w:val="00213877"/>
    <w:rPr>
      <w:rFonts w:ascii="Times New Roman" w:hAnsi="Times New Roman" w:cs="Times New Roman"/>
      <w:b/>
      <w:bCs/>
      <w:u w:val="none"/>
      <w:lang w:bidi="ar-SA"/>
    </w:rPr>
  </w:style>
  <w:style w:type="character" w:customStyle="1" w:styleId="6">
    <w:name w:val="Основной текст (6)_"/>
    <w:link w:val="61"/>
    <w:rsid w:val="00213877"/>
    <w:rPr>
      <w:b/>
      <w:bCs/>
      <w:shd w:val="clear" w:color="auto" w:fill="FFFFFF"/>
    </w:rPr>
  </w:style>
  <w:style w:type="character" w:customStyle="1" w:styleId="60">
    <w:name w:val="Основной текст (6) + Не полужирный"/>
    <w:rsid w:val="00213877"/>
  </w:style>
  <w:style w:type="paragraph" w:customStyle="1" w:styleId="61">
    <w:name w:val="Основной текст (6)"/>
    <w:basedOn w:val="Normal"/>
    <w:link w:val="6"/>
    <w:rsid w:val="00213877"/>
    <w:pPr>
      <w:widowControl w:val="0"/>
      <w:shd w:val="clear" w:color="auto" w:fill="FFFFFF"/>
      <w:spacing w:after="0" w:line="413" w:lineRule="exact"/>
    </w:pPr>
    <w:rPr>
      <w:b/>
      <w:bCs/>
      <w:sz w:val="20"/>
      <w:szCs w:val="20"/>
      <w:lang w:eastAsia="ru-RU"/>
    </w:rPr>
  </w:style>
  <w:style w:type="character" w:customStyle="1" w:styleId="23">
    <w:name w:val="Подпись к таблице (2)_"/>
    <w:link w:val="24"/>
    <w:rsid w:val="00213877"/>
    <w:rPr>
      <w:b/>
      <w:bCs/>
      <w:shd w:val="clear" w:color="auto" w:fill="FFFFFF"/>
    </w:rPr>
  </w:style>
  <w:style w:type="paragraph" w:customStyle="1" w:styleId="24">
    <w:name w:val="Подпись к таблице (2)"/>
    <w:basedOn w:val="Normal"/>
    <w:link w:val="23"/>
    <w:rsid w:val="00213877"/>
    <w:pPr>
      <w:widowControl w:val="0"/>
      <w:shd w:val="clear" w:color="auto" w:fill="FFFFFF"/>
      <w:spacing w:after="0" w:line="240" w:lineRule="atLeast"/>
    </w:pPr>
    <w:rPr>
      <w:b/>
      <w:bCs/>
      <w:sz w:val="20"/>
      <w:szCs w:val="20"/>
      <w:lang w:eastAsia="ru-RU"/>
    </w:rPr>
  </w:style>
  <w:style w:type="character" w:customStyle="1" w:styleId="25">
    <w:name w:val="Основной текст (2) + Курсив"/>
    <w:rsid w:val="00A71C9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0pt">
    <w:name w:val="Основной текст (2) + Курсив;Интервал 0 pt"/>
    <w:rsid w:val="00A71C9D"/>
    <w:rPr>
      <w:rFonts w:ascii="Times New Roman" w:eastAsia="Times New Roman" w:hAnsi="Times New Roman" w:cs="Times New Roman"/>
      <w:i/>
      <w:iCs/>
      <w:color w:val="000000"/>
      <w:spacing w:val="-1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Малые прописные"/>
    <w:rsid w:val="009C567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C49F0-8E3F-4E30-87A3-35E80FD5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