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BD177D" w14:textId="77777777" w:rsidR="00000000" w:rsidRDefault="00066700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 Чурсина С.С.</w:t>
      </w:r>
    </w:p>
    <w:p w14:paraId="773AEF7F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Номер дела в суде первой инстанции № 2-6066/2021</w:t>
      </w:r>
    </w:p>
    <w:p w14:paraId="2B02DA37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Номер дела в суде апелляционной инстанции 33-51678/2021</w:t>
      </w:r>
    </w:p>
    <w:p w14:paraId="277A4C38" w14:textId="77777777" w:rsidR="00000000" w:rsidRDefault="00066700">
      <w:pPr>
        <w:ind w:firstLine="709"/>
        <w:jc w:val="center"/>
        <w:rPr>
          <w:lang w:val="en-BE" w:eastAsia="en-BE" w:bidi="ar-SA"/>
        </w:rPr>
      </w:pPr>
    </w:p>
    <w:p w14:paraId="19CACAD3" w14:textId="77777777" w:rsidR="00000000" w:rsidRDefault="00066700">
      <w:pPr>
        <w:ind w:firstLine="709"/>
        <w:jc w:val="center"/>
        <w:rPr>
          <w:lang w:val="en-BE" w:eastAsia="en-BE" w:bidi="ar-SA"/>
        </w:rPr>
      </w:pPr>
    </w:p>
    <w:p w14:paraId="13D3C943" w14:textId="77777777" w:rsidR="00000000" w:rsidRDefault="0006670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3EDCC331" w14:textId="77777777" w:rsidR="00000000" w:rsidRDefault="00066700">
      <w:pPr>
        <w:ind w:firstLine="709"/>
        <w:jc w:val="center"/>
        <w:rPr>
          <w:lang w:val="en-BE" w:eastAsia="en-BE" w:bidi="ar-SA"/>
        </w:rPr>
      </w:pPr>
    </w:p>
    <w:p w14:paraId="3638FCF4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22 декабря 2021 г.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г. Москва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</w:p>
    <w:p w14:paraId="434CE16D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</w:t>
      </w:r>
      <w:r>
        <w:rPr>
          <w:lang w:val="en-BE" w:eastAsia="en-BE" w:bidi="ar-SA"/>
        </w:rPr>
        <w:t xml:space="preserve">дского суда в составе: </w:t>
      </w:r>
    </w:p>
    <w:p w14:paraId="7770E2B1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Гербекова Б.И.,</w:t>
      </w:r>
    </w:p>
    <w:p w14:paraId="40B5A72C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Лагуновой О.Ю., Курочкиной О.А.,</w:t>
      </w:r>
    </w:p>
    <w:p w14:paraId="13DB1B07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ведении протокола судебного заседания помощником судьи Дьяковой В.М.,</w:t>
      </w:r>
    </w:p>
    <w:p w14:paraId="57A89F6D" w14:textId="77777777" w:rsidR="00000000" w:rsidRDefault="0006670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по докладу судьи Лагуновой О.Ю., граждан</w:t>
      </w:r>
      <w:r>
        <w:rPr>
          <w:lang w:val="en-BE" w:eastAsia="en-BE" w:bidi="ar-SA"/>
        </w:rPr>
        <w:t>ское дело по апелляционной жалобе ответчика Чистяковой Л.Б. на решение Черемушкинского районного суда г. Москвы от 11 октября 2021 г., которым постановлено:</w:t>
      </w:r>
    </w:p>
    <w:p w14:paraId="7AF9082A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Чистяковой </w:t>
      </w:r>
      <w:r>
        <w:rPr>
          <w:rStyle w:val="cat-UserDefinedgrp-16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в пользу ПАО Сбербанк в лице филиала - Московский банк ПАО Сбербанк сумму</w:t>
      </w:r>
      <w:r>
        <w:rPr>
          <w:lang w:val="en-BE" w:eastAsia="en-BE" w:bidi="ar-SA"/>
        </w:rPr>
        <w:t xml:space="preserve"> задолженности по эмиссионному контракту в размере 204 498 рублей 85 копеек, расходы по оплате государственной пошлины в размере 5 244 рубля 99 копеек, а всего 209 743 рубля 84 копейки,</w:t>
      </w:r>
    </w:p>
    <w:p w14:paraId="3EBB1EDB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2B9B8B1B" w14:textId="77777777" w:rsidR="00000000" w:rsidRDefault="0006670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УСТАНОВИЛА:</w:t>
      </w:r>
    </w:p>
    <w:p w14:paraId="09345298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37514525" w14:textId="77777777" w:rsidR="00000000" w:rsidRDefault="00066700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– Московский банк ПАО </w:t>
      </w:r>
      <w:r>
        <w:rPr>
          <w:lang w:val="en-BE" w:eastAsia="en-BE" w:bidi="ar-SA"/>
        </w:rPr>
        <w:t xml:space="preserve">Сбербанк обратился в суд с исковым заявлением к Чистяковой (ранее Канаева) </w:t>
      </w:r>
      <w:r>
        <w:rPr>
          <w:rStyle w:val="cat-UserDefinedgrp-17rplc-16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ссудной задолженности по эмиссионному контракту, мотивировав свои требования тем, что 04.10.2012 истец и ответчик заключили эмиссионный контракт № 0910-Р-646409630 н</w:t>
      </w:r>
      <w:r>
        <w:rPr>
          <w:lang w:val="en-BE" w:eastAsia="en-BE" w:bidi="ar-SA"/>
        </w:rPr>
        <w:t>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подразделением банка ответчику была вы</w:t>
      </w:r>
      <w:r>
        <w:rPr>
          <w:lang w:val="en-BE" w:eastAsia="en-BE" w:bidi="ar-SA"/>
        </w:rPr>
        <w:t xml:space="preserve">дана кредитная карта,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 В соответствии с Условиями операции, совершенные по карте, оплачиваются за счет </w:t>
      </w:r>
      <w:r>
        <w:rPr>
          <w:lang w:val="en-BE" w:eastAsia="en-BE" w:bidi="ar-SA"/>
        </w:rPr>
        <w:t>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17.9% годовых на условиях, определенных Тарифами Бан</w:t>
      </w:r>
      <w:r>
        <w:rPr>
          <w:lang w:val="en-BE" w:eastAsia="en-BE" w:bidi="ar-SA"/>
        </w:rPr>
        <w:t>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Согласно Условиям погаше</w:t>
      </w:r>
      <w:r>
        <w:rPr>
          <w:lang w:val="en-BE" w:eastAsia="en-BE" w:bidi="ar-SA"/>
        </w:rPr>
        <w:t xml:space="preserve">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</w:t>
      </w:r>
      <w:r>
        <w:rPr>
          <w:lang w:val="en-BE" w:eastAsia="en-BE" w:bidi="ar-SA"/>
        </w:rPr>
        <w:tab/>
        <w:t>Платежи в счет погашения задолж</w:t>
      </w:r>
      <w:r>
        <w:rPr>
          <w:lang w:val="en-BE" w:eastAsia="en-BE" w:bidi="ar-SA"/>
        </w:rPr>
        <w:t>енности по кредиту ответчиком производились с нарушениями в части сроков и сумм, обязательных к погашению, в связи с чем за ответчиком по состоянию на 28.06.2021 образовалась просроченная задолженность. Ответчику было направлено письмо с требованием о доср</w:t>
      </w:r>
      <w:r>
        <w:rPr>
          <w:lang w:val="en-BE" w:eastAsia="en-BE" w:bidi="ar-SA"/>
        </w:rPr>
        <w:t>очном возврате суммы кредита, процентов за пользование кредитом и уплате неустойки. Данное требование до настоящего момента не выполнено. На основании изложенного истец просил суд взыскать с Чистяковой Л.Б. в пользу ПАО Сбербанк в лице филиала - Московский</w:t>
      </w:r>
      <w:r>
        <w:rPr>
          <w:lang w:val="en-BE" w:eastAsia="en-BE" w:bidi="ar-SA"/>
        </w:rPr>
        <w:t xml:space="preserve"> банк ПАО Сбербанк сумму </w:t>
      </w:r>
      <w:r>
        <w:rPr>
          <w:lang w:val="en-BE" w:eastAsia="en-BE" w:bidi="ar-SA"/>
        </w:rPr>
        <w:lastRenderedPageBreak/>
        <w:t xml:space="preserve">задолженности по эмиссионному контракту № 0910-Р-646409630 в размере 204 498,85 руб., расходы по оплате государственной пошлины в размере 5 244,99 руб., а всего 209 743,84 руб. </w:t>
      </w:r>
    </w:p>
    <w:p w14:paraId="43D6718F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</w:t>
      </w:r>
      <w:r>
        <w:rPr>
          <w:lang w:val="en-BE" w:eastAsia="en-BE" w:bidi="ar-SA"/>
        </w:rPr>
        <w:t>ени и месте рассмотрения дела извещены надлежащим образом, в связи с чем суд рассмотрел дело в их отсутствие.</w:t>
      </w:r>
    </w:p>
    <w:p w14:paraId="14CF61FB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вышеуказанное решение, об отмене которого просит ответчик Чистякова Л.Б. по доводам апелляционной жалобы.</w:t>
      </w:r>
    </w:p>
    <w:p w14:paraId="72EE844A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Чистякова Л.</w:t>
      </w:r>
      <w:r>
        <w:rPr>
          <w:lang w:val="en-BE" w:eastAsia="en-BE" w:bidi="ar-SA"/>
        </w:rPr>
        <w:t>Б. в судебное заседание апелляционной инстанции явилась, доводы апелляционной жалобы поддержала в полном объеме.</w:t>
      </w:r>
    </w:p>
    <w:p w14:paraId="43560E3B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Сбербанк в судебное заседание апелляционной инстанции не явился, о времени и месте судебного заседания извещен надлежащ</w:t>
      </w:r>
      <w:r>
        <w:rPr>
          <w:lang w:val="en-BE" w:eastAsia="en-BE" w:bidi="ar-SA"/>
        </w:rPr>
        <w:t>им образом. В соответствии со ст. 167 ГПК РФ судебная коллегия полагает возможным рассмотреть дело в его отсутствие.</w:t>
      </w:r>
    </w:p>
    <w:p w14:paraId="576CD74E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выслушав пояснения ответчика, обсудив доводы апелляционной жалобы, судебная коллегия не находит оснований к отмене</w:t>
      </w:r>
      <w:r>
        <w:rPr>
          <w:lang w:val="en-BE" w:eastAsia="en-BE" w:bidi="ar-SA"/>
        </w:rPr>
        <w:t xml:space="preserve"> решения суда, постановленного в соответствии с фактическими обстоятельствами дела, которым судом дана надлежащая правовая оценка, и требованиями закона.</w:t>
      </w:r>
    </w:p>
    <w:p w14:paraId="058CBE6E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327.1 ГПК РФ суд апелляционной инстанции рассматривает дело в пределах довод</w:t>
      </w:r>
      <w:r>
        <w:rPr>
          <w:lang w:val="en-BE" w:eastAsia="en-BE" w:bidi="ar-SA"/>
        </w:rPr>
        <w:t>ов, изложенных в апелляционных жалобе, представлении и возражениях относительно жалобы, представления.</w:t>
      </w:r>
    </w:p>
    <w:p w14:paraId="03723571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Пленум Верховного Суда РФ в </w:t>
      </w:r>
      <w:hyperlink r:id="rId7" w:history="1">
        <w:r>
          <w:rPr>
            <w:color w:val="0000EE"/>
            <w:lang w:val="en-BE" w:eastAsia="en-BE" w:bidi="ar-SA"/>
          </w:rPr>
          <w:t>Постановлении</w:t>
        </w:r>
      </w:hyperlink>
      <w:r>
        <w:rPr>
          <w:lang w:val="en-BE" w:eastAsia="en-BE" w:bidi="ar-SA"/>
        </w:rPr>
        <w:t xml:space="preserve"> от </w:t>
      </w:r>
      <w:r>
        <w:rPr>
          <w:lang w:val="en-BE" w:eastAsia="en-BE" w:bidi="ar-SA"/>
        </w:rPr>
        <w:t>19 декабря 2003 г. за № 23 «О судебном решении» разъяснил, что решение должно быть законным и обоснованным (</w:t>
      </w:r>
      <w:hyperlink r:id="rId8" w:history="1">
        <w:r>
          <w:rPr>
            <w:color w:val="0000EE"/>
            <w:lang w:val="en-BE" w:eastAsia="en-BE" w:bidi="ar-SA"/>
          </w:rPr>
          <w:t>часть 1 статьи 19</w:t>
        </w:r>
        <w:r>
          <w:rPr>
            <w:color w:val="0000EE"/>
            <w:lang w:val="en-BE" w:eastAsia="en-BE" w:bidi="ar-SA"/>
          </w:rPr>
          <w:t>5</w:t>
        </w:r>
      </w:hyperlink>
      <w:r>
        <w:rPr>
          <w:lang w:val="en-BE" w:eastAsia="en-BE" w:bidi="ar-SA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</w:t>
      </w:r>
      <w:r>
        <w:rPr>
          <w:lang w:val="en-BE" w:eastAsia="en-BE" w:bidi="ar-SA"/>
        </w:rPr>
        <w:t xml:space="preserve"> необходимых случаях аналогии закона или аналогии права (</w:t>
      </w:r>
      <w:hyperlink r:id="rId9" w:history="1">
        <w:r>
          <w:rPr>
            <w:color w:val="0000EE"/>
            <w:lang w:val="en-BE" w:eastAsia="en-BE" w:bidi="ar-SA"/>
          </w:rPr>
          <w:t>часть 1 статьи 1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часть 3 статьи 11</w:t>
        </w:r>
      </w:hyperlink>
      <w:r>
        <w:rPr>
          <w:lang w:val="en-BE" w:eastAsia="en-BE" w:bidi="ar-SA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</w:t>
      </w:r>
      <w:r>
        <w:rPr>
          <w:lang w:val="en-BE" w:eastAsia="en-BE" w:bidi="ar-SA"/>
        </w:rPr>
        <w:t>ебованиям закона об их относимости и допустимости, или обстоятельствами, не нуждающимися в доказывании (</w:t>
      </w:r>
      <w:hyperlink r:id="rId11" w:history="1">
        <w:r>
          <w:rPr>
            <w:color w:val="0000EE"/>
            <w:lang w:val="en-BE" w:eastAsia="en-BE" w:bidi="ar-SA"/>
          </w:rPr>
          <w:t>статьи 55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59</w:t>
        </w:r>
      </w:hyperlink>
      <w:r>
        <w:rPr>
          <w:lang w:val="en-BE" w:eastAsia="en-BE" w:bidi="ar-SA"/>
        </w:rPr>
        <w:t xml:space="preserve"> - </w:t>
      </w:r>
      <w:hyperlink r:id="rId13" w:history="1">
        <w:r>
          <w:rPr>
            <w:color w:val="0000EE"/>
            <w:lang w:val="en-BE" w:eastAsia="en-BE" w:bidi="ar-SA"/>
          </w:rPr>
          <w:t>61</w:t>
        </w:r>
      </w:hyperlink>
      <w:r>
        <w:rPr>
          <w:lang w:val="en-BE" w:eastAsia="en-BE" w:bidi="ar-SA"/>
        </w:rPr>
        <w:t xml:space="preserve">, </w:t>
      </w:r>
      <w:hyperlink r:id="rId14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 w14:paraId="4F78DB5C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</w:t>
      </w:r>
      <w:r>
        <w:rPr>
          <w:lang w:val="en-BE" w:eastAsia="en-BE" w:bidi="ar-SA"/>
        </w:rPr>
        <w:t xml:space="preserve">етствии со </w:t>
      </w:r>
      <w:hyperlink r:id="rId15" w:history="1">
        <w:r>
          <w:rPr>
            <w:color w:val="0000EE"/>
            <w:lang w:val="en-BE" w:eastAsia="en-BE" w:bidi="ar-SA"/>
          </w:rPr>
          <w:t>ст. 330</w:t>
        </w:r>
      </w:hyperlink>
      <w:r>
        <w:rPr>
          <w:lang w:val="en-BE" w:eastAsia="en-BE" w:bidi="ar-SA"/>
        </w:rPr>
        <w:t xml:space="preserve"> ГПК РФ, - основаниями для отмены или изменения решения суда в апелляционном пор</w:t>
      </w:r>
      <w:r>
        <w:rPr>
          <w:lang w:val="en-BE" w:eastAsia="en-BE" w:bidi="ar-SA"/>
        </w:rPr>
        <w:t>ядке являются:</w:t>
      </w:r>
    </w:p>
    <w:p w14:paraId="6A8431CF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1) неправильное определение обстоятельств, имеющих значение для дела;</w:t>
      </w:r>
    </w:p>
    <w:p w14:paraId="6C77C6C9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2) недоказанность установленных судом первой инстанции обстоятельств, имеющих значение для дела;</w:t>
      </w:r>
    </w:p>
    <w:p w14:paraId="4A11FF23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3) несоответствие выводов суда первой инстанции, изложенных в решении суда</w:t>
      </w:r>
      <w:r>
        <w:rPr>
          <w:lang w:val="en-BE" w:eastAsia="en-BE" w:bidi="ar-SA"/>
        </w:rPr>
        <w:t>, обстоятельствам дела;</w:t>
      </w:r>
    </w:p>
    <w:p w14:paraId="2F75ADC5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4) нарушение или неправильное применение норм материального права или норм процессуального права.</w:t>
      </w:r>
    </w:p>
    <w:p w14:paraId="5098200E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рассмотрении данного дела такие нарушения судом первой инстанции не допущены, поскольку, разрешая спор, суд первой инстанции прави</w:t>
      </w:r>
      <w:r>
        <w:rPr>
          <w:lang w:val="en-BE" w:eastAsia="en-BE" w:bidi="ar-SA"/>
        </w:rPr>
        <w:t>льно установил обстоятельства, имеющие значение для дела, и дал им надлежащую оценку в соответствии с нормами материального права, регулирующими спорные правоотношения.</w:t>
      </w:r>
    </w:p>
    <w:p w14:paraId="7712897B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спор, суд первой инстанции руководствовался положениями ст.ст. 309, 310, 809-8</w:t>
      </w:r>
      <w:r>
        <w:rPr>
          <w:lang w:val="en-BE" w:eastAsia="en-BE" w:bidi="ar-SA"/>
        </w:rPr>
        <w:t>11, 819 Гражданского кодекса РФ.</w:t>
      </w:r>
    </w:p>
    <w:p w14:paraId="1D313011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Как установлено судом, 04.10.2012 истец и ответчик заключили эмиссионный контракт № 0910-Р-646409630 на предоставление возобновляемой кредитной линии посредством выдачи кредитной карты банка с предоставленным по ней кредито</w:t>
      </w:r>
      <w:r>
        <w:rPr>
          <w:lang w:val="en-BE" w:eastAsia="en-BE" w:bidi="ar-SA"/>
        </w:rPr>
        <w:t>м и обслуживанием счета по данной карте в российских рублях. 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Условиях и в Тарифах банка. Также ответчику б</w:t>
      </w:r>
      <w:r>
        <w:rPr>
          <w:lang w:val="en-BE" w:eastAsia="en-BE" w:bidi="ar-SA"/>
        </w:rPr>
        <w:t>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 w14:paraId="030DC3BD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ранее был вынесен судебный приказ о взыскании задолженности по данной карте, который впоследстви</w:t>
      </w:r>
      <w:r>
        <w:rPr>
          <w:lang w:val="en-BE" w:eastAsia="en-BE" w:bidi="ar-SA"/>
        </w:rPr>
        <w:t>и был отменён определением суда от 08.06.2021 на основании ст. 129 ГПК РФ.</w:t>
      </w:r>
    </w:p>
    <w:p w14:paraId="421AC8AE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</w:t>
      </w:r>
      <w:r>
        <w:rPr>
          <w:lang w:val="en-BE" w:eastAsia="en-BE" w:bidi="ar-SA"/>
        </w:rPr>
        <w:t>дитной карты Банка, Тарифами Банка, Памяткой Держателя банковских карт и Памяткой по безопасности.</w:t>
      </w:r>
    </w:p>
    <w:p w14:paraId="18919CB3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 договор по своему существу является договором присоединения, основные положения которого в одностороннем порядке сформулированы банком в Условиях. Воз</w:t>
      </w:r>
      <w:r>
        <w:rPr>
          <w:lang w:val="en-BE" w:eastAsia="en-BE" w:bidi="ar-SA"/>
        </w:rPr>
        <w:t>можность заключения такого договора предусмотрена статьей 428 Гражданского кодекса Российской Федерации.</w:t>
      </w:r>
    </w:p>
    <w:p w14:paraId="25352F35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Условий Подразделение Банка - это подразделение ПАО Сбербанк, осуществляющее выпуск и обслуживание физических лиц по кредитным ка</w:t>
      </w:r>
      <w:r>
        <w:rPr>
          <w:lang w:val="en-BE" w:eastAsia="en-BE" w:bidi="ar-SA"/>
        </w:rPr>
        <w:t xml:space="preserve">ртам. Перечень Подразделений Банка размещен на Официальном сайте Банка </w:t>
      </w:r>
      <w:hyperlink r:id="rId16" w:history="1">
        <w:r>
          <w:rPr>
            <w:color w:val="0000EE"/>
            <w:u w:val="single" w:color="0000EE"/>
            <w:lang w:val="en-BE" w:eastAsia="en-BE" w:bidi="ar-SA"/>
          </w:rPr>
          <w:t>www.sberbank.ru</w:t>
        </w:r>
      </w:hyperlink>
      <w:r>
        <w:rPr>
          <w:lang w:val="en-BE" w:eastAsia="en-BE" w:bidi="ar-SA"/>
        </w:rPr>
        <w:t xml:space="preserve">. </w:t>
      </w:r>
    </w:p>
    <w:p w14:paraId="0460D63B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операции, совершенные по карте, оплачиваются за счет кредита, предоставляемого Банком ответчику на у</w:t>
      </w:r>
      <w:r>
        <w:rPr>
          <w:lang w:val="en-BE" w:eastAsia="en-BE" w:bidi="ar-SA"/>
        </w:rPr>
        <w:t>словиях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17,9% годовых на условиях, определенных Тарифами Банка. При этом Банк обязуется ежемесячно формиров</w:t>
      </w:r>
      <w:r>
        <w:rPr>
          <w:lang w:val="en-BE" w:eastAsia="en-BE" w:bidi="ar-SA"/>
        </w:rPr>
        <w:t xml:space="preserve">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12073DF9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Условиями Банк вправе в одностороннем порядке изменят</w:t>
      </w:r>
      <w:r>
        <w:rPr>
          <w:lang w:val="en-BE" w:eastAsia="en-BE" w:bidi="ar-SA"/>
        </w:rPr>
        <w:t xml:space="preserve">ь доступный лимит кредита. </w:t>
      </w:r>
    </w:p>
    <w:p w14:paraId="3AE13733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</w:t>
      </w:r>
      <w:r>
        <w:rPr>
          <w:lang w:val="en-BE" w:eastAsia="en-BE" w:bidi="ar-SA"/>
        </w:rPr>
        <w:t xml:space="preserve"> указанной в отчете. </w:t>
      </w:r>
      <w:r>
        <w:rPr>
          <w:lang w:val="en-BE" w:eastAsia="en-BE" w:bidi="ar-SA"/>
        </w:rPr>
        <w:tab/>
      </w:r>
    </w:p>
    <w:p w14:paraId="6D0F6CC7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Условиями предусмотрено, что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</w:t>
      </w:r>
      <w:r>
        <w:rPr>
          <w:lang w:val="en-BE" w:eastAsia="en-BE" w:bidi="ar-SA"/>
        </w:rPr>
        <w:t>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03CCF28D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Платежи в счет погашения задолженности по кредиту ответчико</w:t>
      </w:r>
      <w:r>
        <w:rPr>
          <w:lang w:val="en-BE" w:eastAsia="en-BE" w:bidi="ar-SA"/>
        </w:rPr>
        <w:t xml:space="preserve">м производились с нарушениями в части сроков и сумм, обязательных к погашению, в связи с чем за ответчиком по состоянию на 28.06.2021 образовалась просроченная задолженность. </w:t>
      </w:r>
    </w:p>
    <w:p w14:paraId="6881C032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Ответчику было направлено письмо с требованием о досрочном возврате суммы кредит</w:t>
      </w:r>
      <w:r>
        <w:rPr>
          <w:lang w:val="en-BE" w:eastAsia="en-BE" w:bidi="ar-SA"/>
        </w:rPr>
        <w:t>а, процентов за пользование кредитом и уплате неустойки. Данное требование до настоящего момента не выполнено.</w:t>
      </w:r>
    </w:p>
    <w:p w14:paraId="54B7281D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настоящий спор, суд первой инстанции, руководствуясь требованиями действующего законодательства, оценив в совокупности собранные по делу</w:t>
      </w:r>
      <w:r>
        <w:rPr>
          <w:lang w:val="en-BE" w:eastAsia="en-BE" w:bidi="ar-SA"/>
        </w:rPr>
        <w:t xml:space="preserve"> доказательства, согласившись с представленным истцом расчетом, пришел к выводу об удовлетворении исковых требований и взыскании с ответчика суммы задолженности по эмиссионному контракту в размере 204 498,85 руб.</w:t>
      </w:r>
    </w:p>
    <w:p w14:paraId="118AB43C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Также в соответствии со ст. 98 ГПК РФ с отв</w:t>
      </w:r>
      <w:r>
        <w:rPr>
          <w:lang w:val="en-BE" w:eastAsia="en-BE" w:bidi="ar-SA"/>
        </w:rPr>
        <w:t>етчика в пользу истца взысканы расходы по оплате государственной пошлины в размере 5 244,99 руб.</w:t>
      </w:r>
    </w:p>
    <w:p w14:paraId="11311128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дело с учетом требований </w:t>
      </w:r>
      <w:hyperlink r:id="rId17" w:history="1">
        <w:r>
          <w:rPr>
            <w:color w:val="0000EE"/>
            <w:lang w:val="en-BE" w:eastAsia="en-BE" w:bidi="ar-SA"/>
          </w:rPr>
          <w:t>ст. 327.1</w:t>
        </w:r>
      </w:hyperlink>
      <w:r>
        <w:rPr>
          <w:lang w:val="en-BE" w:eastAsia="en-BE" w:bidi="ar-SA"/>
        </w:rPr>
        <w:t xml:space="preserve"> ГПК РФ, согласно которой суд апелляционной инстанции рассматривает дело в пределах доводов, изложенных в апелляционной жалобе, представлении и возражениях относительно жалобы, представления, судебная коллегия счит</w:t>
      </w:r>
      <w:r>
        <w:rPr>
          <w:lang w:val="en-BE" w:eastAsia="en-BE" w:bidi="ar-SA"/>
        </w:rPr>
        <w:t>ает, что судом все юридические значимые обстоятельства по делу определены верно, выводы суда, изложенные в решении, соответствуют собранным по делу доказательствам, соответствуют нормам материального права, регулирующим спорные правоотношения, и решение су</w:t>
      </w:r>
      <w:r>
        <w:rPr>
          <w:lang w:val="en-BE" w:eastAsia="en-BE" w:bidi="ar-SA"/>
        </w:rPr>
        <w:t xml:space="preserve">дом по делу вынесено правильное, законное и обоснованное, отвечающее требованиям </w:t>
      </w:r>
      <w:hyperlink r:id="rId18" w:history="1">
        <w:r>
          <w:rPr>
            <w:color w:val="0000EE"/>
            <w:lang w:val="en-BE" w:eastAsia="en-BE" w:bidi="ar-SA"/>
          </w:rPr>
          <w:t>ст. ст. 194</w:t>
        </w:r>
      </w:hyperlink>
      <w:r>
        <w:rPr>
          <w:lang w:val="en-BE" w:eastAsia="en-BE" w:bidi="ar-SA"/>
        </w:rPr>
        <w:t xml:space="preserve"> - </w:t>
      </w:r>
      <w:hyperlink r:id="rId19" w:history="1">
        <w:r>
          <w:rPr>
            <w:color w:val="0000EE"/>
            <w:lang w:val="en-BE" w:eastAsia="en-BE" w:bidi="ar-SA"/>
          </w:rPr>
          <w:t>198</w:t>
        </w:r>
      </w:hyperlink>
      <w:r>
        <w:rPr>
          <w:lang w:val="en-BE" w:eastAsia="en-BE" w:bidi="ar-SA"/>
        </w:rPr>
        <w:t xml:space="preserve"> ГПК РФ. Оснований сомневаться в объективности оценки и исследования доказательств не </w:t>
      </w:r>
      <w:r>
        <w:rPr>
          <w:lang w:val="en-BE" w:eastAsia="en-BE" w:bidi="ar-SA"/>
        </w:rPr>
        <w:t xml:space="preserve">имеется, поскольку оценка доказательств судом произведена правильно, в соответствии с требованиями </w:t>
      </w:r>
      <w:hyperlink r:id="rId20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21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 и </w:t>
      </w:r>
      <w:hyperlink r:id="rId22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РФ.</w:t>
      </w:r>
    </w:p>
    <w:p w14:paraId="226BD737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ответчика о погашении образовавшейся задолженности в полном объеме, не влекут отмену решения суда, поскольку из материало</w:t>
      </w:r>
      <w:r>
        <w:rPr>
          <w:lang w:val="en-BE" w:eastAsia="en-BE" w:bidi="ar-SA"/>
        </w:rPr>
        <w:t>в дела следует, что погашение задолженности произведено ответчиком 13 июля 2021 г., тогда как с настоящим иском истец обратился 12 июля 2021 г., в этой связи отсутствуют законные к тому основания для отказа в удовлетворении исковых требований.</w:t>
      </w:r>
    </w:p>
    <w:p w14:paraId="1E2C2EDA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Кроме того, </w:t>
      </w:r>
      <w:r>
        <w:rPr>
          <w:lang w:val="en-BE" w:eastAsia="en-BE" w:bidi="ar-SA"/>
        </w:rPr>
        <w:t>судебная коллегия отмечает, что факт добровольной оплаты задолженности в период рассмотрения дела не препятствует взысканию понесенных истцом судебных расходов.</w:t>
      </w:r>
    </w:p>
    <w:p w14:paraId="200E1AD1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Так, в соответствии с </w:t>
      </w:r>
      <w:hyperlink r:id="rId23" w:history="1">
        <w:r>
          <w:rPr>
            <w:color w:val="0000EE"/>
            <w:lang w:val="en-BE" w:eastAsia="en-BE" w:bidi="ar-SA"/>
          </w:rPr>
          <w:t>п. 26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21 января 2016 г. N 1 "О некоторых вопросах применения законодательства о возмещении издержек, св</w:t>
      </w:r>
      <w:r>
        <w:rPr>
          <w:lang w:val="en-BE" w:eastAsia="en-BE" w:bidi="ar-SA"/>
        </w:rPr>
        <w:t>язанных с рассмотрением дела" при прекращении производства по делу ввиду отказа истца от иска в связи с добровольным удовлетворением его требований ответчиком после обращения истца в суд судебные издержки взыскиваются с ответчика (</w:t>
      </w:r>
      <w:hyperlink r:id="rId24" w:history="1">
        <w:r>
          <w:rPr>
            <w:color w:val="0000EE"/>
            <w:lang w:val="en-BE" w:eastAsia="en-BE" w:bidi="ar-SA"/>
          </w:rPr>
          <w:t>ч. 1 ст. 101</w:t>
        </w:r>
      </w:hyperlink>
      <w:r>
        <w:rPr>
          <w:lang w:val="en-BE" w:eastAsia="en-BE" w:bidi="ar-SA"/>
        </w:rPr>
        <w:t xml:space="preserve"> ГПК РФ, </w:t>
      </w:r>
      <w:hyperlink r:id="rId25" w:history="1">
        <w:r>
          <w:rPr>
            <w:color w:val="0000EE"/>
            <w:lang w:val="en-BE" w:eastAsia="en-BE" w:bidi="ar-SA"/>
          </w:rPr>
          <w:t>ч. 1 ст. 113</w:t>
        </w:r>
      </w:hyperlink>
      <w:r>
        <w:rPr>
          <w:lang w:val="en-BE" w:eastAsia="en-BE" w:bidi="ar-SA"/>
        </w:rPr>
        <w:t xml:space="preserve"> КАС РФ, </w:t>
      </w:r>
      <w:hyperlink r:id="rId26" w:history="1">
        <w:r>
          <w:rPr>
            <w:color w:val="0000EE"/>
            <w:lang w:val="en-BE" w:eastAsia="en-BE" w:bidi="ar-SA"/>
          </w:rPr>
          <w:t xml:space="preserve">ст. </w:t>
        </w:r>
        <w:r>
          <w:rPr>
            <w:color w:val="0000EE"/>
            <w:lang w:val="en-BE" w:eastAsia="en-BE" w:bidi="ar-SA"/>
          </w:rPr>
          <w:t>110</w:t>
        </w:r>
      </w:hyperlink>
      <w:r>
        <w:rPr>
          <w:lang w:val="en-BE" w:eastAsia="en-BE" w:bidi="ar-SA"/>
        </w:rPr>
        <w:t xml:space="preserve"> АПК РФ). При этом следует иметь в виду, что отказ от иска является правом, а не обязанностью истца, поэтому возмещение судебных издержек истцу при указанных обстоятельствах не может быть поставлено в зависимость от заявления им отказа от иска. Следова</w:t>
      </w:r>
      <w:r>
        <w:rPr>
          <w:lang w:val="en-BE" w:eastAsia="en-BE" w:bidi="ar-SA"/>
        </w:rPr>
        <w:t xml:space="preserve">тельно, в случае добровольного удовлетворения исковых требований ответчиком после обращения истца в суд и принятия судебного решения по такому делу судебные издержки также подлежат взысканию с ответчика. </w:t>
      </w:r>
    </w:p>
    <w:p w14:paraId="5827918D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понесенные истцом судебные ра</w:t>
      </w:r>
      <w:r>
        <w:rPr>
          <w:lang w:val="en-BE" w:eastAsia="en-BE" w:bidi="ar-SA"/>
        </w:rPr>
        <w:t>сходы в размере 5 244,99 руб. правомерно взысканы с ответчика в пользу истца.</w:t>
      </w:r>
    </w:p>
    <w:p w14:paraId="0107AEF6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Иных доводов, которые бы имели правовое значение для разрешения спора и нуждались в дополнительной проверке, апелляционная жалоба не содержит.</w:t>
      </w:r>
    </w:p>
    <w:p w14:paraId="1ECFB397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Выводы решения сделаны на основани</w:t>
      </w:r>
      <w:r>
        <w:rPr>
          <w:lang w:val="en-BE" w:eastAsia="en-BE" w:bidi="ar-SA"/>
        </w:rPr>
        <w:t xml:space="preserve">и правильно и полно установленных юридически значимых обстоятельств по делу, при верном применении норм материального права, коллегия с ними согласна. </w:t>
      </w:r>
    </w:p>
    <w:p w14:paraId="21295F61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мотивы, по которым суд пришел к выводу об удовлетворении исковых требований, а также оцен</w:t>
      </w:r>
      <w:r>
        <w:rPr>
          <w:lang w:val="en-BE" w:eastAsia="en-BE" w:bidi="ar-SA"/>
        </w:rPr>
        <w:t>ка доказательств, подтверждающих эти выводы, приведены в мотивировочной части решения суда, и считать их неправильными у судебной коллегии не имеется оснований.</w:t>
      </w:r>
    </w:p>
    <w:p w14:paraId="4B3CE211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Нормы материального права при рассмотрении дела применены правильно. Нарушений норм процессуаль</w:t>
      </w:r>
      <w:r>
        <w:rPr>
          <w:lang w:val="en-BE" w:eastAsia="en-BE" w:bidi="ar-SA"/>
        </w:rPr>
        <w:t>ного права, влекущих отмену решения, судом не допущено.</w:t>
      </w:r>
    </w:p>
    <w:p w14:paraId="79B995DA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Апелляционная жалоба не содержит правовых оснований к отмене постановленного судом решения.</w:t>
      </w:r>
    </w:p>
    <w:p w14:paraId="5FB6D576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Одновременно судебная коллегия учитывает, что на дату принятия судом решения ответчиком была погашена образо</w:t>
      </w:r>
      <w:r>
        <w:rPr>
          <w:lang w:val="en-BE" w:eastAsia="en-BE" w:bidi="ar-SA"/>
        </w:rPr>
        <w:t xml:space="preserve">вавшаяся задолженность по эмиссионному контракту № 0910-Р-646409630 от 04.10.2012 в размере 204 498,85 руб., в этой связи в соответствии с разъяснениями, данными в </w:t>
      </w:r>
      <w:hyperlink r:id="rId27" w:history="1">
        <w:r>
          <w:rPr>
            <w:color w:val="0000EE"/>
            <w:lang w:val="en-BE" w:eastAsia="en-BE" w:bidi="ar-SA"/>
          </w:rPr>
          <w:t>пункте 43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22 июня 2021 г. N 16 "О применении судами норм гражданского процессуального законодательства, регламентирующих п</w:t>
      </w:r>
      <w:r>
        <w:rPr>
          <w:lang w:val="en-BE" w:eastAsia="en-BE" w:bidi="ar-SA"/>
        </w:rPr>
        <w:t>роизводство в суде апелляционной инстанции" у суда апелляционной инстанции возникли достаточные к тому основания для принятия новых доказательств, поскольку судом первой инстанции не в полном объеме были установлены значимые по делу обстоятельства.</w:t>
      </w:r>
    </w:p>
    <w:p w14:paraId="04280715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</w:t>
      </w:r>
      <w:r>
        <w:rPr>
          <w:lang w:val="en-BE" w:eastAsia="en-BE" w:bidi="ar-SA"/>
        </w:rPr>
        <w:t xml:space="preserve">их обстоятельствах судебная коллегия приходит к выводу, что погашение задолженности ответчиком перед истцом по эмиссионному контракту № 0910-Р-646409630 от 04.10.2012 в размере 204 498,85 руб. до принятия решения указывает об исполнении его в добровольном </w:t>
      </w:r>
      <w:r>
        <w:rPr>
          <w:lang w:val="en-BE" w:eastAsia="en-BE" w:bidi="ar-SA"/>
        </w:rPr>
        <w:t>порядке в указанной части, в связи с чем коллегия полагает возможным дополнить его резолютивную часть указанием на то, что решение в указанной части не подлежит приведению к исполнению в связи с его исполнением в добровольном порядке.</w:t>
      </w:r>
    </w:p>
    <w:p w14:paraId="0EA463BC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5392D220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вышеизл</w:t>
      </w:r>
      <w:r>
        <w:rPr>
          <w:lang w:val="en-BE" w:eastAsia="en-BE" w:bidi="ar-SA"/>
        </w:rPr>
        <w:t xml:space="preserve">оженного, руководствуясь </w:t>
      </w:r>
      <w:hyperlink r:id="rId28" w:history="1">
        <w:r>
          <w:rPr>
            <w:color w:val="0000EE"/>
            <w:lang w:val="en-BE" w:eastAsia="en-BE" w:bidi="ar-SA"/>
          </w:rPr>
          <w:t>ст.ст. 327</w:t>
        </w:r>
      </w:hyperlink>
      <w:r>
        <w:rPr>
          <w:lang w:val="en-BE" w:eastAsia="en-BE" w:bidi="ar-SA"/>
        </w:rPr>
        <w:t xml:space="preserve"> - 329 ГПК РФ, судебная коллегия</w:t>
      </w:r>
    </w:p>
    <w:p w14:paraId="4294039F" w14:textId="77777777" w:rsidR="00000000" w:rsidRDefault="00066700">
      <w:pPr>
        <w:ind w:firstLine="709"/>
        <w:jc w:val="center"/>
        <w:rPr>
          <w:lang w:val="en-BE" w:eastAsia="en-BE" w:bidi="ar-SA"/>
        </w:rPr>
      </w:pPr>
    </w:p>
    <w:p w14:paraId="435BB71D" w14:textId="77777777" w:rsidR="00000000" w:rsidRDefault="00066700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ОПРЕДЕЛИЛА:</w:t>
      </w:r>
    </w:p>
    <w:p w14:paraId="308CB0E6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206B2779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49D5FE1C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Черемушкинского районного суда г. Москв</w:t>
      </w:r>
      <w:r>
        <w:rPr>
          <w:lang w:val="en-BE" w:eastAsia="en-BE" w:bidi="ar-SA"/>
        </w:rPr>
        <w:t>ы от 11 октября 2021 г. оставить без изменения, апелляционную жалобу ответчика Чистяковой Л.Б. – без удовлетворения.</w:t>
      </w:r>
    </w:p>
    <w:p w14:paraId="31825802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суда в части задолженности по эмиссионному контракту № 0910-Р-646409630 от 04.10.2012 в размере 204 498,85 руб. не исполнять.</w:t>
      </w:r>
    </w:p>
    <w:p w14:paraId="7077046A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20F13F7C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621D3DF4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Пре</w:t>
      </w:r>
      <w:r>
        <w:rPr>
          <w:b/>
          <w:bCs/>
          <w:lang w:val="en-BE" w:eastAsia="en-BE" w:bidi="ar-SA"/>
        </w:rPr>
        <w:t>дседательствующий</w:t>
      </w:r>
    </w:p>
    <w:p w14:paraId="16DEA58A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7681682F" w14:textId="77777777" w:rsidR="00000000" w:rsidRDefault="00066700">
      <w:pPr>
        <w:ind w:firstLine="709"/>
        <w:jc w:val="both"/>
        <w:rPr>
          <w:lang w:val="en-BE" w:eastAsia="en-BE" w:bidi="ar-SA"/>
        </w:rPr>
      </w:pPr>
    </w:p>
    <w:p w14:paraId="5D86D719" w14:textId="77777777" w:rsidR="00000000" w:rsidRDefault="00066700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Судьи </w:t>
      </w:r>
    </w:p>
    <w:p w14:paraId="18F6B606" w14:textId="77777777" w:rsidR="00000000" w:rsidRDefault="00066700">
      <w:pPr>
        <w:jc w:val="both"/>
        <w:rPr>
          <w:sz w:val="22"/>
          <w:szCs w:val="22"/>
          <w:lang w:val="en-BE" w:eastAsia="en-BE" w:bidi="ar-SA"/>
        </w:rPr>
      </w:pPr>
    </w:p>
    <w:p w14:paraId="4BB1B2C9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7B24A21B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476BE4E3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138B4B4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477927DF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0DFB5E9F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7F69AD9C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4362E30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7D96AC4B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85CB6AE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37D8E763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73180F5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612CEF20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13DE7A57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59081BAB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p w14:paraId="271A5493" w14:textId="77777777" w:rsidR="00000000" w:rsidRDefault="00066700">
      <w:pPr>
        <w:spacing w:after="200" w:line="276" w:lineRule="auto"/>
        <w:rPr>
          <w:sz w:val="22"/>
          <w:szCs w:val="22"/>
          <w:lang w:val="en-BE" w:eastAsia="en-BE" w:bidi="ar-SA"/>
        </w:rPr>
      </w:pPr>
    </w:p>
    <w:sectPr w:rsidR="00000000">
      <w:headerReference w:type="default" r:id="rId2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78B1E" w14:textId="77777777" w:rsidR="00000000" w:rsidRDefault="00066700">
      <w:r>
        <w:separator/>
      </w:r>
    </w:p>
  </w:endnote>
  <w:endnote w:type="continuationSeparator" w:id="0">
    <w:p w14:paraId="026616E0" w14:textId="77777777" w:rsidR="00000000" w:rsidRDefault="00066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B62FF" w14:textId="77777777" w:rsidR="00000000" w:rsidRDefault="00066700">
      <w:r>
        <w:separator/>
      </w:r>
    </w:p>
  </w:footnote>
  <w:footnote w:type="continuationSeparator" w:id="0">
    <w:p w14:paraId="4CA767D5" w14:textId="77777777" w:rsidR="00000000" w:rsidRDefault="00066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31565" w14:textId="77777777" w:rsidR="00000000" w:rsidRDefault="00066700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 xml:space="preserve"> PAGE 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14:paraId="3CE874D8" w14:textId="77777777" w:rsidR="00000000" w:rsidRDefault="00066700">
    <w:pPr>
      <w:spacing w:after="200" w:line="276" w:lineRule="auto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700"/>
    <w:rsid w:val="0006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F8B1AA2"/>
  <w15:chartTrackingRefBased/>
  <w15:docId w15:val="{43211A82-1900-4171-88B1-00D966A4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6rplc-10">
    <w:name w:val="cat-UserDefined grp-16 rplc-10"/>
    <w:basedOn w:val="a0"/>
  </w:style>
  <w:style w:type="character" w:customStyle="1" w:styleId="cat-UserDefinedgrp-17rplc-16">
    <w:name w:val="cat-UserDefined grp-17 rplc-1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D1CA6C1EB3AE7AA2A2DCA8C760BC5049F6E3E713FE81792IBo3L" TargetMode="External"/><Relationship Id="rId13" Type="http://schemas.openxmlformats.org/officeDocument/2006/relationships/hyperlink" Target="consultantplus://offline/ref=78C4F8DDBBA2302E3C172FD57D82C285DD1CA6C1EB3AE7AA2A2DCA8C760BC5049F6E3E713FE81C94IBo6L" TargetMode="External"/><Relationship Id="rId18" Type="http://schemas.openxmlformats.org/officeDocument/2006/relationships/hyperlink" Target="consultantplus://offline/ref=9F4BD751DCA652C6EB4EBA7E3658676E5DE47E18B9C54DDB3C36AAEA4661F6D2DD500E1DACE639BAED2F9D58938EAD250F4D24923FE5F256T7C4T" TargetMode="External"/><Relationship Id="rId26" Type="http://schemas.openxmlformats.org/officeDocument/2006/relationships/hyperlink" Target="consultantplus://offline/ref=625691B702870AEF6150739397BBBE2A68E0B79001E0617BC1678449CCC414E3408CA2A7E06B1EF4025FDD3D3B993362D9D32C26F78706FFoEMFS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9F4BD751DCA652C6EB4EBA7E3658676E5DE47E18B9C54DDB3C36AAEA4661F6D2DD500E1DACE632BCE52F9D58938EAD250F4D24923FE5F256T7C4T" TargetMode="External"/><Relationship Id="rId7" Type="http://schemas.openxmlformats.org/officeDocument/2006/relationships/hyperlink" Target="consultantplus://offline/ref=78C4F8DDBBA2302E3C172FD57D82C285D81EA6C7EF39BAA02274C68EI7o1L" TargetMode="External"/><Relationship Id="rId12" Type="http://schemas.openxmlformats.org/officeDocument/2006/relationships/hyperlink" Target="consultantplus://offline/ref=78C4F8DDBBA2302E3C172FD57D82C285DD1CA6C1EB3AE7AA2A2DCA8C760BC5049F6E3E713FE81C94IBo2L" TargetMode="External"/><Relationship Id="rId17" Type="http://schemas.openxmlformats.org/officeDocument/2006/relationships/hyperlink" Target="consultantplus://offline/ref=9F4BD751DCA652C6EB4EBA7E3658676E5DE47E18B9C54DDB3C36AAEA4661F6D2DD500E1EAEE33BEEB4609C04D5DCBE270F4D269523TEC6T" TargetMode="External"/><Relationship Id="rId25" Type="http://schemas.openxmlformats.org/officeDocument/2006/relationships/hyperlink" Target="consultantplus://offline/ref=625691B702870AEF6150739397BBBE2A68E0BC9D07E7617BC1678449CCC414E3408CA2A7E06B1FFA065FDD3D3B993362D9D32C26F78706FFoEMF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berbank.ru" TargetMode="External"/><Relationship Id="rId20" Type="http://schemas.openxmlformats.org/officeDocument/2006/relationships/hyperlink" Target="consultantplus://offline/ref=9F4BD751DCA652C6EB4EBA7E3658676E5DE47E18B9C54DDB3C36AAEA4661F6D2DD500E1DACE630BFE62F9D58938EAD250F4D24923FE5F256T7C4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78C4F8DDBBA2302E3C172FD57D82C285DD1CA6C1EB3AE7AA2A2DCA8C760BC5049F6E3E713FE81C96IBo6L" TargetMode="External"/><Relationship Id="rId24" Type="http://schemas.openxmlformats.org/officeDocument/2006/relationships/hyperlink" Target="consultantplus://offline/ref=625691B702870AEF6150739397BBBE2A68E0B79007E3617BC1678449CCC414E3408CA2A7E06B1CFA015FDD3D3B993362D9D32C26F78706FFoEMFS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9FC692ACC46BC8FDFD5D7A6B25AC63F0EE2163D4DEB48DE0B96F888E8129A0AEED5BF76E58467D40B87E63A733888A5B04B7A8FD7002NBR" TargetMode="External"/><Relationship Id="rId23" Type="http://schemas.openxmlformats.org/officeDocument/2006/relationships/hyperlink" Target="consultantplus://offline/ref=625691B702870AEF6150739397BBBE2A6AE1BB9906E7617BC1678449CCC414E3408CA2A7E06B18F60D5FDD3D3B993362D9D32C26F78706FFoEMFS" TargetMode="External"/><Relationship Id="rId28" Type="http://schemas.openxmlformats.org/officeDocument/2006/relationships/hyperlink" Target="consultantplus://offline/ref=78C4F8DDBBA2302E3C172FD57D82C285DD1CA6C1EB3AE7AA2A2DCA8C760BC5049F6E3E723EIEoCL" TargetMode="External"/><Relationship Id="rId10" Type="http://schemas.openxmlformats.org/officeDocument/2006/relationships/hyperlink" Target="consultantplus://offline/ref=78C4F8DDBBA2302E3C172FD57D82C285DD1CA6C1EB3AE7AA2A2DCA8C760BC5049F6E3E713FE81E96IBo0L" TargetMode="External"/><Relationship Id="rId19" Type="http://schemas.openxmlformats.org/officeDocument/2006/relationships/hyperlink" Target="consultantplus://offline/ref=9F4BD751DCA652C6EB4EBA7E3658676E5DE47E18B9C54DDB3C36AAEA4661F6D2DD500E1DACE639B8E72F9D58938EAD250F4D24923FE5F256T7C4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8C4F8DDBBA2302E3C172FD57D82C285DD1CA6C1EB3AE7AA2A2DCA8C760BC5049F6E3E713FE81E93IBo9L" TargetMode="External"/><Relationship Id="rId14" Type="http://schemas.openxmlformats.org/officeDocument/2006/relationships/hyperlink" Target="consultantplus://offline/ref=78C4F8DDBBA2302E3C172FD57D82C285DD1CA6C1EB3AE7AA2A2DCA8C760BC5049F6E3E713FE81C9AIBo7L" TargetMode="External"/><Relationship Id="rId22" Type="http://schemas.openxmlformats.org/officeDocument/2006/relationships/hyperlink" Target="consultantplus://offline/ref=9F4BD751DCA652C6EB4EBA7E3658676E5DE47E18B9C54DDB3C36AAEA4661F6D2DD500E1DACE632B3E22F9D58938EAD250F4D24923FE5F256T7C4T" TargetMode="External"/><Relationship Id="rId27" Type="http://schemas.openxmlformats.org/officeDocument/2006/relationships/hyperlink" Target="consultantplus://offline/ref=9DA624105BD9FE1D8520AD42234B742A7FB26FDE0724F376F65A61DBCD4F4DBEBB1FFFECF706E643361819C0A729C8871CAF3898C5B301C9N1j8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2719</Words>
  <Characters>15501</Characters>
  <Application>Microsoft Office Word</Application>
  <DocSecurity>0</DocSecurity>
  <Lines>129</Lines>
  <Paragraphs>36</Paragraphs>
  <ScaleCrop>false</ScaleCrop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