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1C565" w14:textId="77777777" w:rsidR="00013C64" w:rsidRPr="00465EA0" w:rsidRDefault="00914AAD" w:rsidP="00EC7053">
      <w:pPr>
        <w:ind w:firstLine="567"/>
        <w:jc w:val="both"/>
        <w:rPr>
          <w:sz w:val="25"/>
          <w:szCs w:val="25"/>
        </w:rPr>
      </w:pPr>
      <w:bookmarkStart w:id="0" w:name="_GoBack"/>
      <w:bookmarkEnd w:id="0"/>
      <w:r w:rsidRPr="00465EA0">
        <w:rPr>
          <w:sz w:val="25"/>
          <w:szCs w:val="25"/>
        </w:rPr>
        <w:t xml:space="preserve">Судья: </w:t>
      </w:r>
      <w:r w:rsidRPr="00465EA0">
        <w:rPr>
          <w:sz w:val="25"/>
          <w:szCs w:val="25"/>
        </w:rPr>
        <w:t>Колесниченко О.А.</w:t>
      </w:r>
    </w:p>
    <w:p w14:paraId="0ABE76E8" w14:textId="77777777" w:rsidR="00013C64" w:rsidRPr="00465EA0" w:rsidRDefault="00914AAD" w:rsidP="00EC7053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>Номер дела в суде первой инстанции: 2-</w:t>
      </w:r>
      <w:r w:rsidRPr="00465EA0">
        <w:rPr>
          <w:sz w:val="25"/>
          <w:szCs w:val="25"/>
        </w:rPr>
        <w:t>3524</w:t>
      </w:r>
      <w:r w:rsidRPr="00465EA0">
        <w:rPr>
          <w:sz w:val="25"/>
          <w:szCs w:val="25"/>
        </w:rPr>
        <w:t>/2019</w:t>
      </w:r>
    </w:p>
    <w:p w14:paraId="47E45322" w14:textId="77777777" w:rsidR="00617CBF" w:rsidRPr="00465EA0" w:rsidRDefault="00914AAD" w:rsidP="00EC7053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>Номер дела в суде апелляционной инстанции: 33-</w:t>
      </w:r>
      <w:r w:rsidRPr="00465EA0">
        <w:rPr>
          <w:sz w:val="25"/>
          <w:szCs w:val="25"/>
        </w:rPr>
        <w:t>6513</w:t>
      </w:r>
      <w:r w:rsidRPr="00465EA0">
        <w:rPr>
          <w:sz w:val="25"/>
          <w:szCs w:val="25"/>
        </w:rPr>
        <w:t>/20</w:t>
      </w:r>
      <w:r w:rsidRPr="00465EA0">
        <w:rPr>
          <w:sz w:val="25"/>
          <w:szCs w:val="25"/>
        </w:rPr>
        <w:t>20</w:t>
      </w:r>
    </w:p>
    <w:p w14:paraId="1D5629AD" w14:textId="77777777" w:rsidR="00617CBF" w:rsidRPr="00465EA0" w:rsidRDefault="00914AAD" w:rsidP="00EC7053">
      <w:pPr>
        <w:ind w:firstLine="567"/>
        <w:jc w:val="center"/>
        <w:rPr>
          <w:sz w:val="25"/>
          <w:szCs w:val="25"/>
        </w:rPr>
      </w:pPr>
    </w:p>
    <w:p w14:paraId="0D89A206" w14:textId="77777777" w:rsidR="00013C64" w:rsidRPr="00465EA0" w:rsidRDefault="00914AAD" w:rsidP="00EC7053">
      <w:pPr>
        <w:ind w:firstLine="567"/>
        <w:jc w:val="center"/>
        <w:rPr>
          <w:b/>
          <w:sz w:val="25"/>
          <w:szCs w:val="25"/>
        </w:rPr>
      </w:pPr>
      <w:r w:rsidRPr="00465EA0">
        <w:rPr>
          <w:b/>
          <w:sz w:val="25"/>
          <w:szCs w:val="25"/>
        </w:rPr>
        <w:t>АПЕЛЛЯЦИОННОЕ ОПРЕДЕЛЕНИЕ</w:t>
      </w:r>
    </w:p>
    <w:p w14:paraId="7419814A" w14:textId="77777777" w:rsidR="00013C64" w:rsidRPr="00465EA0" w:rsidRDefault="00914AAD" w:rsidP="00EC7053">
      <w:pPr>
        <w:ind w:firstLine="567"/>
        <w:rPr>
          <w:sz w:val="25"/>
          <w:szCs w:val="25"/>
        </w:rPr>
      </w:pPr>
    </w:p>
    <w:p w14:paraId="1181EE2B" w14:textId="77777777" w:rsidR="00013C64" w:rsidRPr="00465EA0" w:rsidRDefault="00914AAD" w:rsidP="00EC7053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 xml:space="preserve">г. Москва                                                                                       </w:t>
      </w:r>
      <w:r w:rsidRPr="00465EA0">
        <w:rPr>
          <w:sz w:val="25"/>
          <w:szCs w:val="25"/>
        </w:rPr>
        <w:t xml:space="preserve">20 </w:t>
      </w:r>
      <w:r w:rsidRPr="00465EA0">
        <w:rPr>
          <w:sz w:val="25"/>
          <w:szCs w:val="25"/>
        </w:rPr>
        <w:t>февраля</w:t>
      </w:r>
      <w:r w:rsidRPr="00465EA0">
        <w:rPr>
          <w:sz w:val="25"/>
          <w:szCs w:val="25"/>
        </w:rPr>
        <w:t xml:space="preserve"> 2020</w:t>
      </w:r>
      <w:r w:rsidRPr="00465EA0">
        <w:rPr>
          <w:sz w:val="25"/>
          <w:szCs w:val="25"/>
        </w:rPr>
        <w:t xml:space="preserve"> года                   </w:t>
      </w:r>
    </w:p>
    <w:p w14:paraId="409AABE2" w14:textId="77777777" w:rsidR="00013C64" w:rsidRPr="00465EA0" w:rsidRDefault="00914AAD" w:rsidP="00EC7053">
      <w:pPr>
        <w:ind w:firstLine="567"/>
        <w:jc w:val="both"/>
        <w:rPr>
          <w:sz w:val="25"/>
          <w:szCs w:val="25"/>
        </w:rPr>
      </w:pPr>
    </w:p>
    <w:p w14:paraId="08C0C2CA" w14:textId="77777777" w:rsidR="00013C64" w:rsidRPr="00465EA0" w:rsidRDefault="00914AAD" w:rsidP="00EC7053">
      <w:pPr>
        <w:ind w:firstLine="567"/>
        <w:jc w:val="both"/>
        <w:rPr>
          <w:rStyle w:val="a4"/>
          <w:b w:val="0"/>
          <w:sz w:val="25"/>
          <w:szCs w:val="25"/>
        </w:rPr>
      </w:pPr>
      <w:r w:rsidRPr="00465EA0">
        <w:rPr>
          <w:rStyle w:val="a4"/>
          <w:b w:val="0"/>
          <w:sz w:val="25"/>
          <w:szCs w:val="25"/>
        </w:rPr>
        <w:t>Судебная коллегия по гражданским делам Московского городского суда в составе предс</w:t>
      </w:r>
      <w:r w:rsidRPr="00465EA0">
        <w:rPr>
          <w:rStyle w:val="a4"/>
          <w:b w:val="0"/>
          <w:sz w:val="25"/>
          <w:szCs w:val="25"/>
        </w:rPr>
        <w:t>едательствующего Мищенко О.А.,</w:t>
      </w:r>
    </w:p>
    <w:p w14:paraId="65FD7002" w14:textId="77777777" w:rsidR="00013C64" w:rsidRPr="00465EA0" w:rsidRDefault="00914AAD" w:rsidP="00EC7053">
      <w:pPr>
        <w:ind w:firstLine="567"/>
        <w:jc w:val="both"/>
        <w:rPr>
          <w:rStyle w:val="a4"/>
          <w:b w:val="0"/>
          <w:sz w:val="25"/>
          <w:szCs w:val="25"/>
        </w:rPr>
      </w:pPr>
      <w:r w:rsidRPr="00465EA0">
        <w:rPr>
          <w:rStyle w:val="a4"/>
          <w:b w:val="0"/>
          <w:sz w:val="25"/>
          <w:szCs w:val="25"/>
        </w:rPr>
        <w:t xml:space="preserve">судей Морозовой Д.Х., </w:t>
      </w:r>
      <w:r w:rsidRPr="00465EA0">
        <w:rPr>
          <w:rStyle w:val="a4"/>
          <w:b w:val="0"/>
          <w:sz w:val="25"/>
          <w:szCs w:val="25"/>
        </w:rPr>
        <w:t>Мареевой Е.Ю.</w:t>
      </w:r>
      <w:r w:rsidRPr="00465EA0">
        <w:rPr>
          <w:rStyle w:val="a4"/>
          <w:b w:val="0"/>
          <w:sz w:val="25"/>
          <w:szCs w:val="25"/>
        </w:rPr>
        <w:t>,</w:t>
      </w:r>
    </w:p>
    <w:p w14:paraId="46BEF882" w14:textId="77777777" w:rsidR="00013C64" w:rsidRPr="00465EA0" w:rsidRDefault="00914AAD" w:rsidP="00EC7053">
      <w:pPr>
        <w:ind w:firstLine="567"/>
        <w:jc w:val="both"/>
        <w:rPr>
          <w:rStyle w:val="a4"/>
          <w:b w:val="0"/>
          <w:sz w:val="25"/>
          <w:szCs w:val="25"/>
        </w:rPr>
      </w:pPr>
      <w:r w:rsidRPr="00465EA0">
        <w:rPr>
          <w:rStyle w:val="a4"/>
          <w:b w:val="0"/>
          <w:sz w:val="25"/>
          <w:szCs w:val="25"/>
        </w:rPr>
        <w:t xml:space="preserve">при </w:t>
      </w:r>
      <w:r w:rsidRPr="00465EA0">
        <w:rPr>
          <w:rStyle w:val="a4"/>
          <w:b w:val="0"/>
          <w:sz w:val="25"/>
          <w:szCs w:val="25"/>
        </w:rPr>
        <w:t>ведении протокола судебного заседания помощником судьи</w:t>
      </w:r>
      <w:r w:rsidRPr="00465EA0">
        <w:rPr>
          <w:rStyle w:val="a4"/>
          <w:b w:val="0"/>
          <w:sz w:val="25"/>
          <w:szCs w:val="25"/>
        </w:rPr>
        <w:t xml:space="preserve"> </w:t>
      </w:r>
      <w:r w:rsidRPr="00465EA0">
        <w:rPr>
          <w:rStyle w:val="a4"/>
          <w:b w:val="0"/>
          <w:sz w:val="25"/>
          <w:szCs w:val="25"/>
        </w:rPr>
        <w:t>Трусковск</w:t>
      </w:r>
      <w:r w:rsidRPr="00465EA0">
        <w:rPr>
          <w:rStyle w:val="a4"/>
          <w:b w:val="0"/>
          <w:sz w:val="25"/>
          <w:szCs w:val="25"/>
        </w:rPr>
        <w:t>ой И.Е.</w:t>
      </w:r>
      <w:r w:rsidRPr="00465EA0">
        <w:rPr>
          <w:rStyle w:val="a4"/>
          <w:b w:val="0"/>
          <w:sz w:val="25"/>
          <w:szCs w:val="25"/>
        </w:rPr>
        <w:t>,</w:t>
      </w:r>
    </w:p>
    <w:p w14:paraId="27506FC4" w14:textId="77777777" w:rsidR="00013C64" w:rsidRPr="00465EA0" w:rsidRDefault="00914AAD" w:rsidP="00EC7053">
      <w:pPr>
        <w:ind w:firstLine="567"/>
        <w:jc w:val="both"/>
        <w:rPr>
          <w:rStyle w:val="a4"/>
          <w:b w:val="0"/>
          <w:sz w:val="25"/>
          <w:szCs w:val="25"/>
        </w:rPr>
      </w:pPr>
      <w:r w:rsidRPr="00465EA0">
        <w:rPr>
          <w:rStyle w:val="a4"/>
          <w:b w:val="0"/>
          <w:sz w:val="25"/>
          <w:szCs w:val="25"/>
        </w:rPr>
        <w:t xml:space="preserve">заслушав в открытом судебном заседании </w:t>
      </w:r>
      <w:r w:rsidRPr="00465EA0">
        <w:rPr>
          <w:rStyle w:val="a4"/>
          <w:b w:val="0"/>
          <w:sz w:val="25"/>
          <w:szCs w:val="25"/>
        </w:rPr>
        <w:t xml:space="preserve">по докладу судьи Морозовой Д.Х. </w:t>
      </w:r>
      <w:r w:rsidRPr="00465EA0">
        <w:rPr>
          <w:rStyle w:val="a4"/>
          <w:b w:val="0"/>
          <w:sz w:val="25"/>
          <w:szCs w:val="25"/>
        </w:rPr>
        <w:t xml:space="preserve">гражданское дело по апелляционной жалобе </w:t>
      </w:r>
      <w:r w:rsidRPr="00465EA0">
        <w:rPr>
          <w:rStyle w:val="a4"/>
          <w:b w:val="0"/>
          <w:sz w:val="25"/>
          <w:szCs w:val="25"/>
        </w:rPr>
        <w:t>представителя истца Кабанова А.С. по доверенности Иванова А.И.</w:t>
      </w:r>
      <w:r w:rsidRPr="00465EA0">
        <w:rPr>
          <w:rStyle w:val="a4"/>
          <w:b w:val="0"/>
          <w:sz w:val="25"/>
          <w:szCs w:val="25"/>
        </w:rPr>
        <w:t xml:space="preserve"> на решение </w:t>
      </w:r>
      <w:r w:rsidRPr="00465EA0">
        <w:rPr>
          <w:rStyle w:val="a4"/>
          <w:b w:val="0"/>
          <w:sz w:val="25"/>
          <w:szCs w:val="25"/>
        </w:rPr>
        <w:t>Гагаринского</w:t>
      </w:r>
      <w:r w:rsidRPr="00465EA0">
        <w:rPr>
          <w:rStyle w:val="a4"/>
          <w:b w:val="0"/>
          <w:sz w:val="25"/>
          <w:szCs w:val="25"/>
        </w:rPr>
        <w:t xml:space="preserve"> районного суда г. Москвы от </w:t>
      </w:r>
      <w:r w:rsidRPr="00465EA0">
        <w:rPr>
          <w:rStyle w:val="a4"/>
          <w:b w:val="0"/>
          <w:sz w:val="25"/>
          <w:szCs w:val="25"/>
        </w:rPr>
        <w:t>19 июл</w:t>
      </w:r>
      <w:r w:rsidRPr="00465EA0">
        <w:rPr>
          <w:rStyle w:val="a4"/>
          <w:b w:val="0"/>
          <w:sz w:val="25"/>
          <w:szCs w:val="25"/>
        </w:rPr>
        <w:t>я</w:t>
      </w:r>
      <w:r w:rsidRPr="00465EA0">
        <w:rPr>
          <w:rStyle w:val="a4"/>
          <w:b w:val="0"/>
          <w:sz w:val="25"/>
          <w:szCs w:val="25"/>
        </w:rPr>
        <w:t xml:space="preserve"> 2019 года, к</w:t>
      </w:r>
      <w:r w:rsidRPr="00465EA0">
        <w:rPr>
          <w:rStyle w:val="a4"/>
          <w:b w:val="0"/>
          <w:sz w:val="25"/>
          <w:szCs w:val="25"/>
        </w:rPr>
        <w:t>оторым постановлено:</w:t>
      </w:r>
    </w:p>
    <w:p w14:paraId="53DC7231" w14:textId="77777777" w:rsidR="00013C64" w:rsidRPr="00465EA0" w:rsidRDefault="00914AAD" w:rsidP="00EC7053">
      <w:pPr>
        <w:widowControl/>
        <w:autoSpaceDE/>
        <w:autoSpaceDN/>
        <w:adjustRightInd/>
        <w:ind w:firstLine="567"/>
        <w:jc w:val="both"/>
        <w:rPr>
          <w:sz w:val="25"/>
          <w:szCs w:val="25"/>
        </w:rPr>
      </w:pPr>
      <w:r w:rsidRPr="00465EA0">
        <w:rPr>
          <w:rFonts w:eastAsia="Calibri"/>
          <w:sz w:val="25"/>
          <w:szCs w:val="25"/>
          <w:lang w:eastAsia="en-US"/>
        </w:rPr>
        <w:t>В удовлетворении исковых требований Кабанова Александра Сергеевича к ПАО «Сбербанк России» о признании договора незаключенным отказать</w:t>
      </w:r>
      <w:r w:rsidRPr="00465EA0">
        <w:rPr>
          <w:sz w:val="25"/>
          <w:szCs w:val="25"/>
        </w:rPr>
        <w:t>,</w:t>
      </w:r>
    </w:p>
    <w:p w14:paraId="4B15A049" w14:textId="77777777" w:rsidR="003E78AC" w:rsidRPr="00465EA0" w:rsidRDefault="00914AAD" w:rsidP="00EC7053">
      <w:pPr>
        <w:widowControl/>
        <w:autoSpaceDE/>
        <w:autoSpaceDN/>
        <w:adjustRightInd/>
        <w:ind w:firstLine="567"/>
        <w:jc w:val="both"/>
        <w:rPr>
          <w:sz w:val="25"/>
          <w:szCs w:val="25"/>
        </w:rPr>
      </w:pPr>
    </w:p>
    <w:p w14:paraId="17B2EC3C" w14:textId="77777777" w:rsidR="00013C64" w:rsidRPr="00465EA0" w:rsidRDefault="00914AAD" w:rsidP="00EC7053">
      <w:pPr>
        <w:suppressAutoHyphens/>
        <w:ind w:firstLine="567"/>
        <w:jc w:val="center"/>
        <w:rPr>
          <w:b/>
          <w:sz w:val="25"/>
          <w:szCs w:val="25"/>
        </w:rPr>
      </w:pPr>
      <w:r w:rsidRPr="00465EA0">
        <w:rPr>
          <w:b/>
          <w:sz w:val="25"/>
          <w:szCs w:val="25"/>
        </w:rPr>
        <w:t>установила:</w:t>
      </w:r>
    </w:p>
    <w:p w14:paraId="461D79DC" w14:textId="77777777" w:rsidR="00013C64" w:rsidRPr="00465EA0" w:rsidRDefault="00914AAD" w:rsidP="00EC7053">
      <w:pPr>
        <w:suppressAutoHyphens/>
        <w:ind w:firstLine="567"/>
        <w:jc w:val="both"/>
        <w:rPr>
          <w:sz w:val="25"/>
          <w:szCs w:val="25"/>
        </w:rPr>
      </w:pPr>
    </w:p>
    <w:p w14:paraId="73D8D25F" w14:textId="77777777" w:rsidR="00150821" w:rsidRPr="00465EA0" w:rsidRDefault="00914AAD" w:rsidP="00EC7053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 xml:space="preserve">Кабанов </w:t>
      </w:r>
      <w:r w:rsidRPr="00465EA0">
        <w:rPr>
          <w:sz w:val="25"/>
          <w:szCs w:val="25"/>
        </w:rPr>
        <w:t>А.С.</w:t>
      </w:r>
      <w:r w:rsidRPr="00465EA0">
        <w:rPr>
          <w:sz w:val="25"/>
          <w:szCs w:val="25"/>
        </w:rPr>
        <w:t xml:space="preserve"> </w:t>
      </w:r>
      <w:r w:rsidRPr="00465EA0">
        <w:rPr>
          <w:sz w:val="25"/>
          <w:szCs w:val="25"/>
        </w:rPr>
        <w:t xml:space="preserve">обратился в суд с иском к </w:t>
      </w:r>
      <w:r w:rsidRPr="00465EA0">
        <w:rPr>
          <w:rFonts w:eastAsia="Calibri"/>
          <w:sz w:val="25"/>
          <w:szCs w:val="25"/>
          <w:lang w:eastAsia="en-US"/>
        </w:rPr>
        <w:t>ПАО «Сбербанк России» о признании договора нез</w:t>
      </w:r>
      <w:r w:rsidRPr="00465EA0">
        <w:rPr>
          <w:rFonts w:eastAsia="Calibri"/>
          <w:sz w:val="25"/>
          <w:szCs w:val="25"/>
          <w:lang w:eastAsia="en-US"/>
        </w:rPr>
        <w:t>аключенным</w:t>
      </w:r>
      <w:r w:rsidRPr="00465EA0">
        <w:rPr>
          <w:sz w:val="25"/>
          <w:szCs w:val="25"/>
        </w:rPr>
        <w:t>.</w:t>
      </w:r>
    </w:p>
    <w:p w14:paraId="600B8477" w14:textId="77777777" w:rsidR="000F41F5" w:rsidRPr="00465EA0" w:rsidRDefault="00914AAD" w:rsidP="00EC7053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 xml:space="preserve"> </w:t>
      </w:r>
      <w:r w:rsidRPr="00465EA0">
        <w:rPr>
          <w:sz w:val="25"/>
          <w:szCs w:val="25"/>
        </w:rPr>
        <w:t>В обосновании иска указал</w:t>
      </w:r>
      <w:r w:rsidRPr="00465EA0">
        <w:rPr>
          <w:sz w:val="25"/>
          <w:szCs w:val="25"/>
        </w:rPr>
        <w:t xml:space="preserve">, что </w:t>
      </w:r>
      <w:r w:rsidRPr="00465EA0">
        <w:rPr>
          <w:sz w:val="25"/>
          <w:szCs w:val="25"/>
        </w:rPr>
        <w:t>в начале января 2019 г</w:t>
      </w:r>
      <w:r w:rsidRPr="00465EA0">
        <w:rPr>
          <w:sz w:val="25"/>
          <w:szCs w:val="25"/>
        </w:rPr>
        <w:t>ода</w:t>
      </w:r>
      <w:r w:rsidRPr="00465EA0">
        <w:rPr>
          <w:sz w:val="25"/>
          <w:szCs w:val="25"/>
        </w:rPr>
        <w:t xml:space="preserve"> Кабанов А.С. на сайте «Нигма 2» в сети Интернет внес в личный кабинет денежные средства в размере 30 000 руб., после чего сотрудник «Нигма 2» предложил оформить кредит. В результате чего</w:t>
      </w:r>
      <w:r w:rsidRPr="00465EA0">
        <w:rPr>
          <w:sz w:val="25"/>
          <w:szCs w:val="25"/>
        </w:rPr>
        <w:t>, под именем истца дистанционно, без ознакомления с условиями договора и его подписания, без передачи денежных средств был оформлен договор о предоставлении кредита с ПАО «Сбербанк России» на сумму 1 140 000 руб., которые банк перечислил на торговый счет «</w:t>
      </w:r>
      <w:r w:rsidRPr="00465EA0">
        <w:rPr>
          <w:sz w:val="25"/>
          <w:szCs w:val="25"/>
        </w:rPr>
        <w:t xml:space="preserve">Нигма 2». Также была попытка взять еще один кредит, но при выводе его на торговый счет карта и личный кабинет были заблокированы, денежные средства, в том числе по кредиту в сумме 1 140 000 руб. пропали. О том, что кредит оформляется истец не знал, на его </w:t>
      </w:r>
      <w:r w:rsidRPr="00465EA0">
        <w:rPr>
          <w:sz w:val="25"/>
          <w:szCs w:val="25"/>
        </w:rPr>
        <w:t>обращение в банке сообщили, что он связался с мошенниками и за ним числиться долг в размере 1 140 000 руб., позже, истец узнал, что в день оформления кредита на его имя был открыт счет, однако деньги он не получил. Как видно из полученного позже договора о</w:t>
      </w:r>
      <w:r w:rsidRPr="00465EA0">
        <w:rPr>
          <w:sz w:val="25"/>
          <w:szCs w:val="25"/>
        </w:rPr>
        <w:t xml:space="preserve"> предоставлении кредита в письменной форме либо иной форме не подписывал, денежные средства как заемщик ист</w:t>
      </w:r>
      <w:r w:rsidRPr="00465EA0">
        <w:rPr>
          <w:sz w:val="25"/>
          <w:szCs w:val="25"/>
        </w:rPr>
        <w:t>ец</w:t>
      </w:r>
      <w:r w:rsidRPr="00465EA0">
        <w:rPr>
          <w:sz w:val="25"/>
          <w:szCs w:val="25"/>
        </w:rPr>
        <w:t xml:space="preserve"> не получил, сведения о номере счета, на которые якобы были перечислены денежные средства по договору о предоставлении кредита, документы по открыт</w:t>
      </w:r>
      <w:r w:rsidRPr="00465EA0">
        <w:rPr>
          <w:sz w:val="25"/>
          <w:szCs w:val="25"/>
        </w:rPr>
        <w:t>ию счета, кредитный договор, график платежей банком истцу не были переданы. По факту мошеннических действий, в результате которых сотрудниками сайта «Нигма 2» в сети интернет и ПАО «Сбербанк России» было заключен договор о предоставлении кредита на имя ист</w:t>
      </w:r>
      <w:r w:rsidRPr="00465EA0">
        <w:rPr>
          <w:sz w:val="25"/>
          <w:szCs w:val="25"/>
        </w:rPr>
        <w:t>ца Кабанова А.С., подано заявление в полицию. Так как истец не просил банк выдать ему кредит в сумме 1 140 000 руб. кредитный договор является незаключ</w:t>
      </w:r>
      <w:r w:rsidRPr="00465EA0">
        <w:rPr>
          <w:sz w:val="25"/>
          <w:szCs w:val="25"/>
        </w:rPr>
        <w:t>е</w:t>
      </w:r>
      <w:r w:rsidRPr="00465EA0">
        <w:rPr>
          <w:sz w:val="25"/>
          <w:szCs w:val="25"/>
        </w:rPr>
        <w:t xml:space="preserve">нным, так как лично истец не просил ПАО </w:t>
      </w:r>
      <w:r w:rsidRPr="00465EA0">
        <w:rPr>
          <w:sz w:val="25"/>
          <w:szCs w:val="25"/>
        </w:rPr>
        <w:t>«</w:t>
      </w:r>
      <w:r w:rsidRPr="00465EA0">
        <w:rPr>
          <w:sz w:val="25"/>
          <w:szCs w:val="25"/>
        </w:rPr>
        <w:t>Сбербанк России</w:t>
      </w:r>
      <w:r w:rsidRPr="00465EA0">
        <w:rPr>
          <w:sz w:val="25"/>
          <w:szCs w:val="25"/>
        </w:rPr>
        <w:t>»</w:t>
      </w:r>
      <w:r w:rsidRPr="00465EA0">
        <w:rPr>
          <w:sz w:val="25"/>
          <w:szCs w:val="25"/>
        </w:rPr>
        <w:t xml:space="preserve"> выдать ему кредит, договор о предоставлении кр</w:t>
      </w:r>
      <w:r w:rsidRPr="00465EA0">
        <w:rPr>
          <w:sz w:val="25"/>
          <w:szCs w:val="25"/>
        </w:rPr>
        <w:t>едита в письменной форме либо иной форме истец не подписывал, денежные средства как заемщик не получал, сведений о номере счета, на которые якобы были перечислены денежные средства по договору о предоставлении кредита, документы по открытию счета, кредитны</w:t>
      </w:r>
      <w:r w:rsidRPr="00465EA0">
        <w:rPr>
          <w:sz w:val="25"/>
          <w:szCs w:val="25"/>
        </w:rPr>
        <w:t xml:space="preserve">й договор, график платежей банком истец переданы не были.  </w:t>
      </w:r>
    </w:p>
    <w:p w14:paraId="34E5B01C" w14:textId="77777777" w:rsidR="00465EA0" w:rsidRDefault="00914AAD" w:rsidP="00EC7053">
      <w:pPr>
        <w:ind w:firstLine="567"/>
        <w:jc w:val="both"/>
        <w:rPr>
          <w:sz w:val="25"/>
          <w:szCs w:val="25"/>
        </w:rPr>
      </w:pPr>
    </w:p>
    <w:p w14:paraId="6AA1E4B5" w14:textId="77777777" w:rsidR="000F41F5" w:rsidRPr="00465EA0" w:rsidRDefault="00914AAD" w:rsidP="00EC7053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lastRenderedPageBreak/>
        <w:t>Основываясь на изложенном</w:t>
      </w:r>
      <w:r w:rsidRPr="00465EA0">
        <w:rPr>
          <w:sz w:val="25"/>
          <w:szCs w:val="25"/>
        </w:rPr>
        <w:t xml:space="preserve">, </w:t>
      </w:r>
      <w:r w:rsidRPr="00465EA0">
        <w:rPr>
          <w:sz w:val="25"/>
          <w:szCs w:val="25"/>
        </w:rPr>
        <w:t xml:space="preserve">истец просил </w:t>
      </w:r>
      <w:r w:rsidRPr="00465EA0">
        <w:rPr>
          <w:sz w:val="25"/>
          <w:szCs w:val="25"/>
        </w:rPr>
        <w:t>признать договор о предоставлении кредита № 137365851, заключенного между Кабановым А.С. и ПАО «Сбербанк России» от 15 января 2019 года незаключенным, анну</w:t>
      </w:r>
      <w:r w:rsidRPr="00465EA0">
        <w:rPr>
          <w:sz w:val="25"/>
          <w:szCs w:val="25"/>
        </w:rPr>
        <w:t xml:space="preserve">лировать обязательства по договору о предоставлении кредита от 15 января 2019 года. </w:t>
      </w:r>
    </w:p>
    <w:p w14:paraId="5FCFD8FB" w14:textId="77777777" w:rsidR="003F6D5D" w:rsidRPr="00465EA0" w:rsidRDefault="00914AAD" w:rsidP="003F6D5D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 xml:space="preserve">Представитель истца </w:t>
      </w:r>
      <w:r w:rsidRPr="00465EA0">
        <w:rPr>
          <w:sz w:val="25"/>
          <w:szCs w:val="25"/>
        </w:rPr>
        <w:t xml:space="preserve">по доверенности </w:t>
      </w:r>
      <w:r w:rsidRPr="00465EA0">
        <w:rPr>
          <w:sz w:val="25"/>
          <w:szCs w:val="25"/>
        </w:rPr>
        <w:t>Иванов А.И. в судебно</w:t>
      </w:r>
      <w:r w:rsidRPr="00465EA0">
        <w:rPr>
          <w:sz w:val="25"/>
          <w:szCs w:val="25"/>
        </w:rPr>
        <w:t>е</w:t>
      </w:r>
      <w:r w:rsidRPr="00465EA0">
        <w:rPr>
          <w:sz w:val="25"/>
          <w:szCs w:val="25"/>
        </w:rPr>
        <w:t xml:space="preserve"> заседани</w:t>
      </w:r>
      <w:r w:rsidRPr="00465EA0">
        <w:rPr>
          <w:sz w:val="25"/>
          <w:szCs w:val="25"/>
        </w:rPr>
        <w:t>е явился,</w:t>
      </w:r>
      <w:r w:rsidRPr="00465EA0">
        <w:rPr>
          <w:sz w:val="25"/>
          <w:szCs w:val="25"/>
        </w:rPr>
        <w:t xml:space="preserve"> </w:t>
      </w:r>
      <w:r w:rsidRPr="00465EA0">
        <w:rPr>
          <w:sz w:val="25"/>
          <w:szCs w:val="25"/>
        </w:rPr>
        <w:t>исковые требования поддержал</w:t>
      </w:r>
      <w:r w:rsidRPr="00465EA0">
        <w:rPr>
          <w:sz w:val="25"/>
          <w:szCs w:val="25"/>
        </w:rPr>
        <w:t xml:space="preserve"> в полном объеме, полагая, что сторонами не были достигнуты все су</w:t>
      </w:r>
      <w:r w:rsidRPr="00465EA0">
        <w:rPr>
          <w:sz w:val="25"/>
          <w:szCs w:val="25"/>
        </w:rPr>
        <w:t xml:space="preserve">щественные условия договора кредитования. </w:t>
      </w:r>
    </w:p>
    <w:p w14:paraId="43C3FE3C" w14:textId="77777777" w:rsidR="003F6D5D" w:rsidRPr="00465EA0" w:rsidRDefault="00914AAD" w:rsidP="003F6D5D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>Представитель ПАО «Сбербанк России» по доверенности Почхуа И.М. в судебно</w:t>
      </w:r>
      <w:r w:rsidRPr="00465EA0">
        <w:rPr>
          <w:sz w:val="25"/>
          <w:szCs w:val="25"/>
        </w:rPr>
        <w:t>е</w:t>
      </w:r>
      <w:r w:rsidRPr="00465EA0">
        <w:rPr>
          <w:sz w:val="25"/>
          <w:szCs w:val="25"/>
        </w:rPr>
        <w:t xml:space="preserve"> заседани</w:t>
      </w:r>
      <w:r w:rsidRPr="00465EA0">
        <w:rPr>
          <w:sz w:val="25"/>
          <w:szCs w:val="25"/>
        </w:rPr>
        <w:t>е явился,</w:t>
      </w:r>
      <w:r w:rsidRPr="00465EA0">
        <w:rPr>
          <w:sz w:val="25"/>
          <w:szCs w:val="25"/>
        </w:rPr>
        <w:t xml:space="preserve"> возражал против удовлетворения исковых требований истца на основании доводов, изложенных в письменных возражениях. </w:t>
      </w:r>
    </w:p>
    <w:p w14:paraId="50FD1099" w14:textId="77777777" w:rsidR="00013C64" w:rsidRPr="00465EA0" w:rsidRDefault="00914AAD" w:rsidP="003F6D5D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>Судо</w:t>
      </w:r>
      <w:r w:rsidRPr="00465EA0">
        <w:rPr>
          <w:sz w:val="25"/>
          <w:szCs w:val="25"/>
        </w:rPr>
        <w:t xml:space="preserve">м постановлено указанное выше решение, не согласившись с которым, </w:t>
      </w:r>
      <w:r w:rsidRPr="00465EA0">
        <w:rPr>
          <w:rStyle w:val="a4"/>
          <w:b w:val="0"/>
          <w:sz w:val="25"/>
          <w:szCs w:val="25"/>
        </w:rPr>
        <w:t xml:space="preserve">представителем истца Кабанова А.С. по доверенности Ивановым А.И. </w:t>
      </w:r>
      <w:r w:rsidRPr="00465EA0">
        <w:rPr>
          <w:sz w:val="25"/>
          <w:szCs w:val="25"/>
        </w:rPr>
        <w:t>подана апелляционная жалоба.</w:t>
      </w:r>
    </w:p>
    <w:p w14:paraId="17729E64" w14:textId="77777777" w:rsidR="00013C64" w:rsidRPr="00465EA0" w:rsidRDefault="00914AAD" w:rsidP="00EC7053">
      <w:pPr>
        <w:suppressAutoHyphens/>
        <w:ind w:firstLine="567"/>
        <w:jc w:val="both"/>
        <w:rPr>
          <w:rFonts w:eastAsia="Batang"/>
          <w:sz w:val="25"/>
          <w:szCs w:val="25"/>
        </w:rPr>
      </w:pPr>
      <w:r w:rsidRPr="00465EA0">
        <w:rPr>
          <w:sz w:val="25"/>
          <w:szCs w:val="25"/>
        </w:rPr>
        <w:t xml:space="preserve">Проверив материалы дела в пределах доводов апелляционной жалобы в порядке                   </w:t>
      </w:r>
      <w:hyperlink r:id="rId5" w:history="1">
        <w:r w:rsidRPr="00465EA0">
          <w:rPr>
            <w:rStyle w:val="a3"/>
            <w:color w:val="auto"/>
            <w:sz w:val="25"/>
            <w:szCs w:val="25"/>
            <w:u w:val="none"/>
          </w:rPr>
          <w:t>ст. 327.1</w:t>
        </w:r>
      </w:hyperlink>
      <w:r w:rsidRPr="00465EA0">
        <w:rPr>
          <w:sz w:val="25"/>
          <w:szCs w:val="25"/>
        </w:rPr>
        <w:t xml:space="preserve"> ГПК РФ, обсудив вопрос о возможности рассмотрения дела в отсутствие </w:t>
      </w:r>
      <w:r w:rsidRPr="00465EA0">
        <w:rPr>
          <w:sz w:val="25"/>
          <w:szCs w:val="25"/>
        </w:rPr>
        <w:t>истца Кабанова А.С.</w:t>
      </w:r>
      <w:r w:rsidRPr="00465EA0">
        <w:rPr>
          <w:sz w:val="25"/>
          <w:szCs w:val="25"/>
        </w:rPr>
        <w:t>,</w:t>
      </w:r>
      <w:r w:rsidRPr="00465EA0">
        <w:rPr>
          <w:sz w:val="25"/>
          <w:szCs w:val="25"/>
        </w:rPr>
        <w:t xml:space="preserve"> выслушав</w:t>
      </w:r>
      <w:r w:rsidRPr="00465EA0">
        <w:rPr>
          <w:sz w:val="25"/>
          <w:szCs w:val="25"/>
        </w:rPr>
        <w:t xml:space="preserve"> представителя ответчика ПА</w:t>
      </w:r>
      <w:r w:rsidRPr="00465EA0">
        <w:rPr>
          <w:sz w:val="25"/>
          <w:szCs w:val="25"/>
        </w:rPr>
        <w:t xml:space="preserve">О «Сбербанк России» по доверенности Лукбанову Н.А., </w:t>
      </w:r>
      <w:r w:rsidRPr="00465EA0">
        <w:rPr>
          <w:sz w:val="25"/>
          <w:szCs w:val="25"/>
        </w:rPr>
        <w:t xml:space="preserve">обсудив доводы апелляционной жалобы, судебная коллегия приходит к </w:t>
      </w:r>
      <w:r w:rsidRPr="00465EA0">
        <w:rPr>
          <w:rFonts w:eastAsia="Batang"/>
          <w:sz w:val="25"/>
          <w:szCs w:val="25"/>
        </w:rPr>
        <w:t>следующему.</w:t>
      </w:r>
    </w:p>
    <w:p w14:paraId="23332FE2" w14:textId="77777777" w:rsidR="003B50F8" w:rsidRPr="00465EA0" w:rsidRDefault="00914AAD" w:rsidP="00EC7053">
      <w:pPr>
        <w:suppressAutoHyphens/>
        <w:ind w:firstLine="567"/>
        <w:jc w:val="both"/>
        <w:rPr>
          <w:sz w:val="25"/>
          <w:szCs w:val="25"/>
        </w:rPr>
      </w:pPr>
      <w:r w:rsidRPr="00465EA0">
        <w:rPr>
          <w:rFonts w:eastAsia="Batang"/>
          <w:sz w:val="25"/>
          <w:szCs w:val="25"/>
        </w:rPr>
        <w:t>При разрешении спора</w:t>
      </w:r>
      <w:r w:rsidRPr="00465EA0">
        <w:rPr>
          <w:rFonts w:eastAsia="Batang"/>
          <w:sz w:val="25"/>
          <w:szCs w:val="25"/>
        </w:rPr>
        <w:t xml:space="preserve">, суд первой инстанции руководствовался </w:t>
      </w:r>
      <w:r w:rsidRPr="00465EA0">
        <w:rPr>
          <w:rFonts w:eastAsia="Batang"/>
          <w:sz w:val="25"/>
          <w:szCs w:val="25"/>
        </w:rPr>
        <w:t>ст.</w:t>
      </w:r>
      <w:r w:rsidRPr="00465EA0">
        <w:rPr>
          <w:rFonts w:eastAsia="Batang"/>
          <w:sz w:val="25"/>
          <w:szCs w:val="25"/>
        </w:rPr>
        <w:t xml:space="preserve"> </w:t>
      </w:r>
      <w:r w:rsidRPr="00465EA0">
        <w:rPr>
          <w:rFonts w:eastAsia="Batang"/>
          <w:sz w:val="25"/>
          <w:szCs w:val="25"/>
        </w:rPr>
        <w:t>432, 434, 820, 160</w:t>
      </w:r>
      <w:r w:rsidRPr="00465EA0">
        <w:rPr>
          <w:rFonts w:eastAsia="Batang"/>
          <w:sz w:val="25"/>
          <w:szCs w:val="25"/>
        </w:rPr>
        <w:t xml:space="preserve"> Гражданского кодекса </w:t>
      </w:r>
      <w:r w:rsidRPr="00465EA0">
        <w:rPr>
          <w:rFonts w:eastAsia="Batang"/>
          <w:sz w:val="25"/>
          <w:szCs w:val="25"/>
        </w:rPr>
        <w:t>РФ</w:t>
      </w:r>
      <w:r w:rsidRPr="00465EA0">
        <w:rPr>
          <w:rFonts w:eastAsia="Batang"/>
          <w:sz w:val="25"/>
          <w:szCs w:val="25"/>
        </w:rPr>
        <w:t>, П</w:t>
      </w:r>
      <w:r w:rsidRPr="00465EA0">
        <w:rPr>
          <w:rFonts w:eastAsia="Batang"/>
          <w:sz w:val="25"/>
          <w:szCs w:val="25"/>
        </w:rPr>
        <w:t>оложениями Федера</w:t>
      </w:r>
      <w:r w:rsidRPr="00465EA0">
        <w:rPr>
          <w:rFonts w:eastAsia="Batang"/>
          <w:sz w:val="25"/>
          <w:szCs w:val="25"/>
        </w:rPr>
        <w:t>льного закона от 21 декабря 2013 года № 353-ФЗ (ред. от 01 мая 2019 года) «О потребительском кредите (займе)»</w:t>
      </w:r>
      <w:r w:rsidRPr="00465EA0">
        <w:rPr>
          <w:rFonts w:eastAsia="Batang"/>
          <w:sz w:val="25"/>
          <w:szCs w:val="25"/>
        </w:rPr>
        <w:t>.</w:t>
      </w:r>
    </w:p>
    <w:p w14:paraId="7DC0A480" w14:textId="77777777" w:rsidR="001D6F50" w:rsidRPr="00465EA0" w:rsidRDefault="00914AAD" w:rsidP="001D6F50">
      <w:pPr>
        <w:pStyle w:val="Standard"/>
        <w:ind w:firstLine="567"/>
        <w:contextualSpacing/>
        <w:jc w:val="both"/>
        <w:rPr>
          <w:sz w:val="25"/>
          <w:szCs w:val="25"/>
        </w:rPr>
      </w:pPr>
      <w:r w:rsidRPr="00465EA0">
        <w:rPr>
          <w:sz w:val="25"/>
          <w:szCs w:val="25"/>
        </w:rPr>
        <w:t>Судом установлено</w:t>
      </w:r>
      <w:r w:rsidRPr="00465EA0">
        <w:rPr>
          <w:sz w:val="25"/>
          <w:szCs w:val="25"/>
        </w:rPr>
        <w:t xml:space="preserve"> и как следует из материалов дела</w:t>
      </w:r>
      <w:r w:rsidRPr="00465EA0">
        <w:rPr>
          <w:sz w:val="25"/>
          <w:szCs w:val="25"/>
        </w:rPr>
        <w:t xml:space="preserve">, </w:t>
      </w:r>
      <w:r w:rsidRPr="00465EA0">
        <w:rPr>
          <w:sz w:val="25"/>
          <w:szCs w:val="25"/>
        </w:rPr>
        <w:t>на основании письменного заявления Кабанова А.С. от 27 марта 2018 года между истцом Кабановым</w:t>
      </w:r>
      <w:r w:rsidRPr="00465EA0">
        <w:rPr>
          <w:sz w:val="25"/>
          <w:szCs w:val="25"/>
        </w:rPr>
        <w:t xml:space="preserve"> А.С. и ПАО Сбербанк России был заключен договор банковского обслуживания, в рамках которого Кабанову А.С. была выдана банковская карта № </w:t>
      </w:r>
      <w:r>
        <w:rPr>
          <w:sz w:val="25"/>
          <w:szCs w:val="25"/>
        </w:rPr>
        <w:t>****</w:t>
      </w:r>
      <w:r w:rsidRPr="00465EA0">
        <w:rPr>
          <w:sz w:val="25"/>
          <w:szCs w:val="25"/>
        </w:rPr>
        <w:t xml:space="preserve">, счет                                     № </w:t>
      </w:r>
      <w:r>
        <w:rPr>
          <w:sz w:val="25"/>
          <w:szCs w:val="25"/>
        </w:rPr>
        <w:t>**</w:t>
      </w:r>
      <w:r w:rsidRPr="00465EA0">
        <w:rPr>
          <w:sz w:val="25"/>
          <w:szCs w:val="25"/>
        </w:rPr>
        <w:t>.</w:t>
      </w:r>
    </w:p>
    <w:p w14:paraId="6273B391" w14:textId="77777777" w:rsidR="001D6F50" w:rsidRPr="00465EA0" w:rsidRDefault="00914AAD" w:rsidP="001D6F50">
      <w:pPr>
        <w:pStyle w:val="Standard"/>
        <w:ind w:firstLine="567"/>
        <w:contextualSpacing/>
        <w:jc w:val="both"/>
        <w:rPr>
          <w:sz w:val="25"/>
          <w:szCs w:val="25"/>
        </w:rPr>
      </w:pPr>
      <w:r w:rsidRPr="00465EA0">
        <w:rPr>
          <w:sz w:val="25"/>
          <w:szCs w:val="25"/>
        </w:rPr>
        <w:t>Согласно онлайн-заявкам, оформленным в системе «Сбербанк Онлайн»,</w:t>
      </w:r>
      <w:r w:rsidRPr="00465EA0">
        <w:rPr>
          <w:sz w:val="25"/>
          <w:szCs w:val="25"/>
        </w:rPr>
        <w:t xml:space="preserve"> смс-сообщениям, направленным в рамках услуги «Мобильный банк» с номера 900 на номер телефона Кабанова А.С., индивидуальным условиям кредита, подписанным Кабановым А.С., после удаленной регистрации в системе «Сбербанк Онлайн» 15 января 2019 года истец чере</w:t>
      </w:r>
      <w:r w:rsidRPr="00465EA0">
        <w:rPr>
          <w:sz w:val="25"/>
          <w:szCs w:val="25"/>
        </w:rPr>
        <w:t>з свой личный кабинет системы «Сбербанк Онлайн», используя разовые смс-пароли, в порядке, предусмотренном п. 3.9.1 Условий ДБО оформил и подтвердил зая</w:t>
      </w:r>
      <w:r w:rsidRPr="00465EA0">
        <w:rPr>
          <w:sz w:val="25"/>
          <w:szCs w:val="25"/>
        </w:rPr>
        <w:t>вку на кредит на сумму 878 528,</w:t>
      </w:r>
      <w:r w:rsidRPr="00465EA0">
        <w:rPr>
          <w:sz w:val="25"/>
          <w:szCs w:val="25"/>
        </w:rPr>
        <w:t>76 руб., ознакомился и согласился с условиями кредитного договора, согласн</w:t>
      </w:r>
      <w:r w:rsidRPr="00465EA0">
        <w:rPr>
          <w:sz w:val="25"/>
          <w:szCs w:val="25"/>
        </w:rPr>
        <w:t>о к</w:t>
      </w:r>
      <w:r w:rsidRPr="00465EA0">
        <w:rPr>
          <w:sz w:val="25"/>
          <w:szCs w:val="25"/>
        </w:rPr>
        <w:t xml:space="preserve">оторым сумма кредита </w:t>
      </w:r>
      <w:r>
        <w:rPr>
          <w:sz w:val="25"/>
          <w:szCs w:val="25"/>
        </w:rPr>
        <w:t xml:space="preserve">                       </w:t>
      </w:r>
      <w:r w:rsidRPr="00465EA0">
        <w:rPr>
          <w:sz w:val="25"/>
          <w:szCs w:val="25"/>
        </w:rPr>
        <w:t>1 142 087,</w:t>
      </w:r>
      <w:r w:rsidRPr="00465EA0">
        <w:rPr>
          <w:sz w:val="25"/>
          <w:szCs w:val="25"/>
        </w:rPr>
        <w:t>39 руб. срок возврата кредита 84 месяца, процентная ставка по кредиту 12,9% годовых, платежная дата 15 число каждого мес</w:t>
      </w:r>
      <w:r w:rsidRPr="00465EA0">
        <w:rPr>
          <w:sz w:val="25"/>
          <w:szCs w:val="25"/>
        </w:rPr>
        <w:t>яца, ежемесячный платеж 20 714,</w:t>
      </w:r>
      <w:r w:rsidRPr="00465EA0">
        <w:rPr>
          <w:sz w:val="25"/>
          <w:szCs w:val="25"/>
        </w:rPr>
        <w:t>77 руб., подписал и направил в банк индивидуальн</w:t>
      </w:r>
      <w:r w:rsidRPr="00465EA0">
        <w:rPr>
          <w:sz w:val="25"/>
          <w:szCs w:val="25"/>
        </w:rPr>
        <w:t xml:space="preserve">ые условия кредитного договора. </w:t>
      </w:r>
    </w:p>
    <w:p w14:paraId="0BBC9F44" w14:textId="77777777" w:rsidR="001D6F50" w:rsidRPr="00465EA0" w:rsidRDefault="00914AAD" w:rsidP="001D6F50">
      <w:pPr>
        <w:pStyle w:val="Standard"/>
        <w:ind w:firstLine="567"/>
        <w:contextualSpacing/>
        <w:jc w:val="both"/>
        <w:rPr>
          <w:sz w:val="25"/>
          <w:szCs w:val="25"/>
        </w:rPr>
      </w:pPr>
      <w:r w:rsidRPr="00465EA0">
        <w:rPr>
          <w:sz w:val="25"/>
          <w:szCs w:val="25"/>
        </w:rPr>
        <w:t>Кредитный договор был заключен в офертно-акцептном порядке путем направления клиентом в банк заявления на получение кредита (предложения на заключение кредитного договора), индивидуальных условий кредита и акцепта со сторон</w:t>
      </w:r>
      <w:r w:rsidRPr="00465EA0">
        <w:rPr>
          <w:sz w:val="25"/>
          <w:szCs w:val="25"/>
        </w:rPr>
        <w:t xml:space="preserve">ы банка путем зачисления денежных средств на счет клиента. </w:t>
      </w:r>
    </w:p>
    <w:p w14:paraId="5E36A228" w14:textId="77777777" w:rsidR="003B30DC" w:rsidRPr="00465EA0" w:rsidRDefault="00914AAD" w:rsidP="001D6F50">
      <w:pPr>
        <w:pStyle w:val="Standard"/>
        <w:ind w:firstLine="567"/>
        <w:contextualSpacing/>
        <w:jc w:val="both"/>
        <w:rPr>
          <w:sz w:val="25"/>
          <w:szCs w:val="25"/>
        </w:rPr>
      </w:pPr>
      <w:r w:rsidRPr="00465EA0">
        <w:rPr>
          <w:sz w:val="25"/>
          <w:szCs w:val="25"/>
        </w:rPr>
        <w:t>Банк в полном объеме в порядке, предусмотренном п. 17 Индивидуальных условий кредита, исполнил обязательства по кредитному договору, зачислив на счет банковской карты истца кредитные средства, что</w:t>
      </w:r>
      <w:r w:rsidRPr="00465EA0">
        <w:rPr>
          <w:sz w:val="25"/>
          <w:szCs w:val="25"/>
        </w:rPr>
        <w:t xml:space="preserve"> подтверждается отчетами по счету банковской карты Кабанова А.С.  </w:t>
      </w:r>
    </w:p>
    <w:p w14:paraId="70F7CA0C" w14:textId="77777777" w:rsidR="00483863" w:rsidRPr="00465EA0" w:rsidRDefault="00914AAD" w:rsidP="00483863">
      <w:pPr>
        <w:pStyle w:val="Standard"/>
        <w:ind w:firstLine="567"/>
        <w:contextualSpacing/>
        <w:jc w:val="both"/>
        <w:rPr>
          <w:sz w:val="25"/>
          <w:szCs w:val="25"/>
        </w:rPr>
      </w:pPr>
      <w:r w:rsidRPr="00465EA0">
        <w:rPr>
          <w:sz w:val="25"/>
          <w:szCs w:val="25"/>
        </w:rPr>
        <w:t>Доводы истца о том, что денежные средства на его банковский счет зачислены не были, а также доводы о том, что денежные средства были перечислены на расчетный счет «Нигма 2», суд оставил без</w:t>
      </w:r>
      <w:r w:rsidRPr="00465EA0">
        <w:rPr>
          <w:sz w:val="25"/>
          <w:szCs w:val="25"/>
        </w:rPr>
        <w:t xml:space="preserve"> удовлетворения, поскольку в материалы гражданского дела представлена выписка с банковского счета истца, из которой следует, что на банковскую карту № </w:t>
      </w:r>
      <w:r>
        <w:rPr>
          <w:sz w:val="25"/>
          <w:szCs w:val="25"/>
        </w:rPr>
        <w:t>**</w:t>
      </w:r>
      <w:r w:rsidRPr="00465EA0">
        <w:rPr>
          <w:sz w:val="25"/>
          <w:szCs w:val="25"/>
        </w:rPr>
        <w:t>были перечислены денежные средства 15 января</w:t>
      </w:r>
      <w:r w:rsidRPr="00465EA0">
        <w:rPr>
          <w:sz w:val="25"/>
          <w:szCs w:val="25"/>
        </w:rPr>
        <w:t xml:space="preserve"> 2019 года в размере 1 142 087,</w:t>
      </w:r>
      <w:r w:rsidRPr="00465EA0">
        <w:rPr>
          <w:sz w:val="25"/>
          <w:szCs w:val="25"/>
        </w:rPr>
        <w:t xml:space="preserve">39 руб. </w:t>
      </w:r>
    </w:p>
    <w:p w14:paraId="6D0F0F50" w14:textId="77777777" w:rsidR="00483863" w:rsidRPr="00465EA0" w:rsidRDefault="00914AAD" w:rsidP="00483863">
      <w:pPr>
        <w:pStyle w:val="Standard"/>
        <w:ind w:firstLine="567"/>
        <w:contextualSpacing/>
        <w:jc w:val="both"/>
        <w:rPr>
          <w:sz w:val="25"/>
          <w:szCs w:val="25"/>
        </w:rPr>
      </w:pPr>
      <w:r w:rsidRPr="00465EA0">
        <w:rPr>
          <w:sz w:val="25"/>
          <w:szCs w:val="25"/>
        </w:rPr>
        <w:lastRenderedPageBreak/>
        <w:t>Ссылки истца на то,</w:t>
      </w:r>
      <w:r w:rsidRPr="00465EA0">
        <w:rPr>
          <w:sz w:val="25"/>
          <w:szCs w:val="25"/>
        </w:rPr>
        <w:t xml:space="preserve"> что в банк за выдачей кредита он не обращался опровергается </w:t>
      </w:r>
      <w:r w:rsidRPr="00465EA0">
        <w:rPr>
          <w:sz w:val="25"/>
          <w:szCs w:val="25"/>
        </w:rPr>
        <w:t>представленной выпиской с мобильного банка,</w:t>
      </w:r>
      <w:r w:rsidRPr="00465EA0">
        <w:rPr>
          <w:sz w:val="25"/>
          <w:szCs w:val="25"/>
        </w:rPr>
        <w:t xml:space="preserve"> из которой следует, что 15 января 2019 года в 18:37:08 Кабанов А.С. получил сообщение о подтверждении получения кредита, соответственно изъявил желание</w:t>
      </w:r>
      <w:r w:rsidRPr="00465EA0">
        <w:rPr>
          <w:sz w:val="25"/>
          <w:szCs w:val="25"/>
        </w:rPr>
        <w:t xml:space="preserve"> на получение такого кредита. </w:t>
      </w:r>
    </w:p>
    <w:p w14:paraId="75CB720F" w14:textId="77777777" w:rsidR="00483863" w:rsidRPr="00465EA0" w:rsidRDefault="00914AAD" w:rsidP="00483863">
      <w:pPr>
        <w:pStyle w:val="Standard"/>
        <w:ind w:firstLine="567"/>
        <w:contextualSpacing/>
        <w:jc w:val="both"/>
        <w:rPr>
          <w:sz w:val="25"/>
          <w:szCs w:val="25"/>
        </w:rPr>
      </w:pPr>
      <w:r w:rsidRPr="00465EA0">
        <w:rPr>
          <w:sz w:val="25"/>
          <w:szCs w:val="25"/>
        </w:rPr>
        <w:t xml:space="preserve">Отношения Кабанова А.С. и ПАО </w:t>
      </w:r>
      <w:r w:rsidRPr="00465EA0">
        <w:rPr>
          <w:sz w:val="25"/>
          <w:szCs w:val="25"/>
        </w:rPr>
        <w:t>«</w:t>
      </w:r>
      <w:r w:rsidRPr="00465EA0">
        <w:rPr>
          <w:sz w:val="25"/>
          <w:szCs w:val="25"/>
        </w:rPr>
        <w:t>Сбербанк России</w:t>
      </w:r>
      <w:r w:rsidRPr="00465EA0">
        <w:rPr>
          <w:sz w:val="25"/>
          <w:szCs w:val="25"/>
        </w:rPr>
        <w:t>»</w:t>
      </w:r>
      <w:r w:rsidRPr="00465EA0">
        <w:rPr>
          <w:sz w:val="25"/>
          <w:szCs w:val="25"/>
        </w:rPr>
        <w:t xml:space="preserve"> основываются на условиях договора банковского обслуживания (ДБО), который заключен в порядке ст. 428 ГК РФ </w:t>
      </w:r>
      <w:r w:rsidRPr="00465EA0">
        <w:rPr>
          <w:sz w:val="25"/>
          <w:szCs w:val="25"/>
        </w:rPr>
        <w:t xml:space="preserve">            </w:t>
      </w:r>
      <w:r w:rsidRPr="00465EA0">
        <w:rPr>
          <w:sz w:val="25"/>
          <w:szCs w:val="25"/>
        </w:rPr>
        <w:t>27 марта 2018 года.</w:t>
      </w:r>
    </w:p>
    <w:p w14:paraId="18E3AF59" w14:textId="77777777" w:rsidR="00483863" w:rsidRPr="00465EA0" w:rsidRDefault="00914AAD" w:rsidP="00483863">
      <w:pPr>
        <w:pStyle w:val="Standard"/>
        <w:ind w:firstLine="567"/>
        <w:contextualSpacing/>
        <w:jc w:val="both"/>
        <w:rPr>
          <w:sz w:val="25"/>
          <w:szCs w:val="25"/>
        </w:rPr>
      </w:pPr>
      <w:r w:rsidRPr="00465EA0">
        <w:rPr>
          <w:sz w:val="25"/>
          <w:szCs w:val="25"/>
        </w:rPr>
        <w:t>ДБО считается заключенным с момента по</w:t>
      </w:r>
      <w:r w:rsidRPr="00465EA0">
        <w:rPr>
          <w:sz w:val="25"/>
          <w:szCs w:val="25"/>
        </w:rPr>
        <w:t>лучения банком лично от клиента заявления на банковское обслуживание на бумажном носителе по форме, установленной Банком, подписанного собс</w:t>
      </w:r>
      <w:r w:rsidRPr="00465EA0">
        <w:rPr>
          <w:sz w:val="25"/>
          <w:szCs w:val="25"/>
        </w:rPr>
        <w:t>твенноручной подписью клиента (п.</w:t>
      </w:r>
      <w:r w:rsidRPr="00465EA0">
        <w:rPr>
          <w:sz w:val="25"/>
          <w:szCs w:val="25"/>
        </w:rPr>
        <w:t xml:space="preserve"> 1.2 Условий ДБО).</w:t>
      </w:r>
    </w:p>
    <w:p w14:paraId="71CAB395" w14:textId="77777777" w:rsidR="00483863" w:rsidRPr="00465EA0" w:rsidRDefault="00914AAD" w:rsidP="00483863">
      <w:pPr>
        <w:pStyle w:val="Standard"/>
        <w:ind w:firstLine="567"/>
        <w:contextualSpacing/>
        <w:jc w:val="both"/>
        <w:rPr>
          <w:sz w:val="25"/>
          <w:szCs w:val="25"/>
        </w:rPr>
      </w:pPr>
      <w:r w:rsidRPr="00465EA0">
        <w:rPr>
          <w:sz w:val="25"/>
          <w:szCs w:val="25"/>
        </w:rPr>
        <w:t xml:space="preserve">Согласно п. 1.5 Условий ДБО в рамках комплексного обслуживания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>л</w:t>
      </w:r>
      <w:r w:rsidRPr="00465EA0">
        <w:rPr>
          <w:sz w:val="25"/>
          <w:szCs w:val="25"/>
        </w:rPr>
        <w:t>иенту предоставляется услуга - по предоставлению потребительских кредитов (включая подачу заявления(-й)- анкеты(т) на получение потребительского кредита и заключение кредитного(ых) договора(ов)) -</w:t>
      </w:r>
      <w:r w:rsidRPr="00465EA0">
        <w:rPr>
          <w:sz w:val="25"/>
          <w:szCs w:val="25"/>
        </w:rPr>
        <w:t xml:space="preserve"> </w:t>
      </w:r>
      <w:r w:rsidRPr="00465EA0">
        <w:rPr>
          <w:sz w:val="25"/>
          <w:szCs w:val="25"/>
        </w:rPr>
        <w:t>по проведению операций и/или получение информации по Счетам</w:t>
      </w:r>
      <w:r w:rsidRPr="00465EA0">
        <w:rPr>
          <w:sz w:val="25"/>
          <w:szCs w:val="25"/>
        </w:rPr>
        <w:t xml:space="preserve">, вкладам, потребительским кредитам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 xml:space="preserve">лиента и другим продуктам в Банке через </w:t>
      </w:r>
      <w:r w:rsidRPr="00465EA0">
        <w:rPr>
          <w:sz w:val="25"/>
          <w:szCs w:val="25"/>
        </w:rPr>
        <w:t>у</w:t>
      </w:r>
      <w:r w:rsidRPr="00465EA0">
        <w:rPr>
          <w:sz w:val="25"/>
          <w:szCs w:val="25"/>
        </w:rPr>
        <w:t xml:space="preserve">даленные каналы обслуживания (через </w:t>
      </w:r>
      <w:r w:rsidRPr="00465EA0">
        <w:rPr>
          <w:sz w:val="25"/>
          <w:szCs w:val="25"/>
        </w:rPr>
        <w:t>у</w:t>
      </w:r>
      <w:r w:rsidRPr="00465EA0">
        <w:rPr>
          <w:sz w:val="25"/>
          <w:szCs w:val="25"/>
        </w:rPr>
        <w:t xml:space="preserve">стройства самообслуживания Банка, </w:t>
      </w:r>
      <w:r w:rsidRPr="00465EA0">
        <w:rPr>
          <w:sz w:val="25"/>
          <w:szCs w:val="25"/>
        </w:rPr>
        <w:t>с</w:t>
      </w:r>
      <w:r w:rsidRPr="00465EA0">
        <w:rPr>
          <w:sz w:val="25"/>
          <w:szCs w:val="25"/>
        </w:rPr>
        <w:t>истему «Сбе</w:t>
      </w:r>
      <w:r w:rsidRPr="00465EA0">
        <w:rPr>
          <w:sz w:val="25"/>
          <w:szCs w:val="25"/>
        </w:rPr>
        <w:t>рбанк Онлайн», «Мобильный банк»,</w:t>
      </w:r>
      <w:r w:rsidRPr="00465EA0">
        <w:rPr>
          <w:sz w:val="25"/>
          <w:szCs w:val="25"/>
        </w:rPr>
        <w:t xml:space="preserve">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 xml:space="preserve">онтактный </w:t>
      </w:r>
      <w:r w:rsidRPr="00465EA0">
        <w:rPr>
          <w:sz w:val="25"/>
          <w:szCs w:val="25"/>
        </w:rPr>
        <w:t>ц</w:t>
      </w:r>
      <w:r w:rsidRPr="00465EA0">
        <w:rPr>
          <w:sz w:val="25"/>
          <w:szCs w:val="25"/>
        </w:rPr>
        <w:t>ентр Банка).</w:t>
      </w:r>
    </w:p>
    <w:p w14:paraId="08585B8F" w14:textId="77777777" w:rsidR="00483863" w:rsidRPr="00465EA0" w:rsidRDefault="00914AAD" w:rsidP="00483863">
      <w:pPr>
        <w:pStyle w:val="Standard"/>
        <w:ind w:firstLine="567"/>
        <w:contextualSpacing/>
        <w:jc w:val="both"/>
        <w:rPr>
          <w:sz w:val="25"/>
          <w:szCs w:val="25"/>
        </w:rPr>
      </w:pPr>
      <w:r w:rsidRPr="00465EA0">
        <w:rPr>
          <w:sz w:val="25"/>
          <w:szCs w:val="25"/>
        </w:rPr>
        <w:t>Согласно п. 3.9.2 Условий ДБО проведе</w:t>
      </w:r>
      <w:r w:rsidRPr="00465EA0">
        <w:rPr>
          <w:sz w:val="25"/>
          <w:szCs w:val="25"/>
        </w:rPr>
        <w:t xml:space="preserve">ние кредитных операций в </w:t>
      </w:r>
      <w:r w:rsidRPr="00465EA0">
        <w:rPr>
          <w:sz w:val="25"/>
          <w:szCs w:val="25"/>
        </w:rPr>
        <w:t>с</w:t>
      </w:r>
      <w:r w:rsidRPr="00465EA0">
        <w:rPr>
          <w:sz w:val="25"/>
          <w:szCs w:val="25"/>
        </w:rPr>
        <w:t xml:space="preserve">истеме «Сбербанк Онлайн» осуществляется с учетом требований Порядка предоставления ПАО Сбербанк услуг через </w:t>
      </w:r>
      <w:r w:rsidRPr="00465EA0">
        <w:rPr>
          <w:sz w:val="25"/>
          <w:szCs w:val="25"/>
        </w:rPr>
        <w:t>у</w:t>
      </w:r>
      <w:r w:rsidRPr="00465EA0">
        <w:rPr>
          <w:sz w:val="25"/>
          <w:szCs w:val="25"/>
        </w:rPr>
        <w:t>даленные каналы обслуживания, который является Приложением № 1 к Условиям ДБО.</w:t>
      </w:r>
    </w:p>
    <w:p w14:paraId="40BD3D50" w14:textId="77777777" w:rsidR="00483863" w:rsidRPr="00465EA0" w:rsidRDefault="00914AAD" w:rsidP="00483863">
      <w:pPr>
        <w:pStyle w:val="Standard"/>
        <w:ind w:firstLine="567"/>
        <w:contextualSpacing/>
        <w:jc w:val="both"/>
        <w:rPr>
          <w:sz w:val="25"/>
          <w:szCs w:val="25"/>
        </w:rPr>
      </w:pPr>
      <w:r w:rsidRPr="00465EA0">
        <w:rPr>
          <w:sz w:val="25"/>
          <w:szCs w:val="25"/>
        </w:rPr>
        <w:t xml:space="preserve">Так согласно п. 3.9 Приложения № 1 к </w:t>
      </w:r>
      <w:r w:rsidRPr="00465EA0">
        <w:rPr>
          <w:sz w:val="25"/>
          <w:szCs w:val="25"/>
        </w:rPr>
        <w:t>у</w:t>
      </w:r>
      <w:r w:rsidRPr="00465EA0">
        <w:rPr>
          <w:sz w:val="25"/>
          <w:szCs w:val="25"/>
        </w:rPr>
        <w:t>слов</w:t>
      </w:r>
      <w:r w:rsidRPr="00465EA0">
        <w:rPr>
          <w:sz w:val="25"/>
          <w:szCs w:val="25"/>
        </w:rPr>
        <w:t xml:space="preserve">иям ДБО аналогом собственноручной подписи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 xml:space="preserve">лиента, используемым для целей подписания </w:t>
      </w:r>
      <w:r w:rsidRPr="00465EA0">
        <w:rPr>
          <w:sz w:val="25"/>
          <w:szCs w:val="25"/>
        </w:rPr>
        <w:t>э</w:t>
      </w:r>
      <w:r w:rsidRPr="00465EA0">
        <w:rPr>
          <w:sz w:val="25"/>
          <w:szCs w:val="25"/>
        </w:rPr>
        <w:t xml:space="preserve">лектронных документов в </w:t>
      </w:r>
      <w:r w:rsidRPr="00465EA0">
        <w:rPr>
          <w:sz w:val="25"/>
          <w:szCs w:val="25"/>
        </w:rPr>
        <w:t>с</w:t>
      </w:r>
      <w:r w:rsidRPr="00465EA0">
        <w:rPr>
          <w:sz w:val="25"/>
          <w:szCs w:val="25"/>
        </w:rPr>
        <w:t xml:space="preserve">истеме «Сбербанк Онлайн», при доступе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 xml:space="preserve">лиента к </w:t>
      </w:r>
      <w:r w:rsidRPr="00465EA0">
        <w:rPr>
          <w:sz w:val="25"/>
          <w:szCs w:val="25"/>
        </w:rPr>
        <w:t>с</w:t>
      </w:r>
      <w:r w:rsidRPr="00465EA0">
        <w:rPr>
          <w:sz w:val="25"/>
          <w:szCs w:val="25"/>
        </w:rPr>
        <w:t xml:space="preserve">истеме «Сбербанк Онлайн» через </w:t>
      </w:r>
      <w:r w:rsidRPr="00465EA0">
        <w:rPr>
          <w:sz w:val="25"/>
          <w:szCs w:val="25"/>
        </w:rPr>
        <w:t>о</w:t>
      </w:r>
      <w:r w:rsidRPr="00465EA0">
        <w:rPr>
          <w:sz w:val="25"/>
          <w:szCs w:val="25"/>
        </w:rPr>
        <w:t xml:space="preserve">фициальный сайт Банка является </w:t>
      </w:r>
      <w:r w:rsidRPr="00465EA0">
        <w:rPr>
          <w:sz w:val="25"/>
          <w:szCs w:val="25"/>
        </w:rPr>
        <w:t xml:space="preserve">одноразовый пароль - </w:t>
      </w:r>
      <w:r w:rsidRPr="00465EA0">
        <w:rPr>
          <w:sz w:val="25"/>
          <w:szCs w:val="25"/>
        </w:rPr>
        <w:t>нажатие кноп</w:t>
      </w:r>
      <w:r w:rsidRPr="00465EA0">
        <w:rPr>
          <w:sz w:val="25"/>
          <w:szCs w:val="25"/>
        </w:rPr>
        <w:t xml:space="preserve">ки «Подтверждаю». Электронные документы, в том числе договоры и заявления, подписанные с использованием </w:t>
      </w:r>
      <w:r w:rsidRPr="00465EA0">
        <w:rPr>
          <w:sz w:val="25"/>
          <w:szCs w:val="25"/>
        </w:rPr>
        <w:t>а</w:t>
      </w:r>
      <w:r w:rsidRPr="00465EA0">
        <w:rPr>
          <w:sz w:val="25"/>
          <w:szCs w:val="25"/>
        </w:rPr>
        <w:t xml:space="preserve">налога собственноручной подписи, признаются </w:t>
      </w:r>
      <w:r w:rsidRPr="00465EA0">
        <w:rPr>
          <w:sz w:val="25"/>
          <w:szCs w:val="25"/>
        </w:rPr>
        <w:t>Б</w:t>
      </w:r>
      <w:r w:rsidRPr="00465EA0">
        <w:rPr>
          <w:sz w:val="25"/>
          <w:szCs w:val="25"/>
        </w:rPr>
        <w:t xml:space="preserve">анком и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>лиентом равнозначными документам на бумажном носителе, подписанным собственноручной подписью, и м</w:t>
      </w:r>
      <w:r w:rsidRPr="00465EA0">
        <w:rPr>
          <w:sz w:val="25"/>
          <w:szCs w:val="25"/>
        </w:rPr>
        <w:t xml:space="preserve">огут служить доказательством в суде. Указанные документы являются основанием для проведения операций Банком и совершения иных действий (сделок). Сделки, заключенные путем передачи в Банк распоряжений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 xml:space="preserve">лиента, подтвержденных с применением средств </w:t>
      </w:r>
      <w:r w:rsidRPr="00465EA0">
        <w:rPr>
          <w:sz w:val="25"/>
          <w:szCs w:val="25"/>
        </w:rPr>
        <w:t>и</w:t>
      </w:r>
      <w:r w:rsidRPr="00465EA0">
        <w:rPr>
          <w:sz w:val="25"/>
          <w:szCs w:val="25"/>
        </w:rPr>
        <w:t>дентифика</w:t>
      </w:r>
      <w:r w:rsidRPr="00465EA0">
        <w:rPr>
          <w:sz w:val="25"/>
          <w:szCs w:val="25"/>
        </w:rPr>
        <w:t xml:space="preserve">ции и </w:t>
      </w:r>
      <w:r w:rsidRPr="00465EA0">
        <w:rPr>
          <w:sz w:val="25"/>
          <w:szCs w:val="25"/>
        </w:rPr>
        <w:t>а</w:t>
      </w:r>
      <w:r w:rsidRPr="00465EA0">
        <w:rPr>
          <w:sz w:val="25"/>
          <w:szCs w:val="25"/>
        </w:rPr>
        <w:t xml:space="preserve">утентификации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>лиента, предусмотренных ДБО,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</w:t>
      </w:r>
      <w:r w:rsidRPr="00465EA0">
        <w:rPr>
          <w:sz w:val="25"/>
          <w:szCs w:val="25"/>
        </w:rPr>
        <w:t xml:space="preserve">ском присутствии лица, совершающего сделку. Согласие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 xml:space="preserve">лиента заключить предлагаемый договор/направленные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 xml:space="preserve">лиентом Банку предложения заключить кредитный договор/ направление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>лиентом Банку. Заявления на страхование для заключения Банком в отношении него дог</w:t>
      </w:r>
      <w:r w:rsidRPr="00465EA0">
        <w:rPr>
          <w:sz w:val="25"/>
          <w:szCs w:val="25"/>
        </w:rPr>
        <w:t xml:space="preserve">овора страхования по программе страхования Банка, может быть оформлено в форме </w:t>
      </w:r>
      <w:r w:rsidRPr="00465EA0">
        <w:rPr>
          <w:sz w:val="25"/>
          <w:szCs w:val="25"/>
        </w:rPr>
        <w:t>э</w:t>
      </w:r>
      <w:r w:rsidRPr="00465EA0">
        <w:rPr>
          <w:sz w:val="25"/>
          <w:szCs w:val="25"/>
        </w:rPr>
        <w:t xml:space="preserve">лектронного документа, подписанного </w:t>
      </w:r>
      <w:r w:rsidRPr="00465EA0">
        <w:rPr>
          <w:sz w:val="25"/>
          <w:szCs w:val="25"/>
        </w:rPr>
        <w:t>а</w:t>
      </w:r>
      <w:r w:rsidRPr="00465EA0">
        <w:rPr>
          <w:sz w:val="25"/>
          <w:szCs w:val="25"/>
        </w:rPr>
        <w:t>налогом собственноручной подписи.</w:t>
      </w:r>
    </w:p>
    <w:p w14:paraId="36E60107" w14:textId="77777777" w:rsidR="00483863" w:rsidRPr="00465EA0" w:rsidRDefault="00914AAD" w:rsidP="00483863">
      <w:pPr>
        <w:pStyle w:val="Standard"/>
        <w:ind w:firstLine="567"/>
        <w:contextualSpacing/>
        <w:jc w:val="both"/>
        <w:rPr>
          <w:sz w:val="25"/>
          <w:szCs w:val="25"/>
        </w:rPr>
      </w:pPr>
      <w:r w:rsidRPr="00465EA0">
        <w:rPr>
          <w:sz w:val="25"/>
          <w:szCs w:val="25"/>
        </w:rPr>
        <w:t xml:space="preserve"> В соответствии с п. и. 4 и 5 Приложения № 3 к </w:t>
      </w:r>
      <w:r w:rsidRPr="00465EA0">
        <w:rPr>
          <w:sz w:val="25"/>
          <w:szCs w:val="25"/>
        </w:rPr>
        <w:t>у</w:t>
      </w:r>
      <w:r w:rsidRPr="00465EA0">
        <w:rPr>
          <w:sz w:val="25"/>
          <w:szCs w:val="25"/>
        </w:rPr>
        <w:t xml:space="preserve">словиям ДБО: информация в электронной форме, подписанная </w:t>
      </w:r>
      <w:r w:rsidRPr="00465EA0">
        <w:rPr>
          <w:sz w:val="25"/>
          <w:szCs w:val="25"/>
        </w:rPr>
        <w:t xml:space="preserve">простой электронной подписью со стороны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 xml:space="preserve">лиента и/или усиленной неквалифицированной электронной подписью со стороны Банка, признается </w:t>
      </w:r>
      <w:r w:rsidRPr="00465EA0">
        <w:rPr>
          <w:sz w:val="25"/>
          <w:szCs w:val="25"/>
        </w:rPr>
        <w:t>э</w:t>
      </w:r>
      <w:r w:rsidRPr="00465EA0">
        <w:rPr>
          <w:sz w:val="25"/>
          <w:szCs w:val="25"/>
        </w:rPr>
        <w:t xml:space="preserve">лектронным документом, равнозначным документу на бумажном носителе, подписанному собственноручной подписью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 xml:space="preserve">лиента и/или </w:t>
      </w:r>
      <w:r w:rsidRPr="00465EA0">
        <w:rPr>
          <w:sz w:val="25"/>
          <w:szCs w:val="25"/>
        </w:rPr>
        <w:t xml:space="preserve">работника Банка соответственно, порождает аналогичные документу на бумажном носителе права и обязанности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 xml:space="preserve">лиента и Банка и может служить доказательством в суде;  для определения лица, подписывающего </w:t>
      </w:r>
      <w:r w:rsidRPr="00465EA0">
        <w:rPr>
          <w:sz w:val="25"/>
          <w:szCs w:val="25"/>
        </w:rPr>
        <w:t>э</w:t>
      </w:r>
      <w:r w:rsidRPr="00465EA0">
        <w:rPr>
          <w:sz w:val="25"/>
          <w:szCs w:val="25"/>
        </w:rPr>
        <w:t>лектронный документ простой электронной подписью, в сост</w:t>
      </w:r>
      <w:r w:rsidRPr="00465EA0">
        <w:rPr>
          <w:sz w:val="25"/>
          <w:szCs w:val="25"/>
        </w:rPr>
        <w:t xml:space="preserve">ав подписи включаются: сведения о фамилии, имени и отчестве (при наличии)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>лиента, номере операции в автоматизированной системе Банка, дате и времени проведения операции (используется время системных часов аппаратных средств Банка (московское время)), коде</w:t>
      </w:r>
      <w:r w:rsidRPr="00465EA0">
        <w:rPr>
          <w:sz w:val="25"/>
          <w:szCs w:val="25"/>
        </w:rPr>
        <w:t xml:space="preserve"> авторизации, маскированном номере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 xml:space="preserve">арты, использовавшейся при формировании подписи, и обеспечивающей </w:t>
      </w:r>
      <w:r w:rsidRPr="00465EA0">
        <w:rPr>
          <w:sz w:val="25"/>
          <w:szCs w:val="25"/>
        </w:rPr>
        <w:t>а</w:t>
      </w:r>
      <w:r w:rsidRPr="00465EA0">
        <w:rPr>
          <w:sz w:val="25"/>
          <w:szCs w:val="25"/>
        </w:rPr>
        <w:t xml:space="preserve">утентификацию клиента, либо маскированном номере мобильного телефона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 xml:space="preserve">лиента, подключенного к </w:t>
      </w:r>
      <w:r w:rsidRPr="00465EA0">
        <w:rPr>
          <w:sz w:val="25"/>
          <w:szCs w:val="25"/>
        </w:rPr>
        <w:t>у</w:t>
      </w:r>
      <w:r w:rsidRPr="00465EA0">
        <w:rPr>
          <w:sz w:val="25"/>
          <w:szCs w:val="25"/>
        </w:rPr>
        <w:t xml:space="preserve">слуге «Мобильный Банк» или указанного в </w:t>
      </w:r>
      <w:r w:rsidRPr="00465EA0">
        <w:rPr>
          <w:sz w:val="25"/>
          <w:szCs w:val="25"/>
        </w:rPr>
        <w:t>з</w:t>
      </w:r>
      <w:r w:rsidRPr="00465EA0">
        <w:rPr>
          <w:sz w:val="25"/>
          <w:szCs w:val="25"/>
        </w:rPr>
        <w:t>аявлении на банко</w:t>
      </w:r>
      <w:r w:rsidRPr="00465EA0">
        <w:rPr>
          <w:sz w:val="25"/>
          <w:szCs w:val="25"/>
        </w:rPr>
        <w:t xml:space="preserve">вское обслуживание или в </w:t>
      </w:r>
      <w:r w:rsidRPr="00465EA0">
        <w:rPr>
          <w:sz w:val="25"/>
          <w:szCs w:val="25"/>
        </w:rPr>
        <w:t>з</w:t>
      </w:r>
      <w:r w:rsidRPr="00465EA0">
        <w:rPr>
          <w:sz w:val="25"/>
          <w:szCs w:val="25"/>
        </w:rPr>
        <w:t xml:space="preserve">аявлении об изменении информации о </w:t>
      </w:r>
      <w:r w:rsidRPr="00465EA0">
        <w:rPr>
          <w:sz w:val="25"/>
          <w:szCs w:val="25"/>
        </w:rPr>
        <w:t>к</w:t>
      </w:r>
      <w:r w:rsidRPr="00465EA0">
        <w:rPr>
          <w:sz w:val="25"/>
          <w:szCs w:val="25"/>
        </w:rPr>
        <w:t xml:space="preserve">лиенте, на который был направлен код в SMS-сообщении с номера 900; одной электронной подписью могут быть подписаны несколько связанных между собой </w:t>
      </w:r>
      <w:r w:rsidRPr="00465EA0">
        <w:rPr>
          <w:sz w:val="25"/>
          <w:szCs w:val="25"/>
        </w:rPr>
        <w:t>э</w:t>
      </w:r>
      <w:r w:rsidRPr="00465EA0">
        <w:rPr>
          <w:sz w:val="25"/>
          <w:szCs w:val="25"/>
        </w:rPr>
        <w:t xml:space="preserve">лектронных документов (пакет </w:t>
      </w:r>
      <w:r w:rsidRPr="00465EA0">
        <w:rPr>
          <w:sz w:val="25"/>
          <w:szCs w:val="25"/>
        </w:rPr>
        <w:t>э</w:t>
      </w:r>
      <w:r w:rsidRPr="00465EA0">
        <w:rPr>
          <w:sz w:val="25"/>
          <w:szCs w:val="25"/>
        </w:rPr>
        <w:t>лектронных докум</w:t>
      </w:r>
      <w:r w:rsidRPr="00465EA0">
        <w:rPr>
          <w:sz w:val="25"/>
          <w:szCs w:val="25"/>
        </w:rPr>
        <w:t xml:space="preserve">ентов). При подписании электронной подписью пакета </w:t>
      </w:r>
      <w:r w:rsidRPr="00465EA0">
        <w:rPr>
          <w:sz w:val="25"/>
          <w:szCs w:val="25"/>
        </w:rPr>
        <w:t>э</w:t>
      </w:r>
      <w:r w:rsidRPr="00465EA0">
        <w:rPr>
          <w:sz w:val="25"/>
          <w:szCs w:val="25"/>
        </w:rPr>
        <w:t xml:space="preserve">лектронных документов каждый из Электронных документов, входящих в этот пакет, считается подписанным электронной подписью того вида, которой подписан пакет </w:t>
      </w:r>
      <w:r w:rsidRPr="00465EA0">
        <w:rPr>
          <w:sz w:val="25"/>
          <w:szCs w:val="25"/>
        </w:rPr>
        <w:t>э</w:t>
      </w:r>
      <w:r w:rsidRPr="00465EA0">
        <w:rPr>
          <w:sz w:val="25"/>
          <w:szCs w:val="25"/>
        </w:rPr>
        <w:t xml:space="preserve">лектронных документов. Клиент и Банк принимают </w:t>
      </w:r>
      <w:r w:rsidRPr="00465EA0">
        <w:rPr>
          <w:sz w:val="25"/>
          <w:szCs w:val="25"/>
        </w:rPr>
        <w:t xml:space="preserve">на себя исполнение всех обязательств, вытекающих из </w:t>
      </w:r>
      <w:r w:rsidRPr="00465EA0">
        <w:rPr>
          <w:sz w:val="25"/>
          <w:szCs w:val="25"/>
        </w:rPr>
        <w:t>э</w:t>
      </w:r>
      <w:r w:rsidRPr="00465EA0">
        <w:rPr>
          <w:sz w:val="25"/>
          <w:szCs w:val="25"/>
        </w:rPr>
        <w:t xml:space="preserve">лектронных документов, подписанных в соответствии с </w:t>
      </w:r>
      <w:r w:rsidRPr="00465EA0">
        <w:rPr>
          <w:sz w:val="25"/>
          <w:szCs w:val="25"/>
        </w:rPr>
        <w:t>п</w:t>
      </w:r>
      <w:r w:rsidRPr="00465EA0">
        <w:rPr>
          <w:sz w:val="25"/>
          <w:szCs w:val="25"/>
        </w:rPr>
        <w:t xml:space="preserve">равилами электронного взаимодействия, являющимися Приложением № 3 к </w:t>
      </w:r>
      <w:r w:rsidRPr="00465EA0">
        <w:rPr>
          <w:sz w:val="25"/>
          <w:szCs w:val="25"/>
        </w:rPr>
        <w:t>у</w:t>
      </w:r>
      <w:r w:rsidRPr="00465EA0">
        <w:rPr>
          <w:sz w:val="25"/>
          <w:szCs w:val="25"/>
        </w:rPr>
        <w:t xml:space="preserve">словиям ДБО. </w:t>
      </w:r>
    </w:p>
    <w:p w14:paraId="30C230A7" w14:textId="77777777" w:rsidR="00483863" w:rsidRPr="00465EA0" w:rsidRDefault="00914AAD" w:rsidP="00483863">
      <w:pPr>
        <w:pStyle w:val="Standard"/>
        <w:ind w:firstLine="567"/>
        <w:contextualSpacing/>
        <w:jc w:val="both"/>
        <w:rPr>
          <w:sz w:val="25"/>
          <w:szCs w:val="25"/>
        </w:rPr>
      </w:pPr>
      <w:r w:rsidRPr="00465EA0">
        <w:rPr>
          <w:sz w:val="25"/>
          <w:szCs w:val="25"/>
        </w:rPr>
        <w:t>Таким образом, доводы истца о том, что условия кредитования он не п</w:t>
      </w:r>
      <w:r w:rsidRPr="00465EA0">
        <w:rPr>
          <w:sz w:val="25"/>
          <w:szCs w:val="25"/>
        </w:rPr>
        <w:t xml:space="preserve">одписывал, опровергается представленными индивидуальными условиями кредита, подписанными простой электронной подписью истца, а также смс-сообщениями, направленными банком на номер телефона Кабанова А.С. </w:t>
      </w:r>
    </w:p>
    <w:p w14:paraId="24D1389B" w14:textId="77777777" w:rsidR="00483863" w:rsidRPr="00465EA0" w:rsidRDefault="00914AAD" w:rsidP="00483863">
      <w:pPr>
        <w:pStyle w:val="Standard"/>
        <w:ind w:firstLine="567"/>
        <w:contextualSpacing/>
        <w:jc w:val="both"/>
        <w:rPr>
          <w:sz w:val="25"/>
          <w:szCs w:val="25"/>
        </w:rPr>
      </w:pPr>
      <w:r w:rsidRPr="00465EA0">
        <w:rPr>
          <w:sz w:val="25"/>
          <w:szCs w:val="25"/>
        </w:rPr>
        <w:t>Ссылки истца на то, что он не получал сведений о ном</w:t>
      </w:r>
      <w:r w:rsidRPr="00465EA0">
        <w:rPr>
          <w:sz w:val="25"/>
          <w:szCs w:val="25"/>
        </w:rPr>
        <w:t>ере счета, на которые якобы были перечислены денежные средства, суд также оставил без внимания, поскольку в индивидуальных условиях «потребительского кредита» в пункте 17 указано, что Кабанов А.С. просил зачесть денежные средства на счет дебетовой банковск</w:t>
      </w:r>
      <w:r w:rsidRPr="00465EA0">
        <w:rPr>
          <w:sz w:val="25"/>
          <w:szCs w:val="25"/>
        </w:rPr>
        <w:t xml:space="preserve">ой карты № </w:t>
      </w:r>
      <w:r>
        <w:rPr>
          <w:sz w:val="25"/>
          <w:szCs w:val="25"/>
        </w:rPr>
        <w:t>**</w:t>
      </w:r>
      <w:r w:rsidRPr="00465EA0">
        <w:rPr>
          <w:sz w:val="25"/>
          <w:szCs w:val="25"/>
        </w:rPr>
        <w:t xml:space="preserve">, открытой у кредитора, то есть на счет карты № </w:t>
      </w:r>
      <w:r>
        <w:rPr>
          <w:sz w:val="25"/>
          <w:szCs w:val="25"/>
        </w:rPr>
        <w:t>**</w:t>
      </w:r>
      <w:r w:rsidRPr="00465EA0">
        <w:rPr>
          <w:sz w:val="25"/>
          <w:szCs w:val="25"/>
        </w:rPr>
        <w:t xml:space="preserve">, которой Кабанов А.С. регулярно использовал в качестве получения заработной платы. </w:t>
      </w:r>
    </w:p>
    <w:p w14:paraId="09756628" w14:textId="77777777" w:rsidR="00483863" w:rsidRPr="00465EA0" w:rsidRDefault="00914AAD" w:rsidP="00483863">
      <w:pPr>
        <w:pStyle w:val="Standard"/>
        <w:ind w:firstLine="567"/>
        <w:contextualSpacing/>
        <w:jc w:val="both"/>
        <w:rPr>
          <w:sz w:val="25"/>
          <w:szCs w:val="25"/>
        </w:rPr>
      </w:pPr>
      <w:r w:rsidRPr="00465EA0">
        <w:rPr>
          <w:sz w:val="25"/>
          <w:szCs w:val="25"/>
        </w:rPr>
        <w:t>Судом также отмечено, что Кабанов А.С. 16 января 2019 года и 17 января 2019 года обращался в ПАО «Сбербанк Р</w:t>
      </w:r>
      <w:r w:rsidRPr="00465EA0">
        <w:rPr>
          <w:sz w:val="25"/>
          <w:szCs w:val="25"/>
        </w:rPr>
        <w:t>оссии» с заявлением о досрочном погашении кредита, что расценивается как то обстоятельство, что истец Кабанов А.С. знал о наличии заключенного кредитного договора с ПАО «Сбербанк России», его сумме, сроках погашении и процентной ставке.</w:t>
      </w:r>
    </w:p>
    <w:p w14:paraId="77DCC9D2" w14:textId="77777777" w:rsidR="00483863" w:rsidRPr="00465EA0" w:rsidRDefault="00914AAD" w:rsidP="00483863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>Разрешая спор и отк</w:t>
      </w:r>
      <w:r w:rsidRPr="00465EA0">
        <w:rPr>
          <w:sz w:val="25"/>
          <w:szCs w:val="25"/>
        </w:rPr>
        <w:t>азывая истцу в удовлетворении требований, суд первой инстанции исходил из того, что банк действовал в соответствии с действующим законодательством РФ, в частности Гражданск</w:t>
      </w:r>
      <w:r w:rsidRPr="00465EA0">
        <w:rPr>
          <w:sz w:val="25"/>
          <w:szCs w:val="25"/>
        </w:rPr>
        <w:t>им</w:t>
      </w:r>
      <w:r w:rsidRPr="00465EA0">
        <w:rPr>
          <w:sz w:val="25"/>
          <w:szCs w:val="25"/>
        </w:rPr>
        <w:t xml:space="preserve"> кодекс</w:t>
      </w:r>
      <w:r w:rsidRPr="00465EA0">
        <w:rPr>
          <w:sz w:val="25"/>
          <w:szCs w:val="25"/>
        </w:rPr>
        <w:t>ом</w:t>
      </w:r>
      <w:r w:rsidRPr="00465EA0">
        <w:rPr>
          <w:sz w:val="25"/>
          <w:szCs w:val="25"/>
        </w:rPr>
        <w:t xml:space="preserve"> РФ,  Федеральным закон</w:t>
      </w:r>
      <w:r w:rsidRPr="00465EA0">
        <w:rPr>
          <w:sz w:val="25"/>
          <w:szCs w:val="25"/>
        </w:rPr>
        <w:t>ом</w:t>
      </w:r>
      <w:r w:rsidRPr="00465EA0">
        <w:rPr>
          <w:sz w:val="25"/>
          <w:szCs w:val="25"/>
        </w:rPr>
        <w:t xml:space="preserve"> от 21 декабря 2013 года № 353-ФЗ  «О потребител</w:t>
      </w:r>
      <w:r w:rsidRPr="00465EA0">
        <w:rPr>
          <w:sz w:val="25"/>
          <w:szCs w:val="25"/>
        </w:rPr>
        <w:t>ьском кредите (займе)», условия</w:t>
      </w:r>
      <w:r w:rsidRPr="00465EA0">
        <w:rPr>
          <w:sz w:val="25"/>
          <w:szCs w:val="25"/>
        </w:rPr>
        <w:t>ми</w:t>
      </w:r>
      <w:r w:rsidRPr="00465EA0">
        <w:rPr>
          <w:sz w:val="25"/>
          <w:szCs w:val="25"/>
        </w:rPr>
        <w:t xml:space="preserve"> договора банковского обслуживания (ДБО), в связи с чем оснований для признания договора о предоставлении кредита № 137365851 оформленный между Кабановым А.С. и ПАО </w:t>
      </w:r>
      <w:r w:rsidRPr="00465EA0">
        <w:rPr>
          <w:sz w:val="25"/>
          <w:szCs w:val="25"/>
        </w:rPr>
        <w:t>«</w:t>
      </w:r>
      <w:r w:rsidRPr="00465EA0">
        <w:rPr>
          <w:sz w:val="25"/>
          <w:szCs w:val="25"/>
        </w:rPr>
        <w:t>Сбербанк России</w:t>
      </w:r>
      <w:r w:rsidRPr="00465EA0">
        <w:rPr>
          <w:sz w:val="25"/>
          <w:szCs w:val="25"/>
        </w:rPr>
        <w:t>»</w:t>
      </w:r>
      <w:r w:rsidRPr="00465EA0">
        <w:rPr>
          <w:sz w:val="25"/>
          <w:szCs w:val="25"/>
        </w:rPr>
        <w:t xml:space="preserve"> от 15 января 2019 года у суда отсутствов</w:t>
      </w:r>
      <w:r w:rsidRPr="00465EA0">
        <w:rPr>
          <w:sz w:val="25"/>
          <w:szCs w:val="25"/>
        </w:rPr>
        <w:t>али, поскольку при заключении кредитного договора сторонами были достигнуты все существенные условия кредитного договора: сумма кредита, процентная ставка, срок предоставления кредита.</w:t>
      </w:r>
    </w:p>
    <w:p w14:paraId="6C376D74" w14:textId="77777777" w:rsidR="00483863" w:rsidRPr="00465EA0" w:rsidRDefault="00914AAD" w:rsidP="00483863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>Поскольку суд не нашел правовых оснований для удовлетворения требований</w:t>
      </w:r>
      <w:r w:rsidRPr="00465EA0">
        <w:rPr>
          <w:sz w:val="25"/>
          <w:szCs w:val="25"/>
        </w:rPr>
        <w:t xml:space="preserve"> истца о признании кредитного договора незаключенным, у суда также отсутствовали основания для аннулировани</w:t>
      </w:r>
      <w:r w:rsidRPr="00465EA0">
        <w:rPr>
          <w:sz w:val="25"/>
          <w:szCs w:val="25"/>
        </w:rPr>
        <w:t>я</w:t>
      </w:r>
      <w:r w:rsidRPr="00465EA0">
        <w:rPr>
          <w:sz w:val="25"/>
          <w:szCs w:val="25"/>
        </w:rPr>
        <w:t xml:space="preserve"> обязательств Кабанова А.С. по договору о предоставлении кредита от 15 января 2019 года, заключенному между сторонами.</w:t>
      </w:r>
    </w:p>
    <w:p w14:paraId="256EF833" w14:textId="77777777" w:rsidR="007F1B8E" w:rsidRPr="00465EA0" w:rsidRDefault="00914AAD" w:rsidP="007F1B8E">
      <w:pPr>
        <w:widowControl/>
        <w:autoSpaceDE/>
        <w:autoSpaceDN/>
        <w:adjustRightInd/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>Доводы апелляционной жалобы о</w:t>
      </w:r>
      <w:r w:rsidRPr="00465EA0">
        <w:rPr>
          <w:sz w:val="25"/>
          <w:szCs w:val="25"/>
        </w:rPr>
        <w:t xml:space="preserve"> незаконности и необоснованности решения суда направлены на иную оценку обстоятельств, установленных и исследованных судом в соответствии с правилами ст. 12, 56 и 67 ГПК РФ, и не содержат новых обстоятельств, которые не были бы предметом обсуждения судом п</w:t>
      </w:r>
      <w:r w:rsidRPr="00465EA0">
        <w:rPr>
          <w:sz w:val="25"/>
          <w:szCs w:val="25"/>
        </w:rPr>
        <w:t>ервой инстанции или опровергали бы выводы судебного решения.</w:t>
      </w:r>
    </w:p>
    <w:p w14:paraId="2D347626" w14:textId="77777777" w:rsidR="007F1B8E" w:rsidRPr="00465EA0" w:rsidRDefault="00914AAD" w:rsidP="007F1B8E">
      <w:pPr>
        <w:widowControl/>
        <w:autoSpaceDE/>
        <w:autoSpaceDN/>
        <w:adjustRightInd/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>Доводы жалобы о незаключенности договора, в связи с отсутствием личного обращения истца в банк нельзя признать обоснованными, поскольку они противоречат требованиям действующего законодательства,</w:t>
      </w:r>
      <w:r w:rsidRPr="00465EA0">
        <w:rPr>
          <w:sz w:val="25"/>
          <w:szCs w:val="25"/>
        </w:rPr>
        <w:t xml:space="preserve"> приведенного в решении, регулирующего спорные правоотношения, и договора банковского обслуживания, заключенного между сторонами, в соответствии с которыми предусмотрена возможность заключения кредитного договора через систему «Сбербанк Онлайн».</w:t>
      </w:r>
    </w:p>
    <w:p w14:paraId="50A55D6E" w14:textId="77777777" w:rsidR="007F1B8E" w:rsidRPr="00465EA0" w:rsidRDefault="00914AAD" w:rsidP="007F1B8E">
      <w:pPr>
        <w:widowControl/>
        <w:autoSpaceDE/>
        <w:autoSpaceDN/>
        <w:adjustRightInd/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>В апелляци</w:t>
      </w:r>
      <w:r w:rsidRPr="00465EA0">
        <w:rPr>
          <w:sz w:val="25"/>
          <w:szCs w:val="25"/>
        </w:rPr>
        <w:t>онной жалобе истец повторяет обстоятельства, послужившие основанием иска, полагает, что судом им была дана ненадлежащая правовая оценка. Настаивает на том, что</w:t>
      </w:r>
      <w:r w:rsidRPr="00465EA0">
        <w:rPr>
          <w:sz w:val="25"/>
          <w:szCs w:val="25"/>
        </w:rPr>
        <w:t xml:space="preserve"> он был введен в заблуждение онлайн брокером на сайте «Нигма 2», намерений брать потребительский </w:t>
      </w:r>
      <w:r w:rsidRPr="00465EA0">
        <w:rPr>
          <w:sz w:val="25"/>
          <w:szCs w:val="25"/>
        </w:rPr>
        <w:t>кредит в ПАО «Сбербанк России».</w:t>
      </w:r>
      <w:r w:rsidRPr="00465EA0">
        <w:rPr>
          <w:sz w:val="25"/>
          <w:szCs w:val="25"/>
        </w:rPr>
        <w:t xml:space="preserve"> Данные обстоятельства получили надлежащую оценку в решении суда, с чем судебная коллегия соглашается.</w:t>
      </w:r>
    </w:p>
    <w:p w14:paraId="72FE25B1" w14:textId="77777777" w:rsidR="00F90529" w:rsidRPr="00465EA0" w:rsidRDefault="00914AAD" w:rsidP="007F1B8E">
      <w:pPr>
        <w:widowControl/>
        <w:autoSpaceDE/>
        <w:autoSpaceDN/>
        <w:adjustRightInd/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>Ф</w:t>
      </w:r>
      <w:r w:rsidRPr="00465EA0">
        <w:rPr>
          <w:bCs/>
          <w:sz w:val="25"/>
          <w:szCs w:val="25"/>
          <w:shd w:val="clear" w:color="auto" w:fill="FFFFFF"/>
        </w:rPr>
        <w:t>актически доводы</w:t>
      </w:r>
      <w:r w:rsidRPr="00465EA0">
        <w:rPr>
          <w:b/>
          <w:bCs/>
          <w:sz w:val="25"/>
          <w:szCs w:val="25"/>
          <w:shd w:val="clear" w:color="auto" w:fill="FFFFFF"/>
        </w:rPr>
        <w:t xml:space="preserve"> </w:t>
      </w:r>
      <w:r w:rsidRPr="00465EA0">
        <w:rPr>
          <w:bCs/>
          <w:sz w:val="25"/>
          <w:szCs w:val="25"/>
          <w:shd w:val="clear" w:color="auto" w:fill="FFFFFF"/>
        </w:rPr>
        <w:t xml:space="preserve">апелляционной жалобы </w:t>
      </w:r>
      <w:r w:rsidRPr="00465EA0">
        <w:rPr>
          <w:sz w:val="25"/>
          <w:szCs w:val="25"/>
        </w:rPr>
        <w:t>не содержат фактов, которые не были бы проверены и учтены судом первой инстанции пр</w:t>
      </w:r>
      <w:r w:rsidRPr="00465EA0">
        <w:rPr>
          <w:sz w:val="25"/>
          <w:szCs w:val="25"/>
        </w:rPr>
        <w:t>и рассмотрении дела и имели бы юридическое значение для вынесения судебного акта по существу, влияли бы на обоснованность и законность судебного акта, либо опровергали выводы суда первой инстанции; они сводятся фактически к несогласию с той оценкой, котору</w:t>
      </w:r>
      <w:r w:rsidRPr="00465EA0">
        <w:rPr>
          <w:sz w:val="25"/>
          <w:szCs w:val="25"/>
        </w:rPr>
        <w:t>ю исследованным по делу доказательствам дал суд первой инстанции, в связи с чем, не могут повлечь его отмену. При этом судебная коллегия не находит оснований для иной оценки представленных доказательств.</w:t>
      </w:r>
    </w:p>
    <w:p w14:paraId="1AF8E440" w14:textId="77777777" w:rsidR="00013C64" w:rsidRPr="00465EA0" w:rsidRDefault="00914AAD" w:rsidP="00EC7053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>Таким образом, решение суда является законным и обос</w:t>
      </w:r>
      <w:r w:rsidRPr="00465EA0">
        <w:rPr>
          <w:sz w:val="25"/>
          <w:szCs w:val="25"/>
        </w:rPr>
        <w:t xml:space="preserve">нованным, нарушений норм материального и процессуального права, влекущих отмену принятого решения и предусмотренных </w:t>
      </w:r>
      <w:hyperlink r:id="rId6" w:history="1">
        <w:r w:rsidRPr="00465EA0">
          <w:rPr>
            <w:rStyle w:val="a3"/>
            <w:color w:val="auto"/>
            <w:sz w:val="25"/>
            <w:szCs w:val="25"/>
            <w:u w:val="none"/>
          </w:rPr>
          <w:t>ст. 330</w:t>
        </w:r>
      </w:hyperlink>
      <w:r w:rsidRPr="00465EA0">
        <w:rPr>
          <w:sz w:val="25"/>
          <w:szCs w:val="25"/>
        </w:rPr>
        <w:t xml:space="preserve"> ГПК РФ, судом не допущено, оснований для отмены решения суда по доводам апелляционной жалобы не имеется.</w:t>
      </w:r>
    </w:p>
    <w:p w14:paraId="595922EC" w14:textId="77777777" w:rsidR="00013C64" w:rsidRPr="00465EA0" w:rsidRDefault="00914AAD" w:rsidP="00EC7053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 xml:space="preserve">При таких обстоятельствах, судебная коллегия находит решение суда обоснованным, а доводы апелляционной жалобы не подлежащими </w:t>
      </w:r>
      <w:r w:rsidRPr="00465EA0">
        <w:rPr>
          <w:sz w:val="25"/>
          <w:szCs w:val="25"/>
        </w:rPr>
        <w:t>удовлетворению.</w:t>
      </w:r>
    </w:p>
    <w:p w14:paraId="4B9D9000" w14:textId="77777777" w:rsidR="00013C64" w:rsidRPr="00465EA0" w:rsidRDefault="00914AAD" w:rsidP="00EC7053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 xml:space="preserve">На основании изложенного, руководствуясь ст. 328, 329 ГПК РФ, судебная коллегия </w:t>
      </w:r>
    </w:p>
    <w:p w14:paraId="76AA28C9" w14:textId="77777777" w:rsidR="00013C64" w:rsidRPr="00465EA0" w:rsidRDefault="00914AAD" w:rsidP="00EC7053">
      <w:pPr>
        <w:ind w:firstLine="567"/>
        <w:jc w:val="center"/>
        <w:rPr>
          <w:b/>
          <w:sz w:val="25"/>
          <w:szCs w:val="25"/>
        </w:rPr>
      </w:pPr>
      <w:r w:rsidRPr="00465EA0">
        <w:rPr>
          <w:b/>
          <w:sz w:val="25"/>
          <w:szCs w:val="25"/>
        </w:rPr>
        <w:t>определила:</w:t>
      </w:r>
    </w:p>
    <w:p w14:paraId="78EBB096" w14:textId="77777777" w:rsidR="00013C64" w:rsidRPr="00465EA0" w:rsidRDefault="00914AAD" w:rsidP="00EC7053">
      <w:pPr>
        <w:ind w:firstLine="567"/>
        <w:jc w:val="both"/>
        <w:rPr>
          <w:sz w:val="25"/>
          <w:szCs w:val="25"/>
        </w:rPr>
      </w:pPr>
    </w:p>
    <w:p w14:paraId="04E25738" w14:textId="77777777" w:rsidR="00013C64" w:rsidRPr="00465EA0" w:rsidRDefault="00914AAD" w:rsidP="00EC7053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 xml:space="preserve">решение </w:t>
      </w:r>
      <w:r w:rsidRPr="00465EA0">
        <w:rPr>
          <w:sz w:val="25"/>
          <w:szCs w:val="25"/>
        </w:rPr>
        <w:t xml:space="preserve">Гагаринского районного суда г. Москвы от 19 июля 2019 года </w:t>
      </w:r>
      <w:r w:rsidRPr="00465EA0">
        <w:rPr>
          <w:sz w:val="25"/>
          <w:szCs w:val="25"/>
        </w:rPr>
        <w:t xml:space="preserve">оставить без изменения, апелляционную жалобу </w:t>
      </w:r>
      <w:r w:rsidRPr="00465EA0">
        <w:rPr>
          <w:bCs/>
          <w:sz w:val="25"/>
          <w:szCs w:val="25"/>
        </w:rPr>
        <w:t xml:space="preserve">представителя истца Кабанова А.С. </w:t>
      </w:r>
      <w:r w:rsidRPr="00465EA0">
        <w:rPr>
          <w:bCs/>
          <w:sz w:val="25"/>
          <w:szCs w:val="25"/>
        </w:rPr>
        <w:t xml:space="preserve">по доверенности Иванова А.И. </w:t>
      </w:r>
      <w:r w:rsidRPr="00465EA0">
        <w:rPr>
          <w:sz w:val="25"/>
          <w:szCs w:val="25"/>
        </w:rPr>
        <w:t>- без удовлетворения.</w:t>
      </w:r>
    </w:p>
    <w:p w14:paraId="7A38A208" w14:textId="77777777" w:rsidR="00013C64" w:rsidRPr="00465EA0" w:rsidRDefault="00914AAD" w:rsidP="00EC7053">
      <w:pPr>
        <w:ind w:firstLine="567"/>
        <w:jc w:val="both"/>
        <w:rPr>
          <w:sz w:val="25"/>
          <w:szCs w:val="25"/>
        </w:rPr>
      </w:pPr>
    </w:p>
    <w:p w14:paraId="69AD10ED" w14:textId="77777777" w:rsidR="009369CA" w:rsidRPr="00465EA0" w:rsidRDefault="00914AAD" w:rsidP="00EC7053">
      <w:pPr>
        <w:ind w:firstLine="567"/>
        <w:jc w:val="both"/>
        <w:rPr>
          <w:sz w:val="25"/>
          <w:szCs w:val="25"/>
        </w:rPr>
      </w:pPr>
    </w:p>
    <w:p w14:paraId="2F6F5666" w14:textId="77777777" w:rsidR="00465EA0" w:rsidRPr="00465EA0" w:rsidRDefault="00914AAD" w:rsidP="00EC7053">
      <w:pPr>
        <w:ind w:firstLine="567"/>
        <w:jc w:val="both"/>
        <w:rPr>
          <w:sz w:val="25"/>
          <w:szCs w:val="25"/>
        </w:rPr>
      </w:pPr>
    </w:p>
    <w:p w14:paraId="5D525C06" w14:textId="77777777" w:rsidR="00013C64" w:rsidRPr="00465EA0" w:rsidRDefault="00914AAD" w:rsidP="00EC7053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>Председательствующий:</w:t>
      </w:r>
    </w:p>
    <w:p w14:paraId="3BA12B45" w14:textId="77777777" w:rsidR="00013C64" w:rsidRPr="00465EA0" w:rsidRDefault="00914AAD" w:rsidP="00EC7053">
      <w:pPr>
        <w:ind w:firstLine="567"/>
        <w:jc w:val="both"/>
        <w:rPr>
          <w:sz w:val="25"/>
          <w:szCs w:val="25"/>
        </w:rPr>
      </w:pPr>
    </w:p>
    <w:p w14:paraId="3105CEC8" w14:textId="77777777" w:rsidR="009369CA" w:rsidRPr="00465EA0" w:rsidRDefault="00914AAD" w:rsidP="00EC7053">
      <w:pPr>
        <w:ind w:firstLine="567"/>
        <w:jc w:val="both"/>
        <w:rPr>
          <w:sz w:val="25"/>
          <w:szCs w:val="25"/>
        </w:rPr>
      </w:pPr>
    </w:p>
    <w:p w14:paraId="46DAAAE5" w14:textId="77777777" w:rsidR="00465EA0" w:rsidRPr="00465EA0" w:rsidRDefault="00914AAD" w:rsidP="00EC7053">
      <w:pPr>
        <w:ind w:firstLine="567"/>
        <w:jc w:val="both"/>
        <w:rPr>
          <w:sz w:val="25"/>
          <w:szCs w:val="25"/>
        </w:rPr>
      </w:pPr>
    </w:p>
    <w:p w14:paraId="4DDADDAB" w14:textId="77777777" w:rsidR="00465EA0" w:rsidRPr="00465EA0" w:rsidRDefault="00914AAD" w:rsidP="00EC7053">
      <w:pPr>
        <w:ind w:firstLine="567"/>
        <w:jc w:val="both"/>
        <w:rPr>
          <w:sz w:val="25"/>
          <w:szCs w:val="25"/>
        </w:rPr>
      </w:pPr>
    </w:p>
    <w:p w14:paraId="6076D817" w14:textId="77777777" w:rsidR="0044607D" w:rsidRPr="00465EA0" w:rsidRDefault="00914AAD" w:rsidP="00465EA0">
      <w:pPr>
        <w:ind w:firstLine="567"/>
        <w:jc w:val="both"/>
        <w:rPr>
          <w:sz w:val="25"/>
          <w:szCs w:val="25"/>
        </w:rPr>
      </w:pPr>
      <w:r w:rsidRPr="00465EA0">
        <w:rPr>
          <w:sz w:val="25"/>
          <w:szCs w:val="25"/>
        </w:rPr>
        <w:t xml:space="preserve">Судьи: </w:t>
      </w:r>
    </w:p>
    <w:sectPr w:rsidR="0044607D" w:rsidRPr="00465EA0" w:rsidSect="00617CB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4267"/>
    <w:rsid w:val="0091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E1DE330"/>
  <w15:chartTrackingRefBased/>
  <w15:docId w15:val="{1A87F97A-7068-4B8A-95AC-B3910846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C6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013C64"/>
    <w:rPr>
      <w:color w:val="0000FF"/>
      <w:u w:val="single"/>
    </w:rPr>
  </w:style>
  <w:style w:type="character" w:styleId="a4">
    <w:name w:val="Strong"/>
    <w:qFormat/>
    <w:rsid w:val="00013C64"/>
    <w:rPr>
      <w:b/>
      <w:bCs/>
    </w:rPr>
  </w:style>
  <w:style w:type="character" w:customStyle="1" w:styleId="snippetequal">
    <w:name w:val="snippet_equal"/>
    <w:rsid w:val="003B30DC"/>
  </w:style>
  <w:style w:type="paragraph" w:customStyle="1" w:styleId="Standard">
    <w:name w:val="Standard"/>
    <w:rsid w:val="007C5462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val="ru-RU" w:eastAsia="zh-CN"/>
    </w:rPr>
  </w:style>
  <w:style w:type="paragraph" w:styleId="a5">
    <w:name w:val="Balloon Text"/>
    <w:basedOn w:val="a"/>
    <w:link w:val="a6"/>
    <w:uiPriority w:val="99"/>
    <w:semiHidden/>
    <w:unhideWhenUsed/>
    <w:rsid w:val="00EC705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705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A191A21E0A7B49DBB380BCE0FBF112CF83DC660A963BB2348C1075A75EA9F1A1845232AA29AA32A994F6EB296B37F17A1E82B3532BD7j3M" TargetMode="External"/><Relationship Id="rId5" Type="http://schemas.openxmlformats.org/officeDocument/2006/relationships/hyperlink" Target="consultantplus://offline/ref=685D2F466DC0104B3FB107D3DC9184BEF1F2FDE3D5BE96B0EB7EFB74535B04764AC71DA09A327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2458</Words>
  <Characters>14014</Characters>
  <Application>Microsoft Office Word</Application>
  <DocSecurity>0</DocSecurity>
  <Lines>116</Lines>
  <Paragraphs>32</Paragraphs>
  <ScaleCrop>false</ScaleCrop>
  <Company/>
  <LinksUpToDate>false</LinksUpToDate>
  <CharactersWithSpaces>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