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324F" w14:textId="77777777" w:rsidR="004B3344" w:rsidRPr="001B1B14" w:rsidRDefault="004B3344" w:rsidP="001B1B14">
      <w:pPr>
        <w:spacing w:after="0" w:line="240" w:lineRule="auto"/>
        <w:jc w:val="center"/>
        <w:rPr>
          <w:rFonts w:ascii="Verdana" w:eastAsia="Bookman Old Style" w:hAnsi="Verdana"/>
          <w:color w:val="000000"/>
          <w:lang w:eastAsia="x-none"/>
        </w:rPr>
      </w:pPr>
      <w:bookmarkStart w:id="0" w:name="_GoBack"/>
      <w:bookmarkEnd w:id="0"/>
      <w:r w:rsidRPr="001B1B14">
        <w:rPr>
          <w:rFonts w:ascii="Verdana" w:eastAsia="Bookman Old Style" w:hAnsi="Verdana"/>
          <w:color w:val="000000"/>
          <w:lang w:val="ru" w:eastAsia="x-none"/>
        </w:rPr>
        <w:t>Суд</w:t>
      </w:r>
      <w:r w:rsidRPr="001B1B14">
        <w:rPr>
          <w:rFonts w:ascii="Verdana" w:eastAsia="Bookman Old Style" w:hAnsi="Verdana"/>
          <w:color w:val="000000"/>
          <w:lang w:eastAsia="x-none"/>
        </w:rPr>
        <w:t xml:space="preserve">ья </w:t>
      </w:r>
      <w:r w:rsidR="00166521">
        <w:rPr>
          <w:rFonts w:ascii="Verdana" w:eastAsia="Bookman Old Style" w:hAnsi="Verdana"/>
          <w:color w:val="000000"/>
          <w:lang w:eastAsia="x-none"/>
        </w:rPr>
        <w:t>Ачамович И.В.</w:t>
      </w:r>
    </w:p>
    <w:p w14:paraId="4257C2DC" w14:textId="77777777" w:rsidR="004B3344" w:rsidRPr="001B1B14" w:rsidRDefault="004B3344" w:rsidP="001B1B14">
      <w:pPr>
        <w:spacing w:after="0" w:line="240" w:lineRule="auto"/>
        <w:ind w:firstLine="539"/>
        <w:jc w:val="center"/>
        <w:rPr>
          <w:rFonts w:ascii="Verdana" w:eastAsia="Bookman Old Style" w:hAnsi="Verdana"/>
          <w:color w:val="000000"/>
          <w:lang w:eastAsia="x-none"/>
        </w:rPr>
      </w:pPr>
    </w:p>
    <w:p w14:paraId="3BDB5AAC" w14:textId="77777777" w:rsidR="004B3344" w:rsidRPr="001B1B14" w:rsidRDefault="004B3344" w:rsidP="001B1B14">
      <w:pPr>
        <w:spacing w:after="0" w:line="240" w:lineRule="auto"/>
        <w:jc w:val="center"/>
        <w:rPr>
          <w:rFonts w:ascii="Verdana" w:eastAsia="Bookman Old Style" w:hAnsi="Verdana"/>
          <w:b/>
          <w:color w:val="000000"/>
          <w:lang w:val="ru" w:eastAsia="x-none"/>
        </w:rPr>
      </w:pPr>
      <w:r w:rsidRPr="001B1B14">
        <w:rPr>
          <w:rFonts w:ascii="Verdana" w:eastAsia="Bookman Old Style" w:hAnsi="Verdana"/>
          <w:b/>
          <w:color w:val="000000"/>
          <w:lang w:eastAsia="x-none"/>
        </w:rPr>
        <w:t>А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П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Я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Ц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И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eastAsia="x-none"/>
        </w:rPr>
        <w:t xml:space="preserve">Е </w:t>
      </w:r>
      <w:r w:rsidR="004C0909" w:rsidRPr="001B1B14">
        <w:rPr>
          <w:rFonts w:ascii="Verdana" w:eastAsia="Bookman Old Style" w:hAnsi="Verdana"/>
          <w:b/>
          <w:color w:val="000000"/>
          <w:lang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О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П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Р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Д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Л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Н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И</w:t>
      </w:r>
      <w:r w:rsidR="004C0909" w:rsidRPr="001B1B14">
        <w:rPr>
          <w:rFonts w:ascii="Verdana" w:eastAsia="Bookman Old Style" w:hAnsi="Verdana"/>
          <w:b/>
          <w:color w:val="000000"/>
          <w:lang w:val="ru" w:eastAsia="x-none"/>
        </w:rPr>
        <w:t xml:space="preserve"> </w:t>
      </w:r>
      <w:r w:rsidRPr="001B1B14">
        <w:rPr>
          <w:rFonts w:ascii="Verdana" w:eastAsia="Bookman Old Style" w:hAnsi="Verdana"/>
          <w:b/>
          <w:color w:val="000000"/>
          <w:lang w:val="ru" w:eastAsia="x-none"/>
        </w:rPr>
        <w:t>Е</w:t>
      </w:r>
    </w:p>
    <w:p w14:paraId="69325B3D" w14:textId="77777777" w:rsidR="004C0909" w:rsidRPr="001B1B14" w:rsidRDefault="004C0909" w:rsidP="001B1B14">
      <w:pPr>
        <w:spacing w:after="0" w:line="240" w:lineRule="auto"/>
        <w:ind w:firstLine="539"/>
        <w:jc w:val="center"/>
        <w:rPr>
          <w:rFonts w:ascii="Verdana" w:eastAsia="Bookman Old Style" w:hAnsi="Verdana"/>
          <w:b/>
          <w:color w:val="000000"/>
          <w:lang w:val="ru" w:eastAsia="x-none"/>
        </w:rPr>
      </w:pPr>
    </w:p>
    <w:p w14:paraId="4BE31C6F" w14:textId="77777777" w:rsidR="004B3344" w:rsidRPr="001B1B14" w:rsidRDefault="004B3344" w:rsidP="001B1B14">
      <w:pPr>
        <w:spacing w:after="0" w:line="240" w:lineRule="auto"/>
        <w:jc w:val="right"/>
        <w:rPr>
          <w:rFonts w:ascii="Verdana" w:hAnsi="Verdana"/>
        </w:rPr>
      </w:pPr>
      <w:r w:rsidRPr="001B1B14">
        <w:rPr>
          <w:rFonts w:ascii="Verdana" w:hAnsi="Verdana"/>
        </w:rPr>
        <w:t>Г</w:t>
      </w:r>
      <w:r w:rsidRPr="001B1B14">
        <w:rPr>
          <w:rFonts w:ascii="Verdana" w:hAnsi="Verdana"/>
          <w:lang w:val="ru"/>
        </w:rPr>
        <w:t xml:space="preserve">р.д. № </w:t>
      </w:r>
      <w:r w:rsidR="00652401">
        <w:rPr>
          <w:rFonts w:ascii="Verdana" w:hAnsi="Verdana"/>
        </w:rPr>
        <w:t>33-</w:t>
      </w:r>
      <w:r w:rsidR="00166521">
        <w:rPr>
          <w:rFonts w:ascii="Verdana" w:hAnsi="Verdana"/>
        </w:rPr>
        <w:t>6847</w:t>
      </w:r>
    </w:p>
    <w:p w14:paraId="62C6B007" w14:textId="77777777" w:rsidR="004B3344" w:rsidRPr="001B1B14" w:rsidRDefault="004B3344" w:rsidP="001B1B14">
      <w:pPr>
        <w:spacing w:after="0" w:line="240" w:lineRule="auto"/>
        <w:ind w:firstLine="539"/>
        <w:jc w:val="right"/>
        <w:rPr>
          <w:rFonts w:ascii="Verdana" w:eastAsia="Bookman Old Style" w:hAnsi="Verdana"/>
          <w:spacing w:val="-30"/>
          <w:lang w:eastAsia="x-none"/>
        </w:rPr>
      </w:pPr>
    </w:p>
    <w:p w14:paraId="7B5BF759" w14:textId="77777777" w:rsidR="004B3344" w:rsidRPr="00354F22" w:rsidRDefault="00F14992" w:rsidP="001B1B14">
      <w:pPr>
        <w:spacing w:after="0" w:line="240" w:lineRule="auto"/>
        <w:jc w:val="both"/>
        <w:rPr>
          <w:rFonts w:ascii="Verdana" w:hAnsi="Verdana"/>
        </w:rPr>
      </w:pPr>
      <w:r w:rsidRPr="00354F22">
        <w:rPr>
          <w:rFonts w:ascii="Verdana" w:hAnsi="Verdana"/>
          <w:color w:val="000000"/>
        </w:rPr>
        <w:t>16</w:t>
      </w:r>
      <w:r w:rsidR="0008439D" w:rsidRPr="00354F22">
        <w:rPr>
          <w:rFonts w:ascii="Verdana" w:hAnsi="Verdana"/>
          <w:color w:val="000000"/>
        </w:rPr>
        <w:t xml:space="preserve"> </w:t>
      </w:r>
      <w:r w:rsidRPr="00354F22">
        <w:rPr>
          <w:rFonts w:ascii="Verdana" w:hAnsi="Verdana"/>
          <w:color w:val="000000"/>
        </w:rPr>
        <w:t>марта</w:t>
      </w:r>
      <w:r w:rsidR="0008439D" w:rsidRPr="00354F22">
        <w:rPr>
          <w:rFonts w:ascii="Verdana" w:hAnsi="Verdana"/>
          <w:color w:val="00000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652401" w:rsidRPr="00354F22">
          <w:rPr>
            <w:rFonts w:ascii="Verdana" w:hAnsi="Verdana"/>
            <w:color w:val="000000"/>
          </w:rPr>
          <w:t>201</w:t>
        </w:r>
        <w:r w:rsidR="00E04516" w:rsidRPr="00354F22">
          <w:rPr>
            <w:rFonts w:ascii="Verdana" w:hAnsi="Verdana"/>
            <w:color w:val="000000"/>
          </w:rPr>
          <w:t>6</w:t>
        </w:r>
        <w:r w:rsidR="004B3344" w:rsidRPr="00354F22">
          <w:rPr>
            <w:rFonts w:ascii="Verdana" w:hAnsi="Verdana"/>
            <w:color w:val="000000"/>
          </w:rPr>
          <w:t xml:space="preserve"> г</w:t>
        </w:r>
      </w:smartTag>
      <w:r w:rsidR="004C0909" w:rsidRPr="00354F22">
        <w:rPr>
          <w:rFonts w:ascii="Verdana" w:hAnsi="Verdana"/>
          <w:color w:val="000000"/>
        </w:rPr>
        <w:t>.</w:t>
      </w:r>
      <w:r w:rsidR="004B3344" w:rsidRPr="00354F22">
        <w:rPr>
          <w:rFonts w:ascii="Verdana" w:hAnsi="Verdana"/>
          <w:lang w:val="ru"/>
        </w:rPr>
        <w:t xml:space="preserve"> Судебная коллегия по гражданским делам Московского городского суда в составе председательствующего </w:t>
      </w:r>
      <w:r w:rsidR="0008439D" w:rsidRPr="00354F22">
        <w:rPr>
          <w:rFonts w:ascii="Verdana" w:hAnsi="Verdana"/>
          <w:lang w:val="ru"/>
        </w:rPr>
        <w:t>Ермиловой В.В.</w:t>
      </w:r>
    </w:p>
    <w:p w14:paraId="122D0660" w14:textId="77777777" w:rsidR="004B3344" w:rsidRPr="00354F22" w:rsidRDefault="004B3344" w:rsidP="001B1B14">
      <w:pPr>
        <w:spacing w:after="0" w:line="240" w:lineRule="auto"/>
        <w:rPr>
          <w:rFonts w:ascii="Verdana" w:hAnsi="Verdana"/>
        </w:rPr>
      </w:pPr>
      <w:r w:rsidRPr="00354F22">
        <w:rPr>
          <w:rFonts w:ascii="Verdana" w:hAnsi="Verdana"/>
          <w:lang w:val="ru"/>
        </w:rPr>
        <w:t xml:space="preserve">и судей </w:t>
      </w:r>
      <w:r w:rsidRPr="00354F22">
        <w:rPr>
          <w:rFonts w:ascii="Verdana" w:hAnsi="Verdana"/>
        </w:rPr>
        <w:t xml:space="preserve"> </w:t>
      </w:r>
      <w:r w:rsidR="00166521" w:rsidRPr="00354F22">
        <w:rPr>
          <w:rFonts w:ascii="Verdana" w:hAnsi="Verdana"/>
        </w:rPr>
        <w:t>Демидовой Э.Э.</w:t>
      </w:r>
      <w:r w:rsidR="0008439D" w:rsidRPr="00354F22">
        <w:rPr>
          <w:rFonts w:ascii="Verdana" w:hAnsi="Verdana"/>
        </w:rPr>
        <w:t xml:space="preserve">, </w:t>
      </w:r>
      <w:r w:rsidR="00166521" w:rsidRPr="00354F22">
        <w:rPr>
          <w:rFonts w:ascii="Verdana" w:hAnsi="Verdana"/>
        </w:rPr>
        <w:t>Новиковой Е.А.</w:t>
      </w:r>
    </w:p>
    <w:p w14:paraId="645A39DC" w14:textId="77777777" w:rsidR="002040A5" w:rsidRPr="00354F22" w:rsidRDefault="004B3344" w:rsidP="001B1B14">
      <w:pPr>
        <w:spacing w:after="0" w:line="240" w:lineRule="auto"/>
        <w:rPr>
          <w:rFonts w:ascii="Verdana" w:hAnsi="Verdana"/>
        </w:rPr>
      </w:pPr>
      <w:r w:rsidRPr="00354F22">
        <w:rPr>
          <w:rFonts w:ascii="Verdana" w:hAnsi="Verdana"/>
          <w:lang w:val="ru"/>
        </w:rPr>
        <w:t xml:space="preserve">при секретаре </w:t>
      </w:r>
      <w:r w:rsidR="00F14992" w:rsidRPr="00354F22">
        <w:rPr>
          <w:rFonts w:ascii="Verdana" w:hAnsi="Verdana"/>
          <w:lang w:val="ru"/>
        </w:rPr>
        <w:t>Золотове З.В.</w:t>
      </w:r>
    </w:p>
    <w:p w14:paraId="746A9478" w14:textId="77777777" w:rsidR="004B3344" w:rsidRPr="00354F22" w:rsidRDefault="004B3344" w:rsidP="001B1B14">
      <w:pPr>
        <w:spacing w:after="0" w:line="240" w:lineRule="auto"/>
        <w:rPr>
          <w:rFonts w:ascii="Verdana" w:hAnsi="Verdana"/>
          <w:lang w:val="ru"/>
        </w:rPr>
      </w:pPr>
      <w:r w:rsidRPr="00354F22">
        <w:rPr>
          <w:rFonts w:ascii="Verdana" w:hAnsi="Verdana"/>
          <w:lang w:val="ru"/>
        </w:rPr>
        <w:t>заслушав в открытом судебном заседании по докладу судьи Ермиловой В.В.</w:t>
      </w:r>
    </w:p>
    <w:p w14:paraId="37CEC0D9" w14:textId="77777777" w:rsidR="004B3344" w:rsidRPr="00AD3DBB" w:rsidRDefault="004B3344" w:rsidP="0008439D">
      <w:pPr>
        <w:spacing w:after="0" w:line="240" w:lineRule="auto"/>
        <w:ind w:right="-186"/>
        <w:jc w:val="both"/>
        <w:rPr>
          <w:rFonts w:ascii="Verdana" w:hAnsi="Verdana"/>
          <w:lang w:eastAsia="ru-RU"/>
        </w:rPr>
      </w:pPr>
      <w:r w:rsidRPr="00AD3DBB">
        <w:rPr>
          <w:rFonts w:ascii="Verdana" w:hAnsi="Verdana"/>
          <w:lang w:eastAsia="ru-RU"/>
        </w:rPr>
        <w:t xml:space="preserve">дело по апелляционной жалобе </w:t>
      </w:r>
      <w:r w:rsidR="00F14992" w:rsidRPr="00AD3DBB">
        <w:rPr>
          <w:rFonts w:ascii="Verdana" w:hAnsi="Verdana"/>
          <w:lang w:eastAsia="ru-RU"/>
        </w:rPr>
        <w:t>Кочеткова</w:t>
      </w:r>
    </w:p>
    <w:p w14:paraId="11C9050C" w14:textId="77777777" w:rsidR="00E36EE8" w:rsidRPr="00AD3DBB" w:rsidRDefault="004B3344" w:rsidP="00AD3DBB">
      <w:pPr>
        <w:pStyle w:val="12"/>
        <w:keepNext/>
        <w:keepLines/>
        <w:shd w:val="clear" w:color="auto" w:fill="auto"/>
        <w:spacing w:after="0" w:line="240" w:lineRule="auto"/>
        <w:ind w:right="-1"/>
        <w:jc w:val="both"/>
        <w:rPr>
          <w:rFonts w:ascii="Verdana" w:hAnsi="Verdana"/>
          <w:color w:val="000000"/>
          <w:sz w:val="22"/>
          <w:szCs w:val="22"/>
        </w:rPr>
      </w:pPr>
      <w:r w:rsidRPr="00AD3DBB">
        <w:rPr>
          <w:rFonts w:ascii="Verdana" w:hAnsi="Verdana"/>
          <w:sz w:val="22"/>
          <w:szCs w:val="22"/>
        </w:rPr>
        <w:t>на решение</w:t>
      </w:r>
      <w:r w:rsidR="004C0909" w:rsidRPr="00AD3DBB">
        <w:rPr>
          <w:rFonts w:ascii="Verdana" w:hAnsi="Verdana"/>
          <w:sz w:val="22"/>
          <w:szCs w:val="22"/>
        </w:rPr>
        <w:t xml:space="preserve"> </w:t>
      </w:r>
      <w:r w:rsidR="0008439D" w:rsidRPr="00AD3DBB">
        <w:rPr>
          <w:rFonts w:ascii="Verdana" w:hAnsi="Verdana"/>
          <w:sz w:val="22"/>
          <w:szCs w:val="22"/>
        </w:rPr>
        <w:t xml:space="preserve">Гагаринского </w:t>
      </w:r>
      <w:r w:rsidR="004C0909" w:rsidRPr="00AD3DBB">
        <w:rPr>
          <w:rFonts w:ascii="Verdana" w:hAnsi="Verdana"/>
          <w:sz w:val="22"/>
          <w:szCs w:val="22"/>
        </w:rPr>
        <w:t>районного суда г.</w:t>
      </w:r>
      <w:r w:rsidRPr="00AD3DBB">
        <w:rPr>
          <w:rFonts w:ascii="Verdana" w:hAnsi="Verdana"/>
          <w:sz w:val="22"/>
          <w:szCs w:val="22"/>
        </w:rPr>
        <w:t>Москвы от</w:t>
      </w:r>
      <w:r w:rsidR="002040A5" w:rsidRPr="00AD3DBB">
        <w:rPr>
          <w:rFonts w:ascii="Verdana" w:hAnsi="Verdana"/>
          <w:sz w:val="22"/>
          <w:szCs w:val="22"/>
        </w:rPr>
        <w:t xml:space="preserve"> </w:t>
      </w:r>
      <w:r w:rsidR="00F14992" w:rsidRPr="00AD3DBB">
        <w:rPr>
          <w:rFonts w:ascii="Verdana" w:hAnsi="Verdana"/>
          <w:sz w:val="22"/>
          <w:szCs w:val="22"/>
        </w:rPr>
        <w:t>25</w:t>
      </w:r>
      <w:r w:rsidR="0008439D" w:rsidRPr="00AD3DBB">
        <w:rPr>
          <w:rFonts w:ascii="Verdana" w:hAnsi="Verdana"/>
          <w:sz w:val="22"/>
          <w:szCs w:val="22"/>
        </w:rPr>
        <w:t xml:space="preserve"> </w:t>
      </w:r>
      <w:r w:rsidR="00F14992" w:rsidRPr="00AD3DBB">
        <w:rPr>
          <w:rFonts w:ascii="Verdana" w:hAnsi="Verdana"/>
          <w:sz w:val="22"/>
          <w:szCs w:val="22"/>
        </w:rPr>
        <w:t>дека</w:t>
      </w:r>
      <w:r w:rsidR="0008439D" w:rsidRPr="00AD3DBB">
        <w:rPr>
          <w:rFonts w:ascii="Verdana" w:hAnsi="Verdana"/>
          <w:sz w:val="22"/>
          <w:szCs w:val="22"/>
        </w:rPr>
        <w:t xml:space="preserve">бря </w:t>
      </w:r>
      <w:smartTag w:uri="urn:schemas-microsoft-com:office:smarttags" w:element="metricconverter">
        <w:smartTagPr>
          <w:attr w:name="ProductID" w:val="2015 г"/>
        </w:smartTagPr>
        <w:r w:rsidR="0008439D" w:rsidRPr="00AD3DBB">
          <w:rPr>
            <w:rFonts w:ascii="Verdana" w:hAnsi="Verdana"/>
            <w:sz w:val="22"/>
            <w:szCs w:val="22"/>
          </w:rPr>
          <w:t>2015 г</w:t>
        </w:r>
      </w:smartTag>
      <w:r w:rsidR="0008439D" w:rsidRPr="00AD3DBB">
        <w:rPr>
          <w:rFonts w:ascii="Verdana" w:hAnsi="Verdana"/>
          <w:sz w:val="22"/>
          <w:szCs w:val="22"/>
        </w:rPr>
        <w:t>.</w:t>
      </w:r>
      <w:r w:rsidRPr="00AD3DBB">
        <w:rPr>
          <w:rFonts w:ascii="Verdana" w:hAnsi="Verdana"/>
          <w:sz w:val="22"/>
          <w:szCs w:val="22"/>
        </w:rPr>
        <w:t>, кот</w:t>
      </w:r>
      <w:r w:rsidRPr="00AD3DBB">
        <w:rPr>
          <w:rFonts w:ascii="Verdana" w:hAnsi="Verdana"/>
          <w:sz w:val="22"/>
          <w:szCs w:val="22"/>
        </w:rPr>
        <w:t>о</w:t>
      </w:r>
      <w:r w:rsidRPr="00AD3DBB">
        <w:rPr>
          <w:rFonts w:ascii="Verdana" w:hAnsi="Verdana"/>
          <w:sz w:val="22"/>
          <w:szCs w:val="22"/>
        </w:rPr>
        <w:t xml:space="preserve">рым постановлено </w:t>
      </w:r>
      <w:r w:rsidR="00F14992" w:rsidRPr="00AD3DBB">
        <w:rPr>
          <w:rFonts w:ascii="Verdana" w:hAnsi="Verdana"/>
          <w:sz w:val="22"/>
          <w:szCs w:val="22"/>
        </w:rPr>
        <w:t>в удовлетворении исковых требований Кочеткова к ПАО «Сбербанк России» о взыскании денежных средств  о</w:t>
      </w:r>
      <w:r w:rsidR="00F14992" w:rsidRPr="00AD3DBB">
        <w:rPr>
          <w:rFonts w:ascii="Verdana" w:hAnsi="Verdana"/>
          <w:sz w:val="22"/>
          <w:szCs w:val="22"/>
        </w:rPr>
        <w:t>т</w:t>
      </w:r>
      <w:r w:rsidR="00532368" w:rsidRPr="00AD3DBB">
        <w:rPr>
          <w:rFonts w:ascii="Verdana" w:hAnsi="Verdana"/>
          <w:sz w:val="22"/>
          <w:szCs w:val="22"/>
        </w:rPr>
        <w:t>казать</w:t>
      </w:r>
      <w:r w:rsidR="0008439D" w:rsidRPr="00AD3DBB">
        <w:rPr>
          <w:rFonts w:ascii="Verdana" w:hAnsi="Verdana"/>
          <w:sz w:val="22"/>
          <w:szCs w:val="22"/>
        </w:rPr>
        <w:t>,</w:t>
      </w:r>
    </w:p>
    <w:p w14:paraId="67D36A62" w14:textId="77777777" w:rsidR="004B3344" w:rsidRPr="001B1B14" w:rsidRDefault="004B3344" w:rsidP="006C3C4A">
      <w:pPr>
        <w:spacing w:after="0" w:line="240" w:lineRule="auto"/>
        <w:jc w:val="center"/>
        <w:rPr>
          <w:rFonts w:ascii="Verdana" w:hAnsi="Verdana"/>
          <w:b/>
        </w:rPr>
      </w:pPr>
      <w:r w:rsidRPr="001B1B14">
        <w:rPr>
          <w:rFonts w:ascii="Verdana" w:hAnsi="Verdana"/>
          <w:b/>
          <w:lang w:val="ru"/>
        </w:rPr>
        <w:t>у с т а н о в и л а:</w:t>
      </w:r>
    </w:p>
    <w:p w14:paraId="34A52751" w14:textId="77777777" w:rsidR="004B3344" w:rsidRPr="001B1B14" w:rsidRDefault="004B3344" w:rsidP="001B1B14">
      <w:pPr>
        <w:spacing w:after="0" w:line="240" w:lineRule="auto"/>
        <w:jc w:val="center"/>
        <w:rPr>
          <w:rFonts w:ascii="Verdana" w:hAnsi="Verdana"/>
        </w:rPr>
      </w:pPr>
    </w:p>
    <w:p w14:paraId="3EE20F9D" w14:textId="77777777" w:rsidR="00354F22" w:rsidRPr="00354F22" w:rsidRDefault="00354F22" w:rsidP="00354F22">
      <w:pPr>
        <w:pStyle w:val="23"/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 xml:space="preserve">Кочетков обратился в суд с иском к ПАО «Сбербанк России» о взыскании денежных средств </w:t>
      </w:r>
      <w:r w:rsidR="00532368">
        <w:rPr>
          <w:rFonts w:ascii="Verdana" w:hAnsi="Verdana"/>
        </w:rPr>
        <w:t>в сумме</w:t>
      </w:r>
      <w:r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</w:t>
      </w:r>
      <w:r w:rsidR="00532368">
        <w:rPr>
          <w:rFonts w:ascii="Verdana" w:hAnsi="Verdana"/>
        </w:rPr>
        <w:t xml:space="preserve">руб. и </w:t>
      </w:r>
      <w:r w:rsidRPr="00354F22">
        <w:rPr>
          <w:rFonts w:ascii="Verdana" w:hAnsi="Verdana"/>
        </w:rPr>
        <w:t xml:space="preserve"> возврат</w:t>
      </w:r>
      <w:r w:rsidR="00532368">
        <w:rPr>
          <w:rFonts w:ascii="Verdana" w:hAnsi="Verdana"/>
        </w:rPr>
        <w:t>е</w:t>
      </w:r>
      <w:r w:rsidRPr="00354F22">
        <w:rPr>
          <w:rFonts w:ascii="Verdana" w:hAnsi="Verdana"/>
        </w:rPr>
        <w:t xml:space="preserve"> </w:t>
      </w:r>
      <w:r w:rsidR="00532368">
        <w:rPr>
          <w:rFonts w:ascii="Verdana" w:hAnsi="Verdana"/>
        </w:rPr>
        <w:t>расходов на оплату госуда</w:t>
      </w:r>
      <w:r w:rsidR="00532368">
        <w:rPr>
          <w:rFonts w:ascii="Verdana" w:hAnsi="Verdana"/>
        </w:rPr>
        <w:t>р</w:t>
      </w:r>
      <w:r w:rsidR="00532368">
        <w:rPr>
          <w:rFonts w:ascii="Verdana" w:hAnsi="Verdana"/>
        </w:rPr>
        <w:t xml:space="preserve">ственной пошлины </w:t>
      </w:r>
      <w:r w:rsidRPr="00354F22">
        <w:rPr>
          <w:rFonts w:ascii="Verdana" w:hAnsi="Verdana"/>
        </w:rPr>
        <w:t xml:space="preserve">госпошлины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руб. </w:t>
      </w:r>
    </w:p>
    <w:p w14:paraId="017DD4ED" w14:textId="77777777" w:rsidR="00132251" w:rsidRDefault="00354F22" w:rsidP="00132251">
      <w:pPr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 xml:space="preserve"> В обоснование своих требований истец </w:t>
      </w:r>
      <w:r w:rsidR="00532368">
        <w:rPr>
          <w:rFonts w:ascii="Verdana" w:hAnsi="Verdana"/>
        </w:rPr>
        <w:t>пояснил</w:t>
      </w:r>
      <w:r w:rsidRPr="00354F22">
        <w:rPr>
          <w:rFonts w:ascii="Verdana" w:hAnsi="Verdana"/>
        </w:rPr>
        <w:t xml:space="preserve">, что </w:t>
      </w:r>
      <w:r w:rsidR="00532368">
        <w:rPr>
          <w:rFonts w:ascii="Verdana" w:hAnsi="Verdana"/>
        </w:rPr>
        <w:t>он</w:t>
      </w:r>
      <w:r w:rsidRPr="00354F22">
        <w:rPr>
          <w:rFonts w:ascii="Verdana" w:hAnsi="Verdana"/>
        </w:rPr>
        <w:t xml:space="preserve"> является сотру</w:t>
      </w:r>
      <w:r w:rsidRPr="00354F22">
        <w:rPr>
          <w:rFonts w:ascii="Verdana" w:hAnsi="Verdana"/>
        </w:rPr>
        <w:t>д</w:t>
      </w:r>
      <w:r w:rsidRPr="00354F22">
        <w:rPr>
          <w:rFonts w:ascii="Verdana" w:hAnsi="Verdana"/>
        </w:rPr>
        <w:t>ником органов внутренних дел Российской Федерации и состоит в должности старшего дознавателя ОД Отдела МВД России по району Западное Дегунино г</w:t>
      </w:r>
      <w:r w:rsidR="00532368">
        <w:rPr>
          <w:rFonts w:ascii="Verdana" w:hAnsi="Verdana"/>
        </w:rPr>
        <w:t xml:space="preserve">.Москвы, расположенном </w:t>
      </w:r>
      <w:r w:rsidRPr="00354F22">
        <w:rPr>
          <w:rFonts w:ascii="Verdana" w:hAnsi="Verdana"/>
        </w:rPr>
        <w:t xml:space="preserve"> по адресу: г</w:t>
      </w:r>
      <w:r w:rsidR="00532368">
        <w:rPr>
          <w:rFonts w:ascii="Verdana" w:hAnsi="Verdana"/>
        </w:rPr>
        <w:t>.</w:t>
      </w:r>
      <w:r w:rsidRPr="00354F22">
        <w:rPr>
          <w:rFonts w:ascii="Verdana" w:hAnsi="Verdana"/>
        </w:rPr>
        <w:t>Москва, ул</w:t>
      </w:r>
      <w:r w:rsidR="00532368">
        <w:rPr>
          <w:rFonts w:ascii="Verdana" w:hAnsi="Verdana"/>
        </w:rPr>
        <w:t>.</w:t>
      </w:r>
      <w:r w:rsidRPr="00354F22">
        <w:rPr>
          <w:rFonts w:ascii="Verdana" w:hAnsi="Verdana"/>
        </w:rPr>
        <w:t>Путейская, д</w:t>
      </w:r>
      <w:r w:rsidR="00532368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5. Также </w:t>
      </w:r>
      <w:r w:rsidR="00532368">
        <w:rPr>
          <w:rFonts w:ascii="Verdana" w:hAnsi="Verdana"/>
        </w:rPr>
        <w:t xml:space="preserve">он </w:t>
      </w:r>
      <w:r w:rsidRPr="00354F22">
        <w:rPr>
          <w:rFonts w:ascii="Verdana" w:hAnsi="Verdana"/>
        </w:rPr>
        <w:t>явля</w:t>
      </w:r>
      <w:r w:rsidR="00532368">
        <w:rPr>
          <w:rFonts w:ascii="Verdana" w:hAnsi="Verdana"/>
        </w:rPr>
        <w:t>ется</w:t>
      </w:r>
      <w:r w:rsidRPr="00354F22">
        <w:rPr>
          <w:rFonts w:ascii="Verdana" w:hAnsi="Verdana"/>
        </w:rPr>
        <w:t xml:space="preserve"> клиенто</w:t>
      </w:r>
      <w:r w:rsidR="00532368">
        <w:rPr>
          <w:rFonts w:ascii="Verdana" w:hAnsi="Verdana"/>
        </w:rPr>
        <w:t>м</w:t>
      </w:r>
      <w:r w:rsidRPr="00354F22">
        <w:rPr>
          <w:rFonts w:ascii="Verdana" w:hAnsi="Verdana"/>
        </w:rPr>
        <w:t xml:space="preserve"> Сбербанка России, в котором у </w:t>
      </w:r>
      <w:r w:rsidR="00532368">
        <w:rPr>
          <w:rFonts w:ascii="Verdana" w:hAnsi="Verdana"/>
        </w:rPr>
        <w:t xml:space="preserve">него </w:t>
      </w:r>
      <w:r w:rsidRPr="00354F22">
        <w:rPr>
          <w:rFonts w:ascii="Verdana" w:hAnsi="Verdana"/>
        </w:rPr>
        <w:t xml:space="preserve"> имеется дебетовая ка</w:t>
      </w:r>
      <w:r w:rsidRPr="00354F22">
        <w:rPr>
          <w:rFonts w:ascii="Verdana" w:hAnsi="Verdana"/>
        </w:rPr>
        <w:t>р</w:t>
      </w:r>
      <w:r w:rsidRPr="00354F22">
        <w:rPr>
          <w:rFonts w:ascii="Verdana" w:hAnsi="Verdana"/>
        </w:rPr>
        <w:t xml:space="preserve">та (зарплатная карта), кредитная карта на сумму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руб</w:t>
      </w:r>
      <w:r w:rsidR="00532368">
        <w:rPr>
          <w:rFonts w:ascii="Verdana" w:hAnsi="Verdana"/>
        </w:rPr>
        <w:t>.</w:t>
      </w:r>
      <w:r w:rsidRPr="00354F22">
        <w:rPr>
          <w:rFonts w:ascii="Verdana" w:hAnsi="Verdana"/>
        </w:rPr>
        <w:t>, сберегательный счет. 28</w:t>
      </w:r>
      <w:r w:rsidR="00532368">
        <w:rPr>
          <w:rFonts w:ascii="Verdana" w:hAnsi="Verdana"/>
        </w:rPr>
        <w:t xml:space="preserve"> июля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532368">
        <w:rPr>
          <w:rFonts w:ascii="Verdana" w:hAnsi="Verdana"/>
        </w:rPr>
        <w:t>. он</w:t>
      </w:r>
      <w:r w:rsidRPr="00354F22">
        <w:rPr>
          <w:rFonts w:ascii="Verdana" w:hAnsi="Verdana"/>
        </w:rPr>
        <w:t xml:space="preserve"> находился на службе</w:t>
      </w:r>
      <w:r w:rsidR="00532368">
        <w:rPr>
          <w:rFonts w:ascii="Verdana" w:hAnsi="Verdana"/>
        </w:rPr>
        <w:t>,</w:t>
      </w:r>
      <w:r w:rsidRPr="00354F22">
        <w:rPr>
          <w:rFonts w:ascii="Verdana" w:hAnsi="Verdana"/>
        </w:rPr>
        <w:t xml:space="preserve"> </w:t>
      </w:r>
      <w:r w:rsidR="00532368">
        <w:rPr>
          <w:rFonts w:ascii="Verdana" w:hAnsi="Verdana"/>
        </w:rPr>
        <w:t>в</w:t>
      </w:r>
      <w:r w:rsidRPr="00354F22">
        <w:rPr>
          <w:rFonts w:ascii="Verdana" w:hAnsi="Verdana"/>
        </w:rPr>
        <w:t>о время несения дежурства, примерно</w:t>
      </w:r>
      <w:r w:rsidR="00532368">
        <w:rPr>
          <w:rFonts w:ascii="Verdana" w:hAnsi="Verdana"/>
        </w:rPr>
        <w:t>,</w:t>
      </w:r>
      <w:r w:rsidRPr="00354F22">
        <w:rPr>
          <w:rFonts w:ascii="Verdana" w:hAnsi="Verdana"/>
        </w:rPr>
        <w:t xml:space="preserve"> в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часов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ми</w:t>
      </w:r>
      <w:r w:rsidR="00532368">
        <w:rPr>
          <w:rFonts w:ascii="Verdana" w:hAnsi="Verdana"/>
        </w:rPr>
        <w:t>нут</w:t>
      </w:r>
      <w:r w:rsidRPr="00354F22">
        <w:rPr>
          <w:rFonts w:ascii="Verdana" w:hAnsi="Verdana"/>
        </w:rPr>
        <w:t xml:space="preserve"> </w:t>
      </w:r>
      <w:r w:rsidR="00532368">
        <w:rPr>
          <w:rFonts w:ascii="Verdana" w:hAnsi="Verdana"/>
        </w:rPr>
        <w:t>он совместно с  сотрудником</w:t>
      </w:r>
      <w:r w:rsidRPr="00354F22">
        <w:rPr>
          <w:rFonts w:ascii="Verdana" w:hAnsi="Verdana"/>
        </w:rPr>
        <w:t xml:space="preserve"> ОУР </w:t>
      </w:r>
      <w:r w:rsidR="00532368">
        <w:rPr>
          <w:rFonts w:ascii="Verdana" w:hAnsi="Verdana"/>
        </w:rPr>
        <w:t xml:space="preserve"> </w:t>
      </w:r>
      <w:r w:rsidRPr="00354F22">
        <w:rPr>
          <w:rFonts w:ascii="Verdana" w:hAnsi="Verdana"/>
        </w:rPr>
        <w:t>ОМВД  Ру</w:t>
      </w:r>
      <w:r w:rsidRPr="00354F22">
        <w:rPr>
          <w:rFonts w:ascii="Verdana" w:hAnsi="Verdana"/>
        </w:rPr>
        <w:t>д</w:t>
      </w:r>
      <w:r w:rsidRPr="00354F22">
        <w:rPr>
          <w:rFonts w:ascii="Verdana" w:hAnsi="Verdana"/>
        </w:rPr>
        <w:t>невой, криминалистом ЭКЦ</w:t>
      </w:r>
      <w:r w:rsidR="00532368">
        <w:rPr>
          <w:rFonts w:ascii="Verdana" w:hAnsi="Verdana"/>
        </w:rPr>
        <w:t xml:space="preserve"> УВД по САО ГУ МВД России по г.</w:t>
      </w:r>
      <w:r w:rsidRPr="00354F22">
        <w:rPr>
          <w:rFonts w:ascii="Verdana" w:hAnsi="Verdana"/>
        </w:rPr>
        <w:t xml:space="preserve">Москве </w:t>
      </w:r>
      <w:proofErr w:type="spellStart"/>
      <w:r w:rsidRPr="00354F22">
        <w:rPr>
          <w:rFonts w:ascii="Verdana" w:hAnsi="Verdana"/>
        </w:rPr>
        <w:t>Вержехо</w:t>
      </w:r>
      <w:r w:rsidRPr="00354F22">
        <w:rPr>
          <w:rFonts w:ascii="Verdana" w:hAnsi="Verdana"/>
        </w:rPr>
        <w:t>в</w:t>
      </w:r>
      <w:r w:rsidRPr="00354F22">
        <w:rPr>
          <w:rFonts w:ascii="Verdana" w:hAnsi="Verdana"/>
        </w:rPr>
        <w:t>ской</w:t>
      </w:r>
      <w:proofErr w:type="spellEnd"/>
      <w:r w:rsidRPr="00354F22">
        <w:rPr>
          <w:rFonts w:ascii="Verdana" w:hAnsi="Verdana"/>
        </w:rPr>
        <w:t xml:space="preserve"> проследовал </w:t>
      </w:r>
      <w:r w:rsidR="008A6587">
        <w:rPr>
          <w:rFonts w:ascii="Verdana" w:hAnsi="Verdana"/>
        </w:rPr>
        <w:t xml:space="preserve">по вызову по адресу: </w:t>
      </w:r>
      <w:r w:rsidR="003C04B8">
        <w:rPr>
          <w:rFonts w:ascii="Verdana" w:hAnsi="Verdana"/>
        </w:rPr>
        <w:t>***</w:t>
      </w:r>
      <w:r w:rsidR="008A6587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</w:t>
      </w:r>
      <w:r w:rsidR="00A74279">
        <w:rPr>
          <w:rFonts w:ascii="Verdana" w:hAnsi="Verdana"/>
        </w:rPr>
        <w:t>Находясь по данному адресу,</w:t>
      </w:r>
      <w:r w:rsidR="00A74279" w:rsidRPr="00354F22">
        <w:rPr>
          <w:rFonts w:ascii="Verdana" w:hAnsi="Verdana"/>
        </w:rPr>
        <w:t xml:space="preserve"> </w:t>
      </w:r>
      <w:r w:rsidR="00A74279">
        <w:rPr>
          <w:rFonts w:ascii="Verdana" w:hAnsi="Verdana"/>
        </w:rPr>
        <w:t>и</w:t>
      </w:r>
      <w:r w:rsidR="00A74279">
        <w:rPr>
          <w:rFonts w:ascii="Verdana" w:hAnsi="Verdana"/>
        </w:rPr>
        <w:t>с</w:t>
      </w:r>
      <w:r w:rsidR="00A74279">
        <w:rPr>
          <w:rFonts w:ascii="Verdana" w:hAnsi="Verdana"/>
        </w:rPr>
        <w:t xml:space="preserve">тец обнаружил, что </w:t>
      </w:r>
      <w:r w:rsidR="00A74279" w:rsidRPr="00354F22">
        <w:rPr>
          <w:rFonts w:ascii="Verdana" w:hAnsi="Verdana"/>
        </w:rPr>
        <w:t>на принадлежащем ему сотовом телефоне iPhone 4S, в к</w:t>
      </w:r>
      <w:r w:rsidR="00A74279" w:rsidRPr="00354F22">
        <w:rPr>
          <w:rFonts w:ascii="Verdana" w:hAnsi="Verdana"/>
        </w:rPr>
        <w:t>о</w:t>
      </w:r>
      <w:r w:rsidR="00A74279" w:rsidRPr="00354F22">
        <w:rPr>
          <w:rFonts w:ascii="Verdana" w:hAnsi="Verdana"/>
        </w:rPr>
        <w:t>тором установлена sim-карта оператора сотовой компании «МТС» номер «</w:t>
      </w:r>
      <w:r w:rsidR="003C04B8">
        <w:rPr>
          <w:rFonts w:ascii="Verdana" w:hAnsi="Verdana"/>
        </w:rPr>
        <w:t>***</w:t>
      </w:r>
      <w:r w:rsidR="00A74279" w:rsidRPr="00354F22">
        <w:rPr>
          <w:rFonts w:ascii="Verdana" w:hAnsi="Verdana"/>
        </w:rPr>
        <w:t xml:space="preserve">», стала пропадать сеть. </w:t>
      </w:r>
      <w:r w:rsidR="008A6587">
        <w:rPr>
          <w:rFonts w:ascii="Verdana" w:hAnsi="Verdana"/>
        </w:rPr>
        <w:t>При входе в подъезд сеть отключилась.</w:t>
      </w:r>
      <w:r w:rsidRPr="00354F22">
        <w:rPr>
          <w:rFonts w:ascii="Verdana" w:hAnsi="Verdana"/>
        </w:rPr>
        <w:t xml:space="preserve"> </w:t>
      </w:r>
      <w:r w:rsidR="008A6587">
        <w:rPr>
          <w:rFonts w:ascii="Verdana" w:hAnsi="Verdana"/>
        </w:rPr>
        <w:t>Во время осмотра места происшествия в</w:t>
      </w:r>
      <w:r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часов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минут на сотовый телефон </w:t>
      </w:r>
      <w:r w:rsidR="008A6587">
        <w:rPr>
          <w:rFonts w:ascii="Verdana" w:hAnsi="Verdana"/>
        </w:rPr>
        <w:t xml:space="preserve">истца </w:t>
      </w:r>
      <w:r w:rsidRPr="00354F22">
        <w:rPr>
          <w:rFonts w:ascii="Verdana" w:hAnsi="Verdana"/>
        </w:rPr>
        <w:t>пришло смс-сообщение со службы «900»: «Максим Владимирович, выполнена рег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страция в приложении iPad. Не вводите и никому не сообщайте свой номер т</w:t>
      </w:r>
      <w:r w:rsidRPr="00354F22">
        <w:rPr>
          <w:rFonts w:ascii="Verdana" w:hAnsi="Verdana"/>
        </w:rPr>
        <w:t>е</w:t>
      </w:r>
      <w:r w:rsidRPr="00354F22">
        <w:rPr>
          <w:rFonts w:ascii="Verdana" w:hAnsi="Verdana"/>
        </w:rPr>
        <w:t>лефона, данные паспорта или карт». Для него данное сообщение стало неож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данн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стью, так как у него имеется только мобильное устройство iPhone 4S, и мобил</w:t>
      </w:r>
      <w:r w:rsidRPr="00354F22">
        <w:rPr>
          <w:rFonts w:ascii="Verdana" w:hAnsi="Verdana"/>
        </w:rPr>
        <w:t>ь</w:t>
      </w:r>
      <w:r w:rsidRPr="00354F22">
        <w:rPr>
          <w:rFonts w:ascii="Verdana" w:hAnsi="Verdana"/>
        </w:rPr>
        <w:t xml:space="preserve">ного устройства iPad никогда не было. </w:t>
      </w:r>
      <w:r w:rsidR="008A6587">
        <w:rPr>
          <w:rFonts w:ascii="Verdana" w:hAnsi="Verdana"/>
        </w:rPr>
        <w:t>Истец</w:t>
      </w:r>
      <w:r w:rsidRPr="00354F22">
        <w:rPr>
          <w:rFonts w:ascii="Verdana" w:hAnsi="Verdana"/>
        </w:rPr>
        <w:t xml:space="preserve"> сразу же попытался зайти в мобильное приложение «Сбербанк онлайн», но так как сотовая сеть вновь о</w:t>
      </w:r>
      <w:r w:rsidRPr="00354F22">
        <w:rPr>
          <w:rFonts w:ascii="Verdana" w:hAnsi="Verdana"/>
        </w:rPr>
        <w:t>т</w:t>
      </w:r>
      <w:r w:rsidRPr="00354F22">
        <w:rPr>
          <w:rFonts w:ascii="Verdana" w:hAnsi="Verdana"/>
        </w:rPr>
        <w:t>ключилась, он данной операции совершить не смог. Истцом лично 28</w:t>
      </w:r>
      <w:r w:rsidR="008A6587">
        <w:rPr>
          <w:rFonts w:ascii="Verdana" w:hAnsi="Verdana"/>
        </w:rPr>
        <w:t xml:space="preserve"> июля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8A6587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были произведены только две операции</w:t>
      </w:r>
      <w:r w:rsidR="008A6587">
        <w:rPr>
          <w:rFonts w:ascii="Verdana" w:hAnsi="Verdana"/>
        </w:rPr>
        <w:t xml:space="preserve">: </w:t>
      </w:r>
      <w:r w:rsidRPr="00354F22">
        <w:rPr>
          <w:rFonts w:ascii="Verdana" w:hAnsi="Verdana"/>
        </w:rPr>
        <w:t>снятие наличных д</w:t>
      </w:r>
      <w:r w:rsidRPr="00354F22">
        <w:rPr>
          <w:rFonts w:ascii="Verdana" w:hAnsi="Verdana"/>
        </w:rPr>
        <w:t>е</w:t>
      </w:r>
      <w:r w:rsidRPr="00354F22">
        <w:rPr>
          <w:rFonts w:ascii="Verdana" w:hAnsi="Verdana"/>
        </w:rPr>
        <w:t xml:space="preserve">нежных средств с дебетовой карты в сумме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руб</w:t>
      </w:r>
      <w:r w:rsidR="008A6587">
        <w:rPr>
          <w:rFonts w:ascii="Verdana" w:hAnsi="Verdana"/>
        </w:rPr>
        <w:t>.,</w:t>
      </w:r>
      <w:r w:rsidRPr="00354F22">
        <w:rPr>
          <w:rFonts w:ascii="Verdana" w:hAnsi="Verdana"/>
        </w:rPr>
        <w:t xml:space="preserve"> перевод в мобильном приложении «Сбербанк онлайн» с его сотового телефона с дебетовой карты на сберегател</w:t>
      </w:r>
      <w:r w:rsidRPr="00354F22">
        <w:rPr>
          <w:rFonts w:ascii="Verdana" w:hAnsi="Verdana"/>
        </w:rPr>
        <w:t>ь</w:t>
      </w:r>
      <w:r w:rsidRPr="00354F22">
        <w:rPr>
          <w:rFonts w:ascii="Verdana" w:hAnsi="Verdana"/>
        </w:rPr>
        <w:t xml:space="preserve">ный счет денежных средств в сумме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 руб. Больше в этот день истцом ник</w:t>
      </w:r>
      <w:r w:rsidRPr="00354F22">
        <w:rPr>
          <w:rFonts w:ascii="Verdana" w:hAnsi="Verdana"/>
        </w:rPr>
        <w:t>а</w:t>
      </w:r>
      <w:r w:rsidRPr="00354F22">
        <w:rPr>
          <w:rFonts w:ascii="Verdana" w:hAnsi="Verdana"/>
        </w:rPr>
        <w:t>ких операций с его счетами и денежными средствами в Сбербанке России не ос</w:t>
      </w:r>
      <w:r w:rsidRPr="00354F22">
        <w:rPr>
          <w:rFonts w:ascii="Verdana" w:hAnsi="Verdana"/>
        </w:rPr>
        <w:t>у</w:t>
      </w:r>
      <w:r w:rsidRPr="00354F22">
        <w:rPr>
          <w:rFonts w:ascii="Verdana" w:hAnsi="Verdana"/>
        </w:rPr>
        <w:t xml:space="preserve">ществлялось. </w:t>
      </w:r>
    </w:p>
    <w:p w14:paraId="535E483C" w14:textId="77777777" w:rsidR="00354F22" w:rsidRPr="00354F22" w:rsidRDefault="008A6587" w:rsidP="00132251">
      <w:pPr>
        <w:spacing w:after="0" w:line="240" w:lineRule="auto"/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Истец</w:t>
      </w:r>
      <w:r w:rsidR="00354F22" w:rsidRPr="00354F22">
        <w:rPr>
          <w:rFonts w:ascii="Verdana" w:hAnsi="Verdana"/>
        </w:rPr>
        <w:t xml:space="preserve"> сразу же решил разобраться в ситуации по поступившему на его с</w:t>
      </w:r>
      <w:r w:rsidR="00354F22" w:rsidRPr="00354F22">
        <w:rPr>
          <w:rFonts w:ascii="Verdana" w:hAnsi="Verdana"/>
        </w:rPr>
        <w:t>о</w:t>
      </w:r>
      <w:r w:rsidR="00354F22" w:rsidRPr="00354F22">
        <w:rPr>
          <w:rFonts w:ascii="Verdana" w:hAnsi="Verdana"/>
        </w:rPr>
        <w:t>товый телефон сообщению</w:t>
      </w:r>
      <w:r w:rsidR="00132251">
        <w:rPr>
          <w:rFonts w:ascii="Verdana" w:hAnsi="Verdana"/>
        </w:rPr>
        <w:t xml:space="preserve">, однако сотовая сеть не включалась. </w:t>
      </w:r>
      <w:r w:rsidR="00354F22" w:rsidRPr="00354F22">
        <w:rPr>
          <w:rFonts w:ascii="Verdana" w:hAnsi="Verdana"/>
        </w:rPr>
        <w:t xml:space="preserve"> Данная ситу</w:t>
      </w:r>
      <w:r w:rsidR="00354F22" w:rsidRPr="00354F22">
        <w:rPr>
          <w:rFonts w:ascii="Verdana" w:hAnsi="Verdana"/>
        </w:rPr>
        <w:t>а</w:t>
      </w:r>
      <w:r w:rsidR="00354F22" w:rsidRPr="00354F22">
        <w:rPr>
          <w:rFonts w:ascii="Verdana" w:hAnsi="Verdana"/>
        </w:rPr>
        <w:t>ция продолжалась на протяжении 25-30 минут. При этом у</w:t>
      </w:r>
      <w:r w:rsidR="00132251">
        <w:rPr>
          <w:rFonts w:ascii="Verdana" w:hAnsi="Verdana"/>
        </w:rPr>
        <w:t xml:space="preserve"> </w:t>
      </w:r>
      <w:r w:rsidR="00354F22" w:rsidRPr="00354F22">
        <w:rPr>
          <w:rFonts w:ascii="Verdana" w:hAnsi="Verdana"/>
        </w:rPr>
        <w:t xml:space="preserve"> Рудневой также б</w:t>
      </w:r>
      <w:r w:rsidR="00354F22" w:rsidRPr="00354F22">
        <w:rPr>
          <w:rFonts w:ascii="Verdana" w:hAnsi="Verdana"/>
        </w:rPr>
        <w:t>ы</w:t>
      </w:r>
      <w:r w:rsidR="00354F22" w:rsidRPr="00354F22">
        <w:rPr>
          <w:rFonts w:ascii="Verdana" w:hAnsi="Verdana"/>
        </w:rPr>
        <w:t>ли сложности с сотовым соединением на принадлежащем ей т</w:t>
      </w:r>
      <w:r w:rsidR="00354F22" w:rsidRPr="00354F22">
        <w:rPr>
          <w:rFonts w:ascii="Verdana" w:hAnsi="Verdana"/>
        </w:rPr>
        <w:t>е</w:t>
      </w:r>
      <w:r w:rsidR="00354F22" w:rsidRPr="00354F22">
        <w:rPr>
          <w:rFonts w:ascii="Verdana" w:hAnsi="Verdana"/>
        </w:rPr>
        <w:t>лефоне. Истец и Руднева, закончив свою работу, направились на следу</w:t>
      </w:r>
      <w:r w:rsidR="00354F22" w:rsidRPr="00354F22">
        <w:rPr>
          <w:rFonts w:ascii="Verdana" w:hAnsi="Verdana"/>
        </w:rPr>
        <w:t>ю</w:t>
      </w:r>
      <w:r w:rsidR="00354F22" w:rsidRPr="00354F22">
        <w:rPr>
          <w:rFonts w:ascii="Verdana" w:hAnsi="Verdana"/>
        </w:rPr>
        <w:t xml:space="preserve">щий вызов по адресу: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>. В пути следования на указанный адрес на сотовом телефоне истца восст</w:t>
      </w:r>
      <w:r w:rsidR="00354F22" w:rsidRPr="00354F22">
        <w:rPr>
          <w:rFonts w:ascii="Verdana" w:hAnsi="Verdana"/>
        </w:rPr>
        <w:t>а</w:t>
      </w:r>
      <w:r w:rsidR="00354F22" w:rsidRPr="00354F22">
        <w:rPr>
          <w:rFonts w:ascii="Verdana" w:hAnsi="Verdana"/>
        </w:rPr>
        <w:t xml:space="preserve">новилось сотовое соединении и со службы «900» ему стали поступать смс-сообщения о списании с </w:t>
      </w:r>
      <w:r w:rsidR="00132251">
        <w:rPr>
          <w:rFonts w:ascii="Verdana" w:hAnsi="Verdana"/>
        </w:rPr>
        <w:t>его</w:t>
      </w:r>
      <w:r w:rsidR="00354F22" w:rsidRPr="00354F22">
        <w:rPr>
          <w:rFonts w:ascii="Verdana" w:hAnsi="Verdana"/>
        </w:rPr>
        <w:t xml:space="preserve"> счетов Сбербанка России денежных средств:</w:t>
      </w:r>
      <w:r w:rsidR="00132251">
        <w:rPr>
          <w:rFonts w:ascii="Verdana" w:hAnsi="Verdana"/>
        </w:rPr>
        <w:t xml:space="preserve"> </w:t>
      </w:r>
      <w:r w:rsidR="00354F22" w:rsidRPr="00354F22">
        <w:rPr>
          <w:rFonts w:ascii="Verdana" w:hAnsi="Verdana"/>
        </w:rPr>
        <w:t>пер</w:t>
      </w:r>
      <w:r w:rsidR="00354F22" w:rsidRPr="00354F22">
        <w:rPr>
          <w:rFonts w:ascii="Verdana" w:hAnsi="Verdana"/>
        </w:rPr>
        <w:t>е</w:t>
      </w:r>
      <w:r w:rsidR="00354F22" w:rsidRPr="00354F22">
        <w:rPr>
          <w:rFonts w:ascii="Verdana" w:hAnsi="Verdana"/>
        </w:rPr>
        <w:lastRenderedPageBreak/>
        <w:t xml:space="preserve">вод вклад-карта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кредитной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  </w:t>
      </w:r>
      <w:r w:rsidR="00354F22" w:rsidRPr="00354F22">
        <w:rPr>
          <w:rFonts w:ascii="Verdana" w:hAnsi="Verdana"/>
        </w:rPr>
        <w:t>опл</w:t>
      </w:r>
      <w:r w:rsidR="00354F22" w:rsidRPr="00354F22">
        <w:rPr>
          <w:rFonts w:ascii="Verdana" w:hAnsi="Verdana"/>
        </w:rPr>
        <w:t>а</w:t>
      </w:r>
      <w:r w:rsidR="00354F22" w:rsidRPr="00354F22">
        <w:rPr>
          <w:rFonts w:ascii="Verdana" w:hAnsi="Verdana"/>
        </w:rPr>
        <w:t xml:space="preserve">та </w:t>
      </w:r>
      <w:r w:rsidR="00132251">
        <w:rPr>
          <w:rFonts w:ascii="Verdana" w:hAnsi="Verdana"/>
        </w:rPr>
        <w:t xml:space="preserve">  </w:t>
      </w:r>
      <w:r w:rsidR="00354F22" w:rsidRPr="00354F22">
        <w:rPr>
          <w:rFonts w:ascii="Verdana" w:hAnsi="Verdana"/>
        </w:rPr>
        <w:t xml:space="preserve">услуг </w:t>
      </w:r>
      <w:r w:rsidR="00132251">
        <w:rPr>
          <w:rFonts w:ascii="Verdana" w:hAnsi="Verdana"/>
        </w:rPr>
        <w:t xml:space="preserve">  </w:t>
      </w:r>
      <w:r w:rsidR="00354F22" w:rsidRPr="00354F22">
        <w:rPr>
          <w:rFonts w:ascii="Verdana" w:hAnsi="Verdana"/>
        </w:rPr>
        <w:t xml:space="preserve">с кредитной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кредитной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кредитной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кредитной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перевод вклад-карта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дебетовой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</w:t>
      </w:r>
      <w:r w:rsidR="00132251">
        <w:rPr>
          <w:rFonts w:ascii="Verdana" w:hAnsi="Verdana"/>
        </w:rPr>
        <w:t xml:space="preserve">б.; </w:t>
      </w:r>
      <w:r w:rsidR="00354F22" w:rsidRPr="00354F22">
        <w:rPr>
          <w:rFonts w:ascii="Verdana" w:hAnsi="Verdana"/>
        </w:rPr>
        <w:t>оплата услуг с д</w:t>
      </w:r>
      <w:r w:rsidR="00354F22" w:rsidRPr="00354F22">
        <w:rPr>
          <w:rFonts w:ascii="Verdana" w:hAnsi="Verdana"/>
        </w:rPr>
        <w:t>е</w:t>
      </w:r>
      <w:r w:rsidR="00354F22" w:rsidRPr="00354F22">
        <w:rPr>
          <w:rFonts w:ascii="Verdana" w:hAnsi="Verdana"/>
        </w:rPr>
        <w:t xml:space="preserve">бетовой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</w:t>
      </w:r>
      <w:r w:rsidR="00132251">
        <w:rPr>
          <w:rFonts w:ascii="Verdana" w:hAnsi="Verdana"/>
        </w:rPr>
        <w:t xml:space="preserve">.; </w:t>
      </w:r>
      <w:r w:rsidR="00354F22" w:rsidRPr="00354F22">
        <w:rPr>
          <w:rFonts w:ascii="Verdana" w:hAnsi="Verdana"/>
        </w:rPr>
        <w:t xml:space="preserve">оплата услуг с дебетовой карты </w:t>
      </w:r>
      <w:r w:rsidR="00132251">
        <w:rPr>
          <w:rFonts w:ascii="Verdana" w:hAnsi="Verdana"/>
        </w:rPr>
        <w:t>–</w:t>
      </w:r>
      <w:r w:rsidR="00354F22" w:rsidRPr="00354F22">
        <w:rPr>
          <w:rFonts w:ascii="Verdana" w:hAnsi="Verdana"/>
        </w:rPr>
        <w:t xml:space="preserve">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руб. Общая сумма </w:t>
      </w:r>
      <w:r w:rsidR="003C04B8">
        <w:rPr>
          <w:rFonts w:ascii="Verdana" w:hAnsi="Verdana"/>
        </w:rPr>
        <w:t>***</w:t>
      </w:r>
      <w:r w:rsidR="00354F22" w:rsidRPr="00354F22">
        <w:rPr>
          <w:rFonts w:ascii="Verdana" w:hAnsi="Verdana"/>
        </w:rPr>
        <w:t xml:space="preserve"> ру</w:t>
      </w:r>
      <w:r w:rsidR="00354F22" w:rsidRPr="00354F22">
        <w:rPr>
          <w:rFonts w:ascii="Verdana" w:hAnsi="Verdana"/>
        </w:rPr>
        <w:t>б</w:t>
      </w:r>
      <w:r w:rsidR="00354F22" w:rsidRPr="00354F22">
        <w:rPr>
          <w:rFonts w:ascii="Verdana" w:hAnsi="Verdana"/>
        </w:rPr>
        <w:t>.</w:t>
      </w:r>
    </w:p>
    <w:p w14:paraId="63061238" w14:textId="77777777" w:rsidR="00036015" w:rsidRDefault="00354F22" w:rsidP="00354F22">
      <w:pPr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 xml:space="preserve">Истец незамедлительно стал звонить в контактный центр Сбербанка России на номер «8-800-555-55-50». Его соединили с сотрудником банка. Сотруднику </w:t>
      </w:r>
      <w:r w:rsidR="00036015">
        <w:rPr>
          <w:rFonts w:ascii="Verdana" w:hAnsi="Verdana"/>
        </w:rPr>
        <w:t>банка истец</w:t>
      </w:r>
      <w:r w:rsidRPr="00354F22">
        <w:rPr>
          <w:rFonts w:ascii="Verdana" w:hAnsi="Verdana"/>
        </w:rPr>
        <w:t xml:space="preserve"> сообщил, что у него были похищены денежные средства. С сотру</w:t>
      </w:r>
      <w:r w:rsidRPr="00354F22">
        <w:rPr>
          <w:rFonts w:ascii="Verdana" w:hAnsi="Verdana"/>
        </w:rPr>
        <w:t>д</w:t>
      </w:r>
      <w:r w:rsidRPr="00354F22">
        <w:rPr>
          <w:rFonts w:ascii="Verdana" w:hAnsi="Verdana"/>
        </w:rPr>
        <w:t xml:space="preserve">ником </w:t>
      </w:r>
      <w:r w:rsidR="00036015">
        <w:rPr>
          <w:rFonts w:ascii="Verdana" w:hAnsi="Verdana"/>
        </w:rPr>
        <w:t>банка истец</w:t>
      </w:r>
      <w:r w:rsidRPr="00354F22">
        <w:rPr>
          <w:rFonts w:ascii="Verdana" w:hAnsi="Verdana"/>
        </w:rPr>
        <w:t xml:space="preserve"> общался на протяжении одного часа. В ходе общения им были сделаны заявки на блокировку дебетовой и кредитной карт, удаления всех м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бильных приложений и личного кабинет</w:t>
      </w:r>
      <w:r w:rsidR="00036015">
        <w:rPr>
          <w:rFonts w:ascii="Verdana" w:hAnsi="Verdana"/>
        </w:rPr>
        <w:t>а</w:t>
      </w:r>
      <w:r w:rsidRPr="00354F22">
        <w:rPr>
          <w:rFonts w:ascii="Verdana" w:hAnsi="Verdana"/>
        </w:rPr>
        <w:t xml:space="preserve">. Сотрудник </w:t>
      </w:r>
      <w:r w:rsidR="00036015">
        <w:rPr>
          <w:rFonts w:ascii="Verdana" w:hAnsi="Verdana"/>
        </w:rPr>
        <w:t>б</w:t>
      </w:r>
      <w:r w:rsidRPr="00354F22">
        <w:rPr>
          <w:rFonts w:ascii="Verdana" w:hAnsi="Verdana"/>
        </w:rPr>
        <w:t>анка сообщил, что вход в его  личный кабинет «Сбербанк онлайн» был осуществл</w:t>
      </w:r>
      <w:r w:rsidR="00036015">
        <w:rPr>
          <w:rFonts w:ascii="Verdana" w:hAnsi="Verdana"/>
        </w:rPr>
        <w:t>е</w:t>
      </w:r>
      <w:r w:rsidRPr="00354F22">
        <w:rPr>
          <w:rFonts w:ascii="Verdana" w:hAnsi="Verdana"/>
        </w:rPr>
        <w:t>н с мобил</w:t>
      </w:r>
      <w:r w:rsidRPr="00354F22">
        <w:rPr>
          <w:rFonts w:ascii="Verdana" w:hAnsi="Verdana"/>
        </w:rPr>
        <w:t>ь</w:t>
      </w:r>
      <w:r w:rsidRPr="00354F22">
        <w:rPr>
          <w:rFonts w:ascii="Verdana" w:hAnsi="Verdana"/>
        </w:rPr>
        <w:t xml:space="preserve">ного устройства iPad. При этом сотрудник </w:t>
      </w:r>
      <w:r w:rsidR="00036015">
        <w:rPr>
          <w:rFonts w:ascii="Verdana" w:hAnsi="Verdana"/>
        </w:rPr>
        <w:t>б</w:t>
      </w:r>
      <w:r w:rsidRPr="00354F22">
        <w:rPr>
          <w:rFonts w:ascii="Verdana" w:hAnsi="Verdana"/>
        </w:rPr>
        <w:t>анка сообщил, что в базе отображ</w:t>
      </w:r>
      <w:r w:rsidRPr="00354F22">
        <w:rPr>
          <w:rFonts w:ascii="Verdana" w:hAnsi="Verdana"/>
        </w:rPr>
        <w:t>а</w:t>
      </w:r>
      <w:r w:rsidR="00036015">
        <w:rPr>
          <w:rFonts w:ascii="Verdana" w:hAnsi="Verdana"/>
        </w:rPr>
        <w:t>ю</w:t>
      </w:r>
      <w:r w:rsidRPr="00354F22">
        <w:rPr>
          <w:rFonts w:ascii="Verdana" w:hAnsi="Verdana"/>
        </w:rPr>
        <w:t xml:space="preserve">тся его неоднократные попытки </w:t>
      </w:r>
      <w:r w:rsidR="00036015">
        <w:rPr>
          <w:rFonts w:ascii="Verdana" w:hAnsi="Verdana"/>
        </w:rPr>
        <w:t>входа</w:t>
      </w:r>
      <w:r w:rsidRPr="00354F22">
        <w:rPr>
          <w:rFonts w:ascii="Verdana" w:hAnsi="Verdana"/>
        </w:rPr>
        <w:t xml:space="preserve"> в мобильное приложение «Сбербанк онлайн» с сотового телефона iPhone 4S, однако из-за отсутствия на его  тел</w:t>
      </w:r>
      <w:r w:rsidRPr="00354F22">
        <w:rPr>
          <w:rFonts w:ascii="Verdana" w:hAnsi="Verdana"/>
        </w:rPr>
        <w:t>е</w:t>
      </w:r>
      <w:r w:rsidRPr="00354F22">
        <w:rPr>
          <w:rFonts w:ascii="Verdana" w:hAnsi="Verdana"/>
        </w:rPr>
        <w:t>фоне «интернет» и сотового» соединений, он не вош</w:t>
      </w:r>
      <w:r w:rsidR="00036015">
        <w:rPr>
          <w:rFonts w:ascii="Verdana" w:hAnsi="Verdana"/>
        </w:rPr>
        <w:t>е</w:t>
      </w:r>
      <w:r w:rsidRPr="00354F22">
        <w:rPr>
          <w:rFonts w:ascii="Verdana" w:hAnsi="Verdana"/>
        </w:rPr>
        <w:t>л в приложение и его п</w:t>
      </w:r>
      <w:r w:rsidRPr="00354F22">
        <w:rPr>
          <w:rFonts w:ascii="Verdana" w:hAnsi="Verdana"/>
        </w:rPr>
        <w:t>а</w:t>
      </w:r>
      <w:r w:rsidRPr="00354F22">
        <w:rPr>
          <w:rFonts w:ascii="Verdana" w:hAnsi="Verdana"/>
        </w:rPr>
        <w:t xml:space="preserve">роли были сменены. Истец попросил сотрудника </w:t>
      </w:r>
      <w:r w:rsidR="00036015">
        <w:rPr>
          <w:rFonts w:ascii="Verdana" w:hAnsi="Verdana"/>
        </w:rPr>
        <w:t>б</w:t>
      </w:r>
      <w:r w:rsidRPr="00354F22">
        <w:rPr>
          <w:rFonts w:ascii="Verdana" w:hAnsi="Verdana"/>
        </w:rPr>
        <w:t>анка отследить, куда были переведены указанные выше денежные средства, и заблокировать проведение указанных операций, также установить с какого места и номера были ос</w:t>
      </w:r>
      <w:r w:rsidRPr="00354F22">
        <w:rPr>
          <w:rFonts w:ascii="Verdana" w:hAnsi="Verdana"/>
        </w:rPr>
        <w:t>у</w:t>
      </w:r>
      <w:r w:rsidRPr="00354F22">
        <w:rPr>
          <w:rFonts w:ascii="Verdana" w:hAnsi="Verdana"/>
        </w:rPr>
        <w:t xml:space="preserve">ществлены мошеннические действия. Сотрудник </w:t>
      </w:r>
      <w:r w:rsidR="00036015">
        <w:rPr>
          <w:rFonts w:ascii="Verdana" w:hAnsi="Verdana"/>
        </w:rPr>
        <w:t>б</w:t>
      </w:r>
      <w:r w:rsidRPr="00354F22">
        <w:rPr>
          <w:rFonts w:ascii="Verdana" w:hAnsi="Verdana"/>
        </w:rPr>
        <w:t>анка сказал, что не может осуществить его просьбы, посоветовал обратиться в правоохранительные орг</w:t>
      </w:r>
      <w:r w:rsidRPr="00354F22">
        <w:rPr>
          <w:rFonts w:ascii="Verdana" w:hAnsi="Verdana"/>
        </w:rPr>
        <w:t>а</w:t>
      </w:r>
      <w:r w:rsidRPr="00354F22">
        <w:rPr>
          <w:rFonts w:ascii="Verdana" w:hAnsi="Verdana"/>
        </w:rPr>
        <w:t>ны.</w:t>
      </w:r>
    </w:p>
    <w:p w14:paraId="7AF5CD46" w14:textId="77777777" w:rsidR="00036015" w:rsidRDefault="00354F22" w:rsidP="00354F22">
      <w:pPr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 xml:space="preserve"> </w:t>
      </w:r>
      <w:r w:rsidR="00A74279">
        <w:rPr>
          <w:rFonts w:ascii="Verdana" w:hAnsi="Verdana"/>
        </w:rPr>
        <w:t>Когда истец вернулся в ОМВД, он</w:t>
      </w:r>
      <w:r w:rsidR="00A74279" w:rsidRPr="00354F22">
        <w:rPr>
          <w:rFonts w:ascii="Verdana" w:hAnsi="Verdana"/>
        </w:rPr>
        <w:t xml:space="preserve"> незамедлительно </w:t>
      </w:r>
      <w:r w:rsidR="00A74279">
        <w:rPr>
          <w:rFonts w:ascii="Verdana" w:hAnsi="Verdana"/>
        </w:rPr>
        <w:t>написал</w:t>
      </w:r>
      <w:r w:rsidR="00A74279" w:rsidRPr="00354F22">
        <w:rPr>
          <w:rFonts w:ascii="Verdana" w:hAnsi="Verdana"/>
        </w:rPr>
        <w:t xml:space="preserve"> заявление о совершении преступления в отношении него (хищении денежных средств). </w:t>
      </w:r>
      <w:r w:rsidRPr="00354F22">
        <w:rPr>
          <w:rFonts w:ascii="Verdana" w:hAnsi="Verdana"/>
        </w:rPr>
        <w:t>Его заявление было зарегистрировано в книге учета сообщений о преступлен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 xml:space="preserve">ях за №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 xml:space="preserve">, от истца было получено объяснение. </w:t>
      </w:r>
      <w:r w:rsidR="00036015">
        <w:rPr>
          <w:rFonts w:ascii="Verdana" w:hAnsi="Verdana"/>
        </w:rPr>
        <w:t>Истец</w:t>
      </w:r>
      <w:r w:rsidRPr="00354F22">
        <w:rPr>
          <w:rFonts w:ascii="Verdana" w:hAnsi="Verdana"/>
        </w:rPr>
        <w:t xml:space="preserve"> проследовал в ближайшее отделение Сбербанка России, где установил, что с</w:t>
      </w:r>
      <w:r w:rsidRPr="00354F22">
        <w:rPr>
          <w:rFonts w:ascii="Verdana" w:hAnsi="Verdana"/>
        </w:rPr>
        <w:t>о</w:t>
      </w:r>
      <w:r w:rsidR="00036015">
        <w:rPr>
          <w:rFonts w:ascii="Verdana" w:hAnsi="Verdana"/>
        </w:rPr>
        <w:t>трудник ба</w:t>
      </w:r>
      <w:r w:rsidRPr="00354F22">
        <w:rPr>
          <w:rFonts w:ascii="Verdana" w:hAnsi="Verdana"/>
        </w:rPr>
        <w:t>нка, с которым он общался по телефону после совершения кражи денежных средств, не заблок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ровал его «дебетовую карту», не зарегистрировал его обращение в Сберба</w:t>
      </w:r>
      <w:r w:rsidRPr="00354F22">
        <w:rPr>
          <w:rFonts w:ascii="Verdana" w:hAnsi="Verdana"/>
        </w:rPr>
        <w:t>н</w:t>
      </w:r>
      <w:r w:rsidRPr="00354F22">
        <w:rPr>
          <w:rFonts w:ascii="Verdana" w:hAnsi="Verdana"/>
        </w:rPr>
        <w:t>ке России о мошеннических действиях. В отделении Сбербанка России сотрудн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ками была выполнена блокировка  «дебетовой карты», оформлен перевыпуск карт. После чего в этот же день, истец вновь позвонил в контактный центр Сбербанка России на номер «8-80</w:t>
      </w:r>
      <w:r w:rsidR="00036015">
        <w:rPr>
          <w:rFonts w:ascii="Verdana" w:hAnsi="Verdana"/>
        </w:rPr>
        <w:t>0-555-55-50» и попросил принять</w:t>
      </w:r>
      <w:r w:rsidRPr="00354F22">
        <w:rPr>
          <w:rFonts w:ascii="Verdana" w:hAnsi="Verdana"/>
        </w:rPr>
        <w:t xml:space="preserve"> и зарег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стрировать его обращение о мошенничестве, принятии решения о возврате п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 xml:space="preserve">хищенных денежных средств, что было выполнено сотрудником </w:t>
      </w:r>
      <w:r w:rsidR="00036015">
        <w:rPr>
          <w:rFonts w:ascii="Verdana" w:hAnsi="Verdana"/>
        </w:rPr>
        <w:t>б</w:t>
      </w:r>
      <w:r w:rsidRPr="00354F22">
        <w:rPr>
          <w:rFonts w:ascii="Verdana" w:hAnsi="Verdana"/>
        </w:rPr>
        <w:t xml:space="preserve">анка. </w:t>
      </w:r>
    </w:p>
    <w:p w14:paraId="42D0FBF4" w14:textId="77777777" w:rsidR="009B065B" w:rsidRDefault="00354F22" w:rsidP="00354F22">
      <w:pPr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>Следственным отделом Отдела МВД России по району Западное Дегунино г</w:t>
      </w:r>
      <w:r w:rsidR="00CC7901">
        <w:rPr>
          <w:rFonts w:ascii="Verdana" w:hAnsi="Verdana"/>
        </w:rPr>
        <w:t>.</w:t>
      </w:r>
      <w:r w:rsidRPr="00354F22">
        <w:rPr>
          <w:rFonts w:ascii="Verdana" w:hAnsi="Verdana"/>
        </w:rPr>
        <w:t>Москвы возбуждено уголовное де</w:t>
      </w:r>
      <w:r w:rsidR="00036015">
        <w:rPr>
          <w:rFonts w:ascii="Verdana" w:hAnsi="Verdana"/>
        </w:rPr>
        <w:t xml:space="preserve">ло № </w:t>
      </w:r>
      <w:r w:rsidR="003C04B8">
        <w:rPr>
          <w:rFonts w:ascii="Verdana" w:hAnsi="Verdana"/>
        </w:rPr>
        <w:t>***</w:t>
      </w:r>
      <w:r w:rsidR="00036015">
        <w:rPr>
          <w:rFonts w:ascii="Verdana" w:hAnsi="Verdana"/>
        </w:rPr>
        <w:t xml:space="preserve">, по </w:t>
      </w:r>
      <w:proofErr w:type="spellStart"/>
      <w:r w:rsidR="00036015">
        <w:rPr>
          <w:rFonts w:ascii="Verdana" w:hAnsi="Verdana"/>
        </w:rPr>
        <w:t>п.</w:t>
      </w:r>
      <w:r w:rsidRPr="00354F22">
        <w:rPr>
          <w:rFonts w:ascii="Verdana" w:hAnsi="Verdana"/>
        </w:rPr>
        <w:t>«</w:t>
      </w:r>
      <w:r w:rsidR="00036015">
        <w:rPr>
          <w:rFonts w:ascii="Verdana" w:hAnsi="Verdana"/>
        </w:rPr>
        <w:t>в</w:t>
      </w:r>
      <w:proofErr w:type="spellEnd"/>
      <w:r w:rsidR="00036015">
        <w:rPr>
          <w:rFonts w:ascii="Verdana" w:hAnsi="Verdana"/>
        </w:rPr>
        <w:t>» ч.2 ст.158 УК РФ</w:t>
      </w:r>
      <w:r w:rsidRPr="00354F22">
        <w:rPr>
          <w:rFonts w:ascii="Verdana" w:hAnsi="Verdana"/>
        </w:rPr>
        <w:t xml:space="preserve"> в отн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шении неустановленного ли</w:t>
      </w:r>
      <w:r w:rsidR="00036015">
        <w:rPr>
          <w:rFonts w:ascii="Verdana" w:hAnsi="Verdana"/>
        </w:rPr>
        <w:t>ца</w:t>
      </w:r>
      <w:r w:rsidRPr="00354F22">
        <w:rPr>
          <w:rFonts w:ascii="Verdana" w:hAnsi="Verdana"/>
        </w:rPr>
        <w:t xml:space="preserve"> по заявлению истца. 13</w:t>
      </w:r>
      <w:r w:rsidR="00036015">
        <w:rPr>
          <w:rFonts w:ascii="Verdana" w:hAnsi="Verdana"/>
        </w:rPr>
        <w:t xml:space="preserve"> августа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036015">
        <w:rPr>
          <w:rFonts w:ascii="Verdana" w:hAnsi="Verdana"/>
        </w:rPr>
        <w:t>.</w:t>
      </w:r>
      <w:r w:rsidR="00CC7901">
        <w:rPr>
          <w:rFonts w:ascii="Verdana" w:hAnsi="Verdana"/>
        </w:rPr>
        <w:t xml:space="preserve"> по</w:t>
      </w:r>
      <w:r w:rsidRPr="00354F22">
        <w:rPr>
          <w:rFonts w:ascii="Verdana" w:hAnsi="Verdana"/>
        </w:rPr>
        <w:t>сре</w:t>
      </w:r>
      <w:r w:rsidRPr="00354F22">
        <w:rPr>
          <w:rFonts w:ascii="Verdana" w:hAnsi="Verdana"/>
        </w:rPr>
        <w:t>д</w:t>
      </w:r>
      <w:r w:rsidRPr="00354F22">
        <w:rPr>
          <w:rFonts w:ascii="Verdana" w:hAnsi="Verdana"/>
        </w:rPr>
        <w:t>ств</w:t>
      </w:r>
      <w:r w:rsidR="00036015">
        <w:rPr>
          <w:rFonts w:ascii="Verdana" w:hAnsi="Verdana"/>
        </w:rPr>
        <w:t>о</w:t>
      </w:r>
      <w:r w:rsidRPr="00354F22">
        <w:rPr>
          <w:rFonts w:ascii="Verdana" w:hAnsi="Verdana"/>
        </w:rPr>
        <w:t xml:space="preserve">м электронной почты истцу пришло письмо о том, что «Обращение № </w:t>
      </w:r>
      <w:r w:rsidR="003C04B8">
        <w:rPr>
          <w:rFonts w:ascii="Verdana" w:hAnsi="Verdana"/>
        </w:rPr>
        <w:t>***</w:t>
      </w:r>
      <w:r w:rsidRPr="00354F22">
        <w:rPr>
          <w:rFonts w:ascii="Verdana" w:hAnsi="Verdana"/>
        </w:rPr>
        <w:t>» закрыто, ответ направлен в соответствии с контактными данными «Почтовой связью». Однако до настоящего времени от</w:t>
      </w:r>
      <w:r w:rsidR="00036015">
        <w:rPr>
          <w:rFonts w:ascii="Verdana" w:hAnsi="Verdana"/>
        </w:rPr>
        <w:t>вет</w:t>
      </w:r>
      <w:r w:rsidRPr="00354F22">
        <w:rPr>
          <w:rFonts w:ascii="Verdana" w:hAnsi="Verdana"/>
        </w:rPr>
        <w:t xml:space="preserve"> пут</w:t>
      </w:r>
      <w:r w:rsidR="00CC7901">
        <w:rPr>
          <w:rFonts w:ascii="Verdana" w:hAnsi="Verdana"/>
        </w:rPr>
        <w:t>ем почтовой связи</w:t>
      </w:r>
      <w:r w:rsidRPr="00354F22">
        <w:rPr>
          <w:rFonts w:ascii="Verdana" w:hAnsi="Verdana"/>
        </w:rPr>
        <w:t xml:space="preserve"> на его о</w:t>
      </w:r>
      <w:r w:rsidRPr="00354F22">
        <w:rPr>
          <w:rFonts w:ascii="Verdana" w:hAnsi="Verdana"/>
        </w:rPr>
        <w:t>б</w:t>
      </w:r>
      <w:r w:rsidRPr="00354F22">
        <w:rPr>
          <w:rFonts w:ascii="Verdana" w:hAnsi="Verdana"/>
        </w:rPr>
        <w:t>ращение не поступил. 15</w:t>
      </w:r>
      <w:r w:rsidR="00CC7901">
        <w:rPr>
          <w:rFonts w:ascii="Verdana" w:hAnsi="Verdana"/>
        </w:rPr>
        <w:t xml:space="preserve"> сентября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CC7901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Кочетковым в ПАО Сбербанк России по адресу: </w:t>
      </w:r>
      <w:r w:rsidR="00CC7901">
        <w:rPr>
          <w:rFonts w:ascii="Verdana" w:hAnsi="Verdana"/>
        </w:rPr>
        <w:t>г.Москва, ул.Вавилова, д.</w:t>
      </w:r>
      <w:r w:rsidRPr="00354F22">
        <w:rPr>
          <w:rFonts w:ascii="Verdana" w:hAnsi="Verdana"/>
        </w:rPr>
        <w:t>19</w:t>
      </w:r>
      <w:r w:rsidR="00CC7901">
        <w:rPr>
          <w:rFonts w:ascii="Verdana" w:hAnsi="Verdana"/>
        </w:rPr>
        <w:t>,</w:t>
      </w:r>
      <w:r w:rsidRPr="00354F22">
        <w:rPr>
          <w:rFonts w:ascii="Verdana" w:hAnsi="Verdana"/>
        </w:rPr>
        <w:t xml:space="preserve"> была представлена претензия на бе</w:t>
      </w:r>
      <w:r w:rsidRPr="00354F22">
        <w:rPr>
          <w:rFonts w:ascii="Verdana" w:hAnsi="Verdana"/>
        </w:rPr>
        <w:t>з</w:t>
      </w:r>
      <w:r w:rsidRPr="00354F22">
        <w:rPr>
          <w:rFonts w:ascii="Verdana" w:hAnsi="Verdana"/>
        </w:rPr>
        <w:t>действи</w:t>
      </w:r>
      <w:r w:rsidR="00CC7901">
        <w:rPr>
          <w:rFonts w:ascii="Verdana" w:hAnsi="Verdana"/>
        </w:rPr>
        <w:t>е</w:t>
      </w:r>
      <w:r w:rsidRPr="00354F22">
        <w:rPr>
          <w:rFonts w:ascii="Verdana" w:hAnsi="Verdana"/>
        </w:rPr>
        <w:t xml:space="preserve"> банка, халатное отношение и возмещение похищенных денежных средств. Однако Сбербанк России всеми возможными способами игнорирует о</w:t>
      </w:r>
      <w:r w:rsidRPr="00354F22">
        <w:rPr>
          <w:rFonts w:ascii="Verdana" w:hAnsi="Verdana"/>
        </w:rPr>
        <w:t>б</w:t>
      </w:r>
      <w:r w:rsidRPr="00354F22">
        <w:rPr>
          <w:rFonts w:ascii="Verdana" w:hAnsi="Verdana"/>
        </w:rPr>
        <w:t>ращения истца и претензии, проявляя безде</w:t>
      </w:r>
      <w:r w:rsidRPr="00354F22">
        <w:rPr>
          <w:rFonts w:ascii="Verdana" w:hAnsi="Verdana"/>
        </w:rPr>
        <w:t>й</w:t>
      </w:r>
      <w:r w:rsidRPr="00354F22">
        <w:rPr>
          <w:rFonts w:ascii="Verdana" w:hAnsi="Verdana"/>
        </w:rPr>
        <w:t>ст</w:t>
      </w:r>
      <w:r w:rsidR="00CC7901">
        <w:rPr>
          <w:rFonts w:ascii="Verdana" w:hAnsi="Verdana"/>
        </w:rPr>
        <w:t>вие</w:t>
      </w:r>
      <w:r w:rsidRPr="00354F22">
        <w:rPr>
          <w:rFonts w:ascii="Verdana" w:hAnsi="Verdana"/>
        </w:rPr>
        <w:t>. Таким образом, Сбербанк России целенаправленно затягивает процесс приняти</w:t>
      </w:r>
      <w:r w:rsidR="00CC7901">
        <w:rPr>
          <w:rFonts w:ascii="Verdana" w:hAnsi="Verdana"/>
        </w:rPr>
        <w:t>я</w:t>
      </w:r>
      <w:r w:rsidRPr="00354F22">
        <w:rPr>
          <w:rFonts w:ascii="Verdana" w:hAnsi="Verdana"/>
        </w:rPr>
        <w:t xml:space="preserve"> решения по факту м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шеннических действий со счетами и денежными средствами. Также сотрудн</w:t>
      </w:r>
      <w:r w:rsidRPr="00354F22">
        <w:rPr>
          <w:rFonts w:ascii="Verdana" w:hAnsi="Verdana"/>
        </w:rPr>
        <w:t>и</w:t>
      </w:r>
      <w:r w:rsidRPr="00354F22">
        <w:rPr>
          <w:rFonts w:ascii="Verdana" w:hAnsi="Verdana"/>
        </w:rPr>
        <w:t>ком контактного центра «Сбербанка России» 28</w:t>
      </w:r>
      <w:r w:rsidR="00CC7901">
        <w:rPr>
          <w:rFonts w:ascii="Verdana" w:hAnsi="Verdana"/>
        </w:rPr>
        <w:t xml:space="preserve"> июля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CC7901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был</w:t>
      </w:r>
      <w:r w:rsidR="00CC7901">
        <w:rPr>
          <w:rFonts w:ascii="Verdana" w:hAnsi="Verdana"/>
        </w:rPr>
        <w:t>о</w:t>
      </w:r>
      <w:r w:rsidRPr="00354F22">
        <w:rPr>
          <w:rFonts w:ascii="Verdana" w:hAnsi="Verdana"/>
        </w:rPr>
        <w:t xml:space="preserve"> проявлен</w:t>
      </w:r>
      <w:r w:rsidR="00CC7901">
        <w:rPr>
          <w:rFonts w:ascii="Verdana" w:hAnsi="Verdana"/>
        </w:rPr>
        <w:t>о</w:t>
      </w:r>
      <w:r w:rsidRPr="00354F22">
        <w:rPr>
          <w:rFonts w:ascii="Verdana" w:hAnsi="Verdana"/>
        </w:rPr>
        <w:t xml:space="preserve"> бездействи</w:t>
      </w:r>
      <w:r w:rsidR="00CC7901">
        <w:rPr>
          <w:rFonts w:ascii="Verdana" w:hAnsi="Verdana"/>
        </w:rPr>
        <w:t>е</w:t>
      </w:r>
      <w:r w:rsidRPr="00354F22">
        <w:rPr>
          <w:rFonts w:ascii="Verdana" w:hAnsi="Verdana"/>
        </w:rPr>
        <w:t xml:space="preserve"> в блокировке «карт» на  имя Кочеткова, сообщ</w:t>
      </w:r>
      <w:r w:rsidRPr="00354F22">
        <w:rPr>
          <w:rFonts w:ascii="Verdana" w:hAnsi="Verdana"/>
        </w:rPr>
        <w:t>е</w:t>
      </w:r>
      <w:r w:rsidRPr="00354F22">
        <w:rPr>
          <w:rFonts w:ascii="Verdana" w:hAnsi="Verdana"/>
        </w:rPr>
        <w:t>нии информации, куда были выведены денежные средства и блокировке де</w:t>
      </w:r>
      <w:r w:rsidRPr="00354F22">
        <w:rPr>
          <w:rFonts w:ascii="Verdana" w:hAnsi="Verdana"/>
        </w:rPr>
        <w:t>й</w:t>
      </w:r>
      <w:r w:rsidRPr="00354F22">
        <w:rPr>
          <w:rFonts w:ascii="Verdana" w:hAnsi="Verdana"/>
        </w:rPr>
        <w:t xml:space="preserve">ствий с денежными средствами, тем самым </w:t>
      </w:r>
      <w:r w:rsidR="00CC7901">
        <w:rPr>
          <w:rFonts w:ascii="Verdana" w:hAnsi="Verdana"/>
        </w:rPr>
        <w:t>он способствовал</w:t>
      </w:r>
      <w:r w:rsidRPr="00354F22">
        <w:rPr>
          <w:rFonts w:ascii="Verdana" w:hAnsi="Verdana"/>
        </w:rPr>
        <w:t xml:space="preserve"> «мошенникам» в полной мере завл</w:t>
      </w:r>
      <w:r w:rsidRPr="00354F22">
        <w:rPr>
          <w:rFonts w:ascii="Verdana" w:hAnsi="Verdana"/>
        </w:rPr>
        <w:t>а</w:t>
      </w:r>
      <w:r w:rsidRPr="00354F22">
        <w:rPr>
          <w:rFonts w:ascii="Verdana" w:hAnsi="Verdana"/>
        </w:rPr>
        <w:t>деть и распорядиться  денежными средствами. При этом с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трудник контактного центра «Сбербанка России» 28</w:t>
      </w:r>
      <w:r w:rsidR="00CC7901">
        <w:rPr>
          <w:rFonts w:ascii="Verdana" w:hAnsi="Verdana"/>
        </w:rPr>
        <w:t xml:space="preserve"> июля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CC7901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сообщил</w:t>
      </w:r>
      <w:r w:rsidR="00CC7901">
        <w:rPr>
          <w:rFonts w:ascii="Verdana" w:hAnsi="Verdana"/>
        </w:rPr>
        <w:t xml:space="preserve"> ис</w:t>
      </w:r>
      <w:r w:rsidR="00CC7901">
        <w:rPr>
          <w:rFonts w:ascii="Verdana" w:hAnsi="Verdana"/>
        </w:rPr>
        <w:t>т</w:t>
      </w:r>
      <w:r w:rsidR="00CC7901">
        <w:rPr>
          <w:rFonts w:ascii="Verdana" w:hAnsi="Verdana"/>
        </w:rPr>
        <w:t>цу</w:t>
      </w:r>
      <w:r w:rsidRPr="00354F22">
        <w:rPr>
          <w:rFonts w:ascii="Verdana" w:hAnsi="Verdana"/>
        </w:rPr>
        <w:t>, что ему прид</w:t>
      </w:r>
      <w:r w:rsidR="00CC7901">
        <w:rPr>
          <w:rFonts w:ascii="Verdana" w:hAnsi="Verdana"/>
        </w:rPr>
        <w:t>е</w:t>
      </w:r>
      <w:r w:rsidRPr="00354F22">
        <w:rPr>
          <w:rFonts w:ascii="Verdana" w:hAnsi="Verdana"/>
        </w:rPr>
        <w:t xml:space="preserve">тся </w:t>
      </w:r>
      <w:r w:rsidRPr="00354F22">
        <w:rPr>
          <w:rFonts w:ascii="Verdana" w:hAnsi="Verdana"/>
        </w:rPr>
        <w:lastRenderedPageBreak/>
        <w:t xml:space="preserve">заново выплачивать денежные средства по кредитной карте, с которой были похищены денежные средства, </w:t>
      </w:r>
      <w:r w:rsidR="00CC7901">
        <w:rPr>
          <w:rFonts w:ascii="Verdana" w:hAnsi="Verdana"/>
        </w:rPr>
        <w:t>несмотря на то, что</w:t>
      </w:r>
      <w:r w:rsidRPr="00354F22">
        <w:rPr>
          <w:rFonts w:ascii="Verdana" w:hAnsi="Verdana"/>
        </w:rPr>
        <w:t xml:space="preserve"> в мае </w:t>
      </w:r>
      <w:smartTag w:uri="urn:schemas-microsoft-com:office:smarttags" w:element="metricconverter">
        <w:smartTagPr>
          <w:attr w:name="ProductID" w:val="2015 г"/>
        </w:smartTagPr>
        <w:r w:rsidRPr="00354F22">
          <w:rPr>
            <w:rFonts w:ascii="Verdana" w:hAnsi="Verdana"/>
          </w:rPr>
          <w:t>2015 г</w:t>
        </w:r>
      </w:smartTag>
      <w:r w:rsidR="00CC7901">
        <w:rPr>
          <w:rFonts w:ascii="Verdana" w:hAnsi="Verdana"/>
        </w:rPr>
        <w:t>.</w:t>
      </w:r>
      <w:r w:rsidRPr="00354F22">
        <w:rPr>
          <w:rFonts w:ascii="Verdana" w:hAnsi="Verdana"/>
        </w:rPr>
        <w:t xml:space="preserve"> кредитная карта истцом была полностью погашена. Фактически пользование услугой «Сбербанк онлайн» является ничем иным как «офертой», кот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рая предложена юридическим лицом истцу, чем истец и пользовался с соответствующими гара</w:t>
      </w:r>
      <w:r w:rsidRPr="00354F22">
        <w:rPr>
          <w:rFonts w:ascii="Verdana" w:hAnsi="Verdana"/>
        </w:rPr>
        <w:t>н</w:t>
      </w:r>
      <w:r w:rsidRPr="00354F22">
        <w:rPr>
          <w:rFonts w:ascii="Verdana" w:hAnsi="Verdana"/>
        </w:rPr>
        <w:t>ти</w:t>
      </w:r>
      <w:r w:rsidR="009B065B">
        <w:rPr>
          <w:rFonts w:ascii="Verdana" w:hAnsi="Verdana"/>
        </w:rPr>
        <w:t>ями сохранения денежных средств</w:t>
      </w:r>
      <w:r w:rsidRPr="00354F22">
        <w:rPr>
          <w:rFonts w:ascii="Verdana" w:hAnsi="Verdana"/>
        </w:rPr>
        <w:t xml:space="preserve"> при использовании данной услуги со ст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>роны Сбербанка России. Очевидно, что каким-то образом пр</w:t>
      </w:r>
      <w:r w:rsidRPr="00354F22">
        <w:rPr>
          <w:rFonts w:ascii="Verdana" w:hAnsi="Verdana"/>
        </w:rPr>
        <w:t>о</w:t>
      </w:r>
      <w:r w:rsidRPr="00354F22">
        <w:rPr>
          <w:rFonts w:ascii="Verdana" w:hAnsi="Verdana"/>
        </w:rPr>
        <w:t xml:space="preserve">изошло или взлом, или еще что-то, но Сбербанк России не смог предоставить </w:t>
      </w:r>
      <w:r w:rsidR="009B065B">
        <w:rPr>
          <w:rFonts w:ascii="Verdana" w:hAnsi="Verdana"/>
        </w:rPr>
        <w:t>истцу</w:t>
      </w:r>
      <w:r w:rsidRPr="00354F22">
        <w:rPr>
          <w:rFonts w:ascii="Verdana" w:hAnsi="Verdana"/>
        </w:rPr>
        <w:t xml:space="preserve"> полную бе</w:t>
      </w:r>
      <w:r w:rsidRPr="00354F22">
        <w:rPr>
          <w:rFonts w:ascii="Verdana" w:hAnsi="Verdana"/>
        </w:rPr>
        <w:t>з</w:t>
      </w:r>
      <w:r w:rsidRPr="00354F22">
        <w:rPr>
          <w:rFonts w:ascii="Verdana" w:hAnsi="Verdana"/>
        </w:rPr>
        <w:t>опасность его денежных с</w:t>
      </w:r>
      <w:r w:rsidR="009B065B">
        <w:rPr>
          <w:rFonts w:ascii="Verdana" w:hAnsi="Verdana"/>
        </w:rPr>
        <w:t xml:space="preserve">редств на указанных счетах при </w:t>
      </w:r>
      <w:r w:rsidRPr="00354F22">
        <w:rPr>
          <w:rFonts w:ascii="Verdana" w:hAnsi="Verdana"/>
        </w:rPr>
        <w:t>неукоснительно ве</w:t>
      </w:r>
      <w:r w:rsidRPr="00354F22">
        <w:rPr>
          <w:rFonts w:ascii="Verdana" w:hAnsi="Verdana"/>
        </w:rPr>
        <w:t>р</w:t>
      </w:r>
      <w:r w:rsidRPr="00354F22">
        <w:rPr>
          <w:rFonts w:ascii="Verdana" w:hAnsi="Verdana"/>
        </w:rPr>
        <w:t xml:space="preserve">ном использовании. </w:t>
      </w:r>
    </w:p>
    <w:p w14:paraId="665E8D7D" w14:textId="77777777" w:rsidR="00354F22" w:rsidRPr="00354F22" w:rsidRDefault="00354F22" w:rsidP="00354F22">
      <w:pPr>
        <w:spacing w:after="0" w:line="240" w:lineRule="auto"/>
        <w:ind w:firstLine="540"/>
        <w:jc w:val="both"/>
        <w:rPr>
          <w:rFonts w:ascii="Verdana" w:hAnsi="Verdana"/>
        </w:rPr>
      </w:pPr>
      <w:r w:rsidRPr="00354F22">
        <w:rPr>
          <w:rFonts w:ascii="Verdana" w:hAnsi="Verdana"/>
        </w:rPr>
        <w:t xml:space="preserve">Кочетков в судебное заседание явился, </w:t>
      </w:r>
      <w:r w:rsidR="009B065B">
        <w:rPr>
          <w:rFonts w:ascii="Verdana" w:hAnsi="Verdana"/>
        </w:rPr>
        <w:t xml:space="preserve">исковые </w:t>
      </w:r>
      <w:r w:rsidRPr="00354F22">
        <w:rPr>
          <w:rFonts w:ascii="Verdana" w:hAnsi="Verdana"/>
        </w:rPr>
        <w:t xml:space="preserve">требования поддержал в полном объеме. </w:t>
      </w:r>
    </w:p>
    <w:p w14:paraId="5466EA0C" w14:textId="77777777" w:rsidR="00354F22" w:rsidRPr="00354F22" w:rsidRDefault="00354F22" w:rsidP="00354F22">
      <w:pPr>
        <w:tabs>
          <w:tab w:val="left" w:pos="720"/>
        </w:tabs>
        <w:spacing w:after="0" w:line="240" w:lineRule="auto"/>
        <w:ind w:firstLine="627"/>
        <w:jc w:val="both"/>
        <w:rPr>
          <w:rFonts w:ascii="Verdana" w:hAnsi="Verdana"/>
        </w:rPr>
      </w:pPr>
      <w:r w:rsidRPr="00354F22">
        <w:rPr>
          <w:rFonts w:ascii="Verdana" w:hAnsi="Verdana"/>
        </w:rPr>
        <w:t>Представител</w:t>
      </w:r>
      <w:r w:rsidR="009B065B">
        <w:rPr>
          <w:rFonts w:ascii="Verdana" w:hAnsi="Verdana"/>
        </w:rPr>
        <w:t>ь</w:t>
      </w:r>
      <w:r w:rsidRPr="00354F22">
        <w:rPr>
          <w:rFonts w:ascii="Verdana" w:hAnsi="Verdana"/>
        </w:rPr>
        <w:t xml:space="preserve">  ПАО «Сбербанк России» Васильев в судебное заседание явился, возражал против удовлетворения иска.</w:t>
      </w:r>
    </w:p>
    <w:p w14:paraId="0B2DAEF2" w14:textId="77777777" w:rsidR="002040A5" w:rsidRPr="00354F22" w:rsidRDefault="00354F22" w:rsidP="00354F22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 w:rsidRPr="00354F22">
        <w:rPr>
          <w:rFonts w:ascii="Verdana" w:hAnsi="Verdana"/>
        </w:rPr>
        <w:t>Представитель третьего лица ОАО «МТС» в судебное заседание не яви</w:t>
      </w:r>
      <w:r w:rsidRPr="00354F22">
        <w:rPr>
          <w:rFonts w:ascii="Verdana" w:hAnsi="Verdana"/>
        </w:rPr>
        <w:t>л</w:t>
      </w:r>
      <w:r w:rsidRPr="00354F22">
        <w:rPr>
          <w:rFonts w:ascii="Verdana" w:hAnsi="Verdana"/>
        </w:rPr>
        <w:t>ся.</w:t>
      </w:r>
    </w:p>
    <w:p w14:paraId="729D328F" w14:textId="77777777" w:rsidR="002040A5" w:rsidRDefault="00A021A3" w:rsidP="00354F22">
      <w:pPr>
        <w:spacing w:after="0" w:line="240" w:lineRule="auto"/>
        <w:ind w:firstLine="709"/>
        <w:jc w:val="both"/>
        <w:rPr>
          <w:rFonts w:ascii="Verdana" w:eastAsia="Times New Roman" w:hAnsi="Verdana"/>
          <w:bCs/>
          <w:lang w:eastAsia="ru-RU"/>
        </w:rPr>
      </w:pPr>
      <w:r>
        <w:rPr>
          <w:rFonts w:ascii="Verdana" w:eastAsia="Times New Roman" w:hAnsi="Verdana"/>
          <w:bCs/>
          <w:lang w:eastAsia="ru-RU"/>
        </w:rPr>
        <w:t>С</w:t>
      </w:r>
      <w:r w:rsidR="008A23F2" w:rsidRPr="001B1B14">
        <w:rPr>
          <w:rFonts w:ascii="Verdana" w:eastAsia="Times New Roman" w:hAnsi="Verdana"/>
          <w:bCs/>
          <w:lang w:eastAsia="ru-RU"/>
        </w:rPr>
        <w:t>удом постановлено указанное выше решение</w:t>
      </w:r>
      <w:r w:rsidR="000321F4" w:rsidRPr="001B1B14">
        <w:rPr>
          <w:rFonts w:ascii="Verdana" w:eastAsia="Times New Roman" w:hAnsi="Verdana"/>
          <w:bCs/>
          <w:lang w:eastAsia="ru-RU"/>
        </w:rPr>
        <w:t>,</w:t>
      </w:r>
      <w:r w:rsidR="008D404F">
        <w:rPr>
          <w:rFonts w:ascii="Verdana" w:eastAsia="Times New Roman" w:hAnsi="Verdana"/>
          <w:bCs/>
          <w:lang w:eastAsia="ru-RU"/>
        </w:rPr>
        <w:t xml:space="preserve"> </w:t>
      </w:r>
      <w:r w:rsidR="00652401">
        <w:rPr>
          <w:rFonts w:ascii="Verdana" w:eastAsia="Times New Roman" w:hAnsi="Verdana"/>
          <w:bCs/>
          <w:lang w:eastAsia="ru-RU"/>
        </w:rPr>
        <w:t xml:space="preserve">об </w:t>
      </w:r>
      <w:r w:rsidR="000876C0">
        <w:rPr>
          <w:rFonts w:ascii="Verdana" w:eastAsia="Times New Roman" w:hAnsi="Verdana"/>
          <w:bCs/>
          <w:lang w:eastAsia="ru-RU"/>
        </w:rPr>
        <w:t>отмене которого с уд</w:t>
      </w:r>
      <w:r w:rsidR="000876C0">
        <w:rPr>
          <w:rFonts w:ascii="Verdana" w:eastAsia="Times New Roman" w:hAnsi="Verdana"/>
          <w:bCs/>
          <w:lang w:eastAsia="ru-RU"/>
        </w:rPr>
        <w:t>о</w:t>
      </w:r>
      <w:r w:rsidR="000876C0">
        <w:rPr>
          <w:rFonts w:ascii="Verdana" w:eastAsia="Times New Roman" w:hAnsi="Verdana"/>
          <w:bCs/>
          <w:lang w:eastAsia="ru-RU"/>
        </w:rPr>
        <w:t xml:space="preserve">влетворением иска просит </w:t>
      </w:r>
      <w:r w:rsidR="00354F22">
        <w:rPr>
          <w:rFonts w:ascii="Verdana" w:eastAsia="Times New Roman" w:hAnsi="Verdana"/>
          <w:bCs/>
          <w:lang w:eastAsia="ru-RU"/>
        </w:rPr>
        <w:t>Кочетков</w:t>
      </w:r>
    </w:p>
    <w:p w14:paraId="13A97E14" w14:textId="77777777" w:rsidR="004B3344" w:rsidRPr="001B1B14" w:rsidRDefault="004B3344" w:rsidP="00354F22">
      <w:pPr>
        <w:spacing w:after="0" w:line="240" w:lineRule="auto"/>
        <w:ind w:firstLine="709"/>
        <w:jc w:val="both"/>
        <w:rPr>
          <w:rFonts w:ascii="Verdana" w:hAnsi="Verdana"/>
          <w:lang w:eastAsia="ru-RU"/>
        </w:rPr>
      </w:pPr>
      <w:r w:rsidRPr="001B1B14">
        <w:rPr>
          <w:rFonts w:ascii="Verdana" w:hAnsi="Verdana"/>
          <w:lang w:val="ru"/>
        </w:rPr>
        <w:t>Проверив материалы дела</w:t>
      </w:r>
      <w:r w:rsidRPr="001B1B14">
        <w:rPr>
          <w:rFonts w:ascii="Verdana" w:hAnsi="Verdana"/>
        </w:rPr>
        <w:t xml:space="preserve">, </w:t>
      </w:r>
      <w:r w:rsidR="0049754A" w:rsidRPr="001B1B14">
        <w:rPr>
          <w:rFonts w:ascii="Verdana" w:hAnsi="Verdana"/>
        </w:rPr>
        <w:t>выслушав объяснения</w:t>
      </w:r>
      <w:r w:rsidR="002040A5">
        <w:rPr>
          <w:rFonts w:ascii="Verdana" w:hAnsi="Verdana"/>
        </w:rPr>
        <w:t xml:space="preserve"> </w:t>
      </w:r>
      <w:r w:rsidR="00354F22">
        <w:rPr>
          <w:rFonts w:ascii="Verdana" w:eastAsia="Times New Roman" w:hAnsi="Verdana"/>
          <w:bCs/>
          <w:lang w:eastAsia="ru-RU"/>
        </w:rPr>
        <w:t>Кочеткова</w:t>
      </w:r>
      <w:r w:rsidR="000876C0">
        <w:rPr>
          <w:rFonts w:ascii="Verdana" w:hAnsi="Verdana"/>
        </w:rPr>
        <w:t>, представ</w:t>
      </w:r>
      <w:r w:rsidR="000876C0">
        <w:rPr>
          <w:rFonts w:ascii="Verdana" w:hAnsi="Verdana"/>
        </w:rPr>
        <w:t>и</w:t>
      </w:r>
      <w:r w:rsidR="000876C0">
        <w:rPr>
          <w:rFonts w:ascii="Verdana" w:hAnsi="Verdana"/>
        </w:rPr>
        <w:t xml:space="preserve">теля ответчика </w:t>
      </w:r>
      <w:proofErr w:type="spellStart"/>
      <w:r w:rsidR="00354F22">
        <w:rPr>
          <w:rFonts w:ascii="Verdana" w:hAnsi="Verdana"/>
        </w:rPr>
        <w:t>Бакалов</w:t>
      </w:r>
      <w:r w:rsidR="009B065B">
        <w:rPr>
          <w:rFonts w:ascii="Verdana" w:hAnsi="Verdana"/>
        </w:rPr>
        <w:t>ой</w:t>
      </w:r>
      <w:proofErr w:type="spellEnd"/>
      <w:r w:rsidR="00354F22">
        <w:rPr>
          <w:rFonts w:ascii="Verdana" w:hAnsi="Verdana"/>
        </w:rPr>
        <w:t xml:space="preserve"> М.С.</w:t>
      </w:r>
      <w:r w:rsidR="00652401">
        <w:rPr>
          <w:rFonts w:ascii="Verdana" w:hAnsi="Verdana"/>
        </w:rPr>
        <w:t xml:space="preserve">, </w:t>
      </w:r>
      <w:r w:rsidRPr="001B1B14">
        <w:rPr>
          <w:rFonts w:ascii="Verdana" w:hAnsi="Verdana"/>
          <w:lang w:val="ru"/>
        </w:rPr>
        <w:t xml:space="preserve">обсудив доводы </w:t>
      </w:r>
      <w:r w:rsidRPr="001B1B14">
        <w:rPr>
          <w:rFonts w:ascii="Verdana" w:hAnsi="Verdana"/>
        </w:rPr>
        <w:t xml:space="preserve">апелляционной </w:t>
      </w:r>
      <w:r w:rsidRPr="001B1B14">
        <w:rPr>
          <w:rFonts w:ascii="Verdana" w:hAnsi="Verdana"/>
          <w:lang w:val="ru"/>
        </w:rPr>
        <w:t>жалоб</w:t>
      </w:r>
      <w:r w:rsidRPr="001B1B14">
        <w:rPr>
          <w:rFonts w:ascii="Verdana" w:hAnsi="Verdana"/>
        </w:rPr>
        <w:t>ы</w:t>
      </w:r>
      <w:r w:rsidRPr="001B1B14">
        <w:rPr>
          <w:rFonts w:ascii="Verdana" w:hAnsi="Verdana"/>
          <w:lang w:val="ru"/>
        </w:rPr>
        <w:t xml:space="preserve">, судебная коллегия </w:t>
      </w:r>
      <w:r w:rsidR="000876C0">
        <w:rPr>
          <w:rFonts w:ascii="Verdana" w:hAnsi="Verdana"/>
          <w:lang w:val="ru"/>
        </w:rPr>
        <w:t xml:space="preserve">не находит оснований к отмене обжалуемого решения. </w:t>
      </w:r>
    </w:p>
    <w:p w14:paraId="68568EEB" w14:textId="77777777" w:rsidR="004B3344" w:rsidRDefault="004B3344" w:rsidP="001B1B14">
      <w:pPr>
        <w:pStyle w:val="a3"/>
        <w:ind w:firstLine="709"/>
        <w:jc w:val="both"/>
        <w:rPr>
          <w:rFonts w:ascii="Verdana" w:hAnsi="Verdana"/>
          <w:lang w:eastAsia="ru-RU"/>
        </w:rPr>
      </w:pPr>
      <w:r w:rsidRPr="001B1B14">
        <w:rPr>
          <w:rFonts w:ascii="Verdana" w:hAnsi="Verdana"/>
          <w:lang w:eastAsia="ru-RU"/>
        </w:rPr>
        <w:t xml:space="preserve">При разрешении спора суд руководствовался </w:t>
      </w:r>
      <w:r w:rsidR="000876C0">
        <w:rPr>
          <w:rFonts w:ascii="Verdana" w:hAnsi="Verdana"/>
          <w:lang w:eastAsia="ru-RU"/>
        </w:rPr>
        <w:t>ст.ст.</w:t>
      </w:r>
      <w:r w:rsidR="005A4536">
        <w:rPr>
          <w:rFonts w:ascii="Verdana" w:hAnsi="Verdana"/>
          <w:lang w:eastAsia="ru-RU"/>
        </w:rPr>
        <w:t>401,845 ГК РФ</w:t>
      </w:r>
      <w:r w:rsidR="000876C0">
        <w:rPr>
          <w:rFonts w:ascii="Verdana" w:hAnsi="Verdana"/>
          <w:lang w:eastAsia="ru-RU"/>
        </w:rPr>
        <w:t>.</w:t>
      </w:r>
    </w:p>
    <w:p w14:paraId="5BB5BC6A" w14:textId="77777777" w:rsidR="005A4536" w:rsidRPr="005A4536" w:rsidRDefault="005A4536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 w:rsidRPr="005A4536">
        <w:rPr>
          <w:rFonts w:ascii="Verdana" w:hAnsi="Verdana"/>
        </w:rPr>
        <w:t xml:space="preserve">Судом установлено, что Кочетков является вкладчиком и держателем карты ОАО «Сбербанк России», отношения между </w:t>
      </w:r>
      <w:r w:rsidR="009B065B">
        <w:rPr>
          <w:rFonts w:ascii="Verdana" w:hAnsi="Verdana"/>
        </w:rPr>
        <w:t>сторонами</w:t>
      </w:r>
      <w:r w:rsidRPr="005A4536">
        <w:rPr>
          <w:rFonts w:ascii="Verdana" w:hAnsi="Verdana"/>
        </w:rPr>
        <w:t xml:space="preserve"> основываются на Условиях банковского обслуживания физических лиц ОАО «Сбербанк Ро</w:t>
      </w:r>
      <w:r w:rsidRPr="005A4536">
        <w:rPr>
          <w:rFonts w:ascii="Verdana" w:hAnsi="Verdana"/>
        </w:rPr>
        <w:t>с</w:t>
      </w:r>
      <w:r w:rsidRPr="005A4536">
        <w:rPr>
          <w:rFonts w:ascii="Verdana" w:hAnsi="Verdana"/>
        </w:rPr>
        <w:t>сии»</w:t>
      </w:r>
      <w:r w:rsidR="009B065B">
        <w:rPr>
          <w:rFonts w:ascii="Verdana" w:hAnsi="Verdana"/>
        </w:rPr>
        <w:t xml:space="preserve"> (далее Условия)</w:t>
      </w:r>
      <w:r w:rsidRPr="005A4536">
        <w:rPr>
          <w:rFonts w:ascii="Verdana" w:hAnsi="Verdana"/>
        </w:rPr>
        <w:t>, Памятке Держателя карты и Тариф</w:t>
      </w:r>
      <w:r w:rsidR="009B065B">
        <w:rPr>
          <w:rFonts w:ascii="Verdana" w:hAnsi="Verdana"/>
        </w:rPr>
        <w:t>ах</w:t>
      </w:r>
      <w:r w:rsidRPr="005A4536">
        <w:rPr>
          <w:rFonts w:ascii="Verdana" w:hAnsi="Verdana"/>
        </w:rPr>
        <w:t xml:space="preserve"> Банка. </w:t>
      </w:r>
      <w:r w:rsidR="009B065B">
        <w:rPr>
          <w:rFonts w:ascii="Verdana" w:hAnsi="Verdana"/>
        </w:rPr>
        <w:t>Заключенный сторонами договор</w:t>
      </w:r>
      <w:r w:rsidRPr="005A4536">
        <w:rPr>
          <w:rFonts w:ascii="Verdana" w:hAnsi="Verdana"/>
        </w:rPr>
        <w:t xml:space="preserve"> является договором присоединения. Условия </w:t>
      </w:r>
      <w:r w:rsidR="009B065B">
        <w:rPr>
          <w:rFonts w:ascii="Verdana" w:hAnsi="Verdana"/>
        </w:rPr>
        <w:t>д</w:t>
      </w:r>
      <w:r w:rsidRPr="005A4536">
        <w:rPr>
          <w:rFonts w:ascii="Verdana" w:hAnsi="Verdana"/>
        </w:rPr>
        <w:t>оговора опр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 xml:space="preserve">делены </w:t>
      </w:r>
      <w:r w:rsidR="009B065B">
        <w:rPr>
          <w:rFonts w:ascii="Verdana" w:hAnsi="Verdana"/>
        </w:rPr>
        <w:t>ответчиком</w:t>
      </w:r>
      <w:r w:rsidRPr="005A4536">
        <w:rPr>
          <w:rFonts w:ascii="Verdana" w:hAnsi="Verdana"/>
        </w:rPr>
        <w:t xml:space="preserve"> в стандартной форме, соответствующей нормам гражда</w:t>
      </w:r>
      <w:r w:rsidRPr="005A4536">
        <w:rPr>
          <w:rFonts w:ascii="Verdana" w:hAnsi="Verdana"/>
        </w:rPr>
        <w:t>н</w:t>
      </w:r>
      <w:r w:rsidRPr="005A4536">
        <w:rPr>
          <w:rFonts w:ascii="Verdana" w:hAnsi="Verdana"/>
        </w:rPr>
        <w:t xml:space="preserve">ского права Российской Федерации, и рассматриваются как предложение </w:t>
      </w:r>
      <w:r w:rsidR="009B065B">
        <w:rPr>
          <w:rFonts w:ascii="Verdana" w:hAnsi="Verdana"/>
        </w:rPr>
        <w:t>о</w:t>
      </w:r>
      <w:r w:rsidR="009B065B">
        <w:rPr>
          <w:rFonts w:ascii="Verdana" w:hAnsi="Verdana"/>
        </w:rPr>
        <w:t>т</w:t>
      </w:r>
      <w:r w:rsidR="009B065B">
        <w:rPr>
          <w:rFonts w:ascii="Verdana" w:hAnsi="Verdana"/>
        </w:rPr>
        <w:t>ветчика</w:t>
      </w:r>
      <w:r w:rsidRPr="005A4536">
        <w:rPr>
          <w:rFonts w:ascii="Verdana" w:hAnsi="Verdana"/>
        </w:rPr>
        <w:t>, а физическое лицо, подписав стандартную формулировку, таким обр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зом, акцептует сделанное предложение.</w:t>
      </w:r>
      <w:r w:rsidR="009B065B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 xml:space="preserve">В рамках заключенного </w:t>
      </w:r>
      <w:r w:rsidR="009B065B">
        <w:rPr>
          <w:rFonts w:ascii="Verdana" w:hAnsi="Verdana"/>
        </w:rPr>
        <w:t>д</w:t>
      </w:r>
      <w:r w:rsidRPr="005A4536">
        <w:rPr>
          <w:rFonts w:ascii="Verdana" w:hAnsi="Verdana"/>
        </w:rPr>
        <w:t xml:space="preserve">оговора </w:t>
      </w:r>
      <w:r w:rsidR="009B065B">
        <w:rPr>
          <w:rFonts w:ascii="Verdana" w:hAnsi="Verdana"/>
        </w:rPr>
        <w:t>и</w:t>
      </w:r>
      <w:r w:rsidRPr="005A4536">
        <w:rPr>
          <w:rFonts w:ascii="Verdana" w:hAnsi="Verdana"/>
        </w:rPr>
        <w:t xml:space="preserve">стцу был открыт счет </w:t>
      </w:r>
      <w:r w:rsidR="003C04B8">
        <w:rPr>
          <w:rFonts w:ascii="Verdana" w:hAnsi="Verdana"/>
        </w:rPr>
        <w:t>***</w:t>
      </w:r>
      <w:r w:rsidRPr="005A4536">
        <w:rPr>
          <w:rFonts w:ascii="Verdana" w:hAnsi="Verdana"/>
        </w:rPr>
        <w:t xml:space="preserve"> и выдана карта № </w:t>
      </w:r>
      <w:r w:rsidR="003C04B8">
        <w:rPr>
          <w:rFonts w:ascii="Verdana" w:hAnsi="Verdana"/>
        </w:rPr>
        <w:t>***</w:t>
      </w:r>
      <w:r w:rsidRPr="005A4536">
        <w:rPr>
          <w:rFonts w:ascii="Verdana" w:hAnsi="Verdana"/>
        </w:rPr>
        <w:t xml:space="preserve">, а также счет </w:t>
      </w:r>
      <w:r w:rsidR="003C04B8">
        <w:rPr>
          <w:rFonts w:ascii="Verdana" w:hAnsi="Verdana"/>
        </w:rPr>
        <w:t>***</w:t>
      </w:r>
      <w:r w:rsidRPr="005A4536">
        <w:rPr>
          <w:rFonts w:ascii="Verdana" w:hAnsi="Verdana"/>
        </w:rPr>
        <w:t xml:space="preserve"> и выдана карта № </w:t>
      </w:r>
      <w:r w:rsidR="003C04B8">
        <w:rPr>
          <w:rFonts w:ascii="Verdana" w:hAnsi="Verdana"/>
        </w:rPr>
        <w:t>***</w:t>
      </w:r>
      <w:r w:rsidRPr="005A4536">
        <w:rPr>
          <w:rFonts w:ascii="Verdana" w:hAnsi="Verdana"/>
        </w:rPr>
        <w:t>.</w:t>
      </w:r>
    </w:p>
    <w:p w14:paraId="660A0FB0" w14:textId="77777777" w:rsidR="005A4536" w:rsidRPr="005A4536" w:rsidRDefault="005A4536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 w:rsidRPr="005A4536">
        <w:rPr>
          <w:rFonts w:ascii="Verdana" w:hAnsi="Verdana"/>
        </w:rPr>
        <w:t>В соответствии с п.</w:t>
      </w:r>
      <w:r w:rsidR="009B065B">
        <w:rPr>
          <w:rFonts w:ascii="Verdana" w:hAnsi="Verdana"/>
        </w:rPr>
        <w:t>п.1.10,</w:t>
      </w:r>
      <w:r w:rsidRPr="005A4536">
        <w:rPr>
          <w:rFonts w:ascii="Verdana" w:hAnsi="Verdana"/>
        </w:rPr>
        <w:t xml:space="preserve">1.11 Условий </w:t>
      </w:r>
      <w:r w:rsidR="009B065B">
        <w:rPr>
          <w:rFonts w:ascii="Verdana" w:hAnsi="Verdana"/>
        </w:rPr>
        <w:t>д</w:t>
      </w:r>
      <w:r w:rsidRPr="005A4536">
        <w:rPr>
          <w:rFonts w:ascii="Verdana" w:hAnsi="Verdana"/>
        </w:rPr>
        <w:t>ействие Договора распростран</w:t>
      </w:r>
      <w:r w:rsidRPr="005A4536">
        <w:rPr>
          <w:rFonts w:ascii="Verdana" w:hAnsi="Verdana"/>
        </w:rPr>
        <w:t>я</w:t>
      </w:r>
      <w:r w:rsidRPr="005A4536">
        <w:rPr>
          <w:rFonts w:ascii="Verdana" w:hAnsi="Verdana"/>
        </w:rPr>
        <w:t>ется на счета карт, открытые как до, так и после заключения Договора, а также на вклады, предусмотренные договором, открываемые Клиенту в рамках Дог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вора, а также открытые в рамках отдельных договоров.</w:t>
      </w:r>
      <w:r w:rsidR="009D6EE9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>В рамках Договора Клиенту предоставляется возможность проведения банковских операций через удаленные каналы обслуживания.</w:t>
      </w:r>
      <w:r w:rsidR="009D6EE9">
        <w:rPr>
          <w:rFonts w:ascii="Verdana" w:hAnsi="Verdana"/>
        </w:rPr>
        <w:t xml:space="preserve"> Согласно п.п.3.6,</w:t>
      </w:r>
      <w:r w:rsidRPr="005A4536">
        <w:rPr>
          <w:rFonts w:ascii="Verdana" w:hAnsi="Verdana"/>
        </w:rPr>
        <w:t xml:space="preserve">3.7 Условий Приложение № 4 </w:t>
      </w:r>
      <w:r w:rsidR="00894204">
        <w:rPr>
          <w:rFonts w:ascii="Verdana" w:hAnsi="Verdana"/>
        </w:rPr>
        <w:t>о</w:t>
      </w:r>
      <w:r w:rsidRPr="005A4536">
        <w:rPr>
          <w:rFonts w:ascii="Verdana" w:hAnsi="Verdana"/>
        </w:rPr>
        <w:t>снованием для предоставления услуг проведения банковских операций в с</w:t>
      </w:r>
      <w:r w:rsidRPr="005A4536">
        <w:rPr>
          <w:rFonts w:ascii="Verdana" w:hAnsi="Verdana"/>
        </w:rPr>
        <w:t>и</w:t>
      </w:r>
      <w:r w:rsidRPr="005A4536">
        <w:rPr>
          <w:rFonts w:ascii="Verdana" w:hAnsi="Verdana"/>
        </w:rPr>
        <w:t>стеме «Сбербанк ОнЛ@йн» является подключение Клиента к систем</w:t>
      </w:r>
      <w:r w:rsidR="009D6EE9">
        <w:rPr>
          <w:rFonts w:ascii="Verdana" w:hAnsi="Verdana"/>
        </w:rPr>
        <w:t>е</w:t>
      </w:r>
      <w:r w:rsidRPr="005A4536">
        <w:rPr>
          <w:rFonts w:ascii="Verdana" w:hAnsi="Verdana"/>
        </w:rPr>
        <w:t xml:space="preserve"> «Сбе</w:t>
      </w:r>
      <w:r w:rsidRPr="005A4536">
        <w:rPr>
          <w:rFonts w:ascii="Verdana" w:hAnsi="Verdana"/>
        </w:rPr>
        <w:t>р</w:t>
      </w:r>
      <w:r w:rsidRPr="005A4536">
        <w:rPr>
          <w:rFonts w:ascii="Verdana" w:hAnsi="Verdana"/>
        </w:rPr>
        <w:t>банк ОнЛ@йн» путем получения Идентификатора пользователя (через устро</w:t>
      </w:r>
      <w:r w:rsidRPr="005A4536">
        <w:rPr>
          <w:rFonts w:ascii="Verdana" w:hAnsi="Verdana"/>
        </w:rPr>
        <w:t>й</w:t>
      </w:r>
      <w:r w:rsidRPr="005A4536">
        <w:rPr>
          <w:rFonts w:ascii="Verdana" w:hAnsi="Verdana"/>
        </w:rPr>
        <w:t>ство самообслуживания Банка с использованием Карты и вводом ПИНа или ч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рез Контактный Центр Банка) и постоянного пароля (через устройство самоо</w:t>
      </w:r>
      <w:r w:rsidRPr="005A4536">
        <w:rPr>
          <w:rFonts w:ascii="Verdana" w:hAnsi="Verdana"/>
        </w:rPr>
        <w:t>б</w:t>
      </w:r>
      <w:r w:rsidRPr="005A4536">
        <w:rPr>
          <w:rFonts w:ascii="Verdana" w:hAnsi="Verdana"/>
        </w:rPr>
        <w:t>служивания Банка с использованием Карты и вводом ПИНа  или мобильный т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лефон Клиента, подключенный к системе «Мобильного банка» по Картам)</w:t>
      </w:r>
      <w:r w:rsidR="009D6EE9">
        <w:rPr>
          <w:rFonts w:ascii="Verdana" w:hAnsi="Verdana"/>
        </w:rPr>
        <w:t>, у</w:t>
      </w:r>
      <w:r w:rsidRPr="005A4536">
        <w:rPr>
          <w:rFonts w:ascii="Verdana" w:hAnsi="Verdana"/>
        </w:rPr>
        <w:t>слуги предоставляются при условии положительной идентификации и ауте</w:t>
      </w:r>
      <w:r w:rsidRPr="005A4536">
        <w:rPr>
          <w:rFonts w:ascii="Verdana" w:hAnsi="Verdana"/>
        </w:rPr>
        <w:t>н</w:t>
      </w:r>
      <w:r w:rsidRPr="005A4536">
        <w:rPr>
          <w:rFonts w:ascii="Verdana" w:hAnsi="Verdana"/>
        </w:rPr>
        <w:t>тификации Клиента в системе «Сбербанк ОнЛ@йн».</w:t>
      </w:r>
      <w:r w:rsidR="009D6EE9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>Согласно Условиям держ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тель карты обязан выполнять Условия и правила, изложенные в Памятке Де</w:t>
      </w:r>
      <w:r w:rsidRPr="005A4536">
        <w:rPr>
          <w:rFonts w:ascii="Verdana" w:hAnsi="Verdana"/>
        </w:rPr>
        <w:t>р</w:t>
      </w:r>
      <w:r w:rsidRPr="005A4536">
        <w:rPr>
          <w:rFonts w:ascii="Verdana" w:hAnsi="Verdana"/>
        </w:rPr>
        <w:t>жателя, не сообщать ПИН-код и не передавать карту (ее реквизиты) для с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</w:t>
      </w:r>
      <w:r w:rsidR="009D6EE9">
        <w:rPr>
          <w:rFonts w:ascii="Verdana" w:hAnsi="Verdana"/>
        </w:rPr>
        <w:t>ем ПИН-кода; в соответствии с п.</w:t>
      </w:r>
      <w:r w:rsidRPr="005A4536">
        <w:rPr>
          <w:rFonts w:ascii="Verdana" w:hAnsi="Verdana"/>
        </w:rPr>
        <w:t xml:space="preserve">3.20.1 Условий Приложение № 4 </w:t>
      </w:r>
      <w:r w:rsidR="009D6EE9">
        <w:rPr>
          <w:rFonts w:ascii="Verdana" w:hAnsi="Verdana"/>
        </w:rPr>
        <w:t>он о</w:t>
      </w:r>
      <w:r w:rsidRPr="005A4536">
        <w:rPr>
          <w:rFonts w:ascii="Verdana" w:hAnsi="Verdana"/>
        </w:rPr>
        <w:t>бязуется хранить Идентификатор Пол</w:t>
      </w:r>
      <w:r w:rsidRPr="005A4536">
        <w:rPr>
          <w:rFonts w:ascii="Verdana" w:hAnsi="Verdana"/>
        </w:rPr>
        <w:t>ь</w:t>
      </w:r>
      <w:r w:rsidRPr="005A4536">
        <w:rPr>
          <w:rFonts w:ascii="Verdana" w:hAnsi="Verdana"/>
        </w:rPr>
        <w:t>зователя, Пароль и одноразовые пароли в недоступном для третьих лиц месте, не передавать их для совершения операций другим лицам</w:t>
      </w:r>
      <w:r w:rsidR="009D6EE9">
        <w:rPr>
          <w:rFonts w:ascii="Verdana" w:hAnsi="Verdana"/>
        </w:rPr>
        <w:t>. В соответствии с п.</w:t>
      </w:r>
      <w:r w:rsidRPr="005A4536">
        <w:rPr>
          <w:rFonts w:ascii="Verdana" w:hAnsi="Verdana"/>
        </w:rPr>
        <w:t>3.10 Условий Приложение № 4 Клиент соглашается с получением услуг п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средством системы «Сбербанк ОнЛ@йн» через сеть Интернет, осознавая, что сеть Интернет не является безопасным каналом связи, и соглашается нести ф</w:t>
      </w:r>
      <w:r w:rsidRPr="005A4536">
        <w:rPr>
          <w:rFonts w:ascii="Verdana" w:hAnsi="Verdana"/>
        </w:rPr>
        <w:t>и</w:t>
      </w:r>
      <w:r w:rsidRPr="005A4536">
        <w:rPr>
          <w:rFonts w:ascii="Verdana" w:hAnsi="Verdana"/>
        </w:rPr>
        <w:t>нансовые риски и риски нарушения конфиденциальности, связанные с возмо</w:t>
      </w:r>
      <w:r w:rsidRPr="005A4536">
        <w:rPr>
          <w:rFonts w:ascii="Verdana" w:hAnsi="Verdana"/>
        </w:rPr>
        <w:t>ж</w:t>
      </w:r>
      <w:r w:rsidRPr="005A4536">
        <w:rPr>
          <w:rFonts w:ascii="Verdana" w:hAnsi="Verdana"/>
        </w:rPr>
        <w:t xml:space="preserve">ной компрометацией информации при </w:t>
      </w:r>
      <w:r w:rsidR="0035084B">
        <w:rPr>
          <w:rFonts w:ascii="Verdana" w:hAnsi="Verdana"/>
        </w:rPr>
        <w:t>е</w:t>
      </w:r>
      <w:r w:rsidR="00681375">
        <w:rPr>
          <w:rFonts w:ascii="Verdana" w:hAnsi="Verdana"/>
        </w:rPr>
        <w:t>е</w:t>
      </w:r>
      <w:r w:rsidR="0035084B">
        <w:rPr>
          <w:rFonts w:ascii="Verdana" w:hAnsi="Verdana"/>
        </w:rPr>
        <w:t xml:space="preserve"> передаче через сеть Интернет, </w:t>
      </w:r>
      <w:r w:rsidRPr="005A4536">
        <w:rPr>
          <w:rFonts w:ascii="Verdana" w:hAnsi="Verdana"/>
        </w:rPr>
        <w:t>согл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ванного доступа и вредоносного программного обеспечения</w:t>
      </w:r>
      <w:r w:rsidR="00681375">
        <w:rPr>
          <w:rFonts w:ascii="Verdana" w:hAnsi="Verdana"/>
        </w:rPr>
        <w:t xml:space="preserve"> в</w:t>
      </w:r>
      <w:r w:rsidRPr="005A4536">
        <w:rPr>
          <w:rFonts w:ascii="Verdana" w:hAnsi="Verdana"/>
        </w:rPr>
        <w:t xml:space="preserve"> случае получ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 xml:space="preserve">ния услуги «Сбербанк ОнЛ@йн» на не принадлежащих Клиенту вычислительных средствах. </w:t>
      </w:r>
      <w:r w:rsidR="00681375">
        <w:rPr>
          <w:rFonts w:ascii="Verdana" w:hAnsi="Verdana"/>
        </w:rPr>
        <w:t>Согласно с п.</w:t>
      </w:r>
      <w:r w:rsidRPr="005A4536">
        <w:rPr>
          <w:rFonts w:ascii="Verdana" w:hAnsi="Verdana"/>
        </w:rPr>
        <w:t>3.11 Условий Приложение № 4 Клиент соглашается нести все риски, связанные с возможным нарушением конфиденциальности и ц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лостности информации, а также возможными неправомерными действиями иных лиц</w:t>
      </w:r>
      <w:r w:rsidR="00681375">
        <w:rPr>
          <w:rFonts w:ascii="Verdana" w:hAnsi="Verdana"/>
        </w:rPr>
        <w:t>. Согласно п.</w:t>
      </w:r>
      <w:r w:rsidRPr="005A4536">
        <w:rPr>
          <w:rFonts w:ascii="Verdana" w:hAnsi="Verdana"/>
        </w:rPr>
        <w:t>3.9 Условий Приложение № 4 Клиент соглашается с тем, что постоянный и одноразовый пароли являются аналогом собственноручной подписи</w:t>
      </w:r>
      <w:r w:rsidR="00681375">
        <w:rPr>
          <w:rFonts w:ascii="Verdana" w:hAnsi="Verdana"/>
        </w:rPr>
        <w:t>; э</w:t>
      </w:r>
      <w:r w:rsidRPr="005A4536">
        <w:rPr>
          <w:rFonts w:ascii="Verdana" w:hAnsi="Verdana"/>
        </w:rPr>
        <w:t>лектронные документы, подтвержденные постоянным и/или однор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зовым паролем, признаются Банком и Клиентом равнозначными документам на бумажном носителе и могут</w:t>
      </w:r>
      <w:r w:rsidR="00681375">
        <w:rPr>
          <w:rFonts w:ascii="Verdana" w:hAnsi="Verdana"/>
        </w:rPr>
        <w:t xml:space="preserve"> служить доказательством в суде; у</w:t>
      </w:r>
      <w:r w:rsidRPr="005A4536">
        <w:rPr>
          <w:rFonts w:ascii="Verdana" w:hAnsi="Verdana"/>
        </w:rPr>
        <w:t>казанные док</w:t>
      </w:r>
      <w:r w:rsidRPr="005A4536">
        <w:rPr>
          <w:rFonts w:ascii="Verdana" w:hAnsi="Verdana"/>
        </w:rPr>
        <w:t>у</w:t>
      </w:r>
      <w:r w:rsidRPr="005A4536">
        <w:rPr>
          <w:rFonts w:ascii="Verdana" w:hAnsi="Verdana"/>
        </w:rPr>
        <w:t>менты являются основанием для проведения Банком операций и могут по</w:t>
      </w:r>
      <w:r w:rsidRPr="005A4536">
        <w:rPr>
          <w:rFonts w:ascii="Verdana" w:hAnsi="Verdana"/>
        </w:rPr>
        <w:t>д</w:t>
      </w:r>
      <w:r w:rsidRPr="005A4536">
        <w:rPr>
          <w:rFonts w:ascii="Verdana" w:hAnsi="Verdana"/>
        </w:rPr>
        <w:t>тверждать факт заключения, исполнения, расторжения договоров и соверш</w:t>
      </w:r>
      <w:r w:rsidRPr="005A4536">
        <w:rPr>
          <w:rFonts w:ascii="Verdana" w:hAnsi="Verdana"/>
        </w:rPr>
        <w:t>е</w:t>
      </w:r>
      <w:r w:rsidR="00681375">
        <w:rPr>
          <w:rFonts w:ascii="Verdana" w:hAnsi="Verdana"/>
        </w:rPr>
        <w:t>ния иных действий (сделок); с</w:t>
      </w:r>
      <w:r w:rsidRPr="005A4536">
        <w:rPr>
          <w:rFonts w:ascii="Verdana" w:hAnsi="Verdana"/>
        </w:rPr>
        <w:t>делки, заключенные путем передачи в Банк ра</w:t>
      </w:r>
      <w:r w:rsidRPr="005A4536">
        <w:rPr>
          <w:rFonts w:ascii="Verdana" w:hAnsi="Verdana"/>
        </w:rPr>
        <w:t>с</w:t>
      </w:r>
      <w:r w:rsidRPr="005A4536">
        <w:rPr>
          <w:rFonts w:ascii="Verdana" w:hAnsi="Verdana"/>
        </w:rPr>
        <w:t>поряжений Клиента, подтвержденных с применением средств идентификации и аутентификации Клиента, предусмотренных договором, удовлетворяют треб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ваниям совершения сделок в простой письменной форме в случаях, предусмо</w:t>
      </w:r>
      <w:r w:rsidRPr="005A4536">
        <w:rPr>
          <w:rFonts w:ascii="Verdana" w:hAnsi="Verdana"/>
        </w:rPr>
        <w:t>т</w:t>
      </w:r>
      <w:r w:rsidRPr="005A4536">
        <w:rPr>
          <w:rFonts w:ascii="Verdana" w:hAnsi="Verdana"/>
        </w:rPr>
        <w:t>ренных законодательством, и влекут последствия, аналогичные последствиям совершения сделок, совершенных при физическом присутствии лица, сове</w:t>
      </w:r>
      <w:r w:rsidRPr="005A4536">
        <w:rPr>
          <w:rFonts w:ascii="Verdana" w:hAnsi="Verdana"/>
        </w:rPr>
        <w:t>р</w:t>
      </w:r>
      <w:r w:rsidRPr="005A4536">
        <w:rPr>
          <w:rFonts w:ascii="Verdana" w:hAnsi="Verdana"/>
        </w:rPr>
        <w:t>шающего сделку.</w:t>
      </w:r>
      <w:r w:rsidR="00681375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>Клиент соглашается с тем, что документальным подтвержд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нием факта совершения им операции является протокол проведения операций в автоматизированной системе Банка, подтверждающий корректную идентиф</w:t>
      </w:r>
      <w:r w:rsidRPr="005A4536">
        <w:rPr>
          <w:rFonts w:ascii="Verdana" w:hAnsi="Verdana"/>
        </w:rPr>
        <w:t>и</w:t>
      </w:r>
      <w:r w:rsidRPr="005A4536">
        <w:rPr>
          <w:rFonts w:ascii="Verdana" w:hAnsi="Verdana"/>
        </w:rPr>
        <w:t>кацию и аутентификацию Клиента и совершен</w:t>
      </w:r>
      <w:r w:rsidR="00681375">
        <w:rPr>
          <w:rFonts w:ascii="Verdana" w:hAnsi="Verdana"/>
        </w:rPr>
        <w:t>ие операции в такой системе (п.</w:t>
      </w:r>
      <w:r w:rsidRPr="005A4536">
        <w:rPr>
          <w:rFonts w:ascii="Verdana" w:hAnsi="Verdana"/>
        </w:rPr>
        <w:t>3.9)</w:t>
      </w:r>
      <w:r w:rsidR="00681375">
        <w:rPr>
          <w:rFonts w:ascii="Verdana" w:hAnsi="Verdana"/>
        </w:rPr>
        <w:t xml:space="preserve">. </w:t>
      </w:r>
      <w:r w:rsidRPr="005A4536">
        <w:rPr>
          <w:rFonts w:ascii="Verdana" w:hAnsi="Verdana"/>
        </w:rPr>
        <w:t>Клиент обязуется перед вводом в системе «Сбербанк ОнЛ@йн» однор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зового пароля, полученного в смс-сообщении в рамках услуги «Мобильный банк», в обязательном порядке сверить реквизиты совершаемой операции с реквизитами в смс-сообщении</w:t>
      </w:r>
      <w:r w:rsidR="00681375">
        <w:rPr>
          <w:rFonts w:ascii="Verdana" w:hAnsi="Verdana"/>
        </w:rPr>
        <w:t>,</w:t>
      </w:r>
      <w:r w:rsidRPr="005A4536">
        <w:rPr>
          <w:rFonts w:ascii="Verdana" w:hAnsi="Verdana"/>
        </w:rPr>
        <w:t xml:space="preserve"> содержащем одноразовый пароль</w:t>
      </w:r>
      <w:r w:rsidR="00681375">
        <w:rPr>
          <w:rFonts w:ascii="Verdana" w:hAnsi="Verdana"/>
        </w:rPr>
        <w:t>, в</w:t>
      </w:r>
      <w:r w:rsidRPr="005A4536">
        <w:rPr>
          <w:rFonts w:ascii="Verdana" w:hAnsi="Verdana"/>
        </w:rPr>
        <w:t>водить п</w:t>
      </w:r>
      <w:r w:rsidRPr="005A4536">
        <w:rPr>
          <w:rFonts w:ascii="Verdana" w:hAnsi="Verdana"/>
        </w:rPr>
        <w:t>а</w:t>
      </w:r>
      <w:r w:rsidRPr="005A4536">
        <w:rPr>
          <w:rFonts w:ascii="Verdana" w:hAnsi="Verdana"/>
        </w:rPr>
        <w:t>роль в систему только при условии совпадения реквизитов совершаемой оп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рации с реквизитами в смс-сообщении, содержащем одноразовый пароль, и с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гласии с проводимой операцией.</w:t>
      </w:r>
      <w:r w:rsidR="00681375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>Без положительной аутентификации (введ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ние постоянного пароля и/или одноразовых паролей) и идентификации (соо</w:t>
      </w:r>
      <w:r w:rsidRPr="005A4536">
        <w:rPr>
          <w:rFonts w:ascii="Verdana" w:hAnsi="Verdana"/>
        </w:rPr>
        <w:t>т</w:t>
      </w:r>
      <w:r w:rsidRPr="005A4536">
        <w:rPr>
          <w:rFonts w:ascii="Verdana" w:hAnsi="Verdana"/>
        </w:rPr>
        <w:t>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раций с использованием с</w:t>
      </w:r>
      <w:r w:rsidRPr="005A4536">
        <w:rPr>
          <w:rFonts w:ascii="Verdana" w:hAnsi="Verdana"/>
        </w:rPr>
        <w:t>и</w:t>
      </w:r>
      <w:r w:rsidRPr="005A4536">
        <w:rPr>
          <w:rFonts w:ascii="Verdana" w:hAnsi="Verdana"/>
        </w:rPr>
        <w:t>стемы невозможно.</w:t>
      </w:r>
    </w:p>
    <w:p w14:paraId="2B08C355" w14:textId="77777777" w:rsidR="005A4536" w:rsidRPr="005A4536" w:rsidRDefault="005A4536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 w:rsidRPr="005A4536">
        <w:rPr>
          <w:rFonts w:ascii="Verdana" w:hAnsi="Verdana"/>
        </w:rPr>
        <w:t>Таким образом, без использования, имеющихся у Клиента идентификат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ра пользователя и паролей, вход в систему «Сбербанк ОнЛ@йн» невозможен.</w:t>
      </w:r>
      <w:r w:rsidR="00681375">
        <w:rPr>
          <w:rFonts w:ascii="Verdana" w:hAnsi="Verdana"/>
        </w:rPr>
        <w:t xml:space="preserve"> </w:t>
      </w:r>
      <w:r w:rsidRPr="005A4536">
        <w:rPr>
          <w:rFonts w:ascii="Verdana" w:hAnsi="Verdana"/>
        </w:rPr>
        <w:t>Для входа в систему «Сбербанк ОнЛ@йн» и проведения операций требуется дополнительная аутентификация Клиента с использованием одноразовых пар</w:t>
      </w:r>
      <w:r w:rsidRPr="005A4536">
        <w:rPr>
          <w:rFonts w:ascii="Verdana" w:hAnsi="Verdana"/>
        </w:rPr>
        <w:t>о</w:t>
      </w:r>
      <w:r w:rsidRPr="005A4536">
        <w:rPr>
          <w:rFonts w:ascii="Verdana" w:hAnsi="Verdana"/>
        </w:rPr>
        <w:t>лей, получаемых Клиентом через «Мобильный банк» по картам, в частности - создание шаблонов платежей в адрес получат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лей.</w:t>
      </w:r>
    </w:p>
    <w:p w14:paraId="0A3A590B" w14:textId="77777777" w:rsidR="003808EB" w:rsidRDefault="00681375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В з</w:t>
      </w:r>
      <w:r w:rsidR="005A4536" w:rsidRPr="005A4536">
        <w:rPr>
          <w:rFonts w:ascii="Verdana" w:hAnsi="Verdana"/>
        </w:rPr>
        <w:t>аявлении на получение банковской карты Сбербанка России, со</w:t>
      </w:r>
      <w:r w:rsidR="005A4536" w:rsidRPr="005A4536">
        <w:rPr>
          <w:rFonts w:ascii="Verdana" w:hAnsi="Verdana"/>
        </w:rPr>
        <w:t>б</w:t>
      </w:r>
      <w:r w:rsidR="005A4536" w:rsidRPr="005A4536">
        <w:rPr>
          <w:rFonts w:ascii="Verdana" w:hAnsi="Verdana"/>
        </w:rPr>
        <w:t xml:space="preserve">ственноручно подписанном </w:t>
      </w:r>
      <w:r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 xml:space="preserve">стцом, дано поручение </w:t>
      </w:r>
      <w:r w:rsidR="00AC373C">
        <w:rPr>
          <w:rFonts w:ascii="Verdana" w:hAnsi="Verdana"/>
        </w:rPr>
        <w:t>б</w:t>
      </w:r>
      <w:r w:rsidR="005A4536" w:rsidRPr="005A4536">
        <w:rPr>
          <w:rFonts w:ascii="Verdana" w:hAnsi="Verdana"/>
        </w:rPr>
        <w:t>анку на подключение ка</w:t>
      </w:r>
      <w:r w:rsidR="005A4536" w:rsidRPr="005A4536">
        <w:rPr>
          <w:rFonts w:ascii="Verdana" w:hAnsi="Verdana"/>
        </w:rPr>
        <w:t>р</w:t>
      </w:r>
      <w:r w:rsidR="005A4536" w:rsidRPr="005A4536">
        <w:rPr>
          <w:rFonts w:ascii="Verdana" w:hAnsi="Verdana"/>
        </w:rPr>
        <w:t xml:space="preserve">ты к «Мобильному банку» и указан номер мобильного телефона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>, что не о</w:t>
      </w:r>
      <w:r w:rsidR="005A4536" w:rsidRPr="005A4536">
        <w:rPr>
          <w:rFonts w:ascii="Verdana" w:hAnsi="Verdana"/>
        </w:rPr>
        <w:t>т</w:t>
      </w:r>
      <w:r w:rsidR="005A4536" w:rsidRPr="005A4536">
        <w:rPr>
          <w:rFonts w:ascii="Verdana" w:hAnsi="Verdana"/>
        </w:rPr>
        <w:t xml:space="preserve">рицается </w:t>
      </w:r>
      <w:r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>стцом.</w:t>
      </w:r>
      <w:r>
        <w:rPr>
          <w:rFonts w:ascii="Verdana" w:hAnsi="Verdana"/>
        </w:rPr>
        <w:t xml:space="preserve"> </w:t>
      </w:r>
      <w:r w:rsidR="005A4536" w:rsidRPr="005A4536">
        <w:rPr>
          <w:rFonts w:ascii="Verdana" w:hAnsi="Verdana"/>
        </w:rPr>
        <w:t>28</w:t>
      </w:r>
      <w:r>
        <w:rPr>
          <w:rFonts w:ascii="Verdana" w:hAnsi="Verdana"/>
        </w:rPr>
        <w:t xml:space="preserve"> июля </w:t>
      </w:r>
      <w:smartTag w:uri="urn:schemas-microsoft-com:office:smarttags" w:element="metricconverter">
        <w:smartTagPr>
          <w:attr w:name="ProductID" w:val="2015 г"/>
        </w:smartTagPr>
        <w:r w:rsidR="005A4536" w:rsidRPr="005A4536">
          <w:rPr>
            <w:rFonts w:ascii="Verdana" w:hAnsi="Verdana"/>
          </w:rPr>
          <w:t xml:space="preserve">2015 </w:t>
        </w:r>
        <w:r>
          <w:rPr>
            <w:rFonts w:ascii="Verdana" w:hAnsi="Verdana"/>
          </w:rPr>
          <w:t>г</w:t>
        </w:r>
      </w:smartTag>
      <w:r>
        <w:rPr>
          <w:rFonts w:ascii="Verdana" w:hAnsi="Verdana"/>
        </w:rPr>
        <w:t xml:space="preserve">. </w:t>
      </w:r>
      <w:r w:rsidR="005A4536" w:rsidRPr="005A4536">
        <w:rPr>
          <w:rFonts w:ascii="Verdana" w:hAnsi="Verdana"/>
        </w:rPr>
        <w:t xml:space="preserve">с использованием реквизитов карты №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 xml:space="preserve"> был запрошен пароль для доступа в систему «Сбербанк ОнЛ@йн», п</w:t>
      </w:r>
      <w:r>
        <w:rPr>
          <w:rFonts w:ascii="Verdana" w:hAnsi="Verdana"/>
        </w:rPr>
        <w:t>ароль был направлен Банком смс-</w:t>
      </w:r>
      <w:r w:rsidR="005A4536" w:rsidRPr="005A4536">
        <w:rPr>
          <w:rFonts w:ascii="Verdana" w:hAnsi="Verdana"/>
        </w:rPr>
        <w:t xml:space="preserve">сообщением на номер мобильного телефона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>, по</w:t>
      </w:r>
      <w:r w:rsidR="005A4536" w:rsidRPr="005A4536">
        <w:rPr>
          <w:rFonts w:ascii="Verdana" w:hAnsi="Verdana"/>
        </w:rPr>
        <w:t>д</w:t>
      </w:r>
      <w:r w:rsidR="005A4536" w:rsidRPr="005A4536">
        <w:rPr>
          <w:rFonts w:ascii="Verdana" w:hAnsi="Verdana"/>
        </w:rPr>
        <w:t xml:space="preserve">ключенный к системе «Мобильный банк», к счету карты №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>: «</w:t>
      </w:r>
      <w:proofErr w:type="spellStart"/>
      <w:r w:rsidR="005A4536" w:rsidRPr="005A4536">
        <w:rPr>
          <w:rFonts w:ascii="Verdana" w:hAnsi="Verdana"/>
        </w:rPr>
        <w:t>Сберба</w:t>
      </w:r>
      <w:r w:rsidR="005A4536" w:rsidRPr="005A4536">
        <w:rPr>
          <w:rFonts w:ascii="Verdana" w:hAnsi="Verdana"/>
        </w:rPr>
        <w:t>н</w:t>
      </w:r>
      <w:r w:rsidR="005A4536" w:rsidRPr="005A4536">
        <w:rPr>
          <w:rFonts w:ascii="Verdana" w:hAnsi="Verdana"/>
        </w:rPr>
        <w:t>кОнЛ@йн</w:t>
      </w:r>
      <w:proofErr w:type="spellEnd"/>
      <w:r w:rsidR="005A4536" w:rsidRPr="005A4536">
        <w:rPr>
          <w:rFonts w:ascii="Verdana" w:hAnsi="Verdana"/>
        </w:rPr>
        <w:t xml:space="preserve">». Пароль для подтверждения регистрации в приложении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>. Не с</w:t>
      </w:r>
      <w:r w:rsidR="005A4536" w:rsidRPr="005A4536">
        <w:rPr>
          <w:rFonts w:ascii="Verdana" w:hAnsi="Verdana"/>
        </w:rPr>
        <w:t>о</w:t>
      </w:r>
      <w:r w:rsidR="005A4536" w:rsidRPr="005A4536">
        <w:rPr>
          <w:rFonts w:ascii="Verdana" w:hAnsi="Verdana"/>
        </w:rPr>
        <w:t>общайте этот пароль никому,</w:t>
      </w:r>
      <w:r>
        <w:rPr>
          <w:rFonts w:ascii="Verdana" w:hAnsi="Verdana"/>
        </w:rPr>
        <w:t xml:space="preserve"> в том числе сотруднику Банка!». </w:t>
      </w:r>
      <w:r w:rsidR="005A4536" w:rsidRPr="005A4536">
        <w:rPr>
          <w:rFonts w:ascii="Verdana" w:hAnsi="Verdana"/>
        </w:rPr>
        <w:t xml:space="preserve">Далее, после подтверждения паролем, был осуществлен вход в систему «Сбербанк ОнЛ@йн» и дано распоряжение Банку о перечислении денежных средств со счета карты </w:t>
      </w:r>
      <w:r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 xml:space="preserve">стца №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 xml:space="preserve"> на счет карты третьего лица №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 xml:space="preserve"> в размере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 xml:space="preserve"> руб.</w:t>
      </w:r>
      <w:r>
        <w:rPr>
          <w:rFonts w:ascii="Verdana" w:hAnsi="Verdana"/>
        </w:rPr>
        <w:t xml:space="preserve"> </w:t>
      </w:r>
      <w:r w:rsidR="005A4536" w:rsidRPr="005A4536">
        <w:rPr>
          <w:rFonts w:ascii="Verdana" w:hAnsi="Verdana"/>
        </w:rPr>
        <w:t>После вв</w:t>
      </w:r>
      <w:r w:rsidR="005A4536" w:rsidRPr="005A4536">
        <w:rPr>
          <w:rFonts w:ascii="Verdana" w:hAnsi="Verdana"/>
        </w:rPr>
        <w:t>е</w:t>
      </w:r>
      <w:r w:rsidR="005A4536" w:rsidRPr="005A4536">
        <w:rPr>
          <w:rFonts w:ascii="Verdana" w:hAnsi="Verdana"/>
        </w:rPr>
        <w:t>дения одноразового пароля в системе Сбербанк ОнЛ@йн Банком была произв</w:t>
      </w:r>
      <w:r w:rsidR="005A4536" w:rsidRPr="005A4536">
        <w:rPr>
          <w:rFonts w:ascii="Verdana" w:hAnsi="Verdana"/>
        </w:rPr>
        <w:t>е</w:t>
      </w:r>
      <w:r w:rsidR="005A4536" w:rsidRPr="005A4536">
        <w:rPr>
          <w:rFonts w:ascii="Verdana" w:hAnsi="Verdana"/>
        </w:rPr>
        <w:t>дена операция спис</w:t>
      </w:r>
      <w:r w:rsidR="005A4536" w:rsidRPr="005A4536">
        <w:rPr>
          <w:rFonts w:ascii="Verdana" w:hAnsi="Verdana"/>
        </w:rPr>
        <w:t>а</w:t>
      </w:r>
      <w:r w:rsidR="005A4536" w:rsidRPr="005A4536">
        <w:rPr>
          <w:rFonts w:ascii="Verdana" w:hAnsi="Verdana"/>
        </w:rPr>
        <w:t xml:space="preserve">ния денежных средств и направлено сообщение </w:t>
      </w:r>
      <w:r w:rsidR="003808EB"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 xml:space="preserve">стцу о списании со счета денежных средств «Visa4501 28.07.15 16:09 оплата услуг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 xml:space="preserve">р. SBERBANK ONL@IN PLATEZH Баланс: </w:t>
      </w:r>
      <w:r w:rsidR="003C04B8">
        <w:rPr>
          <w:rFonts w:ascii="Verdana" w:hAnsi="Verdana"/>
        </w:rPr>
        <w:t>***</w:t>
      </w:r>
      <w:r w:rsidR="005A4536" w:rsidRPr="005A4536">
        <w:rPr>
          <w:rFonts w:ascii="Verdana" w:hAnsi="Verdana"/>
        </w:rPr>
        <w:t>р.», что свидетельствует о даче распоряж</w:t>
      </w:r>
      <w:r w:rsidR="005A4536" w:rsidRPr="005A4536">
        <w:rPr>
          <w:rFonts w:ascii="Verdana" w:hAnsi="Verdana"/>
        </w:rPr>
        <w:t>е</w:t>
      </w:r>
      <w:r w:rsidR="005A4536" w:rsidRPr="005A4536">
        <w:rPr>
          <w:rFonts w:ascii="Verdana" w:hAnsi="Verdana"/>
        </w:rPr>
        <w:t xml:space="preserve">ния </w:t>
      </w:r>
      <w:r w:rsidR="003808EB"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 xml:space="preserve">стцом по перечислению денежных средств с карты </w:t>
      </w:r>
      <w:r w:rsidR="003808EB"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>стца, путем направления поручений в Банк, подтвержденных паролем, на перевод дене</w:t>
      </w:r>
      <w:r w:rsidR="005A4536" w:rsidRPr="005A4536">
        <w:rPr>
          <w:rFonts w:ascii="Verdana" w:hAnsi="Verdana"/>
        </w:rPr>
        <w:t>ж</w:t>
      </w:r>
      <w:r w:rsidR="005A4536" w:rsidRPr="005A4536">
        <w:rPr>
          <w:rFonts w:ascii="Verdana" w:hAnsi="Verdana"/>
        </w:rPr>
        <w:t>ных средств с его карты на счет третьего лица, что подтверждается, распеча</w:t>
      </w:r>
      <w:r w:rsidR="005A4536" w:rsidRPr="005A4536">
        <w:rPr>
          <w:rFonts w:ascii="Verdana" w:hAnsi="Verdana"/>
        </w:rPr>
        <w:t>т</w:t>
      </w:r>
      <w:r w:rsidR="005A4536" w:rsidRPr="005A4536">
        <w:rPr>
          <w:rFonts w:ascii="Verdana" w:hAnsi="Verdana"/>
        </w:rPr>
        <w:t>кой сообщений системы Сбербанка Mbank.</w:t>
      </w:r>
      <w:r w:rsidR="003808EB">
        <w:rPr>
          <w:rFonts w:ascii="Verdana" w:hAnsi="Verdana"/>
        </w:rPr>
        <w:t xml:space="preserve"> </w:t>
      </w:r>
      <w:r w:rsidR="005A4536" w:rsidRPr="005A4536">
        <w:rPr>
          <w:rFonts w:ascii="Verdana" w:hAnsi="Verdana"/>
        </w:rPr>
        <w:t>Всего было проведено 9 оп</w:t>
      </w:r>
      <w:r w:rsidR="005A4536" w:rsidRPr="005A4536">
        <w:rPr>
          <w:rFonts w:ascii="Verdana" w:hAnsi="Verdana"/>
        </w:rPr>
        <w:t>е</w:t>
      </w:r>
      <w:r w:rsidR="005A4536" w:rsidRPr="005A4536">
        <w:rPr>
          <w:rFonts w:ascii="Verdana" w:hAnsi="Verdana"/>
        </w:rPr>
        <w:t>раций по переводу денежных средств, из которых 5 опер</w:t>
      </w:r>
      <w:r w:rsidR="005A4536" w:rsidRPr="005A4536">
        <w:rPr>
          <w:rFonts w:ascii="Verdana" w:hAnsi="Verdana"/>
        </w:rPr>
        <w:t>а</w:t>
      </w:r>
      <w:r w:rsidR="005A4536" w:rsidRPr="005A4536">
        <w:rPr>
          <w:rFonts w:ascii="Verdana" w:hAnsi="Verdana"/>
        </w:rPr>
        <w:t xml:space="preserve">ций с картой истца № </w:t>
      </w:r>
      <w:r w:rsidR="003C04B8">
        <w:rPr>
          <w:rFonts w:ascii="Verdana" w:hAnsi="Verdana"/>
        </w:rPr>
        <w:t>***</w:t>
      </w:r>
      <w:r w:rsidR="0035084B">
        <w:rPr>
          <w:rFonts w:ascii="Verdana" w:hAnsi="Verdana"/>
        </w:rPr>
        <w:t xml:space="preserve"> на общую сумму </w:t>
      </w:r>
      <w:r w:rsidR="003C04B8">
        <w:rPr>
          <w:rFonts w:ascii="Verdana" w:hAnsi="Verdana"/>
        </w:rPr>
        <w:t>***</w:t>
      </w:r>
      <w:r w:rsidR="0035084B">
        <w:rPr>
          <w:rFonts w:ascii="Verdana" w:hAnsi="Verdana"/>
        </w:rPr>
        <w:t xml:space="preserve"> руб.</w:t>
      </w:r>
      <w:r w:rsidR="005A4536" w:rsidRPr="005A4536">
        <w:rPr>
          <w:rFonts w:ascii="Verdana" w:hAnsi="Verdana"/>
        </w:rPr>
        <w:t xml:space="preserve"> </w:t>
      </w:r>
      <w:r w:rsidR="003808EB">
        <w:rPr>
          <w:rFonts w:ascii="Verdana" w:hAnsi="Verdana"/>
        </w:rPr>
        <w:t xml:space="preserve"> </w:t>
      </w:r>
    </w:p>
    <w:p w14:paraId="7B76A135" w14:textId="77777777" w:rsidR="005A4536" w:rsidRPr="005A4536" w:rsidRDefault="005A4536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 w:rsidRPr="005A4536">
        <w:rPr>
          <w:rFonts w:ascii="Verdana" w:hAnsi="Verdana"/>
        </w:rPr>
        <w:t>При проведении всех операций в системе Сбербанк ОнЛ@йн были и</w:t>
      </w:r>
      <w:r w:rsidRPr="005A4536">
        <w:rPr>
          <w:rFonts w:ascii="Verdana" w:hAnsi="Verdana"/>
        </w:rPr>
        <w:t>с</w:t>
      </w:r>
      <w:r w:rsidRPr="005A4536">
        <w:rPr>
          <w:rFonts w:ascii="Verdana" w:hAnsi="Verdana"/>
        </w:rPr>
        <w:t>пользованы правильный логин, постоянный и одноразовый паро</w:t>
      </w:r>
      <w:r w:rsidR="003808EB">
        <w:rPr>
          <w:rFonts w:ascii="Verdana" w:hAnsi="Verdana"/>
        </w:rPr>
        <w:t>ли, которые Банк направлял смс-</w:t>
      </w:r>
      <w:r w:rsidRPr="005A4536">
        <w:rPr>
          <w:rFonts w:ascii="Verdana" w:hAnsi="Verdana"/>
        </w:rPr>
        <w:t xml:space="preserve">сообщениями на номер мобильного телефона </w:t>
      </w:r>
      <w:r w:rsidR="003C04B8">
        <w:rPr>
          <w:rFonts w:ascii="Verdana" w:hAnsi="Verdana"/>
        </w:rPr>
        <w:t>***</w:t>
      </w:r>
      <w:r w:rsidRPr="005A4536">
        <w:rPr>
          <w:rFonts w:ascii="Verdana" w:hAnsi="Verdana"/>
        </w:rPr>
        <w:t>, подкл</w:t>
      </w:r>
      <w:r w:rsidRPr="005A4536">
        <w:rPr>
          <w:rFonts w:ascii="Verdana" w:hAnsi="Verdana"/>
        </w:rPr>
        <w:t>ю</w:t>
      </w:r>
      <w:r w:rsidRPr="005A4536">
        <w:rPr>
          <w:rFonts w:ascii="Verdana" w:hAnsi="Verdana"/>
        </w:rPr>
        <w:t>ченного к системе «Мобильный банк», перед совершением оп</w:t>
      </w:r>
      <w:r w:rsidRPr="005A4536">
        <w:rPr>
          <w:rFonts w:ascii="Verdana" w:hAnsi="Verdana"/>
        </w:rPr>
        <w:t>е</w:t>
      </w:r>
      <w:r w:rsidRPr="005A4536">
        <w:rPr>
          <w:rFonts w:ascii="Verdana" w:hAnsi="Verdana"/>
        </w:rPr>
        <w:t>раций Клиентом.</w:t>
      </w:r>
    </w:p>
    <w:p w14:paraId="11136086" w14:textId="77777777" w:rsidR="005A4536" w:rsidRPr="00342B9E" w:rsidRDefault="003808EB" w:rsidP="005A4536">
      <w:pPr>
        <w:spacing w:after="0" w:line="24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С</w:t>
      </w:r>
      <w:r w:rsidR="005A4536" w:rsidRPr="005A4536">
        <w:rPr>
          <w:rFonts w:ascii="Verdana" w:hAnsi="Verdana"/>
        </w:rPr>
        <w:t xml:space="preserve"> учетом того, что при входе в систему «Сбербанк Онл@йн» и провед</w:t>
      </w:r>
      <w:r w:rsidR="005A4536" w:rsidRPr="005A4536">
        <w:rPr>
          <w:rFonts w:ascii="Verdana" w:hAnsi="Verdana"/>
        </w:rPr>
        <w:t>е</w:t>
      </w:r>
      <w:r w:rsidR="005A4536" w:rsidRPr="005A4536">
        <w:rPr>
          <w:rFonts w:ascii="Verdana" w:hAnsi="Verdana"/>
        </w:rPr>
        <w:t xml:space="preserve">нии операций были использованы данные карты, правильный идентификатор, логин и пароли, направленные на номер телефона </w:t>
      </w:r>
      <w:r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>стца, лицо, вошедшее в с</w:t>
      </w:r>
      <w:r w:rsidR="005A4536" w:rsidRPr="005A4536"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 xml:space="preserve">стему, в соответствии с условиями </w:t>
      </w:r>
      <w:r>
        <w:rPr>
          <w:rFonts w:ascii="Verdana" w:hAnsi="Verdana"/>
        </w:rPr>
        <w:t xml:space="preserve">заключенного сторонами </w:t>
      </w:r>
      <w:r w:rsidR="005A4536" w:rsidRPr="005A4536">
        <w:rPr>
          <w:rFonts w:ascii="Verdana" w:hAnsi="Verdana"/>
        </w:rPr>
        <w:t>Договора было определено, как Клиент Банка, распоряжения которого для Банка обязательны к исполнению.</w:t>
      </w:r>
      <w:r>
        <w:rPr>
          <w:rFonts w:ascii="Verdana" w:hAnsi="Verdana"/>
        </w:rPr>
        <w:t xml:space="preserve"> В соответствии с п.</w:t>
      </w:r>
      <w:r w:rsidR="005A4536" w:rsidRPr="005A4536">
        <w:rPr>
          <w:rFonts w:ascii="Verdana" w:hAnsi="Verdana"/>
        </w:rPr>
        <w:t>3.19.2 Услови</w:t>
      </w:r>
      <w:r>
        <w:rPr>
          <w:rFonts w:ascii="Verdana" w:hAnsi="Verdana"/>
        </w:rPr>
        <w:t>й</w:t>
      </w:r>
      <w:r w:rsidR="005A4536" w:rsidRPr="005A4536">
        <w:rPr>
          <w:rFonts w:ascii="Verdana" w:hAnsi="Verdana"/>
        </w:rPr>
        <w:t xml:space="preserve"> Клиент согласен с тем, что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</w:t>
      </w:r>
      <w:r w:rsidR="005A4536" w:rsidRPr="005A4536">
        <w:rPr>
          <w:rFonts w:ascii="Verdana" w:hAnsi="Verdana"/>
        </w:rPr>
        <w:t>я</w:t>
      </w:r>
      <w:r w:rsidR="005A4536" w:rsidRPr="005A4536">
        <w:rPr>
          <w:rFonts w:ascii="Verdana" w:hAnsi="Verdana"/>
        </w:rPr>
        <w:t>ми третьих лиц.</w:t>
      </w:r>
      <w:r>
        <w:rPr>
          <w:rFonts w:ascii="Verdana" w:hAnsi="Verdana"/>
        </w:rPr>
        <w:t xml:space="preserve"> В силу п.</w:t>
      </w:r>
      <w:r w:rsidR="005A4536" w:rsidRPr="005A4536">
        <w:rPr>
          <w:rFonts w:ascii="Verdana" w:hAnsi="Verdana"/>
        </w:rPr>
        <w:t>5.4 Условий Банк не несет ответственности в случае если инфо</w:t>
      </w:r>
      <w:r w:rsidR="005A4536" w:rsidRPr="005A4536">
        <w:rPr>
          <w:rFonts w:ascii="Verdana" w:hAnsi="Verdana"/>
        </w:rPr>
        <w:t>р</w:t>
      </w:r>
      <w:r w:rsidR="005A4536" w:rsidRPr="005A4536">
        <w:rPr>
          <w:rFonts w:ascii="Verdana" w:hAnsi="Verdana"/>
        </w:rPr>
        <w:t>мация о Карте, ПИНе, контрольной информации Клиента,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Клиентом условий их хране</w:t>
      </w:r>
      <w:r>
        <w:rPr>
          <w:rFonts w:ascii="Verdana" w:hAnsi="Verdana"/>
        </w:rPr>
        <w:t>ния и использования</w:t>
      </w:r>
      <w:r w:rsidR="005A4536" w:rsidRPr="005A4536">
        <w:rPr>
          <w:rFonts w:ascii="Verdana" w:hAnsi="Verdana"/>
        </w:rPr>
        <w:t>.</w:t>
      </w:r>
      <w:r>
        <w:rPr>
          <w:rFonts w:ascii="Verdana" w:hAnsi="Verdana"/>
        </w:rPr>
        <w:t xml:space="preserve"> Согласно п.</w:t>
      </w:r>
      <w:r w:rsidR="005A4536" w:rsidRPr="005A4536">
        <w:rPr>
          <w:rFonts w:ascii="Verdana" w:hAnsi="Verdana"/>
        </w:rPr>
        <w:t>5.5 Условий Банк не несет ответстве</w:t>
      </w:r>
      <w:r w:rsidR="005A4536" w:rsidRPr="005A4536">
        <w:rPr>
          <w:rFonts w:ascii="Verdana" w:hAnsi="Verdana"/>
        </w:rPr>
        <w:t>н</w:t>
      </w:r>
      <w:r w:rsidR="005A4536" w:rsidRPr="005A4536">
        <w:rPr>
          <w:rFonts w:ascii="Verdana" w:hAnsi="Verdana"/>
        </w:rPr>
        <w:t>ности за последствия исполнения поручений, выданных неуполномоче</w:t>
      </w:r>
      <w:r w:rsidR="005A4536" w:rsidRPr="005A4536">
        <w:rPr>
          <w:rFonts w:ascii="Verdana" w:hAnsi="Verdana"/>
        </w:rPr>
        <w:t>н</w:t>
      </w:r>
      <w:r w:rsidR="005A4536" w:rsidRPr="005A4536">
        <w:rPr>
          <w:rFonts w:ascii="Verdana" w:hAnsi="Verdana"/>
        </w:rPr>
        <w:t>ными лицами, и в тех случаях, когда с использованием предусмотренных банковск</w:t>
      </w:r>
      <w:r w:rsidR="005A4536" w:rsidRPr="005A4536">
        <w:rPr>
          <w:rFonts w:ascii="Verdana" w:hAnsi="Verdana"/>
        </w:rPr>
        <w:t>и</w:t>
      </w:r>
      <w:r w:rsidR="005A4536" w:rsidRPr="005A4536">
        <w:rPr>
          <w:rFonts w:ascii="Verdana" w:hAnsi="Verdana"/>
        </w:rPr>
        <w:t>ми правилами и Условий процедур Банк не мог установить факта выдачи ра</w:t>
      </w:r>
      <w:r w:rsidR="005A4536" w:rsidRPr="005A4536">
        <w:rPr>
          <w:rFonts w:ascii="Verdana" w:hAnsi="Verdana"/>
        </w:rPr>
        <w:t>с</w:t>
      </w:r>
      <w:r w:rsidR="005A4536" w:rsidRPr="005A4536">
        <w:rPr>
          <w:rFonts w:ascii="Verdana" w:hAnsi="Verdana"/>
        </w:rPr>
        <w:t>поряжения неупол</w:t>
      </w:r>
      <w:r>
        <w:rPr>
          <w:rFonts w:ascii="Verdana" w:hAnsi="Verdana"/>
        </w:rPr>
        <w:t xml:space="preserve">номоченными лицами. </w:t>
      </w:r>
      <w:r w:rsidR="005A4536" w:rsidRPr="005A4536">
        <w:rPr>
          <w:rFonts w:ascii="Verdana" w:hAnsi="Verdana"/>
        </w:rPr>
        <w:t xml:space="preserve">Клиент несет ответственность за все операции, проводимые в подразделениях Банка, через устройства </w:t>
      </w:r>
      <w:r w:rsidR="005A4536" w:rsidRPr="00342B9E">
        <w:rPr>
          <w:rFonts w:ascii="Verdana" w:hAnsi="Verdana"/>
        </w:rPr>
        <w:t>самообсл</w:t>
      </w:r>
      <w:r w:rsidR="005A4536" w:rsidRPr="00342B9E">
        <w:rPr>
          <w:rFonts w:ascii="Verdana" w:hAnsi="Verdana"/>
        </w:rPr>
        <w:t>у</w:t>
      </w:r>
      <w:r w:rsidR="005A4536" w:rsidRPr="00342B9E">
        <w:rPr>
          <w:rFonts w:ascii="Verdana" w:hAnsi="Verdana"/>
        </w:rPr>
        <w:t>живания, систему «Мобильный банк», систему «Сбербанк ОнЛ@йн» с использ</w:t>
      </w:r>
      <w:r w:rsidR="005A4536" w:rsidRPr="00342B9E">
        <w:rPr>
          <w:rFonts w:ascii="Verdana" w:hAnsi="Verdana"/>
        </w:rPr>
        <w:t>о</w:t>
      </w:r>
      <w:r w:rsidR="005A4536" w:rsidRPr="00342B9E">
        <w:rPr>
          <w:rFonts w:ascii="Verdana" w:hAnsi="Verdana"/>
        </w:rPr>
        <w:t>ванием предусмотренных Условиями банковского обслуживания средств его идентификации и аутентифик</w:t>
      </w:r>
      <w:r w:rsidR="005A4536" w:rsidRPr="00342B9E">
        <w:rPr>
          <w:rFonts w:ascii="Verdana" w:hAnsi="Verdana"/>
        </w:rPr>
        <w:t>а</w:t>
      </w:r>
      <w:r w:rsidRPr="00342B9E">
        <w:rPr>
          <w:rFonts w:ascii="Verdana" w:hAnsi="Verdana"/>
        </w:rPr>
        <w:t>ции, (п.</w:t>
      </w:r>
      <w:r w:rsidR="005A4536" w:rsidRPr="00342B9E">
        <w:rPr>
          <w:rFonts w:ascii="Verdana" w:hAnsi="Verdana"/>
        </w:rPr>
        <w:t>5.9 Условий).</w:t>
      </w:r>
    </w:p>
    <w:p w14:paraId="2F6AA84E" w14:textId="77777777" w:rsidR="00C46DA1" w:rsidRPr="00342B9E" w:rsidRDefault="003808EB" w:rsidP="00342B9E">
      <w:pPr>
        <w:spacing w:after="0" w:line="240" w:lineRule="auto"/>
        <w:ind w:firstLine="709"/>
        <w:jc w:val="both"/>
        <w:rPr>
          <w:rFonts w:ascii="Verdana" w:hAnsi="Verdana"/>
        </w:rPr>
      </w:pPr>
      <w:r w:rsidRPr="00342B9E">
        <w:rPr>
          <w:rFonts w:ascii="Verdana" w:hAnsi="Verdana"/>
        </w:rPr>
        <w:t>Принимая во внимание указанные обстоятельства, суд пришел к выводу о том, что ответчик</w:t>
      </w:r>
      <w:r w:rsidR="005A4536" w:rsidRPr="00342B9E">
        <w:rPr>
          <w:rFonts w:ascii="Verdana" w:hAnsi="Verdana"/>
        </w:rPr>
        <w:t xml:space="preserve"> не является лицом, допустившим нарушения договорных об</w:t>
      </w:r>
      <w:r w:rsidR="005A4536" w:rsidRPr="00342B9E">
        <w:rPr>
          <w:rFonts w:ascii="Verdana" w:hAnsi="Verdana"/>
        </w:rPr>
        <w:t>я</w:t>
      </w:r>
      <w:r w:rsidR="005A4536" w:rsidRPr="00342B9E">
        <w:rPr>
          <w:rFonts w:ascii="Verdana" w:hAnsi="Verdana"/>
        </w:rPr>
        <w:t xml:space="preserve">зательств, прав и законных </w:t>
      </w:r>
      <w:r w:rsidRPr="00342B9E">
        <w:rPr>
          <w:rFonts w:ascii="Verdana" w:hAnsi="Verdana"/>
        </w:rPr>
        <w:t>интересов</w:t>
      </w:r>
      <w:r w:rsidR="005A4536" w:rsidRPr="00342B9E">
        <w:rPr>
          <w:rFonts w:ascii="Verdana" w:hAnsi="Verdana"/>
        </w:rPr>
        <w:t xml:space="preserve"> истца.</w:t>
      </w:r>
      <w:r w:rsidRPr="00342B9E">
        <w:rPr>
          <w:rFonts w:ascii="Verdana" w:hAnsi="Verdana"/>
        </w:rPr>
        <w:t xml:space="preserve"> </w:t>
      </w:r>
      <w:r w:rsidR="005A4536" w:rsidRPr="00342B9E">
        <w:rPr>
          <w:rFonts w:ascii="Verdana" w:hAnsi="Verdana"/>
        </w:rPr>
        <w:t>Истцом не доказаны обстоятел</w:t>
      </w:r>
      <w:r w:rsidR="005A4536" w:rsidRPr="00342B9E">
        <w:rPr>
          <w:rFonts w:ascii="Verdana" w:hAnsi="Verdana"/>
        </w:rPr>
        <w:t>ь</w:t>
      </w:r>
      <w:r w:rsidR="005A4536" w:rsidRPr="00342B9E">
        <w:rPr>
          <w:rFonts w:ascii="Verdana" w:hAnsi="Verdana"/>
        </w:rPr>
        <w:t>ства, свидетельствующие о противоправности дейс</w:t>
      </w:r>
      <w:r w:rsidR="005A4536" w:rsidRPr="00342B9E">
        <w:rPr>
          <w:rFonts w:ascii="Verdana" w:hAnsi="Verdana"/>
        </w:rPr>
        <w:t>т</w:t>
      </w:r>
      <w:r w:rsidR="005A4536" w:rsidRPr="00342B9E">
        <w:rPr>
          <w:rFonts w:ascii="Verdana" w:hAnsi="Verdana"/>
        </w:rPr>
        <w:t xml:space="preserve">вий </w:t>
      </w:r>
      <w:r w:rsidRPr="00342B9E">
        <w:rPr>
          <w:rFonts w:ascii="Verdana" w:hAnsi="Verdana"/>
        </w:rPr>
        <w:t>ответчика</w:t>
      </w:r>
      <w:r w:rsidR="005A4536" w:rsidRPr="00342B9E">
        <w:rPr>
          <w:rFonts w:ascii="Verdana" w:hAnsi="Verdana"/>
        </w:rPr>
        <w:t xml:space="preserve">, повлекшие причинение ущерба истцу, то есть утрату денежных средств по его вине. Напротив, сотрудники </w:t>
      </w:r>
      <w:r w:rsidRPr="00342B9E">
        <w:rPr>
          <w:rFonts w:ascii="Verdana" w:hAnsi="Verdana"/>
        </w:rPr>
        <w:t>ответчика</w:t>
      </w:r>
      <w:r w:rsidR="005A4536" w:rsidRPr="00342B9E">
        <w:rPr>
          <w:rFonts w:ascii="Verdana" w:hAnsi="Verdana"/>
        </w:rPr>
        <w:t xml:space="preserve"> действовали с достаточной степенью осмотр</w:t>
      </w:r>
      <w:r w:rsidR="005A4536" w:rsidRPr="00342B9E">
        <w:rPr>
          <w:rFonts w:ascii="Verdana" w:hAnsi="Verdana"/>
        </w:rPr>
        <w:t>и</w:t>
      </w:r>
      <w:r w:rsidR="005A4536" w:rsidRPr="00342B9E">
        <w:rPr>
          <w:rFonts w:ascii="Verdana" w:hAnsi="Verdana"/>
        </w:rPr>
        <w:t>тельности, какая от них требовалась для идентификации и аутентификации клиента в соответствии с Договором и действующим законодательством, а в с</w:t>
      </w:r>
      <w:r w:rsidR="005A4536" w:rsidRPr="00342B9E">
        <w:rPr>
          <w:rFonts w:ascii="Verdana" w:hAnsi="Verdana"/>
        </w:rPr>
        <w:t>о</w:t>
      </w:r>
      <w:r w:rsidR="005A4536" w:rsidRPr="00342B9E">
        <w:rPr>
          <w:rFonts w:ascii="Verdana" w:hAnsi="Verdana"/>
        </w:rPr>
        <w:t>ответст</w:t>
      </w:r>
      <w:r w:rsidRPr="00342B9E">
        <w:rPr>
          <w:rFonts w:ascii="Verdana" w:hAnsi="Verdana"/>
        </w:rPr>
        <w:t>вии с п.1 ст.</w:t>
      </w:r>
      <w:r w:rsidR="005A4536" w:rsidRPr="00342B9E">
        <w:rPr>
          <w:rFonts w:ascii="Verdana" w:hAnsi="Verdana"/>
        </w:rPr>
        <w:t>401 ГК РФ лицо признается невиновным, если при той ст</w:t>
      </w:r>
      <w:r w:rsidR="005A4536" w:rsidRPr="00342B9E">
        <w:rPr>
          <w:rFonts w:ascii="Verdana" w:hAnsi="Verdana"/>
        </w:rPr>
        <w:t>е</w:t>
      </w:r>
      <w:r w:rsidR="005A4536" w:rsidRPr="00342B9E">
        <w:rPr>
          <w:rFonts w:ascii="Verdana" w:hAnsi="Verdana"/>
        </w:rPr>
        <w:t>пени заботливости и осмотрительности, какая от него требовалась по хара</w:t>
      </w:r>
      <w:r w:rsidR="005A4536" w:rsidRPr="00342B9E">
        <w:rPr>
          <w:rFonts w:ascii="Verdana" w:hAnsi="Verdana"/>
        </w:rPr>
        <w:t>к</w:t>
      </w:r>
      <w:r w:rsidR="005A4536" w:rsidRPr="00342B9E">
        <w:rPr>
          <w:rFonts w:ascii="Verdana" w:hAnsi="Verdana"/>
        </w:rPr>
        <w:t>теру обязательства и условиям оборота, оно приняло все меры для надлежащего и</w:t>
      </w:r>
      <w:r w:rsidR="005A4536" w:rsidRPr="00342B9E">
        <w:rPr>
          <w:rFonts w:ascii="Verdana" w:hAnsi="Verdana"/>
        </w:rPr>
        <w:t>с</w:t>
      </w:r>
      <w:r w:rsidR="005A4536" w:rsidRPr="00342B9E">
        <w:rPr>
          <w:rFonts w:ascii="Verdana" w:hAnsi="Verdana"/>
        </w:rPr>
        <w:t>полнения обязательства.</w:t>
      </w:r>
      <w:r w:rsidRPr="00342B9E">
        <w:rPr>
          <w:rFonts w:ascii="Verdana" w:hAnsi="Verdana"/>
        </w:rPr>
        <w:t xml:space="preserve"> </w:t>
      </w:r>
      <w:r w:rsidR="005A4536" w:rsidRPr="00342B9E">
        <w:rPr>
          <w:rFonts w:ascii="Verdana" w:hAnsi="Verdana"/>
        </w:rPr>
        <w:t xml:space="preserve">Таким образом, причинно-следственная связь между действиями </w:t>
      </w:r>
      <w:r w:rsidR="00342B9E" w:rsidRPr="00342B9E">
        <w:rPr>
          <w:rFonts w:ascii="Verdana" w:hAnsi="Verdana"/>
        </w:rPr>
        <w:t>ответчика</w:t>
      </w:r>
      <w:r w:rsidR="005A4536" w:rsidRPr="00342B9E">
        <w:rPr>
          <w:rFonts w:ascii="Verdana" w:hAnsi="Verdana"/>
        </w:rPr>
        <w:t xml:space="preserve"> и незаконным списанием денежных средств отсутствует. Следовательно, оснований для удовлетворения требований Кочеткова к ПАО «Сбербанк России»  о взыскании денежных средств не имеется.</w:t>
      </w:r>
    </w:p>
    <w:p w14:paraId="29C797F2" w14:textId="77777777" w:rsidR="00F36338" w:rsidRDefault="00F57093" w:rsidP="00494403">
      <w:pPr>
        <w:spacing w:after="0" w:line="240" w:lineRule="auto"/>
        <w:ind w:right="-1" w:firstLine="720"/>
        <w:jc w:val="both"/>
        <w:rPr>
          <w:rFonts w:ascii="Verdana" w:hAnsi="Verdana"/>
        </w:rPr>
      </w:pPr>
      <w:r w:rsidRPr="00F70A37">
        <w:rPr>
          <w:rFonts w:ascii="Verdana" w:hAnsi="Verdana"/>
        </w:rPr>
        <w:t>В апелляционной жалобе указывается на</w:t>
      </w:r>
      <w:r>
        <w:rPr>
          <w:rFonts w:ascii="Verdana" w:hAnsi="Verdana"/>
        </w:rPr>
        <w:t xml:space="preserve"> то, что </w:t>
      </w:r>
      <w:r w:rsidR="00C46DA1">
        <w:rPr>
          <w:rFonts w:ascii="Verdana" w:hAnsi="Verdana"/>
        </w:rPr>
        <w:t>суд первой инстанции не в полном объеме и не надлежащем образом изучил все имеющиеся доказател</w:t>
      </w:r>
      <w:r w:rsidR="00C46DA1">
        <w:rPr>
          <w:rFonts w:ascii="Verdana" w:hAnsi="Verdana"/>
        </w:rPr>
        <w:t>ь</w:t>
      </w:r>
      <w:r w:rsidR="00C46DA1">
        <w:rPr>
          <w:rFonts w:ascii="Verdana" w:hAnsi="Verdana"/>
        </w:rPr>
        <w:t>ства, на которые ссылается истец, не дал им должной оценки</w:t>
      </w:r>
      <w:r w:rsidR="00342B9E">
        <w:rPr>
          <w:rFonts w:ascii="Verdana" w:hAnsi="Verdana"/>
        </w:rPr>
        <w:t>. З</w:t>
      </w:r>
      <w:r w:rsidR="003B07F1">
        <w:rPr>
          <w:rFonts w:ascii="Verdana" w:hAnsi="Verdana"/>
        </w:rPr>
        <w:t>аполнение а</w:t>
      </w:r>
      <w:r w:rsidR="003B07F1">
        <w:rPr>
          <w:rFonts w:ascii="Verdana" w:hAnsi="Verdana"/>
        </w:rPr>
        <w:t>н</w:t>
      </w:r>
      <w:r w:rsidR="003B07F1">
        <w:rPr>
          <w:rFonts w:ascii="Verdana" w:hAnsi="Verdana"/>
        </w:rPr>
        <w:t xml:space="preserve">кеты на выпуск банковской карты не означает согласие </w:t>
      </w:r>
      <w:r w:rsidR="00342B9E">
        <w:rPr>
          <w:rFonts w:ascii="Verdana" w:hAnsi="Verdana"/>
        </w:rPr>
        <w:t xml:space="preserve">истца </w:t>
      </w:r>
      <w:r w:rsidR="003B07F1">
        <w:rPr>
          <w:rFonts w:ascii="Verdana" w:hAnsi="Verdana"/>
        </w:rPr>
        <w:t>без имеющихся соответствующих рисков потерять имеющиеся на ней денежные средства, о</w:t>
      </w:r>
      <w:r w:rsidR="003B07F1">
        <w:rPr>
          <w:rFonts w:ascii="Verdana" w:hAnsi="Verdana"/>
        </w:rPr>
        <w:t>т</w:t>
      </w:r>
      <w:r w:rsidR="00F70A37">
        <w:rPr>
          <w:rFonts w:ascii="Verdana" w:hAnsi="Verdana"/>
        </w:rPr>
        <w:t>ветчик</w:t>
      </w:r>
      <w:r w:rsidR="003B07F1">
        <w:rPr>
          <w:rFonts w:ascii="Verdana" w:hAnsi="Verdana"/>
        </w:rPr>
        <w:t xml:space="preserve"> как держатель денежных средств истца обязан был обеспечить </w:t>
      </w:r>
      <w:r w:rsidR="00E22B4A">
        <w:rPr>
          <w:rFonts w:ascii="Verdana" w:hAnsi="Verdana"/>
        </w:rPr>
        <w:t>сохра</w:t>
      </w:r>
      <w:r w:rsidR="00E22B4A">
        <w:rPr>
          <w:rFonts w:ascii="Verdana" w:hAnsi="Verdana"/>
        </w:rPr>
        <w:t>н</w:t>
      </w:r>
      <w:r w:rsidR="00E22B4A">
        <w:rPr>
          <w:rFonts w:ascii="Verdana" w:hAnsi="Verdana"/>
        </w:rPr>
        <w:t>ность</w:t>
      </w:r>
      <w:r w:rsidR="003B07F1">
        <w:rPr>
          <w:rFonts w:ascii="Verdana" w:hAnsi="Verdana"/>
        </w:rPr>
        <w:t xml:space="preserve"> денежных средств</w:t>
      </w:r>
      <w:r w:rsidR="00E22B4A">
        <w:rPr>
          <w:rFonts w:ascii="Verdana" w:hAnsi="Verdana"/>
        </w:rPr>
        <w:t>, хранящихся на счете истца. Ответчик не доказал, что со стороны истца было какое-либо ненадлежащее пользование банковской ка</w:t>
      </w:r>
      <w:r w:rsidR="00E22B4A">
        <w:rPr>
          <w:rFonts w:ascii="Verdana" w:hAnsi="Verdana"/>
        </w:rPr>
        <w:t>р</w:t>
      </w:r>
      <w:r w:rsidR="00E22B4A">
        <w:rPr>
          <w:rFonts w:ascii="Verdana" w:hAnsi="Verdana"/>
        </w:rPr>
        <w:t xml:space="preserve">ты. </w:t>
      </w:r>
      <w:r w:rsidR="00005782">
        <w:rPr>
          <w:rFonts w:ascii="Verdana" w:hAnsi="Verdana"/>
        </w:rPr>
        <w:t>Довод суда о том, что истец не доказал в судебном заседании н</w:t>
      </w:r>
      <w:r w:rsidR="00F70A37">
        <w:rPr>
          <w:rFonts w:ascii="Verdana" w:hAnsi="Verdana"/>
        </w:rPr>
        <w:t>е</w:t>
      </w:r>
      <w:r w:rsidR="00005782">
        <w:rPr>
          <w:rFonts w:ascii="Verdana" w:hAnsi="Verdana"/>
        </w:rPr>
        <w:t>коррек</w:t>
      </w:r>
      <w:r w:rsidR="00005782">
        <w:rPr>
          <w:rFonts w:ascii="Verdana" w:hAnsi="Verdana"/>
        </w:rPr>
        <w:t>т</w:t>
      </w:r>
      <w:r w:rsidR="00005782">
        <w:rPr>
          <w:rFonts w:ascii="Verdana" w:hAnsi="Verdana"/>
        </w:rPr>
        <w:t xml:space="preserve">ность действий </w:t>
      </w:r>
      <w:r w:rsidR="00F70A37">
        <w:rPr>
          <w:rFonts w:ascii="Verdana" w:hAnsi="Verdana"/>
        </w:rPr>
        <w:t>ответчика</w:t>
      </w:r>
      <w:r w:rsidR="00005782">
        <w:rPr>
          <w:rFonts w:ascii="Verdana" w:hAnsi="Verdana"/>
        </w:rPr>
        <w:t xml:space="preserve"> по сохранности его денежных средств</w:t>
      </w:r>
      <w:r w:rsidR="00F70A37">
        <w:rPr>
          <w:rFonts w:ascii="Verdana" w:hAnsi="Verdana"/>
        </w:rPr>
        <w:t>,</w:t>
      </w:r>
      <w:r w:rsidR="00005782">
        <w:rPr>
          <w:rFonts w:ascii="Verdana" w:hAnsi="Verdana"/>
        </w:rPr>
        <w:t xml:space="preserve"> опровергаю</w:t>
      </w:r>
      <w:r w:rsidR="00005782">
        <w:rPr>
          <w:rFonts w:ascii="Verdana" w:hAnsi="Verdana"/>
        </w:rPr>
        <w:t>т</w:t>
      </w:r>
      <w:r w:rsidR="00005782">
        <w:rPr>
          <w:rFonts w:ascii="Verdana" w:hAnsi="Verdana"/>
        </w:rPr>
        <w:t>ся материалами дела – документами о возбуждении уголовного дела и предв</w:t>
      </w:r>
      <w:r w:rsidR="00005782">
        <w:rPr>
          <w:rFonts w:ascii="Verdana" w:hAnsi="Verdana"/>
        </w:rPr>
        <w:t>а</w:t>
      </w:r>
      <w:r w:rsidR="00005782">
        <w:rPr>
          <w:rFonts w:ascii="Verdana" w:hAnsi="Verdana"/>
        </w:rPr>
        <w:t xml:space="preserve">рительного следствия по факту хищения денежных средств. </w:t>
      </w:r>
    </w:p>
    <w:p w14:paraId="691CF00F" w14:textId="77777777" w:rsidR="00F70A37" w:rsidRDefault="00F70A37" w:rsidP="00494403">
      <w:pPr>
        <w:spacing w:after="0" w:line="240" w:lineRule="auto"/>
        <w:ind w:right="-1" w:firstLine="720"/>
        <w:jc w:val="both"/>
        <w:rPr>
          <w:rFonts w:ascii="Verdana" w:eastAsia="Arial" w:hAnsi="Verdana"/>
          <w:bCs/>
          <w:iCs/>
          <w:shd w:val="clear" w:color="auto" w:fill="FFFFFF"/>
          <w:lang w:eastAsia="ru-RU"/>
        </w:rPr>
      </w:pPr>
      <w:r>
        <w:rPr>
          <w:rFonts w:ascii="Verdana" w:hAnsi="Verdana"/>
        </w:rPr>
        <w:t xml:space="preserve">Между тем, </w:t>
      </w:r>
      <w:r w:rsidR="00AC373C">
        <w:rPr>
          <w:rFonts w:ascii="Verdana" w:hAnsi="Verdana"/>
        </w:rPr>
        <w:t xml:space="preserve">подписание истцом документов, в которых указывается на то, что он с </w:t>
      </w:r>
      <w:r w:rsidR="00E16229">
        <w:rPr>
          <w:rFonts w:ascii="Verdana" w:hAnsi="Verdana"/>
        </w:rPr>
        <w:t>Условиями Банка</w:t>
      </w:r>
      <w:r w:rsidR="00AC373C">
        <w:rPr>
          <w:rFonts w:ascii="Verdana" w:hAnsi="Verdana"/>
        </w:rPr>
        <w:t xml:space="preserve"> ознакомлен и согласен</w:t>
      </w:r>
      <w:r w:rsidR="00AD3DBB">
        <w:rPr>
          <w:rFonts w:ascii="Verdana" w:hAnsi="Verdana"/>
        </w:rPr>
        <w:t>,</w:t>
      </w:r>
      <w:r w:rsidR="00E16229">
        <w:rPr>
          <w:rFonts w:ascii="Verdana" w:hAnsi="Verdana"/>
        </w:rPr>
        <w:t xml:space="preserve"> с условиями предоставления услуг «Мобильного банка» ознакомлен, подтверждает то, что он согласен с распределением рисков, обозначенным в данных условиях. В соответствии с этим распределением </w:t>
      </w:r>
      <w:r w:rsidR="00AD3DBB">
        <w:rPr>
          <w:rFonts w:ascii="Verdana" w:hAnsi="Verdana"/>
        </w:rPr>
        <w:t>к</w:t>
      </w:r>
      <w:r w:rsidR="00E16229" w:rsidRPr="005A4536">
        <w:rPr>
          <w:rFonts w:ascii="Verdana" w:hAnsi="Verdana"/>
        </w:rPr>
        <w:t>лиент соглашается нести все риски, связанные с во</w:t>
      </w:r>
      <w:r w:rsidR="00E16229" w:rsidRPr="005A4536">
        <w:rPr>
          <w:rFonts w:ascii="Verdana" w:hAnsi="Verdana"/>
        </w:rPr>
        <w:t>з</w:t>
      </w:r>
      <w:r w:rsidR="00E16229" w:rsidRPr="005A4536">
        <w:rPr>
          <w:rFonts w:ascii="Verdana" w:hAnsi="Verdana"/>
        </w:rPr>
        <w:t>можным нарушением конфиденциальности и целостности информации, а также возможными неправомерными действиями иных лиц</w:t>
      </w:r>
      <w:r w:rsidR="00E16229">
        <w:rPr>
          <w:rFonts w:ascii="Verdana" w:hAnsi="Verdana"/>
        </w:rPr>
        <w:t xml:space="preserve">. Истец был предупрежден о </w:t>
      </w:r>
      <w:r w:rsidR="00C04C8A">
        <w:rPr>
          <w:rFonts w:ascii="Verdana" w:hAnsi="Verdana"/>
        </w:rPr>
        <w:t xml:space="preserve">необходимости сохранения конфиденциальности информации, связанной с использованием банковской карты, и  о </w:t>
      </w:r>
      <w:r w:rsidR="00E16229">
        <w:rPr>
          <w:rFonts w:ascii="Verdana" w:hAnsi="Verdana"/>
        </w:rPr>
        <w:t>том, что используемая им услуга</w:t>
      </w:r>
      <w:r w:rsidR="00C04C8A">
        <w:rPr>
          <w:rFonts w:ascii="Verdana" w:hAnsi="Verdana"/>
        </w:rPr>
        <w:t xml:space="preserve"> «М</w:t>
      </w:r>
      <w:r w:rsidR="00C04C8A">
        <w:rPr>
          <w:rFonts w:ascii="Verdana" w:hAnsi="Verdana"/>
        </w:rPr>
        <w:t>о</w:t>
      </w:r>
      <w:r w:rsidR="00C04C8A">
        <w:rPr>
          <w:rFonts w:ascii="Verdana" w:hAnsi="Verdana"/>
        </w:rPr>
        <w:t>бильный банк»</w:t>
      </w:r>
      <w:r w:rsidR="00E16229">
        <w:rPr>
          <w:rFonts w:ascii="Verdana" w:hAnsi="Verdana"/>
        </w:rPr>
        <w:t xml:space="preserve"> небе</w:t>
      </w:r>
      <w:r w:rsidR="00C04C8A">
        <w:rPr>
          <w:rFonts w:ascii="Verdana" w:hAnsi="Verdana"/>
        </w:rPr>
        <w:t>зопасна, однако не отказался от пользования ею. Согласно материалам дела и объяснениям истца  перевод денежных средств истца имел место до его обращения в банк</w:t>
      </w:r>
      <w:r w:rsidR="00AD3DBB">
        <w:rPr>
          <w:rFonts w:ascii="Verdana" w:hAnsi="Verdana"/>
        </w:rPr>
        <w:t xml:space="preserve"> с просьбой </w:t>
      </w:r>
      <w:r w:rsidR="00C04C8A">
        <w:rPr>
          <w:rFonts w:ascii="Verdana" w:hAnsi="Verdana"/>
        </w:rPr>
        <w:t xml:space="preserve"> о блокировке банковск</w:t>
      </w:r>
      <w:r w:rsidR="00E60E7F">
        <w:rPr>
          <w:rFonts w:ascii="Verdana" w:hAnsi="Verdana"/>
        </w:rPr>
        <w:t>их карт</w:t>
      </w:r>
      <w:r w:rsidR="00AD3DBB">
        <w:rPr>
          <w:rFonts w:ascii="Verdana" w:hAnsi="Verdana"/>
        </w:rPr>
        <w:t>;</w:t>
      </w:r>
      <w:r w:rsidR="00C04C8A">
        <w:rPr>
          <w:rFonts w:ascii="Verdana" w:hAnsi="Verdana"/>
        </w:rPr>
        <w:t xml:space="preserve"> </w:t>
      </w:r>
      <w:r w:rsidR="00AD3DBB">
        <w:rPr>
          <w:rFonts w:ascii="Verdana" w:hAnsi="Verdana"/>
        </w:rPr>
        <w:t>к</w:t>
      </w:r>
      <w:r w:rsidR="00C04C8A">
        <w:rPr>
          <w:rFonts w:ascii="Verdana" w:hAnsi="Verdana"/>
        </w:rPr>
        <w:t>а</w:t>
      </w:r>
      <w:r w:rsidR="00C04C8A">
        <w:rPr>
          <w:rFonts w:ascii="Verdana" w:hAnsi="Verdana"/>
        </w:rPr>
        <w:t>ких-либо данных о том, что именно действия работников ответчика способств</w:t>
      </w:r>
      <w:r w:rsidR="00C04C8A">
        <w:rPr>
          <w:rFonts w:ascii="Verdana" w:hAnsi="Verdana"/>
        </w:rPr>
        <w:t>о</w:t>
      </w:r>
      <w:r w:rsidR="00C04C8A">
        <w:rPr>
          <w:rFonts w:ascii="Verdana" w:hAnsi="Verdana"/>
        </w:rPr>
        <w:t>вали х</w:t>
      </w:r>
      <w:r w:rsidR="00C04C8A">
        <w:rPr>
          <w:rFonts w:ascii="Verdana" w:hAnsi="Verdana"/>
        </w:rPr>
        <w:t>и</w:t>
      </w:r>
      <w:r w:rsidR="00C04C8A">
        <w:rPr>
          <w:rFonts w:ascii="Verdana" w:hAnsi="Verdana"/>
        </w:rPr>
        <w:t xml:space="preserve">щению денежных средств, в деле не имеется. </w:t>
      </w:r>
    </w:p>
    <w:p w14:paraId="163264CA" w14:textId="77777777" w:rsidR="004B3344" w:rsidRPr="001B1B14" w:rsidRDefault="005A3F39" w:rsidP="001B1B14">
      <w:pPr>
        <w:spacing w:after="0" w:line="240" w:lineRule="auto"/>
        <w:ind w:firstLine="709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Arial" w:hAnsi="Verdana"/>
          <w:bCs/>
          <w:iCs/>
          <w:shd w:val="clear" w:color="auto" w:fill="FFFFFF"/>
          <w:lang w:eastAsia="ru-RU"/>
        </w:rPr>
        <w:t>Учитывая изложенное</w:t>
      </w:r>
      <w:r w:rsidR="004B3344" w:rsidRPr="001B1B14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, судебная коллегия </w:t>
      </w:r>
      <w:r w:rsidR="00623A57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не находит оснований </w:t>
      </w:r>
      <w:r w:rsidR="00C04C8A">
        <w:rPr>
          <w:rFonts w:ascii="Verdana" w:eastAsia="Arial" w:hAnsi="Verdana"/>
          <w:bCs/>
          <w:iCs/>
          <w:shd w:val="clear" w:color="auto" w:fill="FFFFFF"/>
          <w:lang w:eastAsia="ru-RU"/>
        </w:rPr>
        <w:t xml:space="preserve">к отмене обжалуемого решения по доводам апелляционной жалобы. </w:t>
      </w:r>
    </w:p>
    <w:p w14:paraId="26515E18" w14:textId="77777777" w:rsidR="004B3344" w:rsidRPr="001B1B14" w:rsidRDefault="004B3344" w:rsidP="001B1B14">
      <w:pPr>
        <w:spacing w:after="0" w:line="240" w:lineRule="auto"/>
        <w:ind w:firstLine="709"/>
        <w:jc w:val="both"/>
        <w:rPr>
          <w:rFonts w:ascii="Verdana" w:eastAsia="Times New Roman" w:hAnsi="Verdana"/>
          <w:lang w:eastAsia="ru-RU"/>
        </w:rPr>
      </w:pPr>
      <w:r w:rsidRPr="001B1B14">
        <w:rPr>
          <w:rFonts w:ascii="Verdana" w:eastAsia="Times New Roman" w:hAnsi="Verdana"/>
          <w:lang w:eastAsia="ru-RU"/>
        </w:rPr>
        <w:t>Руководствуясь ст.ст.328,329</w:t>
      </w:r>
      <w:r w:rsidR="005A1CF7" w:rsidRPr="001B1B14">
        <w:rPr>
          <w:rFonts w:ascii="Verdana" w:eastAsia="Times New Roman" w:hAnsi="Verdana"/>
          <w:lang w:eastAsia="ru-RU"/>
        </w:rPr>
        <w:t xml:space="preserve"> </w:t>
      </w:r>
      <w:r w:rsidRPr="001B1B14">
        <w:rPr>
          <w:rFonts w:ascii="Verdana" w:eastAsia="Times New Roman" w:hAnsi="Verdana"/>
          <w:lang w:eastAsia="ru-RU"/>
        </w:rPr>
        <w:t xml:space="preserve">ГПК РФ, судебная коллегия, </w:t>
      </w:r>
    </w:p>
    <w:p w14:paraId="1A9387DA" w14:textId="77777777" w:rsidR="00CD3D78" w:rsidRPr="001B1B14" w:rsidRDefault="00CD3D78" w:rsidP="001B1B14">
      <w:pPr>
        <w:spacing w:after="0" w:line="240" w:lineRule="auto"/>
        <w:rPr>
          <w:rFonts w:ascii="Verdana" w:eastAsia="Times New Roman" w:hAnsi="Verdana"/>
          <w:lang w:eastAsia="ru-RU"/>
        </w:rPr>
      </w:pPr>
    </w:p>
    <w:p w14:paraId="28CF7476" w14:textId="77777777" w:rsidR="004B3344" w:rsidRPr="001B1B14" w:rsidRDefault="004B3344" w:rsidP="001B1B14">
      <w:pPr>
        <w:spacing w:after="0" w:line="240" w:lineRule="auto"/>
        <w:jc w:val="center"/>
        <w:rPr>
          <w:rFonts w:ascii="Verdana" w:hAnsi="Verdana"/>
          <w:b/>
        </w:rPr>
      </w:pPr>
      <w:r w:rsidRPr="001B1B14">
        <w:rPr>
          <w:rFonts w:ascii="Verdana" w:hAnsi="Verdana"/>
          <w:b/>
        </w:rPr>
        <w:t>о п р е д е л и л а:</w:t>
      </w:r>
    </w:p>
    <w:p w14:paraId="39B3AA89" w14:textId="77777777" w:rsidR="00CD3D78" w:rsidRPr="001B1B14" w:rsidRDefault="00CD3D78" w:rsidP="001B1B14">
      <w:pPr>
        <w:spacing w:after="0" w:line="240" w:lineRule="auto"/>
        <w:rPr>
          <w:rFonts w:ascii="Verdana" w:hAnsi="Verdana"/>
        </w:rPr>
      </w:pPr>
    </w:p>
    <w:p w14:paraId="3CA2112D" w14:textId="77777777" w:rsidR="004B3344" w:rsidRPr="001B1B14" w:rsidRDefault="004B3344" w:rsidP="001B1B14">
      <w:pPr>
        <w:spacing w:after="0" w:line="240" w:lineRule="auto"/>
        <w:ind w:firstLine="709"/>
        <w:jc w:val="both"/>
        <w:rPr>
          <w:rFonts w:ascii="Verdana" w:hAnsi="Verdana"/>
        </w:rPr>
      </w:pPr>
      <w:r w:rsidRPr="001B1B14">
        <w:rPr>
          <w:rFonts w:ascii="Verdana" w:hAnsi="Verdana"/>
        </w:rPr>
        <w:t>решение</w:t>
      </w:r>
      <w:r w:rsidR="002F1C3F">
        <w:rPr>
          <w:rFonts w:ascii="Verdana" w:hAnsi="Verdana"/>
        </w:rPr>
        <w:t xml:space="preserve">  </w:t>
      </w:r>
      <w:r w:rsidR="00623A57">
        <w:rPr>
          <w:rFonts w:ascii="Verdana" w:hAnsi="Verdana"/>
        </w:rPr>
        <w:t xml:space="preserve">Гагаринского </w:t>
      </w:r>
      <w:r w:rsidRPr="001B1B14">
        <w:rPr>
          <w:rFonts w:ascii="Verdana" w:hAnsi="Verdana"/>
        </w:rPr>
        <w:t xml:space="preserve"> районного суда г.</w:t>
      </w:r>
      <w:r w:rsidR="007F4CF4" w:rsidRPr="001B1B14">
        <w:rPr>
          <w:rFonts w:ascii="Verdana" w:hAnsi="Verdana"/>
        </w:rPr>
        <w:t xml:space="preserve">Москвы от </w:t>
      </w:r>
      <w:r w:rsidR="00AF4907">
        <w:rPr>
          <w:rFonts w:ascii="Verdana" w:hAnsi="Verdana"/>
        </w:rPr>
        <w:t>25</w:t>
      </w:r>
      <w:r w:rsidR="00623A57">
        <w:rPr>
          <w:rFonts w:ascii="Verdana" w:hAnsi="Verdana"/>
        </w:rPr>
        <w:t xml:space="preserve"> </w:t>
      </w:r>
      <w:r w:rsidR="00AF4907">
        <w:rPr>
          <w:rFonts w:ascii="Verdana" w:hAnsi="Verdana"/>
        </w:rPr>
        <w:t>дека</w:t>
      </w:r>
      <w:r w:rsidR="00623A57">
        <w:rPr>
          <w:rFonts w:ascii="Verdana" w:hAnsi="Verdana"/>
        </w:rPr>
        <w:t xml:space="preserve">бря </w:t>
      </w:r>
      <w:smartTag w:uri="urn:schemas-microsoft-com:office:smarttags" w:element="metricconverter">
        <w:smartTagPr>
          <w:attr w:name="ProductID" w:val="2015 г"/>
        </w:smartTagPr>
        <w:r w:rsidR="00623A57">
          <w:rPr>
            <w:rFonts w:ascii="Verdana" w:hAnsi="Verdana"/>
          </w:rPr>
          <w:t>2015 г</w:t>
        </w:r>
      </w:smartTag>
      <w:r w:rsidR="00623A57">
        <w:rPr>
          <w:rFonts w:ascii="Verdana" w:hAnsi="Verdana"/>
        </w:rPr>
        <w:t xml:space="preserve">. оставить без изменения, апелляционную жалобу </w:t>
      </w:r>
      <w:r w:rsidR="00AF4907">
        <w:rPr>
          <w:rFonts w:ascii="Verdana" w:hAnsi="Verdana"/>
        </w:rPr>
        <w:t>Кочеткова</w:t>
      </w:r>
      <w:r w:rsidR="00AD3DBB">
        <w:rPr>
          <w:rFonts w:ascii="Verdana" w:hAnsi="Verdana"/>
        </w:rPr>
        <w:t xml:space="preserve"> -</w:t>
      </w:r>
      <w:r w:rsidR="00623A57">
        <w:rPr>
          <w:rFonts w:ascii="Verdana" w:hAnsi="Verdana"/>
        </w:rPr>
        <w:t xml:space="preserve"> без удовлетвор</w:t>
      </w:r>
      <w:r w:rsidR="00623A57">
        <w:rPr>
          <w:rFonts w:ascii="Verdana" w:hAnsi="Verdana"/>
        </w:rPr>
        <w:t>е</w:t>
      </w:r>
      <w:r w:rsidR="00623A57">
        <w:rPr>
          <w:rFonts w:ascii="Verdana" w:hAnsi="Verdana"/>
        </w:rPr>
        <w:t>ния.</w:t>
      </w:r>
      <w:r w:rsidR="002F1C3F">
        <w:rPr>
          <w:rFonts w:ascii="Verdana" w:hAnsi="Verdana"/>
        </w:rPr>
        <w:t xml:space="preserve">    </w:t>
      </w:r>
    </w:p>
    <w:p w14:paraId="3079C929" w14:textId="77777777" w:rsidR="00151EEC" w:rsidRDefault="00151EEC" w:rsidP="001B1B14">
      <w:pPr>
        <w:spacing w:after="0" w:line="240" w:lineRule="auto"/>
        <w:rPr>
          <w:rFonts w:ascii="Verdana" w:hAnsi="Verdana"/>
          <w:b/>
        </w:rPr>
      </w:pPr>
    </w:p>
    <w:p w14:paraId="4B26ED41" w14:textId="77777777" w:rsidR="002F1C3F" w:rsidRPr="002F1C3F" w:rsidRDefault="002F1C3F" w:rsidP="001B1B14">
      <w:pPr>
        <w:spacing w:after="0" w:line="240" w:lineRule="auto"/>
        <w:rPr>
          <w:rFonts w:ascii="Verdana" w:hAnsi="Verdana"/>
          <w:b/>
        </w:rPr>
      </w:pPr>
    </w:p>
    <w:p w14:paraId="2F68BBC5" w14:textId="77777777" w:rsidR="004B3344" w:rsidRPr="001B1B14" w:rsidRDefault="004B3344" w:rsidP="001B1B14">
      <w:pPr>
        <w:spacing w:after="0" w:line="240" w:lineRule="auto"/>
        <w:rPr>
          <w:rFonts w:ascii="Verdana" w:hAnsi="Verdana"/>
          <w:b/>
        </w:rPr>
      </w:pPr>
      <w:r w:rsidRPr="001B1B14">
        <w:rPr>
          <w:rFonts w:ascii="Verdana" w:hAnsi="Verdana"/>
          <w:b/>
          <w:lang w:val="ru"/>
        </w:rPr>
        <w:t>Председательствующий</w:t>
      </w:r>
    </w:p>
    <w:p w14:paraId="5FF83048" w14:textId="77777777" w:rsidR="006C3C4A" w:rsidRDefault="006C3C4A" w:rsidP="001B1B14">
      <w:pPr>
        <w:spacing w:after="0" w:line="240" w:lineRule="auto"/>
        <w:rPr>
          <w:rFonts w:ascii="Verdana" w:hAnsi="Verdana"/>
          <w:b/>
          <w:lang w:val="ru"/>
        </w:rPr>
      </w:pPr>
    </w:p>
    <w:p w14:paraId="4F613171" w14:textId="77777777" w:rsidR="004B3344" w:rsidRPr="001B1B14" w:rsidRDefault="004B3344" w:rsidP="001B1B14">
      <w:pPr>
        <w:spacing w:after="0" w:line="240" w:lineRule="auto"/>
        <w:rPr>
          <w:rFonts w:ascii="Verdana" w:hAnsi="Verdana"/>
          <w:b/>
          <w:lang w:val="ru"/>
        </w:rPr>
      </w:pPr>
      <w:r w:rsidRPr="001B1B14">
        <w:rPr>
          <w:rFonts w:ascii="Verdana" w:hAnsi="Verdana"/>
          <w:b/>
          <w:lang w:val="ru"/>
        </w:rPr>
        <w:t>Судьи</w:t>
      </w:r>
    </w:p>
    <w:p w14:paraId="5EB29C7B" w14:textId="77777777" w:rsidR="003D4443" w:rsidRPr="001B1B14" w:rsidRDefault="003D4443" w:rsidP="001B1B14">
      <w:pPr>
        <w:spacing w:after="0" w:line="240" w:lineRule="auto"/>
        <w:rPr>
          <w:rFonts w:ascii="Verdana" w:hAnsi="Verdana"/>
        </w:rPr>
      </w:pPr>
    </w:p>
    <w:sectPr w:rsidR="003D4443" w:rsidRPr="001B1B14" w:rsidSect="00E60E7F">
      <w:headerReference w:type="even" r:id="rId7"/>
      <w:headerReference w:type="default" r:id="rId8"/>
      <w:pgSz w:w="11906" w:h="16838"/>
      <w:pgMar w:top="1247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328D9" w14:textId="77777777" w:rsidR="00C260C9" w:rsidRDefault="00C260C9">
      <w:r>
        <w:separator/>
      </w:r>
    </w:p>
  </w:endnote>
  <w:endnote w:type="continuationSeparator" w:id="0">
    <w:p w14:paraId="7E3B4657" w14:textId="77777777" w:rsidR="00C260C9" w:rsidRDefault="00C2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1220" w14:textId="77777777" w:rsidR="00C260C9" w:rsidRDefault="00C260C9">
      <w:r>
        <w:separator/>
      </w:r>
    </w:p>
  </w:footnote>
  <w:footnote w:type="continuationSeparator" w:id="0">
    <w:p w14:paraId="11EBDAE6" w14:textId="77777777" w:rsidR="00C260C9" w:rsidRDefault="00C26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B2EEA" w14:textId="77777777" w:rsidR="00E60E7F" w:rsidRDefault="00E60E7F" w:rsidP="00834EEE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D33A9C4" w14:textId="77777777" w:rsidR="00E60E7F" w:rsidRDefault="00E60E7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0453D" w14:textId="77777777" w:rsidR="00E60E7F" w:rsidRDefault="00E60E7F" w:rsidP="00834EEE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C04B8">
      <w:rPr>
        <w:rStyle w:val="ab"/>
        <w:noProof/>
      </w:rPr>
      <w:t>2</w:t>
    </w:r>
    <w:r>
      <w:rPr>
        <w:rStyle w:val="ab"/>
      </w:rPr>
      <w:fldChar w:fldCharType="end"/>
    </w:r>
  </w:p>
  <w:p w14:paraId="552D2FF7" w14:textId="77777777" w:rsidR="00E60E7F" w:rsidRDefault="00E60E7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72175"/>
    <w:multiLevelType w:val="multilevel"/>
    <w:tmpl w:val="97809A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attachedTemplate r:id="rId1"/>
  <w:doNotTrackMoves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39D"/>
    <w:rsid w:val="00005782"/>
    <w:rsid w:val="00006C25"/>
    <w:rsid w:val="000321F4"/>
    <w:rsid w:val="00036015"/>
    <w:rsid w:val="00036F3E"/>
    <w:rsid w:val="00067E2C"/>
    <w:rsid w:val="00072019"/>
    <w:rsid w:val="00076B8D"/>
    <w:rsid w:val="0008439D"/>
    <w:rsid w:val="000876C0"/>
    <w:rsid w:val="00090825"/>
    <w:rsid w:val="000A6B47"/>
    <w:rsid w:val="000A6DBA"/>
    <w:rsid w:val="000B29E3"/>
    <w:rsid w:val="000B313D"/>
    <w:rsid w:val="000C6D7D"/>
    <w:rsid w:val="000D2136"/>
    <w:rsid w:val="000D4B8B"/>
    <w:rsid w:val="000D520D"/>
    <w:rsid w:val="000E6E6C"/>
    <w:rsid w:val="000F12DD"/>
    <w:rsid w:val="000F172A"/>
    <w:rsid w:val="001135D1"/>
    <w:rsid w:val="00132251"/>
    <w:rsid w:val="00151EEC"/>
    <w:rsid w:val="00165602"/>
    <w:rsid w:val="00166521"/>
    <w:rsid w:val="00173009"/>
    <w:rsid w:val="001803FA"/>
    <w:rsid w:val="00185BC9"/>
    <w:rsid w:val="001B1B14"/>
    <w:rsid w:val="001B5F30"/>
    <w:rsid w:val="001C10AE"/>
    <w:rsid w:val="001C45F0"/>
    <w:rsid w:val="001E0D41"/>
    <w:rsid w:val="001F2E59"/>
    <w:rsid w:val="002021EC"/>
    <w:rsid w:val="002040A5"/>
    <w:rsid w:val="0025608A"/>
    <w:rsid w:val="0026069E"/>
    <w:rsid w:val="00260824"/>
    <w:rsid w:val="00290CF6"/>
    <w:rsid w:val="002920F9"/>
    <w:rsid w:val="002A0328"/>
    <w:rsid w:val="002A458C"/>
    <w:rsid w:val="002B7A7D"/>
    <w:rsid w:val="002C540D"/>
    <w:rsid w:val="002F1C3F"/>
    <w:rsid w:val="002F3699"/>
    <w:rsid w:val="002F5399"/>
    <w:rsid w:val="00304152"/>
    <w:rsid w:val="00317093"/>
    <w:rsid w:val="00321DF9"/>
    <w:rsid w:val="003370BC"/>
    <w:rsid w:val="00342B9E"/>
    <w:rsid w:val="00342CCB"/>
    <w:rsid w:val="0034399A"/>
    <w:rsid w:val="00345E39"/>
    <w:rsid w:val="0035084B"/>
    <w:rsid w:val="00354F22"/>
    <w:rsid w:val="00357165"/>
    <w:rsid w:val="003808EB"/>
    <w:rsid w:val="003930B1"/>
    <w:rsid w:val="003B07F1"/>
    <w:rsid w:val="003B2E55"/>
    <w:rsid w:val="003C04B8"/>
    <w:rsid w:val="003D1A83"/>
    <w:rsid w:val="003D4443"/>
    <w:rsid w:val="003E7FFC"/>
    <w:rsid w:val="00424183"/>
    <w:rsid w:val="00436100"/>
    <w:rsid w:val="00441D13"/>
    <w:rsid w:val="00453258"/>
    <w:rsid w:val="0045581B"/>
    <w:rsid w:val="00462211"/>
    <w:rsid w:val="00462F25"/>
    <w:rsid w:val="004662DD"/>
    <w:rsid w:val="00485E77"/>
    <w:rsid w:val="00487BF6"/>
    <w:rsid w:val="00494403"/>
    <w:rsid w:val="0049754A"/>
    <w:rsid w:val="004B3344"/>
    <w:rsid w:val="004C0909"/>
    <w:rsid w:val="004C19F3"/>
    <w:rsid w:val="004C54C9"/>
    <w:rsid w:val="004D38BE"/>
    <w:rsid w:val="004E5A0B"/>
    <w:rsid w:val="004F0C28"/>
    <w:rsid w:val="0052382E"/>
    <w:rsid w:val="00531ACF"/>
    <w:rsid w:val="00532368"/>
    <w:rsid w:val="005563D4"/>
    <w:rsid w:val="00561791"/>
    <w:rsid w:val="00573346"/>
    <w:rsid w:val="00574222"/>
    <w:rsid w:val="0058527B"/>
    <w:rsid w:val="00597612"/>
    <w:rsid w:val="005A1CF7"/>
    <w:rsid w:val="005A3F39"/>
    <w:rsid w:val="005A4536"/>
    <w:rsid w:val="005A5909"/>
    <w:rsid w:val="005B49A7"/>
    <w:rsid w:val="005B6775"/>
    <w:rsid w:val="005D6099"/>
    <w:rsid w:val="005E10B1"/>
    <w:rsid w:val="005E7EFD"/>
    <w:rsid w:val="00603087"/>
    <w:rsid w:val="006061D2"/>
    <w:rsid w:val="00623A57"/>
    <w:rsid w:val="006314FF"/>
    <w:rsid w:val="006335E8"/>
    <w:rsid w:val="00641BDA"/>
    <w:rsid w:val="00645D96"/>
    <w:rsid w:val="006476F4"/>
    <w:rsid w:val="00652401"/>
    <w:rsid w:val="0065733A"/>
    <w:rsid w:val="0066409C"/>
    <w:rsid w:val="00664CC3"/>
    <w:rsid w:val="0066757E"/>
    <w:rsid w:val="00670BAC"/>
    <w:rsid w:val="00681375"/>
    <w:rsid w:val="006814CC"/>
    <w:rsid w:val="0068163D"/>
    <w:rsid w:val="00682922"/>
    <w:rsid w:val="00690800"/>
    <w:rsid w:val="006A1432"/>
    <w:rsid w:val="006C0BD4"/>
    <w:rsid w:val="006C3C4A"/>
    <w:rsid w:val="006F1A34"/>
    <w:rsid w:val="006F5913"/>
    <w:rsid w:val="006F7A47"/>
    <w:rsid w:val="007269B6"/>
    <w:rsid w:val="00744238"/>
    <w:rsid w:val="007468A2"/>
    <w:rsid w:val="0075672A"/>
    <w:rsid w:val="00772A45"/>
    <w:rsid w:val="007731D7"/>
    <w:rsid w:val="0077325E"/>
    <w:rsid w:val="00780415"/>
    <w:rsid w:val="007A6A77"/>
    <w:rsid w:val="007B7929"/>
    <w:rsid w:val="007C4FDB"/>
    <w:rsid w:val="007C5A55"/>
    <w:rsid w:val="007C6C92"/>
    <w:rsid w:val="007F13DE"/>
    <w:rsid w:val="007F4CF4"/>
    <w:rsid w:val="00834EEE"/>
    <w:rsid w:val="00853315"/>
    <w:rsid w:val="00865381"/>
    <w:rsid w:val="00867EA2"/>
    <w:rsid w:val="00883010"/>
    <w:rsid w:val="00887B73"/>
    <w:rsid w:val="00894204"/>
    <w:rsid w:val="008978AA"/>
    <w:rsid w:val="008A1058"/>
    <w:rsid w:val="008A23F2"/>
    <w:rsid w:val="008A6587"/>
    <w:rsid w:val="008B3941"/>
    <w:rsid w:val="008B610F"/>
    <w:rsid w:val="008C27AF"/>
    <w:rsid w:val="008D404F"/>
    <w:rsid w:val="008D7C82"/>
    <w:rsid w:val="008F3F2F"/>
    <w:rsid w:val="008F71C9"/>
    <w:rsid w:val="00902B1E"/>
    <w:rsid w:val="00940029"/>
    <w:rsid w:val="009635E6"/>
    <w:rsid w:val="00966520"/>
    <w:rsid w:val="009750D1"/>
    <w:rsid w:val="00977851"/>
    <w:rsid w:val="00990BC5"/>
    <w:rsid w:val="009A25E7"/>
    <w:rsid w:val="009B065B"/>
    <w:rsid w:val="009C5BBB"/>
    <w:rsid w:val="009D6EE9"/>
    <w:rsid w:val="009E6A03"/>
    <w:rsid w:val="00A021A3"/>
    <w:rsid w:val="00A07E8A"/>
    <w:rsid w:val="00A15FD4"/>
    <w:rsid w:val="00A23A69"/>
    <w:rsid w:val="00A35085"/>
    <w:rsid w:val="00A5702A"/>
    <w:rsid w:val="00A6461C"/>
    <w:rsid w:val="00A74279"/>
    <w:rsid w:val="00AA1D2B"/>
    <w:rsid w:val="00AC373C"/>
    <w:rsid w:val="00AD3DBB"/>
    <w:rsid w:val="00AD5C86"/>
    <w:rsid w:val="00AF4907"/>
    <w:rsid w:val="00B05986"/>
    <w:rsid w:val="00B17329"/>
    <w:rsid w:val="00B26222"/>
    <w:rsid w:val="00B31280"/>
    <w:rsid w:val="00B35CCC"/>
    <w:rsid w:val="00B36940"/>
    <w:rsid w:val="00B44B35"/>
    <w:rsid w:val="00B819B8"/>
    <w:rsid w:val="00BA08A8"/>
    <w:rsid w:val="00BA504E"/>
    <w:rsid w:val="00BB2A51"/>
    <w:rsid w:val="00BB2C44"/>
    <w:rsid w:val="00BD229A"/>
    <w:rsid w:val="00C04C8A"/>
    <w:rsid w:val="00C10F8F"/>
    <w:rsid w:val="00C247F2"/>
    <w:rsid w:val="00C260C9"/>
    <w:rsid w:val="00C46353"/>
    <w:rsid w:val="00C46DA1"/>
    <w:rsid w:val="00C71EE1"/>
    <w:rsid w:val="00C71F31"/>
    <w:rsid w:val="00C77136"/>
    <w:rsid w:val="00C830EB"/>
    <w:rsid w:val="00CB6679"/>
    <w:rsid w:val="00CC7901"/>
    <w:rsid w:val="00CD3D78"/>
    <w:rsid w:val="00CE093F"/>
    <w:rsid w:val="00CF3B96"/>
    <w:rsid w:val="00D21243"/>
    <w:rsid w:val="00D56194"/>
    <w:rsid w:val="00D83201"/>
    <w:rsid w:val="00D951D4"/>
    <w:rsid w:val="00DD0313"/>
    <w:rsid w:val="00DD66B2"/>
    <w:rsid w:val="00DE16CE"/>
    <w:rsid w:val="00DE1CE5"/>
    <w:rsid w:val="00DF55F8"/>
    <w:rsid w:val="00E04516"/>
    <w:rsid w:val="00E16229"/>
    <w:rsid w:val="00E22B4A"/>
    <w:rsid w:val="00E25CB6"/>
    <w:rsid w:val="00E2770A"/>
    <w:rsid w:val="00E30137"/>
    <w:rsid w:val="00E32333"/>
    <w:rsid w:val="00E368B4"/>
    <w:rsid w:val="00E36EE8"/>
    <w:rsid w:val="00E60E7F"/>
    <w:rsid w:val="00E767D1"/>
    <w:rsid w:val="00EA3BA0"/>
    <w:rsid w:val="00EA4EB6"/>
    <w:rsid w:val="00EC29B8"/>
    <w:rsid w:val="00EC3E9C"/>
    <w:rsid w:val="00EC5501"/>
    <w:rsid w:val="00EC6061"/>
    <w:rsid w:val="00EE05E9"/>
    <w:rsid w:val="00EE51E8"/>
    <w:rsid w:val="00EF1BF4"/>
    <w:rsid w:val="00F14992"/>
    <w:rsid w:val="00F225E5"/>
    <w:rsid w:val="00F261C1"/>
    <w:rsid w:val="00F36338"/>
    <w:rsid w:val="00F40AFF"/>
    <w:rsid w:val="00F52B4E"/>
    <w:rsid w:val="00F57093"/>
    <w:rsid w:val="00F70A37"/>
    <w:rsid w:val="00F75195"/>
    <w:rsid w:val="00F821F7"/>
    <w:rsid w:val="00F9190F"/>
    <w:rsid w:val="00FB65A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12E50843"/>
  <w15:chartTrackingRefBased/>
  <w15:docId w15:val="{EDD6EE04-1965-43EE-BBAC-E34AA99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5A4536"/>
    <w:pPr>
      <w:keepNext/>
      <w:spacing w:after="0" w:line="240" w:lineRule="auto"/>
      <w:ind w:firstLine="720"/>
      <w:jc w:val="center"/>
      <w:outlineLvl w:val="0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415"/>
    <w:rPr>
      <w:sz w:val="22"/>
      <w:szCs w:val="22"/>
      <w:lang w:val="ru-RU" w:eastAsia="en-US"/>
    </w:rPr>
  </w:style>
  <w:style w:type="character" w:styleId="a4">
    <w:name w:val="Hyperlink"/>
    <w:rsid w:val="000321F4"/>
    <w:rPr>
      <w:color w:val="0000FF"/>
      <w:u w:val="single"/>
    </w:rPr>
  </w:style>
  <w:style w:type="paragraph" w:styleId="a5">
    <w:name w:val="Body Text"/>
    <w:basedOn w:val="a"/>
    <w:link w:val="a6"/>
    <w:rsid w:val="000321F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link w:val="a5"/>
    <w:rsid w:val="000321F4"/>
    <w:rPr>
      <w:rFonts w:ascii="Times New Roman" w:eastAsia="Times New Roman" w:hAnsi="Times New Roman"/>
      <w:sz w:val="24"/>
    </w:rPr>
  </w:style>
  <w:style w:type="character" w:customStyle="1" w:styleId="fontstyle12">
    <w:name w:val="fontstyle12"/>
    <w:rsid w:val="00CB6679"/>
    <w:rPr>
      <w:sz w:val="15"/>
      <w:szCs w:val="15"/>
      <w:shd w:val="clear" w:color="auto" w:fill="auto"/>
    </w:rPr>
  </w:style>
  <w:style w:type="paragraph" w:customStyle="1" w:styleId="style1">
    <w:name w:val="style1"/>
    <w:basedOn w:val="a"/>
    <w:rsid w:val="00CB66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5"/>
      <w:szCs w:val="15"/>
      <w:lang w:eastAsia="ru-RU"/>
    </w:rPr>
  </w:style>
  <w:style w:type="paragraph" w:styleId="a7">
    <w:name w:val="Balloon Text"/>
    <w:basedOn w:val="a"/>
    <w:semiHidden/>
    <w:rsid w:val="0016560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"/>
    <w:rsid w:val="008D404F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6pt0pt70">
    <w:name w:val="Основной текст + 16 pt;Интервал 0 pt;Масштаб 70%"/>
    <w:rsid w:val="008D404F"/>
    <w:rPr>
      <w:rFonts w:ascii="Times New Roman" w:eastAsia="Times New Roman" w:hAnsi="Times New Roman"/>
      <w:spacing w:val="10"/>
      <w:w w:val="70"/>
      <w:sz w:val="32"/>
      <w:szCs w:val="32"/>
      <w:shd w:val="clear" w:color="auto" w:fill="FFFFFF"/>
    </w:rPr>
  </w:style>
  <w:style w:type="paragraph" w:customStyle="1" w:styleId="2">
    <w:name w:val="Основной текст2"/>
    <w:basedOn w:val="a"/>
    <w:link w:val="a8"/>
    <w:rsid w:val="008D404F"/>
    <w:pPr>
      <w:shd w:val="clear" w:color="auto" w:fill="FFFFFF"/>
      <w:spacing w:after="360" w:line="332" w:lineRule="exact"/>
      <w:jc w:val="center"/>
    </w:pPr>
    <w:rPr>
      <w:rFonts w:ascii="Times New Roman" w:eastAsia="Times New Roman" w:hAnsi="Times New Roman"/>
      <w:sz w:val="30"/>
      <w:szCs w:val="30"/>
      <w:lang w:eastAsia="ru-RU"/>
    </w:rPr>
  </w:style>
  <w:style w:type="character" w:customStyle="1" w:styleId="20">
    <w:name w:val="Основной текст (2)_"/>
    <w:link w:val="21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1">
    <w:name w:val="Заголовок №1_"/>
    <w:link w:val="12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13">
    <w:name w:val="Основной текст1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u w:val="single"/>
      <w:shd w:val="clear" w:color="auto" w:fill="FFFFFF"/>
    </w:rPr>
  </w:style>
  <w:style w:type="character" w:customStyle="1" w:styleId="3">
    <w:name w:val="Основной текст (3)_"/>
    <w:link w:val="30"/>
    <w:rsid w:val="00B35CCC"/>
    <w:rPr>
      <w:rFonts w:ascii="Times New Roman" w:eastAsia="Times New Roman" w:hAnsi="Times New Roman"/>
      <w:spacing w:val="10"/>
      <w:w w:val="70"/>
      <w:sz w:val="32"/>
      <w:szCs w:val="32"/>
      <w:shd w:val="clear" w:color="auto" w:fill="FFFFFF"/>
    </w:rPr>
  </w:style>
  <w:style w:type="character" w:customStyle="1" w:styleId="314pt1pt100">
    <w:name w:val="Основной текст (3) + 14 pt;Интервал 1 pt;Масштаб 100%"/>
    <w:rsid w:val="00B35CCC"/>
    <w:rPr>
      <w:rFonts w:ascii="Times New Roman" w:eastAsia="Times New Roman" w:hAnsi="Times New Roman"/>
      <w:spacing w:val="20"/>
      <w:w w:val="100"/>
      <w:sz w:val="28"/>
      <w:szCs w:val="28"/>
      <w:shd w:val="clear" w:color="auto" w:fill="FFFFFF"/>
    </w:rPr>
  </w:style>
  <w:style w:type="character" w:customStyle="1" w:styleId="315pt0pt100">
    <w:name w:val="Основной текст (3) + 15 pt;Интервал 0 pt;Масштаб 100%"/>
    <w:rsid w:val="00B35CCC"/>
    <w:rPr>
      <w:rFonts w:ascii="Times New Roman" w:eastAsia="Times New Roman" w:hAnsi="Times New Roman"/>
      <w:spacing w:val="0"/>
      <w:w w:val="100"/>
      <w:sz w:val="30"/>
      <w:szCs w:val="30"/>
      <w:shd w:val="clear" w:color="auto" w:fill="FFFFFF"/>
    </w:rPr>
  </w:style>
  <w:style w:type="character" w:customStyle="1" w:styleId="314pt0pt100">
    <w:name w:val="Основной текст (3) + 14 pt;Интервал 0 pt;Масштаб 100%"/>
    <w:rsid w:val="00B35CCC"/>
    <w:rPr>
      <w:rFonts w:ascii="Times New Roman" w:eastAsia="Times New Roman" w:hAnsi="Times New Roman"/>
      <w:spacing w:val="0"/>
      <w:w w:val="100"/>
      <w:sz w:val="28"/>
      <w:szCs w:val="28"/>
      <w:shd w:val="clear" w:color="auto" w:fill="FFFFFF"/>
    </w:rPr>
  </w:style>
  <w:style w:type="character" w:customStyle="1" w:styleId="95pt66">
    <w:name w:val="Основной текст + 9;5 pt;Масштаб 66%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66"/>
      <w:sz w:val="19"/>
      <w:szCs w:val="19"/>
      <w:shd w:val="clear" w:color="auto" w:fill="FFFFFF"/>
    </w:rPr>
  </w:style>
  <w:style w:type="character" w:customStyle="1" w:styleId="a9">
    <w:name w:val="Основной текст + Полужирный"/>
    <w:rsid w:val="00B35CC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135pt75">
    <w:name w:val="Основной текст + 13;5 pt;Масштаб 75%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75"/>
      <w:sz w:val="27"/>
      <w:szCs w:val="27"/>
      <w:shd w:val="clear" w:color="auto" w:fill="FFFFFF"/>
    </w:rPr>
  </w:style>
  <w:style w:type="character" w:customStyle="1" w:styleId="145pt75">
    <w:name w:val="Основной текст + 14;5 pt;Полужирный;Масштаб 75%"/>
    <w:rsid w:val="00B35CC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w w:val="75"/>
      <w:sz w:val="29"/>
      <w:szCs w:val="29"/>
      <w:shd w:val="clear" w:color="auto" w:fill="FFFFFF"/>
    </w:rPr>
  </w:style>
  <w:style w:type="character" w:customStyle="1" w:styleId="14pt">
    <w:name w:val="Основной текст + 14 pt"/>
    <w:rsid w:val="00B35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  <w:shd w:val="clear" w:color="auto" w:fill="FFFFFF"/>
    </w:rPr>
  </w:style>
  <w:style w:type="character" w:customStyle="1" w:styleId="22">
    <w:name w:val="Основной текст (2) + Не полужирный"/>
    <w:rsid w:val="00B35CCC"/>
    <w:rPr>
      <w:rFonts w:ascii="Times New Roman" w:eastAsia="Times New Roman" w:hAnsi="Times New Roman"/>
      <w:b/>
      <w:bCs/>
      <w:sz w:val="30"/>
      <w:szCs w:val="30"/>
      <w:shd w:val="clear" w:color="auto" w:fill="FFFFFF"/>
    </w:rPr>
  </w:style>
  <w:style w:type="character" w:customStyle="1" w:styleId="5">
    <w:name w:val="Основной текст (5)_"/>
    <w:link w:val="50"/>
    <w:rsid w:val="00B35CCC"/>
    <w:rPr>
      <w:rFonts w:ascii="Times New Roman" w:eastAsia="Times New Roman" w:hAnsi="Times New Roman"/>
      <w:sz w:val="26"/>
      <w:szCs w:val="26"/>
      <w:shd w:val="clear" w:color="auto" w:fill="FFFFFF"/>
    </w:rPr>
  </w:style>
  <w:style w:type="character" w:customStyle="1" w:styleId="515pt">
    <w:name w:val="Основной текст (5) + 15 pt;Полужирный"/>
    <w:rsid w:val="00B35CCC"/>
    <w:rPr>
      <w:rFonts w:ascii="Times New Roman" w:eastAsia="Times New Roman" w:hAnsi="Times New Roman"/>
      <w:b/>
      <w:bCs/>
      <w:sz w:val="30"/>
      <w:szCs w:val="30"/>
      <w:shd w:val="clear" w:color="auto" w:fill="FFFFFF"/>
    </w:rPr>
  </w:style>
  <w:style w:type="character" w:customStyle="1" w:styleId="515pt0">
    <w:name w:val="Основной текст (5) + 15 pt"/>
    <w:rsid w:val="00B35CC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2135pt75">
    <w:name w:val="Основной текст (2) + 13;5 pt;Не полужирный;Масштаб 75%"/>
    <w:rsid w:val="00B35CCC"/>
    <w:rPr>
      <w:rFonts w:ascii="Times New Roman" w:eastAsia="Times New Roman" w:hAnsi="Times New Roman"/>
      <w:b/>
      <w:bCs/>
      <w:w w:val="75"/>
      <w:sz w:val="27"/>
      <w:szCs w:val="27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35CCC"/>
    <w:pPr>
      <w:shd w:val="clear" w:color="auto" w:fill="FFFFFF"/>
      <w:spacing w:after="0" w:line="371" w:lineRule="exact"/>
      <w:jc w:val="both"/>
    </w:pPr>
    <w:rPr>
      <w:rFonts w:ascii="Times New Roman" w:eastAsia="Times New Roman" w:hAnsi="Times New Roman"/>
      <w:sz w:val="30"/>
      <w:szCs w:val="30"/>
      <w:lang w:eastAsia="ru-RU"/>
    </w:rPr>
  </w:style>
  <w:style w:type="paragraph" w:customStyle="1" w:styleId="12">
    <w:name w:val="Заголовок №1"/>
    <w:basedOn w:val="a"/>
    <w:link w:val="11"/>
    <w:rsid w:val="00B35CCC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/>
      <w:sz w:val="30"/>
      <w:szCs w:val="30"/>
      <w:lang w:eastAsia="ru-RU"/>
    </w:rPr>
  </w:style>
  <w:style w:type="paragraph" w:customStyle="1" w:styleId="30">
    <w:name w:val="Основной текст (3)"/>
    <w:basedOn w:val="a"/>
    <w:link w:val="3"/>
    <w:rsid w:val="00B35CCC"/>
    <w:pPr>
      <w:shd w:val="clear" w:color="auto" w:fill="FFFFFF"/>
      <w:spacing w:after="0" w:line="354" w:lineRule="exact"/>
      <w:jc w:val="right"/>
    </w:pPr>
    <w:rPr>
      <w:rFonts w:ascii="Times New Roman" w:eastAsia="Times New Roman" w:hAnsi="Times New Roman"/>
      <w:spacing w:val="10"/>
      <w:w w:val="70"/>
      <w:sz w:val="32"/>
      <w:szCs w:val="32"/>
      <w:lang w:eastAsia="ru-RU"/>
    </w:rPr>
  </w:style>
  <w:style w:type="paragraph" w:customStyle="1" w:styleId="50">
    <w:name w:val="Основной текст (5)"/>
    <w:basedOn w:val="a"/>
    <w:link w:val="5"/>
    <w:rsid w:val="00B35CCC"/>
    <w:pPr>
      <w:shd w:val="clear" w:color="auto" w:fill="FFFFFF"/>
      <w:spacing w:after="480" w:line="0" w:lineRule="atLeast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165pt0pt">
    <w:name w:val="Основной текст + 16;5 pt;Интервал 0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33"/>
      <w:szCs w:val="33"/>
      <w:shd w:val="clear" w:color="auto" w:fill="FFFFFF"/>
    </w:rPr>
  </w:style>
  <w:style w:type="character" w:customStyle="1" w:styleId="0pt">
    <w:name w:val="Основной текст + Полужирный;Интервал 0 pt"/>
    <w:rsid w:val="006524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32"/>
      <w:szCs w:val="32"/>
      <w:shd w:val="clear" w:color="auto" w:fill="FFFFFF"/>
    </w:rPr>
  </w:style>
  <w:style w:type="character" w:customStyle="1" w:styleId="-1pt">
    <w:name w:val="Основной текст + Интервал -1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32"/>
      <w:szCs w:val="32"/>
      <w:shd w:val="clear" w:color="auto" w:fill="FFFFFF"/>
    </w:rPr>
  </w:style>
  <w:style w:type="character" w:customStyle="1" w:styleId="95pt">
    <w:name w:val="Основной текст + 9;5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155pt">
    <w:name w:val="Основной текст + 15;5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  <w:shd w:val="clear" w:color="auto" w:fill="FFFFFF"/>
    </w:rPr>
  </w:style>
  <w:style w:type="character" w:customStyle="1" w:styleId="216pt">
    <w:name w:val="Основной текст (2) + 16 pt"/>
    <w:rsid w:val="006524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2"/>
      <w:szCs w:val="32"/>
      <w:shd w:val="clear" w:color="auto" w:fill="FFFFFF"/>
    </w:rPr>
  </w:style>
  <w:style w:type="paragraph" w:styleId="aa">
    <w:name w:val="header"/>
    <w:basedOn w:val="a"/>
    <w:rsid w:val="00C46353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C46353"/>
  </w:style>
  <w:style w:type="paragraph" w:styleId="23">
    <w:name w:val="Body Text 2"/>
    <w:basedOn w:val="a"/>
    <w:link w:val="24"/>
    <w:uiPriority w:val="99"/>
    <w:semiHidden/>
    <w:unhideWhenUsed/>
    <w:rsid w:val="00354F22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354F22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5A453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88;&#1084;&#1080;&#1083;&#1086;&#1074;&#1072;&#1042;&#1042;\Application%20Data\Microsoft\&#1064;&#1072;&#1073;&#1083;&#1086;&#1085;&#1099;\&#1040;&#1087;&#1077;&#1083;&#1083;&#1103;&#1094;&#1080;&#1086;&#1085;&#1085;&#1099;&#1077;-2016-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Апелляционные-2016-шаблон</Template>
  <TotalTime>0</TotalTime>
  <Pages>3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Ачамович И</vt:lpstr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Ачамович И</dc:title>
  <dc:subject/>
  <dc:creator>Ермилова</dc:creator>
  <cp:keywords/>
  <cp:lastModifiedBy>Борис Разумовский</cp:lastModifiedBy>
  <cp:revision>2</cp:revision>
  <cp:lastPrinted>2016-03-31T10:54:00Z</cp:lastPrinted>
  <dcterms:created xsi:type="dcterms:W3CDTF">2024-04-10T21:33:00Z</dcterms:created>
  <dcterms:modified xsi:type="dcterms:W3CDTF">2024-04-10T21:33:00Z</dcterms:modified>
</cp:coreProperties>
</file>