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3D508" w14:textId="77777777" w:rsidR="001B0979" w:rsidRDefault="001B0979" w:rsidP="00545620">
      <w:pPr>
        <w:spacing w:line="336" w:lineRule="auto"/>
        <w:ind w:firstLine="851"/>
        <w:jc w:val="right"/>
        <w:rPr>
          <w:b/>
          <w:sz w:val="26"/>
          <w:szCs w:val="26"/>
        </w:rPr>
      </w:pPr>
      <w:bookmarkStart w:id="0" w:name="_GoBack"/>
      <w:bookmarkEnd w:id="0"/>
      <w:r w:rsidRPr="00AD7FC7">
        <w:rPr>
          <w:b/>
          <w:sz w:val="26"/>
          <w:szCs w:val="26"/>
        </w:rPr>
        <w:t>№ 4г/7-</w:t>
      </w:r>
      <w:r w:rsidR="00DB1C97">
        <w:rPr>
          <w:b/>
          <w:sz w:val="26"/>
          <w:szCs w:val="26"/>
        </w:rPr>
        <w:t>252/18</w:t>
      </w:r>
    </w:p>
    <w:p w14:paraId="5A9053BE" w14:textId="77777777" w:rsidR="001B0979" w:rsidRPr="00AD7FC7" w:rsidRDefault="001B0979" w:rsidP="00545620">
      <w:pPr>
        <w:spacing w:line="336" w:lineRule="auto"/>
        <w:ind w:firstLine="851"/>
        <w:jc w:val="center"/>
        <w:rPr>
          <w:b/>
          <w:sz w:val="26"/>
          <w:szCs w:val="26"/>
        </w:rPr>
      </w:pPr>
      <w:r w:rsidRPr="00AD7FC7">
        <w:rPr>
          <w:b/>
          <w:sz w:val="26"/>
          <w:szCs w:val="26"/>
        </w:rPr>
        <w:t>ОПРЕДЕЛЕНИЕ</w:t>
      </w:r>
    </w:p>
    <w:p w14:paraId="6DE996EF" w14:textId="77777777" w:rsidR="001B0979" w:rsidRPr="00AD7FC7" w:rsidRDefault="001B0979" w:rsidP="00545620">
      <w:pPr>
        <w:spacing w:line="336" w:lineRule="auto"/>
        <w:ind w:firstLine="851"/>
        <w:jc w:val="both"/>
        <w:rPr>
          <w:b/>
          <w:sz w:val="26"/>
          <w:szCs w:val="26"/>
        </w:rPr>
      </w:pPr>
    </w:p>
    <w:p w14:paraId="355032C8" w14:textId="77777777" w:rsidR="001B0979" w:rsidRPr="00AD7FC7" w:rsidRDefault="00D85F6F" w:rsidP="00545620">
      <w:pPr>
        <w:spacing w:line="33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26</w:t>
      </w:r>
      <w:r w:rsidR="00DB1C97">
        <w:rPr>
          <w:b/>
          <w:sz w:val="26"/>
          <w:szCs w:val="26"/>
        </w:rPr>
        <w:t xml:space="preserve"> января 2018</w:t>
      </w:r>
      <w:r w:rsidR="001B0979" w:rsidRPr="00AD7FC7">
        <w:rPr>
          <w:b/>
          <w:sz w:val="26"/>
          <w:szCs w:val="26"/>
        </w:rPr>
        <w:t xml:space="preserve"> года      </w:t>
      </w:r>
      <w:r w:rsidR="00545620">
        <w:rPr>
          <w:b/>
          <w:sz w:val="26"/>
          <w:szCs w:val="26"/>
        </w:rPr>
        <w:t xml:space="preserve">       </w:t>
      </w:r>
      <w:r w:rsidR="001B0979" w:rsidRPr="00AD7FC7">
        <w:rPr>
          <w:b/>
          <w:sz w:val="26"/>
          <w:szCs w:val="26"/>
        </w:rPr>
        <w:t xml:space="preserve">                     </w:t>
      </w:r>
      <w:r w:rsidR="00AD7FC7">
        <w:rPr>
          <w:b/>
          <w:sz w:val="26"/>
          <w:szCs w:val="26"/>
        </w:rPr>
        <w:t xml:space="preserve">                      </w:t>
      </w:r>
      <w:r w:rsidR="001B0979" w:rsidRPr="00AD7FC7">
        <w:rPr>
          <w:b/>
          <w:sz w:val="26"/>
          <w:szCs w:val="26"/>
        </w:rPr>
        <w:t xml:space="preserve">                            город Москва</w:t>
      </w:r>
    </w:p>
    <w:p w14:paraId="60B8E21E" w14:textId="77777777" w:rsidR="001B0979" w:rsidRPr="00AD7FC7" w:rsidRDefault="001B0979" w:rsidP="00545620">
      <w:pPr>
        <w:spacing w:line="336" w:lineRule="auto"/>
        <w:ind w:firstLine="851"/>
        <w:jc w:val="both"/>
        <w:rPr>
          <w:sz w:val="26"/>
          <w:szCs w:val="26"/>
        </w:rPr>
      </w:pPr>
    </w:p>
    <w:p w14:paraId="2FC79355" w14:textId="77777777" w:rsidR="001B0979" w:rsidRPr="00AD7FC7" w:rsidRDefault="001B0979" w:rsidP="00545620">
      <w:pPr>
        <w:spacing w:line="336" w:lineRule="auto"/>
        <w:ind w:firstLine="567"/>
        <w:jc w:val="both"/>
        <w:rPr>
          <w:sz w:val="26"/>
          <w:szCs w:val="26"/>
        </w:rPr>
      </w:pPr>
      <w:r w:rsidRPr="00AD7FC7">
        <w:rPr>
          <w:sz w:val="26"/>
          <w:szCs w:val="26"/>
        </w:rPr>
        <w:t xml:space="preserve">Судья Московского городского суда Н.С. Кирпикова, изучив в порядке, предусмотренном главой 41 ГПК РФ, кассационную жалобу </w:t>
      </w:r>
      <w:r w:rsidR="00DB1C97">
        <w:rPr>
          <w:sz w:val="26"/>
          <w:szCs w:val="26"/>
        </w:rPr>
        <w:t>Красильниковой Ю.Н</w:t>
      </w:r>
      <w:r w:rsidR="00545620">
        <w:rPr>
          <w:sz w:val="26"/>
          <w:szCs w:val="26"/>
        </w:rPr>
        <w:t>.</w:t>
      </w:r>
      <w:r w:rsidRPr="00AD7FC7">
        <w:rPr>
          <w:sz w:val="26"/>
          <w:szCs w:val="26"/>
        </w:rPr>
        <w:t xml:space="preserve">, </w:t>
      </w:r>
      <w:r w:rsidR="00DB1C97">
        <w:rPr>
          <w:sz w:val="26"/>
          <w:szCs w:val="26"/>
        </w:rPr>
        <w:t xml:space="preserve">поданную в организацию почтовой связи 18 декабря 2017 года, </w:t>
      </w:r>
      <w:r w:rsidRPr="00AD7FC7">
        <w:rPr>
          <w:sz w:val="26"/>
          <w:szCs w:val="26"/>
        </w:rPr>
        <w:t xml:space="preserve">поступившую в суд кассационной инстанции </w:t>
      </w:r>
      <w:r w:rsidR="00DB1C97">
        <w:rPr>
          <w:sz w:val="26"/>
          <w:szCs w:val="26"/>
        </w:rPr>
        <w:t>26 декабря</w:t>
      </w:r>
      <w:r w:rsidR="00545620">
        <w:rPr>
          <w:sz w:val="26"/>
          <w:szCs w:val="26"/>
        </w:rPr>
        <w:t xml:space="preserve"> 2017</w:t>
      </w:r>
      <w:r w:rsidRPr="00AD7FC7">
        <w:rPr>
          <w:sz w:val="26"/>
          <w:szCs w:val="26"/>
        </w:rPr>
        <w:t xml:space="preserve"> года, </w:t>
      </w:r>
      <w:r w:rsidR="00E02DCF">
        <w:rPr>
          <w:rStyle w:val="a3"/>
          <w:b w:val="0"/>
          <w:sz w:val="26"/>
          <w:szCs w:val="26"/>
        </w:rPr>
        <w:t xml:space="preserve">с учетом дополнений, поступивших в суд кассационной инстанции </w:t>
      </w:r>
      <w:r w:rsidR="00DB1C97">
        <w:rPr>
          <w:rStyle w:val="a3"/>
          <w:b w:val="0"/>
          <w:sz w:val="26"/>
          <w:szCs w:val="26"/>
        </w:rPr>
        <w:t>22 декабря</w:t>
      </w:r>
      <w:r w:rsidR="00E02DCF">
        <w:rPr>
          <w:rStyle w:val="a3"/>
          <w:b w:val="0"/>
          <w:sz w:val="26"/>
          <w:szCs w:val="26"/>
        </w:rPr>
        <w:t xml:space="preserve"> 2017 года,</w:t>
      </w:r>
      <w:r w:rsidR="00E02DCF" w:rsidRPr="00AD7FC7">
        <w:rPr>
          <w:sz w:val="26"/>
          <w:szCs w:val="26"/>
        </w:rPr>
        <w:t xml:space="preserve"> </w:t>
      </w:r>
      <w:r w:rsidRPr="00AD7FC7">
        <w:rPr>
          <w:sz w:val="26"/>
          <w:szCs w:val="26"/>
        </w:rPr>
        <w:t xml:space="preserve">на решение </w:t>
      </w:r>
      <w:r w:rsidR="00DB1C97">
        <w:rPr>
          <w:sz w:val="26"/>
          <w:szCs w:val="26"/>
        </w:rPr>
        <w:t>мирового судьи судебного участка № 191 района Фили-Давыдково</w:t>
      </w:r>
      <w:r w:rsidRPr="00AD7FC7">
        <w:rPr>
          <w:sz w:val="26"/>
          <w:szCs w:val="26"/>
        </w:rPr>
        <w:t xml:space="preserve"> г.</w:t>
      </w:r>
      <w:r w:rsidR="00545620">
        <w:rPr>
          <w:sz w:val="26"/>
          <w:szCs w:val="26"/>
        </w:rPr>
        <w:t xml:space="preserve"> </w:t>
      </w:r>
      <w:r w:rsidRPr="00AD7FC7">
        <w:rPr>
          <w:sz w:val="26"/>
          <w:szCs w:val="26"/>
        </w:rPr>
        <w:t xml:space="preserve">Москвы от </w:t>
      </w:r>
      <w:r w:rsidR="00DB1C97">
        <w:rPr>
          <w:sz w:val="26"/>
          <w:szCs w:val="26"/>
        </w:rPr>
        <w:t>13 марта</w:t>
      </w:r>
      <w:r w:rsidR="00545620">
        <w:rPr>
          <w:sz w:val="26"/>
          <w:szCs w:val="26"/>
        </w:rPr>
        <w:t xml:space="preserve"> 201</w:t>
      </w:r>
      <w:r w:rsidR="00E02DCF">
        <w:rPr>
          <w:sz w:val="26"/>
          <w:szCs w:val="26"/>
        </w:rPr>
        <w:t>7</w:t>
      </w:r>
      <w:r w:rsidRPr="00AD7FC7">
        <w:rPr>
          <w:sz w:val="26"/>
          <w:szCs w:val="26"/>
        </w:rPr>
        <w:t xml:space="preserve"> года, апелляционное определение </w:t>
      </w:r>
      <w:r w:rsidR="00DB1C97">
        <w:rPr>
          <w:sz w:val="26"/>
          <w:szCs w:val="26"/>
        </w:rPr>
        <w:t>Дорогомиловского районного суда г. Москвы</w:t>
      </w:r>
      <w:r w:rsidRPr="00AD7FC7">
        <w:rPr>
          <w:sz w:val="26"/>
          <w:szCs w:val="26"/>
        </w:rPr>
        <w:t xml:space="preserve"> от </w:t>
      </w:r>
      <w:r w:rsidR="00DB1C97">
        <w:rPr>
          <w:sz w:val="26"/>
          <w:szCs w:val="26"/>
        </w:rPr>
        <w:t>19</w:t>
      </w:r>
      <w:r w:rsidR="00E02DCF">
        <w:rPr>
          <w:sz w:val="26"/>
          <w:szCs w:val="26"/>
        </w:rPr>
        <w:t xml:space="preserve"> июня 2017</w:t>
      </w:r>
      <w:r w:rsidRPr="00AD7FC7">
        <w:rPr>
          <w:sz w:val="26"/>
          <w:szCs w:val="26"/>
        </w:rPr>
        <w:t xml:space="preserve"> года по делу по иску </w:t>
      </w:r>
      <w:r w:rsidR="00DB1C97">
        <w:rPr>
          <w:sz w:val="26"/>
          <w:szCs w:val="26"/>
        </w:rPr>
        <w:t xml:space="preserve">Красильниковой Ю.Н. к ПАО «Сбербанк России» о </w:t>
      </w:r>
      <w:r w:rsidR="0081700A">
        <w:rPr>
          <w:sz w:val="26"/>
          <w:szCs w:val="26"/>
        </w:rPr>
        <w:t xml:space="preserve">защите прав потребителя, </w:t>
      </w:r>
      <w:r w:rsidR="00DB1C97">
        <w:rPr>
          <w:sz w:val="26"/>
          <w:szCs w:val="26"/>
        </w:rPr>
        <w:t>взыскании денежных</w:t>
      </w:r>
      <w:r w:rsidR="0081700A">
        <w:rPr>
          <w:sz w:val="26"/>
          <w:szCs w:val="26"/>
        </w:rPr>
        <w:t xml:space="preserve"> средств</w:t>
      </w:r>
      <w:r w:rsidR="00DB1C97">
        <w:rPr>
          <w:sz w:val="26"/>
          <w:szCs w:val="26"/>
        </w:rPr>
        <w:t>, компенсации морального вреда</w:t>
      </w:r>
      <w:r w:rsidRPr="00AD7FC7">
        <w:rPr>
          <w:sz w:val="26"/>
          <w:szCs w:val="26"/>
        </w:rPr>
        <w:t xml:space="preserve">, </w:t>
      </w:r>
    </w:p>
    <w:p w14:paraId="166BF614" w14:textId="77777777" w:rsidR="001B0979" w:rsidRPr="00AD7FC7" w:rsidRDefault="001B0979" w:rsidP="00545620">
      <w:pPr>
        <w:spacing w:line="336" w:lineRule="auto"/>
        <w:rPr>
          <w:sz w:val="26"/>
          <w:szCs w:val="26"/>
        </w:rPr>
      </w:pPr>
    </w:p>
    <w:p w14:paraId="46CC1AB5" w14:textId="77777777" w:rsidR="001B0979" w:rsidRPr="00AD7FC7" w:rsidRDefault="001B0979" w:rsidP="00545620">
      <w:pPr>
        <w:spacing w:line="336" w:lineRule="auto"/>
        <w:jc w:val="center"/>
        <w:rPr>
          <w:b/>
          <w:sz w:val="26"/>
          <w:szCs w:val="26"/>
        </w:rPr>
      </w:pPr>
      <w:r w:rsidRPr="00AD7FC7">
        <w:rPr>
          <w:b/>
          <w:sz w:val="26"/>
          <w:szCs w:val="26"/>
        </w:rPr>
        <w:t>УСТАНОВИЛ:</w:t>
      </w:r>
    </w:p>
    <w:p w14:paraId="1F29697F" w14:textId="77777777" w:rsidR="001B0979" w:rsidRPr="00AD7FC7" w:rsidRDefault="001B0979" w:rsidP="00545620">
      <w:pPr>
        <w:spacing w:line="336" w:lineRule="auto"/>
        <w:ind w:firstLine="600"/>
        <w:jc w:val="center"/>
        <w:rPr>
          <w:b/>
          <w:sz w:val="26"/>
          <w:szCs w:val="26"/>
        </w:rPr>
      </w:pPr>
    </w:p>
    <w:p w14:paraId="12C0FB84" w14:textId="77777777" w:rsidR="00781199" w:rsidRDefault="00046F3E" w:rsidP="00E02DCF">
      <w:pPr>
        <w:pStyle w:val="a5"/>
        <w:spacing w:line="336" w:lineRule="auto"/>
        <w:ind w:firstLine="567"/>
        <w:jc w:val="both"/>
        <w:rPr>
          <w:rStyle w:val="a3"/>
          <w:b w:val="0"/>
          <w:sz w:val="26"/>
          <w:szCs w:val="26"/>
        </w:rPr>
      </w:pPr>
      <w:r>
        <w:rPr>
          <w:sz w:val="26"/>
          <w:szCs w:val="26"/>
        </w:rPr>
        <w:t>Красильникова Ю.Н. обратилась в суд с иском к ПАО «Сбербанк России», просила взыскать денежные средства</w:t>
      </w:r>
      <w:r w:rsidR="00D85F6F">
        <w:rPr>
          <w:sz w:val="26"/>
          <w:szCs w:val="26"/>
        </w:rPr>
        <w:t>,</w:t>
      </w:r>
      <w:r>
        <w:rPr>
          <w:sz w:val="26"/>
          <w:szCs w:val="26"/>
        </w:rPr>
        <w:t xml:space="preserve"> списанные с карты № </w:t>
      </w:r>
      <w:r w:rsidR="00E04AF1">
        <w:rPr>
          <w:sz w:val="26"/>
          <w:szCs w:val="26"/>
        </w:rPr>
        <w:t>*****</w:t>
      </w:r>
      <w:r w:rsidR="00D85F6F">
        <w:rPr>
          <w:sz w:val="26"/>
          <w:szCs w:val="26"/>
        </w:rPr>
        <w:t>,</w:t>
      </w:r>
      <w:r>
        <w:rPr>
          <w:sz w:val="26"/>
          <w:szCs w:val="26"/>
        </w:rPr>
        <w:t xml:space="preserve"> в размере 10 000 руб., компенсацию морального вреда в размере 3 000 руб. В обоснование заявленных требований ссылалась на то, что </w:t>
      </w:r>
      <w:r w:rsidR="0088163C">
        <w:rPr>
          <w:sz w:val="26"/>
          <w:szCs w:val="26"/>
        </w:rPr>
        <w:t xml:space="preserve">26.03.2016 года между сторонами были заключены два договора «Заявление на получение карты», на основании которого были открыты счета по картам № </w:t>
      </w:r>
      <w:r w:rsidR="00E04AF1">
        <w:rPr>
          <w:sz w:val="26"/>
          <w:szCs w:val="26"/>
        </w:rPr>
        <w:t xml:space="preserve">***** </w:t>
      </w:r>
      <w:r w:rsidR="0088163C">
        <w:rPr>
          <w:sz w:val="26"/>
          <w:szCs w:val="26"/>
        </w:rPr>
        <w:t xml:space="preserve">(мастер карт платинум) и № </w:t>
      </w:r>
      <w:r w:rsidR="00E04AF1">
        <w:rPr>
          <w:sz w:val="26"/>
          <w:szCs w:val="26"/>
        </w:rPr>
        <w:t xml:space="preserve">***** </w:t>
      </w:r>
      <w:r w:rsidR="0088163C">
        <w:rPr>
          <w:sz w:val="26"/>
          <w:szCs w:val="26"/>
        </w:rPr>
        <w:t xml:space="preserve">(виза платинум), а также «Заявление на оформление пакета услуг «Сбербанк премьер» с льготным периодом 2 месяца. 14.05.2016 года истец обратилась к ответчику для расторжения данных договоров и закрытия счетов по вышеуказанным картам и с 15.05.2016 года доступ к счетам по данным картам был заблокирован. Также у истца был открыт еще один дебетовый счет по карте № </w:t>
      </w:r>
      <w:r w:rsidR="00E04AF1">
        <w:rPr>
          <w:sz w:val="26"/>
          <w:szCs w:val="26"/>
        </w:rPr>
        <w:t>*****</w:t>
      </w:r>
      <w:r w:rsidR="0088163C">
        <w:rPr>
          <w:sz w:val="26"/>
          <w:szCs w:val="26"/>
        </w:rPr>
        <w:t xml:space="preserve">, который является действующим. В течение определенного времени с данного счета ПАО «Сбербанк России» </w:t>
      </w:r>
      <w:r w:rsidR="00DA6100">
        <w:rPr>
          <w:sz w:val="26"/>
          <w:szCs w:val="26"/>
        </w:rPr>
        <w:t xml:space="preserve">были списаны суммы по 2500 руб., в общей сумме 10 000 руб. 05.09.2016 года Красильникова Ю.Н. обратилась с претензией к ПАО «Сбербанк России» с просьбой вернуть незаконно списанные суммы в размере 10 000 руб. В удовлетворении заявления ответчиком было отказано. В тот же день Красильниковой Ю.Н. было написано заявление о расторжении договора об обслуживании пакета услуг «Сбербанк </w:t>
      </w:r>
      <w:r w:rsidR="0066526E">
        <w:rPr>
          <w:sz w:val="26"/>
          <w:szCs w:val="26"/>
        </w:rPr>
        <w:t>п</w:t>
      </w:r>
      <w:r w:rsidR="00DA6100">
        <w:rPr>
          <w:sz w:val="26"/>
          <w:szCs w:val="26"/>
        </w:rPr>
        <w:t>ремьер».</w:t>
      </w:r>
    </w:p>
    <w:p w14:paraId="107DAA48" w14:textId="77777777" w:rsidR="00781199" w:rsidRDefault="00DA6100" w:rsidP="00E02DCF">
      <w:pPr>
        <w:pStyle w:val="a5"/>
        <w:spacing w:line="336" w:lineRule="auto"/>
        <w:ind w:firstLine="567"/>
        <w:jc w:val="both"/>
        <w:rPr>
          <w:rStyle w:val="a3"/>
          <w:b w:val="0"/>
          <w:sz w:val="26"/>
          <w:szCs w:val="26"/>
        </w:rPr>
      </w:pPr>
      <w:r>
        <w:rPr>
          <w:rStyle w:val="a3"/>
          <w:b w:val="0"/>
          <w:sz w:val="26"/>
          <w:szCs w:val="26"/>
        </w:rPr>
        <w:lastRenderedPageBreak/>
        <w:t xml:space="preserve">Решением мирового судьи судебного участка № 191 района Фили-Давыдково г.Москвы от 13 марта 2017 года, постановленным в порядке упрощенного судопроизводства, в удовлетворении исковых требований </w:t>
      </w:r>
      <w:r>
        <w:rPr>
          <w:sz w:val="26"/>
          <w:szCs w:val="26"/>
        </w:rPr>
        <w:t>Красильниковой Ю.Н. отказано.</w:t>
      </w:r>
    </w:p>
    <w:p w14:paraId="3FFA4FE4" w14:textId="77777777" w:rsidR="001B0979" w:rsidRPr="00AD7FC7" w:rsidRDefault="001B0979" w:rsidP="00545620">
      <w:pPr>
        <w:shd w:val="clear" w:color="auto" w:fill="FFFFFF"/>
        <w:spacing w:line="336" w:lineRule="auto"/>
        <w:ind w:firstLine="567"/>
        <w:jc w:val="both"/>
        <w:rPr>
          <w:sz w:val="26"/>
          <w:szCs w:val="26"/>
        </w:rPr>
      </w:pPr>
      <w:r w:rsidRPr="00AD7FC7">
        <w:rPr>
          <w:sz w:val="26"/>
          <w:szCs w:val="26"/>
        </w:rPr>
        <w:t xml:space="preserve">Апелляционным определением </w:t>
      </w:r>
      <w:r w:rsidR="00D85F6F">
        <w:rPr>
          <w:sz w:val="26"/>
          <w:szCs w:val="26"/>
        </w:rPr>
        <w:t>Дорогомиловского районного суда г. Москвы</w:t>
      </w:r>
      <w:r w:rsidRPr="00AD7FC7">
        <w:rPr>
          <w:sz w:val="26"/>
          <w:szCs w:val="26"/>
        </w:rPr>
        <w:t xml:space="preserve"> от </w:t>
      </w:r>
      <w:r w:rsidR="00DA6100">
        <w:rPr>
          <w:sz w:val="26"/>
          <w:szCs w:val="26"/>
        </w:rPr>
        <w:t>19</w:t>
      </w:r>
      <w:r w:rsidR="0058116D">
        <w:rPr>
          <w:sz w:val="26"/>
          <w:szCs w:val="26"/>
        </w:rPr>
        <w:t xml:space="preserve"> июня 2017</w:t>
      </w:r>
      <w:r w:rsidRPr="00AD7FC7">
        <w:rPr>
          <w:sz w:val="26"/>
          <w:szCs w:val="26"/>
        </w:rPr>
        <w:t xml:space="preserve"> года решение </w:t>
      </w:r>
      <w:r w:rsidR="00DA6100">
        <w:rPr>
          <w:sz w:val="26"/>
          <w:szCs w:val="26"/>
        </w:rPr>
        <w:t xml:space="preserve">мирового </w:t>
      </w:r>
      <w:r w:rsidRPr="00AD7FC7">
        <w:rPr>
          <w:sz w:val="26"/>
          <w:szCs w:val="26"/>
        </w:rPr>
        <w:t>суд</w:t>
      </w:r>
      <w:r w:rsidR="00DA6100">
        <w:rPr>
          <w:sz w:val="26"/>
          <w:szCs w:val="26"/>
        </w:rPr>
        <w:t>ьи</w:t>
      </w:r>
      <w:r w:rsidRPr="00AD7FC7">
        <w:rPr>
          <w:sz w:val="26"/>
          <w:szCs w:val="26"/>
        </w:rPr>
        <w:t xml:space="preserve"> оставлено без изменения.</w:t>
      </w:r>
    </w:p>
    <w:p w14:paraId="00D7BF77" w14:textId="77777777" w:rsidR="001B0979" w:rsidRPr="00AD7FC7" w:rsidRDefault="001B0979" w:rsidP="00545620">
      <w:pPr>
        <w:pStyle w:val="a4"/>
        <w:spacing w:before="0" w:beforeAutospacing="0" w:after="0" w:afterAutospacing="0" w:line="336" w:lineRule="auto"/>
        <w:ind w:firstLine="567"/>
        <w:jc w:val="both"/>
        <w:rPr>
          <w:sz w:val="26"/>
          <w:szCs w:val="26"/>
        </w:rPr>
      </w:pPr>
      <w:r w:rsidRPr="00AD7FC7">
        <w:rPr>
          <w:sz w:val="26"/>
          <w:szCs w:val="26"/>
        </w:rPr>
        <w:t xml:space="preserve">В кассационной жалобе </w:t>
      </w:r>
      <w:r w:rsidR="00DA6100">
        <w:rPr>
          <w:sz w:val="26"/>
          <w:szCs w:val="26"/>
        </w:rPr>
        <w:t>Красильникова Ю.Н</w:t>
      </w:r>
      <w:r w:rsidR="00CA6ED5" w:rsidRPr="00AD7FC7">
        <w:rPr>
          <w:sz w:val="26"/>
          <w:szCs w:val="26"/>
        </w:rPr>
        <w:t xml:space="preserve">. </w:t>
      </w:r>
      <w:r w:rsidRPr="00AD7FC7">
        <w:rPr>
          <w:sz w:val="26"/>
          <w:szCs w:val="26"/>
        </w:rPr>
        <w:t xml:space="preserve">ставит вопрос об отмене указанных судебных постановлений, считая их незаконными и необоснованными. </w:t>
      </w:r>
    </w:p>
    <w:p w14:paraId="6FD8DF57" w14:textId="77777777" w:rsidR="001B0979" w:rsidRPr="00AD7FC7" w:rsidRDefault="001B0979" w:rsidP="00545620">
      <w:pPr>
        <w:pStyle w:val="a4"/>
        <w:spacing w:before="0" w:beforeAutospacing="0" w:after="0" w:afterAutospacing="0" w:line="336" w:lineRule="auto"/>
        <w:ind w:firstLine="567"/>
        <w:jc w:val="both"/>
        <w:rPr>
          <w:sz w:val="26"/>
          <w:szCs w:val="26"/>
        </w:rPr>
      </w:pPr>
      <w:r w:rsidRPr="00AD7FC7">
        <w:rPr>
          <w:sz w:val="26"/>
          <w:szCs w:val="26"/>
        </w:rPr>
        <w:t>Судья суда кассационной инстанции в соответствии с частью 2 статьи 381 ГПК РФ по результатам изучения кассационной жалобы выносит определение:</w:t>
      </w:r>
    </w:p>
    <w:p w14:paraId="6DFD05C3" w14:textId="77777777" w:rsidR="001B0979" w:rsidRPr="00AD7FC7" w:rsidRDefault="001B0979" w:rsidP="00545620">
      <w:pPr>
        <w:spacing w:line="336" w:lineRule="auto"/>
        <w:ind w:firstLine="567"/>
        <w:jc w:val="both"/>
        <w:rPr>
          <w:sz w:val="26"/>
          <w:szCs w:val="26"/>
        </w:rPr>
      </w:pPr>
      <w:r w:rsidRPr="00AD7FC7">
        <w:rPr>
          <w:sz w:val="26"/>
          <w:szCs w:val="26"/>
        </w:rPr>
        <w:t>1) об отказе в передаче кассационной жалобы для рассмотрения в судебном заседании суда кассационной инстанции, если отсутствуют основания для пересмотра судебных постановлений в кассационном порядке. При этом кассационная жалоба, а также копии обжалуемых судебных постановлений остаются в суде кассационной инстанции;</w:t>
      </w:r>
    </w:p>
    <w:p w14:paraId="1ED30AA5" w14:textId="77777777" w:rsidR="001B0979" w:rsidRPr="00AD7FC7" w:rsidRDefault="001B0979" w:rsidP="00545620">
      <w:pPr>
        <w:spacing w:line="336" w:lineRule="auto"/>
        <w:ind w:firstLine="567"/>
        <w:jc w:val="both"/>
        <w:rPr>
          <w:sz w:val="26"/>
          <w:szCs w:val="26"/>
        </w:rPr>
      </w:pPr>
      <w:r w:rsidRPr="00AD7FC7">
        <w:rPr>
          <w:sz w:val="26"/>
          <w:szCs w:val="26"/>
        </w:rPr>
        <w:t>2) о передаче кассационной жалобы с делом для рассмотрения в судебном заседании суда кассационной инстанции.</w:t>
      </w:r>
    </w:p>
    <w:p w14:paraId="214C18B6" w14:textId="77777777" w:rsidR="001B0979" w:rsidRPr="00AD7FC7" w:rsidRDefault="001B0979" w:rsidP="00545620">
      <w:pPr>
        <w:spacing w:line="336" w:lineRule="auto"/>
        <w:ind w:firstLine="567"/>
        <w:jc w:val="both"/>
        <w:rPr>
          <w:sz w:val="26"/>
          <w:szCs w:val="26"/>
        </w:rPr>
      </w:pPr>
      <w:r w:rsidRPr="00AD7FC7">
        <w:rPr>
          <w:sz w:val="26"/>
          <w:szCs w:val="26"/>
        </w:rPr>
        <w:t>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 (статья 387 ГПК РФ).</w:t>
      </w:r>
    </w:p>
    <w:p w14:paraId="7F5CBD81" w14:textId="77777777" w:rsidR="001B0979" w:rsidRDefault="001B0979" w:rsidP="00545620">
      <w:pPr>
        <w:pStyle w:val="a5"/>
        <w:spacing w:line="336" w:lineRule="auto"/>
        <w:ind w:firstLine="567"/>
        <w:jc w:val="both"/>
        <w:rPr>
          <w:rStyle w:val="a3"/>
          <w:b w:val="0"/>
          <w:sz w:val="26"/>
          <w:szCs w:val="26"/>
        </w:rPr>
      </w:pPr>
      <w:r w:rsidRPr="00AD7FC7">
        <w:rPr>
          <w:rStyle w:val="a3"/>
          <w:b w:val="0"/>
          <w:sz w:val="26"/>
          <w:szCs w:val="26"/>
        </w:rPr>
        <w:t>По результатам изучения кассационной жалобы существенных нарушений норм материального и процессуального права, допущенных судами первой и апелляционной инстанции при принятии судебных постановлений, состоявшихся по данному делу, не установлено, в связи с чем не имеется оснований для передачи указанной жалобы для рассмотрения в судебном заседании суда кассационной инстанции.</w:t>
      </w:r>
    </w:p>
    <w:p w14:paraId="23DEF154" w14:textId="77777777" w:rsidR="00B01D8F" w:rsidRDefault="00EE2471" w:rsidP="00EE2471">
      <w:pPr>
        <w:pStyle w:val="a5"/>
        <w:spacing w:line="336" w:lineRule="auto"/>
        <w:ind w:firstLine="567"/>
        <w:jc w:val="both"/>
        <w:rPr>
          <w:rStyle w:val="a3"/>
          <w:b w:val="0"/>
          <w:sz w:val="26"/>
          <w:szCs w:val="26"/>
        </w:rPr>
      </w:pPr>
      <w:r w:rsidRPr="00EE2471">
        <w:rPr>
          <w:rStyle w:val="a3"/>
          <w:b w:val="0"/>
          <w:sz w:val="26"/>
          <w:szCs w:val="26"/>
        </w:rPr>
        <w:t xml:space="preserve">Как </w:t>
      </w:r>
      <w:r w:rsidR="00B01D8F">
        <w:rPr>
          <w:rStyle w:val="a3"/>
          <w:b w:val="0"/>
          <w:sz w:val="26"/>
          <w:szCs w:val="26"/>
        </w:rPr>
        <w:t>установлено мировым судьей</w:t>
      </w:r>
      <w:r w:rsidRPr="00EE2471">
        <w:rPr>
          <w:rStyle w:val="a3"/>
          <w:b w:val="0"/>
          <w:sz w:val="26"/>
          <w:szCs w:val="26"/>
        </w:rPr>
        <w:t xml:space="preserve">, </w:t>
      </w:r>
      <w:r w:rsidR="00B01D8F">
        <w:rPr>
          <w:sz w:val="26"/>
          <w:szCs w:val="26"/>
        </w:rPr>
        <w:t xml:space="preserve">26.03.2016 года между </w:t>
      </w:r>
      <w:r w:rsidR="00D33F29">
        <w:rPr>
          <w:sz w:val="26"/>
          <w:szCs w:val="26"/>
        </w:rPr>
        <w:t xml:space="preserve">Красильниковой Ю.Н. и ПАО «Сбербанк России» </w:t>
      </w:r>
      <w:r w:rsidR="00D85F6F">
        <w:rPr>
          <w:sz w:val="26"/>
          <w:szCs w:val="26"/>
        </w:rPr>
        <w:t xml:space="preserve">на основании заявлений истца </w:t>
      </w:r>
      <w:r w:rsidR="00B01D8F">
        <w:rPr>
          <w:sz w:val="26"/>
          <w:szCs w:val="26"/>
        </w:rPr>
        <w:t xml:space="preserve">были заключены два договора, на основании которого были открыты счета по картам № </w:t>
      </w:r>
      <w:r w:rsidR="00E04AF1">
        <w:rPr>
          <w:sz w:val="26"/>
          <w:szCs w:val="26"/>
        </w:rPr>
        <w:t xml:space="preserve">***** </w:t>
      </w:r>
      <w:r w:rsidR="00B01D8F">
        <w:rPr>
          <w:sz w:val="26"/>
          <w:szCs w:val="26"/>
        </w:rPr>
        <w:t xml:space="preserve">(мастер карт платинум) и № </w:t>
      </w:r>
      <w:r w:rsidR="00E04AF1">
        <w:rPr>
          <w:sz w:val="26"/>
          <w:szCs w:val="26"/>
        </w:rPr>
        <w:t xml:space="preserve">***** </w:t>
      </w:r>
      <w:r w:rsidR="00B01D8F">
        <w:rPr>
          <w:sz w:val="26"/>
          <w:szCs w:val="26"/>
        </w:rPr>
        <w:t>(виза платинум), а также оформлен пакет услуг «Сбербанк премьер» с льготным периодом 2 месяца.</w:t>
      </w:r>
    </w:p>
    <w:p w14:paraId="3ADCF9E9" w14:textId="77777777" w:rsidR="00EE2471" w:rsidRPr="00EE2471" w:rsidRDefault="0066526E" w:rsidP="00EE2471">
      <w:pPr>
        <w:pStyle w:val="a5"/>
        <w:spacing w:line="336" w:lineRule="auto"/>
        <w:ind w:firstLine="567"/>
        <w:jc w:val="both"/>
        <w:rPr>
          <w:rStyle w:val="a3"/>
          <w:b w:val="0"/>
          <w:sz w:val="26"/>
          <w:szCs w:val="26"/>
        </w:rPr>
      </w:pPr>
      <w:r>
        <w:rPr>
          <w:rStyle w:val="a3"/>
          <w:b w:val="0"/>
          <w:sz w:val="26"/>
          <w:szCs w:val="26"/>
        </w:rPr>
        <w:t xml:space="preserve">Из представленных документов следует, что </w:t>
      </w:r>
      <w:r w:rsidR="00EE2471" w:rsidRPr="00EE2471">
        <w:rPr>
          <w:rStyle w:val="a3"/>
          <w:b w:val="0"/>
          <w:sz w:val="26"/>
          <w:szCs w:val="26"/>
        </w:rPr>
        <w:t xml:space="preserve">Красильникова Ю.Н. </w:t>
      </w:r>
      <w:r w:rsidR="00D85F6F">
        <w:rPr>
          <w:rStyle w:val="a3"/>
          <w:b w:val="0"/>
          <w:sz w:val="26"/>
          <w:szCs w:val="26"/>
        </w:rPr>
        <w:t xml:space="preserve">в момент заключения договоров была </w:t>
      </w:r>
      <w:r w:rsidR="00EE2471" w:rsidRPr="00EE2471">
        <w:rPr>
          <w:rStyle w:val="a3"/>
          <w:b w:val="0"/>
          <w:sz w:val="26"/>
          <w:szCs w:val="26"/>
        </w:rPr>
        <w:t xml:space="preserve">ознакомлена и согласна с тем, что заявление на оформление пакета услуг «Сбербанк </w:t>
      </w:r>
      <w:r>
        <w:rPr>
          <w:rStyle w:val="a3"/>
          <w:b w:val="0"/>
          <w:sz w:val="26"/>
          <w:szCs w:val="26"/>
        </w:rPr>
        <w:t>п</w:t>
      </w:r>
      <w:r w:rsidR="00EE2471" w:rsidRPr="00EE2471">
        <w:rPr>
          <w:rStyle w:val="a3"/>
          <w:b w:val="0"/>
          <w:sz w:val="26"/>
          <w:szCs w:val="26"/>
        </w:rPr>
        <w:t xml:space="preserve">ремьер», заполненное и подписанное сторонами, Условия </w:t>
      </w:r>
      <w:r w:rsidR="00EE2471" w:rsidRPr="00EE2471">
        <w:rPr>
          <w:rStyle w:val="a3"/>
          <w:b w:val="0"/>
          <w:sz w:val="26"/>
          <w:szCs w:val="26"/>
        </w:rPr>
        <w:lastRenderedPageBreak/>
        <w:t xml:space="preserve">обслуживания пакета услуг «Сбербанк </w:t>
      </w:r>
      <w:r>
        <w:rPr>
          <w:rStyle w:val="a3"/>
          <w:b w:val="0"/>
          <w:sz w:val="26"/>
          <w:szCs w:val="26"/>
        </w:rPr>
        <w:t>п</w:t>
      </w:r>
      <w:r w:rsidR="00EE2471" w:rsidRPr="00EE2471">
        <w:rPr>
          <w:rStyle w:val="a3"/>
          <w:b w:val="0"/>
          <w:sz w:val="26"/>
          <w:szCs w:val="26"/>
        </w:rPr>
        <w:t xml:space="preserve">ремьер» и Тарифы по обслуживанию пакета услуг «Сбербанк </w:t>
      </w:r>
      <w:r>
        <w:rPr>
          <w:rStyle w:val="a3"/>
          <w:b w:val="0"/>
          <w:sz w:val="26"/>
          <w:szCs w:val="26"/>
        </w:rPr>
        <w:t>п</w:t>
      </w:r>
      <w:r w:rsidR="00EE2471" w:rsidRPr="00EE2471">
        <w:rPr>
          <w:rStyle w:val="a3"/>
          <w:b w:val="0"/>
          <w:sz w:val="26"/>
          <w:szCs w:val="26"/>
        </w:rPr>
        <w:t xml:space="preserve">ремьер» устанавливают Правила оформления, обслуживания и закрытия пакета услуг «Сбербанк </w:t>
      </w:r>
      <w:r>
        <w:rPr>
          <w:rStyle w:val="a3"/>
          <w:b w:val="0"/>
          <w:sz w:val="26"/>
          <w:szCs w:val="26"/>
        </w:rPr>
        <w:t>п</w:t>
      </w:r>
      <w:r w:rsidR="00EE2471" w:rsidRPr="00EE2471">
        <w:rPr>
          <w:rStyle w:val="a3"/>
          <w:b w:val="0"/>
          <w:sz w:val="26"/>
          <w:szCs w:val="26"/>
        </w:rPr>
        <w:t xml:space="preserve">ремьер», и в совокупности являются заключенным между </w:t>
      </w:r>
      <w:r>
        <w:rPr>
          <w:rStyle w:val="a3"/>
          <w:b w:val="0"/>
          <w:sz w:val="26"/>
          <w:szCs w:val="26"/>
        </w:rPr>
        <w:t>к</w:t>
      </w:r>
      <w:r w:rsidR="00EE2471" w:rsidRPr="00EE2471">
        <w:rPr>
          <w:rStyle w:val="a3"/>
          <w:b w:val="0"/>
          <w:sz w:val="26"/>
          <w:szCs w:val="26"/>
        </w:rPr>
        <w:t xml:space="preserve">лиентом и </w:t>
      </w:r>
      <w:r>
        <w:rPr>
          <w:rStyle w:val="a3"/>
          <w:b w:val="0"/>
          <w:sz w:val="26"/>
          <w:szCs w:val="26"/>
        </w:rPr>
        <w:t>б</w:t>
      </w:r>
      <w:r w:rsidR="00EE2471" w:rsidRPr="00EE2471">
        <w:rPr>
          <w:rStyle w:val="a3"/>
          <w:b w:val="0"/>
          <w:sz w:val="26"/>
          <w:szCs w:val="26"/>
        </w:rPr>
        <w:t xml:space="preserve">анком </w:t>
      </w:r>
      <w:r>
        <w:rPr>
          <w:rStyle w:val="a3"/>
          <w:b w:val="0"/>
          <w:sz w:val="26"/>
          <w:szCs w:val="26"/>
        </w:rPr>
        <w:t>д</w:t>
      </w:r>
      <w:r w:rsidR="00EE2471" w:rsidRPr="00EE2471">
        <w:rPr>
          <w:rStyle w:val="a3"/>
          <w:b w:val="0"/>
          <w:sz w:val="26"/>
          <w:szCs w:val="26"/>
        </w:rPr>
        <w:t xml:space="preserve">оговором об обслуживании пакета услуг «Сбербанк </w:t>
      </w:r>
      <w:r>
        <w:rPr>
          <w:rStyle w:val="a3"/>
          <w:b w:val="0"/>
          <w:sz w:val="26"/>
          <w:szCs w:val="26"/>
        </w:rPr>
        <w:t>п</w:t>
      </w:r>
      <w:r w:rsidR="00EE2471" w:rsidRPr="00EE2471">
        <w:rPr>
          <w:rStyle w:val="a3"/>
          <w:b w:val="0"/>
          <w:sz w:val="26"/>
          <w:szCs w:val="26"/>
        </w:rPr>
        <w:t>ремьер».</w:t>
      </w:r>
    </w:p>
    <w:p w14:paraId="4A6C23AE" w14:textId="77777777" w:rsidR="00EE2471" w:rsidRDefault="00EE2471" w:rsidP="00EE2471">
      <w:pPr>
        <w:pStyle w:val="a5"/>
        <w:spacing w:line="336" w:lineRule="auto"/>
        <w:ind w:firstLine="567"/>
        <w:jc w:val="both"/>
        <w:rPr>
          <w:rStyle w:val="a3"/>
          <w:b w:val="0"/>
          <w:sz w:val="26"/>
          <w:szCs w:val="26"/>
        </w:rPr>
      </w:pPr>
      <w:r w:rsidRPr="00EE2471">
        <w:rPr>
          <w:rStyle w:val="a3"/>
          <w:b w:val="0"/>
          <w:sz w:val="26"/>
          <w:szCs w:val="26"/>
        </w:rPr>
        <w:t xml:space="preserve">В заявлении указано, что Условия обслуживания, Тарифы Красильниковой Ю.Н. получены, она ознакомлена с ними и обязуется их выполнять; плату за обслуживание пакета услуг «Сбербанк </w:t>
      </w:r>
      <w:r w:rsidR="00022447">
        <w:rPr>
          <w:rStyle w:val="a3"/>
          <w:b w:val="0"/>
          <w:sz w:val="26"/>
          <w:szCs w:val="26"/>
        </w:rPr>
        <w:t>п</w:t>
      </w:r>
      <w:r w:rsidRPr="00EE2471">
        <w:rPr>
          <w:rStyle w:val="a3"/>
          <w:b w:val="0"/>
          <w:sz w:val="26"/>
          <w:szCs w:val="26"/>
        </w:rPr>
        <w:t>ремьер» просит списывать со счет</w:t>
      </w:r>
      <w:r w:rsidR="00D85F6F">
        <w:rPr>
          <w:rStyle w:val="a3"/>
          <w:b w:val="0"/>
          <w:sz w:val="26"/>
          <w:szCs w:val="26"/>
        </w:rPr>
        <w:t>а</w:t>
      </w:r>
      <w:r w:rsidRPr="00EE2471">
        <w:rPr>
          <w:rStyle w:val="a3"/>
          <w:b w:val="0"/>
          <w:sz w:val="26"/>
          <w:szCs w:val="26"/>
        </w:rPr>
        <w:t xml:space="preserve"> банковск</w:t>
      </w:r>
      <w:r w:rsidR="00D85F6F">
        <w:rPr>
          <w:rStyle w:val="a3"/>
          <w:b w:val="0"/>
          <w:sz w:val="26"/>
          <w:szCs w:val="26"/>
        </w:rPr>
        <w:t>ой</w:t>
      </w:r>
      <w:r w:rsidRPr="00EE2471">
        <w:rPr>
          <w:rStyle w:val="a3"/>
          <w:b w:val="0"/>
          <w:sz w:val="26"/>
          <w:szCs w:val="26"/>
        </w:rPr>
        <w:t xml:space="preserve"> карт</w:t>
      </w:r>
      <w:r w:rsidR="00D85F6F">
        <w:rPr>
          <w:rStyle w:val="a3"/>
          <w:b w:val="0"/>
          <w:sz w:val="26"/>
          <w:szCs w:val="26"/>
        </w:rPr>
        <w:t>ы</w:t>
      </w:r>
      <w:r w:rsidRPr="00EE2471">
        <w:rPr>
          <w:rStyle w:val="a3"/>
          <w:b w:val="0"/>
          <w:sz w:val="26"/>
          <w:szCs w:val="26"/>
        </w:rPr>
        <w:t xml:space="preserve">: </w:t>
      </w:r>
      <w:r w:rsidR="00E04AF1">
        <w:rPr>
          <w:sz w:val="26"/>
          <w:szCs w:val="26"/>
        </w:rPr>
        <w:t>*****</w:t>
      </w:r>
      <w:r w:rsidRPr="00EE2471">
        <w:rPr>
          <w:rStyle w:val="a3"/>
          <w:b w:val="0"/>
          <w:sz w:val="26"/>
          <w:szCs w:val="26"/>
        </w:rPr>
        <w:t xml:space="preserve">, а также со счетов банковских карт, выпущенных в рамках пакета услуг «Сбербанк </w:t>
      </w:r>
      <w:r w:rsidR="00022447">
        <w:rPr>
          <w:rStyle w:val="a3"/>
          <w:b w:val="0"/>
          <w:sz w:val="26"/>
          <w:szCs w:val="26"/>
        </w:rPr>
        <w:t>п</w:t>
      </w:r>
      <w:r w:rsidRPr="00EE2471">
        <w:rPr>
          <w:rStyle w:val="a3"/>
          <w:b w:val="0"/>
          <w:sz w:val="26"/>
          <w:szCs w:val="26"/>
        </w:rPr>
        <w:t>ремьер».</w:t>
      </w:r>
    </w:p>
    <w:p w14:paraId="31A1A15B" w14:textId="77777777" w:rsidR="00A33BEC" w:rsidRPr="00EE2471" w:rsidRDefault="00A33BEC" w:rsidP="00A33BEC">
      <w:pPr>
        <w:pStyle w:val="a5"/>
        <w:spacing w:line="336" w:lineRule="auto"/>
        <w:ind w:firstLine="567"/>
        <w:jc w:val="both"/>
        <w:rPr>
          <w:rStyle w:val="a3"/>
          <w:b w:val="0"/>
          <w:sz w:val="26"/>
          <w:szCs w:val="26"/>
        </w:rPr>
      </w:pPr>
      <w:r>
        <w:rPr>
          <w:rStyle w:val="a3"/>
          <w:b w:val="0"/>
          <w:sz w:val="26"/>
          <w:szCs w:val="26"/>
        </w:rPr>
        <w:t>Пунктом 1.4</w:t>
      </w:r>
      <w:r w:rsidRPr="00EE2471">
        <w:rPr>
          <w:rStyle w:val="a3"/>
          <w:b w:val="0"/>
          <w:sz w:val="26"/>
          <w:szCs w:val="26"/>
        </w:rPr>
        <w:t xml:space="preserve"> Условий обслуживания пакета услуг «Сбербанк </w:t>
      </w:r>
      <w:r>
        <w:rPr>
          <w:rStyle w:val="a3"/>
          <w:b w:val="0"/>
          <w:sz w:val="26"/>
          <w:szCs w:val="26"/>
        </w:rPr>
        <w:t>п</w:t>
      </w:r>
      <w:r w:rsidRPr="00EE2471">
        <w:rPr>
          <w:rStyle w:val="a3"/>
          <w:b w:val="0"/>
          <w:sz w:val="26"/>
          <w:szCs w:val="26"/>
        </w:rPr>
        <w:t>ремьер» установлено, что льготный период - период обслуживания пакета услуг с даты заключения договора об обслуживании пакета услуг до окончания первого расчетного месяца, следующего за месяцем заключения договора об обслуживании пакета услуг.</w:t>
      </w:r>
    </w:p>
    <w:p w14:paraId="20B7DD0D" w14:textId="77777777" w:rsidR="00EE2471" w:rsidRPr="00EE2471" w:rsidRDefault="00EE2471" w:rsidP="00EE2471">
      <w:pPr>
        <w:pStyle w:val="a5"/>
        <w:spacing w:line="336" w:lineRule="auto"/>
        <w:ind w:firstLine="567"/>
        <w:jc w:val="both"/>
        <w:rPr>
          <w:rStyle w:val="a3"/>
          <w:b w:val="0"/>
          <w:sz w:val="26"/>
          <w:szCs w:val="26"/>
        </w:rPr>
      </w:pPr>
      <w:r w:rsidRPr="00EE2471">
        <w:rPr>
          <w:rStyle w:val="a3"/>
          <w:b w:val="0"/>
          <w:sz w:val="26"/>
          <w:szCs w:val="26"/>
        </w:rPr>
        <w:t xml:space="preserve">Согласно п. 2.4 </w:t>
      </w:r>
      <w:r w:rsidR="00A33BEC" w:rsidRPr="00EE2471">
        <w:rPr>
          <w:rStyle w:val="a3"/>
          <w:b w:val="0"/>
          <w:sz w:val="26"/>
          <w:szCs w:val="26"/>
        </w:rPr>
        <w:t xml:space="preserve">Условий обслуживания </w:t>
      </w:r>
      <w:r w:rsidRPr="00EE2471">
        <w:rPr>
          <w:rStyle w:val="a3"/>
          <w:b w:val="0"/>
          <w:sz w:val="26"/>
          <w:szCs w:val="26"/>
        </w:rPr>
        <w:t>за обслуживание пакета услуг взимается плата в соответствии с Тарифами. Порядок взимания платы определен раздел</w:t>
      </w:r>
      <w:r w:rsidR="00022447">
        <w:rPr>
          <w:rStyle w:val="a3"/>
          <w:b w:val="0"/>
          <w:sz w:val="26"/>
          <w:szCs w:val="26"/>
        </w:rPr>
        <w:t>ом</w:t>
      </w:r>
      <w:r w:rsidRPr="00EE2471">
        <w:rPr>
          <w:rStyle w:val="a3"/>
          <w:b w:val="0"/>
          <w:sz w:val="26"/>
          <w:szCs w:val="26"/>
        </w:rPr>
        <w:t xml:space="preserve"> 4 Условий обслуживания.</w:t>
      </w:r>
    </w:p>
    <w:p w14:paraId="48A81004" w14:textId="77777777" w:rsidR="00EE2471" w:rsidRPr="00EE2471" w:rsidRDefault="00EE2471" w:rsidP="00EE2471">
      <w:pPr>
        <w:pStyle w:val="a5"/>
        <w:spacing w:line="336" w:lineRule="auto"/>
        <w:ind w:firstLine="567"/>
        <w:jc w:val="both"/>
        <w:rPr>
          <w:rStyle w:val="a3"/>
          <w:b w:val="0"/>
          <w:sz w:val="26"/>
          <w:szCs w:val="26"/>
        </w:rPr>
      </w:pPr>
      <w:r w:rsidRPr="00EE2471">
        <w:rPr>
          <w:rStyle w:val="a3"/>
          <w:b w:val="0"/>
          <w:sz w:val="26"/>
          <w:szCs w:val="26"/>
        </w:rPr>
        <w:t xml:space="preserve">В соответствии с п. 4.1 </w:t>
      </w:r>
      <w:r w:rsidR="00A33BEC" w:rsidRPr="00EE2471">
        <w:rPr>
          <w:rStyle w:val="a3"/>
          <w:b w:val="0"/>
          <w:sz w:val="26"/>
          <w:szCs w:val="26"/>
        </w:rPr>
        <w:t xml:space="preserve">Условий обслуживания </w:t>
      </w:r>
      <w:r w:rsidRPr="00EE2471">
        <w:rPr>
          <w:rStyle w:val="a3"/>
          <w:b w:val="0"/>
          <w:sz w:val="26"/>
          <w:szCs w:val="26"/>
        </w:rPr>
        <w:t>при заключении договора клиенту устанавливается льготный период обслуживания пакета услуг, за который плата за обслуживани</w:t>
      </w:r>
      <w:r w:rsidR="00022447">
        <w:rPr>
          <w:rStyle w:val="a3"/>
          <w:b w:val="0"/>
          <w:sz w:val="26"/>
          <w:szCs w:val="26"/>
        </w:rPr>
        <w:t>е</w:t>
      </w:r>
      <w:r w:rsidRPr="00EE2471">
        <w:rPr>
          <w:rStyle w:val="a3"/>
          <w:b w:val="0"/>
          <w:sz w:val="26"/>
          <w:szCs w:val="26"/>
        </w:rPr>
        <w:t xml:space="preserve"> не взимается.</w:t>
      </w:r>
    </w:p>
    <w:p w14:paraId="727B508D" w14:textId="77777777" w:rsidR="00EE2471" w:rsidRPr="00EE2471" w:rsidRDefault="00EE2471" w:rsidP="00EE2471">
      <w:pPr>
        <w:pStyle w:val="a5"/>
        <w:spacing w:line="336" w:lineRule="auto"/>
        <w:ind w:firstLine="567"/>
        <w:jc w:val="both"/>
        <w:rPr>
          <w:rStyle w:val="a3"/>
          <w:b w:val="0"/>
          <w:sz w:val="26"/>
          <w:szCs w:val="26"/>
        </w:rPr>
      </w:pPr>
      <w:r w:rsidRPr="00EE2471">
        <w:rPr>
          <w:rStyle w:val="a3"/>
          <w:b w:val="0"/>
          <w:sz w:val="26"/>
          <w:szCs w:val="26"/>
        </w:rPr>
        <w:t xml:space="preserve">Согласно п. 4.6 </w:t>
      </w:r>
      <w:r w:rsidR="00A33BEC" w:rsidRPr="00EE2471">
        <w:rPr>
          <w:rStyle w:val="a3"/>
          <w:b w:val="0"/>
          <w:sz w:val="26"/>
          <w:szCs w:val="26"/>
        </w:rPr>
        <w:t xml:space="preserve">Условий обслуживания </w:t>
      </w:r>
      <w:r w:rsidRPr="00EE2471">
        <w:rPr>
          <w:rStyle w:val="a3"/>
          <w:b w:val="0"/>
          <w:sz w:val="26"/>
          <w:szCs w:val="26"/>
        </w:rPr>
        <w:t xml:space="preserve">плата за обслуживание пакета услуг списывается со счета любой(ых) дебетовой(ых) карты(т), открытого в рублях РФ, клиента из числа выпущенных </w:t>
      </w:r>
      <w:r w:rsidR="00022447">
        <w:rPr>
          <w:rStyle w:val="a3"/>
          <w:b w:val="0"/>
          <w:sz w:val="26"/>
          <w:szCs w:val="26"/>
        </w:rPr>
        <w:t>б</w:t>
      </w:r>
      <w:r w:rsidRPr="00EE2471">
        <w:rPr>
          <w:rStyle w:val="a3"/>
          <w:b w:val="0"/>
          <w:sz w:val="26"/>
          <w:szCs w:val="26"/>
        </w:rPr>
        <w:t xml:space="preserve">анком, по которой(ым) клиентом дано согласие (заранее данный акцепт) </w:t>
      </w:r>
      <w:r w:rsidR="00022447">
        <w:rPr>
          <w:rStyle w:val="a3"/>
          <w:b w:val="0"/>
          <w:sz w:val="26"/>
          <w:szCs w:val="26"/>
        </w:rPr>
        <w:t>б</w:t>
      </w:r>
      <w:r w:rsidRPr="00EE2471">
        <w:rPr>
          <w:rStyle w:val="a3"/>
          <w:b w:val="0"/>
          <w:sz w:val="26"/>
          <w:szCs w:val="26"/>
        </w:rPr>
        <w:t>анку на списание платы. Очередность выбора карты для списания платы определена в пункте 4.7 Условий обслуживания.</w:t>
      </w:r>
    </w:p>
    <w:p w14:paraId="7FCE2F06" w14:textId="77777777" w:rsidR="00EE2471" w:rsidRPr="00EE2471" w:rsidRDefault="00EE2471" w:rsidP="00EE2471">
      <w:pPr>
        <w:pStyle w:val="a5"/>
        <w:spacing w:line="336" w:lineRule="auto"/>
        <w:ind w:firstLine="567"/>
        <w:jc w:val="both"/>
        <w:rPr>
          <w:rStyle w:val="a3"/>
          <w:b w:val="0"/>
          <w:sz w:val="26"/>
          <w:szCs w:val="26"/>
        </w:rPr>
      </w:pPr>
      <w:r w:rsidRPr="00EE2471">
        <w:rPr>
          <w:rStyle w:val="a3"/>
          <w:b w:val="0"/>
          <w:sz w:val="26"/>
          <w:szCs w:val="26"/>
        </w:rPr>
        <w:t xml:space="preserve">Из раздела 1 Тарифов по пакету услуг «Сбербанк </w:t>
      </w:r>
      <w:r w:rsidR="00022447">
        <w:rPr>
          <w:rStyle w:val="a3"/>
          <w:b w:val="0"/>
          <w:sz w:val="26"/>
          <w:szCs w:val="26"/>
        </w:rPr>
        <w:t>п</w:t>
      </w:r>
      <w:r w:rsidRPr="00EE2471">
        <w:rPr>
          <w:rStyle w:val="a3"/>
          <w:b w:val="0"/>
          <w:sz w:val="26"/>
          <w:szCs w:val="26"/>
        </w:rPr>
        <w:t xml:space="preserve">ремьер» </w:t>
      </w:r>
      <w:r w:rsidR="00730004">
        <w:rPr>
          <w:rStyle w:val="a3"/>
          <w:b w:val="0"/>
          <w:sz w:val="26"/>
          <w:szCs w:val="26"/>
        </w:rPr>
        <w:t>судом первой инстанции установлено</w:t>
      </w:r>
      <w:r w:rsidRPr="00EE2471">
        <w:rPr>
          <w:rStyle w:val="a3"/>
          <w:b w:val="0"/>
          <w:sz w:val="26"/>
          <w:szCs w:val="26"/>
        </w:rPr>
        <w:t>, что ежемесячная плата за обслуживание пакета услуг при суммарном балансе на последний день месяца 1</w:t>
      </w:r>
      <w:r w:rsidR="00022447">
        <w:rPr>
          <w:rStyle w:val="a3"/>
          <w:b w:val="0"/>
          <w:sz w:val="26"/>
          <w:szCs w:val="26"/>
        </w:rPr>
        <w:t xml:space="preserve"> </w:t>
      </w:r>
      <w:r w:rsidRPr="00EE2471">
        <w:rPr>
          <w:rStyle w:val="a3"/>
          <w:b w:val="0"/>
          <w:sz w:val="26"/>
          <w:szCs w:val="26"/>
        </w:rPr>
        <w:t>500</w:t>
      </w:r>
      <w:r w:rsidR="00022447">
        <w:rPr>
          <w:rStyle w:val="a3"/>
          <w:b w:val="0"/>
          <w:sz w:val="26"/>
          <w:szCs w:val="26"/>
        </w:rPr>
        <w:t xml:space="preserve"> </w:t>
      </w:r>
      <w:r w:rsidRPr="00EE2471">
        <w:rPr>
          <w:rStyle w:val="a3"/>
          <w:b w:val="0"/>
          <w:sz w:val="26"/>
          <w:szCs w:val="26"/>
        </w:rPr>
        <w:t>000 рублей РФ и более не взимается, при невыполнении данного условия взимается плата в размере 2</w:t>
      </w:r>
      <w:r w:rsidR="00A33BEC">
        <w:rPr>
          <w:rStyle w:val="a3"/>
          <w:b w:val="0"/>
          <w:sz w:val="26"/>
          <w:szCs w:val="26"/>
        </w:rPr>
        <w:t xml:space="preserve"> </w:t>
      </w:r>
      <w:r w:rsidRPr="00EE2471">
        <w:rPr>
          <w:rStyle w:val="a3"/>
          <w:b w:val="0"/>
          <w:sz w:val="26"/>
          <w:szCs w:val="26"/>
        </w:rPr>
        <w:t>500 рублей.</w:t>
      </w:r>
    </w:p>
    <w:p w14:paraId="23EEF87C" w14:textId="77777777" w:rsidR="00EE2471" w:rsidRPr="00EE2471" w:rsidRDefault="00855C35" w:rsidP="00EE2471">
      <w:pPr>
        <w:pStyle w:val="a5"/>
        <w:spacing w:line="336" w:lineRule="auto"/>
        <w:ind w:firstLine="567"/>
        <w:jc w:val="both"/>
        <w:rPr>
          <w:rStyle w:val="a3"/>
          <w:b w:val="0"/>
          <w:sz w:val="26"/>
          <w:szCs w:val="26"/>
        </w:rPr>
      </w:pPr>
      <w:r>
        <w:rPr>
          <w:rStyle w:val="a3"/>
          <w:b w:val="0"/>
          <w:sz w:val="26"/>
          <w:szCs w:val="26"/>
        </w:rPr>
        <w:t>Согласно</w:t>
      </w:r>
      <w:r w:rsidR="00EE2471" w:rsidRPr="00EE2471">
        <w:rPr>
          <w:rStyle w:val="a3"/>
          <w:b w:val="0"/>
          <w:sz w:val="26"/>
          <w:szCs w:val="26"/>
        </w:rPr>
        <w:t xml:space="preserve"> примечания</w:t>
      </w:r>
      <w:r>
        <w:rPr>
          <w:rStyle w:val="a3"/>
          <w:b w:val="0"/>
          <w:sz w:val="26"/>
          <w:szCs w:val="26"/>
        </w:rPr>
        <w:t xml:space="preserve">м </w:t>
      </w:r>
      <w:r w:rsidR="00EE2471" w:rsidRPr="00EE2471">
        <w:rPr>
          <w:rStyle w:val="a3"/>
          <w:b w:val="0"/>
          <w:sz w:val="26"/>
          <w:szCs w:val="26"/>
        </w:rPr>
        <w:t xml:space="preserve">к Тарифам по пакету услуг «Сбербанк </w:t>
      </w:r>
      <w:r w:rsidR="00022447">
        <w:rPr>
          <w:rStyle w:val="a3"/>
          <w:b w:val="0"/>
          <w:sz w:val="26"/>
          <w:szCs w:val="26"/>
        </w:rPr>
        <w:t>п</w:t>
      </w:r>
      <w:r w:rsidR="00EE2471" w:rsidRPr="00EE2471">
        <w:rPr>
          <w:rStyle w:val="a3"/>
          <w:b w:val="0"/>
          <w:sz w:val="26"/>
          <w:szCs w:val="26"/>
        </w:rPr>
        <w:t xml:space="preserve">ремьер», под суммарным балансом понимается сумма исходящего остатка на всех сберегательных счетах, счетах по вкладам, счетах банковских карт и обезличенных металлических счетах, открытых клиентом в одном территориальном банке и отображающихся у клиента в системе Сбербанк </w:t>
      </w:r>
      <w:r w:rsidR="0081700A">
        <w:rPr>
          <w:rStyle w:val="a3"/>
          <w:b w:val="0"/>
          <w:sz w:val="26"/>
          <w:szCs w:val="26"/>
        </w:rPr>
        <w:t>О</w:t>
      </w:r>
      <w:r w:rsidR="00EE2471" w:rsidRPr="00EE2471">
        <w:rPr>
          <w:rStyle w:val="a3"/>
          <w:b w:val="0"/>
          <w:sz w:val="26"/>
          <w:szCs w:val="26"/>
        </w:rPr>
        <w:t>нлайн, а также в списке счетов и услуг формируемом в рамках договора банковского обслуживания. В расчет суммарного баланса по пакету услу</w:t>
      </w:r>
      <w:r w:rsidR="00032F4F">
        <w:rPr>
          <w:rStyle w:val="a3"/>
          <w:b w:val="0"/>
          <w:sz w:val="26"/>
          <w:szCs w:val="26"/>
        </w:rPr>
        <w:t>г</w:t>
      </w:r>
      <w:r w:rsidR="00EE2471" w:rsidRPr="00EE2471">
        <w:rPr>
          <w:rStyle w:val="a3"/>
          <w:b w:val="0"/>
          <w:sz w:val="26"/>
          <w:szCs w:val="26"/>
        </w:rPr>
        <w:t xml:space="preserve"> «Сбербанк </w:t>
      </w:r>
      <w:r w:rsidR="00032F4F">
        <w:rPr>
          <w:rStyle w:val="a3"/>
          <w:b w:val="0"/>
          <w:sz w:val="26"/>
          <w:szCs w:val="26"/>
        </w:rPr>
        <w:t>п</w:t>
      </w:r>
      <w:r w:rsidR="00EE2471" w:rsidRPr="00EE2471">
        <w:rPr>
          <w:rStyle w:val="a3"/>
          <w:b w:val="0"/>
          <w:sz w:val="26"/>
          <w:szCs w:val="26"/>
        </w:rPr>
        <w:t>ремьер» входят также сберегательные сертификаты, приобретенные клиентом в рамках одного территориального банка. Суммарный баланс рассчитывается в рублях.</w:t>
      </w:r>
    </w:p>
    <w:p w14:paraId="21BF77E7" w14:textId="77777777" w:rsidR="00EE2471" w:rsidRPr="00EE2471" w:rsidRDefault="00831612" w:rsidP="00EE2471">
      <w:pPr>
        <w:pStyle w:val="a5"/>
        <w:spacing w:line="336" w:lineRule="auto"/>
        <w:ind w:firstLine="567"/>
        <w:jc w:val="both"/>
        <w:rPr>
          <w:rStyle w:val="a3"/>
          <w:b w:val="0"/>
          <w:sz w:val="26"/>
          <w:szCs w:val="26"/>
        </w:rPr>
      </w:pPr>
      <w:r>
        <w:rPr>
          <w:rStyle w:val="a3"/>
          <w:b w:val="0"/>
          <w:sz w:val="26"/>
          <w:szCs w:val="26"/>
        </w:rPr>
        <w:t>Судом первой инстанции установлено, что в</w:t>
      </w:r>
      <w:r w:rsidR="00EE2471" w:rsidRPr="00EE2471">
        <w:rPr>
          <w:rStyle w:val="a3"/>
          <w:b w:val="0"/>
          <w:sz w:val="26"/>
          <w:szCs w:val="26"/>
        </w:rPr>
        <w:t xml:space="preserve">о исполнение Условий, </w:t>
      </w:r>
      <w:r w:rsidR="00032F4F">
        <w:rPr>
          <w:rStyle w:val="a3"/>
          <w:b w:val="0"/>
          <w:sz w:val="26"/>
          <w:szCs w:val="26"/>
        </w:rPr>
        <w:t>Красильниковой Ю.Н.</w:t>
      </w:r>
      <w:r w:rsidR="00EE2471" w:rsidRPr="00EE2471">
        <w:rPr>
          <w:rStyle w:val="a3"/>
          <w:b w:val="0"/>
          <w:sz w:val="26"/>
          <w:szCs w:val="26"/>
        </w:rPr>
        <w:t xml:space="preserve"> были выданы банковские карты VisaPlatinumnpe</w:t>
      </w:r>
      <w:r w:rsidR="00D85F6F">
        <w:rPr>
          <w:rStyle w:val="a3"/>
          <w:b w:val="0"/>
          <w:sz w:val="26"/>
          <w:szCs w:val="26"/>
        </w:rPr>
        <w:t>Премьер</w:t>
      </w:r>
      <w:r w:rsidR="00EE2471" w:rsidRPr="00EE2471">
        <w:rPr>
          <w:rStyle w:val="a3"/>
          <w:b w:val="0"/>
          <w:sz w:val="26"/>
          <w:szCs w:val="26"/>
        </w:rPr>
        <w:t xml:space="preserve"> № </w:t>
      </w:r>
      <w:r w:rsidR="00E04AF1">
        <w:rPr>
          <w:sz w:val="26"/>
          <w:szCs w:val="26"/>
        </w:rPr>
        <w:t xml:space="preserve">***** </w:t>
      </w:r>
      <w:r w:rsidR="00EE2471" w:rsidRPr="00EE2471">
        <w:rPr>
          <w:rStyle w:val="a3"/>
          <w:b w:val="0"/>
          <w:sz w:val="26"/>
          <w:szCs w:val="26"/>
        </w:rPr>
        <w:t xml:space="preserve">(счет карты № </w:t>
      </w:r>
      <w:r w:rsidR="00E04AF1">
        <w:rPr>
          <w:sz w:val="26"/>
          <w:szCs w:val="26"/>
        </w:rPr>
        <w:t>*****</w:t>
      </w:r>
      <w:r w:rsidR="00EE2471" w:rsidRPr="00EE2471">
        <w:rPr>
          <w:rStyle w:val="a3"/>
          <w:b w:val="0"/>
          <w:sz w:val="26"/>
          <w:szCs w:val="26"/>
        </w:rPr>
        <w:t>) и WoridMasterCardBlackEditio</w:t>
      </w:r>
      <w:r w:rsidR="00D85F6F">
        <w:rPr>
          <w:rStyle w:val="a3"/>
          <w:b w:val="0"/>
          <w:sz w:val="26"/>
          <w:szCs w:val="26"/>
          <w:lang w:val="en-US"/>
        </w:rPr>
        <w:t>n</w:t>
      </w:r>
      <w:r w:rsidR="00D85F6F">
        <w:rPr>
          <w:rStyle w:val="a3"/>
          <w:b w:val="0"/>
          <w:sz w:val="26"/>
          <w:szCs w:val="26"/>
        </w:rPr>
        <w:t>Премьер</w:t>
      </w:r>
      <w:r w:rsidR="00EE2471" w:rsidRPr="00EE2471">
        <w:rPr>
          <w:rStyle w:val="a3"/>
          <w:b w:val="0"/>
          <w:sz w:val="26"/>
          <w:szCs w:val="26"/>
        </w:rPr>
        <w:t xml:space="preserve"> № </w:t>
      </w:r>
      <w:r w:rsidR="00E04AF1">
        <w:rPr>
          <w:sz w:val="26"/>
          <w:szCs w:val="26"/>
        </w:rPr>
        <w:t xml:space="preserve">***** </w:t>
      </w:r>
      <w:r w:rsidR="00EE2471" w:rsidRPr="00EE2471">
        <w:rPr>
          <w:rStyle w:val="a3"/>
          <w:b w:val="0"/>
          <w:sz w:val="26"/>
          <w:szCs w:val="26"/>
        </w:rPr>
        <w:t xml:space="preserve">(счет карты № </w:t>
      </w:r>
      <w:r w:rsidR="00E04AF1">
        <w:rPr>
          <w:sz w:val="26"/>
          <w:szCs w:val="26"/>
        </w:rPr>
        <w:t>*****</w:t>
      </w:r>
      <w:r w:rsidR="00EE2471" w:rsidRPr="00EE2471">
        <w:rPr>
          <w:rStyle w:val="a3"/>
          <w:b w:val="0"/>
          <w:sz w:val="26"/>
          <w:szCs w:val="26"/>
        </w:rPr>
        <w:t>).</w:t>
      </w:r>
    </w:p>
    <w:p w14:paraId="49679E00" w14:textId="77777777" w:rsidR="00EE2471" w:rsidRPr="00EE2471" w:rsidRDefault="00EE2471" w:rsidP="00EE2471">
      <w:pPr>
        <w:pStyle w:val="a5"/>
        <w:spacing w:line="336" w:lineRule="auto"/>
        <w:ind w:firstLine="567"/>
        <w:jc w:val="both"/>
        <w:rPr>
          <w:rStyle w:val="a3"/>
          <w:b w:val="0"/>
          <w:sz w:val="26"/>
          <w:szCs w:val="26"/>
        </w:rPr>
      </w:pPr>
      <w:r w:rsidRPr="00EE2471">
        <w:rPr>
          <w:rStyle w:val="a3"/>
          <w:b w:val="0"/>
          <w:sz w:val="26"/>
          <w:szCs w:val="26"/>
        </w:rPr>
        <w:t xml:space="preserve">Льготный период пользования пакетом услуг «Сбербанк </w:t>
      </w:r>
      <w:r w:rsidR="00831612">
        <w:rPr>
          <w:rStyle w:val="a3"/>
          <w:b w:val="0"/>
          <w:sz w:val="26"/>
          <w:szCs w:val="26"/>
        </w:rPr>
        <w:t>п</w:t>
      </w:r>
      <w:r w:rsidRPr="00EE2471">
        <w:rPr>
          <w:rStyle w:val="a3"/>
          <w:b w:val="0"/>
          <w:sz w:val="26"/>
          <w:szCs w:val="26"/>
        </w:rPr>
        <w:t>ремьер» для Красильниковой Ю.Н. истек 30.04.2016 г.</w:t>
      </w:r>
    </w:p>
    <w:p w14:paraId="272551F9" w14:textId="77777777" w:rsidR="00EE2471" w:rsidRPr="00831612" w:rsidRDefault="00D5068F" w:rsidP="00831612">
      <w:pPr>
        <w:pStyle w:val="a5"/>
        <w:spacing w:line="336" w:lineRule="auto"/>
        <w:ind w:firstLine="567"/>
        <w:jc w:val="both"/>
        <w:rPr>
          <w:rStyle w:val="a3"/>
          <w:b w:val="0"/>
          <w:sz w:val="26"/>
          <w:szCs w:val="26"/>
        </w:rPr>
      </w:pPr>
      <w:r>
        <w:rPr>
          <w:rStyle w:val="a3"/>
          <w:b w:val="0"/>
          <w:sz w:val="26"/>
          <w:szCs w:val="26"/>
        </w:rPr>
        <w:t xml:space="preserve">Согласно </w:t>
      </w:r>
      <w:r w:rsidR="003F76DF">
        <w:rPr>
          <w:rStyle w:val="a3"/>
          <w:b w:val="0"/>
          <w:sz w:val="26"/>
          <w:szCs w:val="26"/>
        </w:rPr>
        <w:t>представленной ответчиком выписк</w:t>
      </w:r>
      <w:r w:rsidR="00D85F6F">
        <w:rPr>
          <w:rStyle w:val="a3"/>
          <w:b w:val="0"/>
          <w:sz w:val="26"/>
          <w:szCs w:val="26"/>
        </w:rPr>
        <w:t>е</w:t>
      </w:r>
      <w:r w:rsidR="003F76DF">
        <w:rPr>
          <w:rStyle w:val="a3"/>
          <w:b w:val="0"/>
          <w:sz w:val="26"/>
          <w:szCs w:val="26"/>
        </w:rPr>
        <w:t xml:space="preserve"> </w:t>
      </w:r>
      <w:r w:rsidR="00831612" w:rsidRPr="00831612">
        <w:rPr>
          <w:rStyle w:val="a3"/>
          <w:b w:val="0"/>
          <w:sz w:val="26"/>
          <w:szCs w:val="26"/>
        </w:rPr>
        <w:t xml:space="preserve">по расчетному счету </w:t>
      </w:r>
      <w:r>
        <w:rPr>
          <w:rStyle w:val="a3"/>
          <w:b w:val="0"/>
          <w:sz w:val="26"/>
          <w:szCs w:val="26"/>
        </w:rPr>
        <w:t>№</w:t>
      </w:r>
      <w:r w:rsidR="00E04AF1">
        <w:rPr>
          <w:sz w:val="26"/>
          <w:szCs w:val="26"/>
        </w:rPr>
        <w:t xml:space="preserve">***** </w:t>
      </w:r>
      <w:r w:rsidR="00831612" w:rsidRPr="00831612">
        <w:rPr>
          <w:rStyle w:val="a3"/>
          <w:b w:val="0"/>
          <w:sz w:val="26"/>
          <w:szCs w:val="26"/>
        </w:rPr>
        <w:t xml:space="preserve">в период с мая по август 2016 года </w:t>
      </w:r>
      <w:r>
        <w:rPr>
          <w:rStyle w:val="a3"/>
          <w:b w:val="0"/>
          <w:sz w:val="26"/>
          <w:szCs w:val="26"/>
        </w:rPr>
        <w:t>б</w:t>
      </w:r>
      <w:r w:rsidR="00831612" w:rsidRPr="00831612">
        <w:rPr>
          <w:rStyle w:val="a3"/>
          <w:b w:val="0"/>
          <w:sz w:val="26"/>
          <w:szCs w:val="26"/>
        </w:rPr>
        <w:t xml:space="preserve">анк ежемесячно списывал с данного счета оплату пакета услуг «Сбербанк </w:t>
      </w:r>
      <w:r w:rsidR="003F76DF">
        <w:rPr>
          <w:rStyle w:val="a3"/>
          <w:b w:val="0"/>
          <w:sz w:val="26"/>
          <w:szCs w:val="26"/>
        </w:rPr>
        <w:t>п</w:t>
      </w:r>
      <w:r w:rsidR="00831612" w:rsidRPr="00831612">
        <w:rPr>
          <w:rStyle w:val="a3"/>
          <w:b w:val="0"/>
          <w:sz w:val="26"/>
          <w:szCs w:val="26"/>
        </w:rPr>
        <w:t>ремьер» по 2</w:t>
      </w:r>
      <w:r w:rsidR="003F76DF">
        <w:rPr>
          <w:rStyle w:val="a3"/>
          <w:b w:val="0"/>
          <w:sz w:val="26"/>
          <w:szCs w:val="26"/>
        </w:rPr>
        <w:t xml:space="preserve"> </w:t>
      </w:r>
      <w:r w:rsidR="00831612" w:rsidRPr="00831612">
        <w:rPr>
          <w:rStyle w:val="a3"/>
          <w:b w:val="0"/>
          <w:sz w:val="26"/>
          <w:szCs w:val="26"/>
        </w:rPr>
        <w:t>500 руб., при это</w:t>
      </w:r>
      <w:r w:rsidR="003F76DF">
        <w:rPr>
          <w:rStyle w:val="a3"/>
          <w:b w:val="0"/>
          <w:sz w:val="26"/>
          <w:szCs w:val="26"/>
        </w:rPr>
        <w:t>м</w:t>
      </w:r>
      <w:r w:rsidR="00831612" w:rsidRPr="00831612">
        <w:rPr>
          <w:rStyle w:val="a3"/>
          <w:b w:val="0"/>
          <w:sz w:val="26"/>
          <w:szCs w:val="26"/>
        </w:rPr>
        <w:t xml:space="preserve"> часть платежей, </w:t>
      </w:r>
      <w:r w:rsidR="0067322D">
        <w:rPr>
          <w:rStyle w:val="a3"/>
          <w:b w:val="0"/>
          <w:sz w:val="26"/>
          <w:szCs w:val="26"/>
        </w:rPr>
        <w:t xml:space="preserve">за </w:t>
      </w:r>
      <w:r w:rsidR="00831612" w:rsidRPr="00831612">
        <w:rPr>
          <w:rStyle w:val="a3"/>
          <w:b w:val="0"/>
          <w:sz w:val="26"/>
          <w:szCs w:val="26"/>
        </w:rPr>
        <w:t xml:space="preserve">июнь и июль 2016 года, были выполнены не в полном объеме в связи </w:t>
      </w:r>
      <w:r w:rsidR="003F76DF">
        <w:rPr>
          <w:rStyle w:val="a3"/>
          <w:b w:val="0"/>
          <w:sz w:val="26"/>
          <w:szCs w:val="26"/>
        </w:rPr>
        <w:t>с</w:t>
      </w:r>
      <w:r w:rsidR="00831612" w:rsidRPr="00831612">
        <w:rPr>
          <w:rStyle w:val="a3"/>
          <w:b w:val="0"/>
          <w:sz w:val="26"/>
          <w:szCs w:val="26"/>
        </w:rPr>
        <w:t xml:space="preserve"> недостаточностью денежных средств на счете на момент совершения операции.</w:t>
      </w:r>
    </w:p>
    <w:p w14:paraId="5DC68D7B" w14:textId="77777777" w:rsidR="00831612" w:rsidRPr="00831612" w:rsidRDefault="00831612" w:rsidP="00831612">
      <w:pPr>
        <w:pStyle w:val="a5"/>
        <w:spacing w:line="336" w:lineRule="auto"/>
        <w:ind w:firstLine="567"/>
        <w:jc w:val="both"/>
        <w:rPr>
          <w:rStyle w:val="a3"/>
          <w:b w:val="0"/>
          <w:sz w:val="26"/>
          <w:szCs w:val="26"/>
        </w:rPr>
      </w:pPr>
      <w:r w:rsidRPr="00831612">
        <w:rPr>
          <w:rStyle w:val="a3"/>
          <w:b w:val="0"/>
          <w:sz w:val="26"/>
          <w:szCs w:val="26"/>
        </w:rPr>
        <w:t xml:space="preserve">14.05.2016 г. Красильникова Ю.Н. обратилась в структурное подразделение </w:t>
      </w:r>
      <w:r w:rsidR="00231DD7">
        <w:rPr>
          <w:rStyle w:val="a3"/>
          <w:b w:val="0"/>
          <w:sz w:val="26"/>
          <w:szCs w:val="26"/>
        </w:rPr>
        <w:t>б</w:t>
      </w:r>
      <w:r w:rsidRPr="00831612">
        <w:rPr>
          <w:rStyle w:val="a3"/>
          <w:b w:val="0"/>
          <w:sz w:val="26"/>
          <w:szCs w:val="26"/>
        </w:rPr>
        <w:t xml:space="preserve">анка № </w:t>
      </w:r>
      <w:r w:rsidR="00E04AF1">
        <w:rPr>
          <w:sz w:val="26"/>
          <w:szCs w:val="26"/>
        </w:rPr>
        <w:t xml:space="preserve">***** </w:t>
      </w:r>
      <w:r w:rsidRPr="00831612">
        <w:rPr>
          <w:rStyle w:val="a3"/>
          <w:b w:val="0"/>
          <w:sz w:val="26"/>
          <w:szCs w:val="26"/>
        </w:rPr>
        <w:t xml:space="preserve">с заявлением о закрытии счетов карт № </w:t>
      </w:r>
      <w:r w:rsidR="00E04AF1">
        <w:rPr>
          <w:sz w:val="26"/>
          <w:szCs w:val="26"/>
        </w:rPr>
        <w:t xml:space="preserve">***** </w:t>
      </w:r>
      <w:r w:rsidRPr="00831612">
        <w:rPr>
          <w:rStyle w:val="a3"/>
          <w:b w:val="0"/>
          <w:sz w:val="26"/>
          <w:szCs w:val="26"/>
        </w:rPr>
        <w:t xml:space="preserve">и № </w:t>
      </w:r>
      <w:r w:rsidR="00E04AF1">
        <w:rPr>
          <w:sz w:val="26"/>
          <w:szCs w:val="26"/>
        </w:rPr>
        <w:t>*****</w:t>
      </w:r>
      <w:r w:rsidRPr="00831612">
        <w:rPr>
          <w:rStyle w:val="a3"/>
          <w:b w:val="0"/>
          <w:sz w:val="26"/>
          <w:szCs w:val="26"/>
        </w:rPr>
        <w:t>.</w:t>
      </w:r>
    </w:p>
    <w:p w14:paraId="252E813A" w14:textId="77777777" w:rsidR="00831612" w:rsidRPr="00831612" w:rsidRDefault="00831612" w:rsidP="00831612">
      <w:pPr>
        <w:pStyle w:val="a5"/>
        <w:spacing w:line="336" w:lineRule="auto"/>
        <w:ind w:firstLine="567"/>
        <w:jc w:val="both"/>
        <w:rPr>
          <w:rStyle w:val="a3"/>
          <w:b w:val="0"/>
          <w:sz w:val="26"/>
          <w:szCs w:val="26"/>
        </w:rPr>
      </w:pPr>
      <w:r w:rsidRPr="00831612">
        <w:rPr>
          <w:rStyle w:val="a3"/>
          <w:b w:val="0"/>
          <w:sz w:val="26"/>
          <w:szCs w:val="26"/>
        </w:rPr>
        <w:t xml:space="preserve">15.05.2016 г. счета вышеуказанных карт </w:t>
      </w:r>
      <w:r w:rsidR="00231DD7">
        <w:rPr>
          <w:rStyle w:val="a3"/>
          <w:b w:val="0"/>
          <w:sz w:val="26"/>
          <w:szCs w:val="26"/>
        </w:rPr>
        <w:t>б</w:t>
      </w:r>
      <w:r w:rsidRPr="00831612">
        <w:rPr>
          <w:rStyle w:val="a3"/>
          <w:b w:val="0"/>
          <w:sz w:val="26"/>
          <w:szCs w:val="26"/>
        </w:rPr>
        <w:t>анком были закрыты.</w:t>
      </w:r>
    </w:p>
    <w:p w14:paraId="042043DF" w14:textId="77777777" w:rsidR="0016683C" w:rsidRPr="0016683C" w:rsidRDefault="0016683C" w:rsidP="0016683C">
      <w:pPr>
        <w:pStyle w:val="a5"/>
        <w:spacing w:line="336" w:lineRule="auto"/>
        <w:ind w:firstLine="567"/>
        <w:jc w:val="both"/>
        <w:rPr>
          <w:rStyle w:val="a3"/>
          <w:b w:val="0"/>
          <w:sz w:val="26"/>
          <w:szCs w:val="26"/>
        </w:rPr>
      </w:pPr>
      <w:r w:rsidRPr="0016683C">
        <w:rPr>
          <w:rStyle w:val="a3"/>
          <w:b w:val="0"/>
          <w:sz w:val="26"/>
          <w:szCs w:val="26"/>
        </w:rPr>
        <w:t xml:space="preserve">Разрешая настоящий спор, суд первой инстанции, оценив собранные по делу доказательства, руководствуясь требованиями действующего законодательства, пришел к выводу об отказе в удовлетворении заявленных исковых требований, поскольку исходил из того, что </w:t>
      </w:r>
      <w:r>
        <w:rPr>
          <w:rStyle w:val="a3"/>
          <w:b w:val="0"/>
          <w:sz w:val="26"/>
          <w:szCs w:val="26"/>
        </w:rPr>
        <w:t>на м</w:t>
      </w:r>
      <w:r w:rsidR="00053742">
        <w:rPr>
          <w:rStyle w:val="a3"/>
          <w:b w:val="0"/>
          <w:sz w:val="26"/>
          <w:szCs w:val="26"/>
        </w:rPr>
        <w:t>омент списания денежных средств</w:t>
      </w:r>
      <w:r>
        <w:rPr>
          <w:rStyle w:val="a3"/>
          <w:b w:val="0"/>
          <w:sz w:val="26"/>
          <w:szCs w:val="26"/>
        </w:rPr>
        <w:t xml:space="preserve"> расчетный счет Красильниковой Ю.Н. № </w:t>
      </w:r>
      <w:r w:rsidR="00E04AF1">
        <w:rPr>
          <w:sz w:val="26"/>
          <w:szCs w:val="26"/>
        </w:rPr>
        <w:t>*****</w:t>
      </w:r>
      <w:r>
        <w:rPr>
          <w:rStyle w:val="a3"/>
          <w:b w:val="0"/>
          <w:sz w:val="26"/>
          <w:szCs w:val="26"/>
        </w:rPr>
        <w:t xml:space="preserve">, указанный ею в заявлении на оформление пакета услуг «Сбербанк премьер» от 26.03.2016 года, был действующим, </w:t>
      </w:r>
      <w:r w:rsidR="001172F4">
        <w:rPr>
          <w:rStyle w:val="a3"/>
          <w:b w:val="0"/>
          <w:sz w:val="26"/>
          <w:szCs w:val="26"/>
        </w:rPr>
        <w:t xml:space="preserve">при этом с заявлением о расторжении договора об обслуживании пакета услуг «Сбербанк премьер» истец обратилась 05.09.2016 года, </w:t>
      </w:r>
      <w:r w:rsidRPr="0016683C">
        <w:rPr>
          <w:rStyle w:val="a3"/>
          <w:b w:val="0"/>
          <w:sz w:val="26"/>
          <w:szCs w:val="26"/>
        </w:rPr>
        <w:t>в связи с чем вина банка по списанию денежных средств с банковской карты истца отсутствует</w:t>
      </w:r>
      <w:r w:rsidR="001172F4">
        <w:rPr>
          <w:rStyle w:val="a3"/>
          <w:b w:val="0"/>
          <w:sz w:val="26"/>
          <w:szCs w:val="26"/>
        </w:rPr>
        <w:t>.</w:t>
      </w:r>
    </w:p>
    <w:p w14:paraId="64D88585" w14:textId="77777777" w:rsidR="0016683C" w:rsidRPr="0016683C" w:rsidRDefault="0016683C" w:rsidP="001172F4">
      <w:pPr>
        <w:pStyle w:val="a5"/>
        <w:spacing w:line="336" w:lineRule="auto"/>
        <w:ind w:firstLine="567"/>
        <w:jc w:val="both"/>
        <w:rPr>
          <w:rStyle w:val="a3"/>
          <w:b w:val="0"/>
          <w:sz w:val="26"/>
          <w:szCs w:val="26"/>
        </w:rPr>
      </w:pPr>
      <w:r w:rsidRPr="0016683C">
        <w:rPr>
          <w:rStyle w:val="a3"/>
          <w:b w:val="0"/>
          <w:sz w:val="26"/>
          <w:szCs w:val="26"/>
        </w:rPr>
        <w:t xml:space="preserve">Кроме того, суд указал, что </w:t>
      </w:r>
      <w:r w:rsidR="001172F4">
        <w:rPr>
          <w:rStyle w:val="a3"/>
          <w:b w:val="0"/>
          <w:sz w:val="26"/>
          <w:szCs w:val="26"/>
        </w:rPr>
        <w:t xml:space="preserve">с Условиями обслуживания пакета услуг «Сбербанк премьер», Тарифами по пакету услуг «Сбербанк премьер» истец была ознакомлена и обязалась их исполнять, </w:t>
      </w:r>
      <w:r w:rsidRPr="0016683C">
        <w:rPr>
          <w:rStyle w:val="a3"/>
          <w:b w:val="0"/>
          <w:sz w:val="26"/>
          <w:szCs w:val="26"/>
        </w:rPr>
        <w:t xml:space="preserve">при этом у банка не имелось оснований полагать, что оспариваемые операции совершаются без ведома истца или без соответствующих полномочий, </w:t>
      </w:r>
      <w:r w:rsidR="00053742">
        <w:rPr>
          <w:rStyle w:val="a3"/>
          <w:b w:val="0"/>
          <w:sz w:val="26"/>
          <w:szCs w:val="26"/>
        </w:rPr>
        <w:t>при этом</w:t>
      </w:r>
      <w:r w:rsidRPr="0016683C">
        <w:rPr>
          <w:rStyle w:val="a3"/>
          <w:b w:val="0"/>
          <w:sz w:val="26"/>
          <w:szCs w:val="26"/>
        </w:rPr>
        <w:t xml:space="preserve">, </w:t>
      </w:r>
      <w:r w:rsidR="001172F4">
        <w:rPr>
          <w:rStyle w:val="a3"/>
          <w:b w:val="0"/>
          <w:sz w:val="26"/>
          <w:szCs w:val="26"/>
        </w:rPr>
        <w:t xml:space="preserve">расчетный счет </w:t>
      </w:r>
      <w:r w:rsidRPr="0016683C">
        <w:rPr>
          <w:rStyle w:val="a3"/>
          <w:b w:val="0"/>
          <w:sz w:val="26"/>
          <w:szCs w:val="26"/>
        </w:rPr>
        <w:t xml:space="preserve">истца </w:t>
      </w:r>
      <w:r w:rsidR="001172F4">
        <w:rPr>
          <w:rStyle w:val="a3"/>
          <w:b w:val="0"/>
          <w:sz w:val="26"/>
          <w:szCs w:val="26"/>
        </w:rPr>
        <w:t xml:space="preserve">№ </w:t>
      </w:r>
      <w:r w:rsidR="00E04AF1">
        <w:rPr>
          <w:sz w:val="26"/>
          <w:szCs w:val="26"/>
        </w:rPr>
        <w:t xml:space="preserve">***** </w:t>
      </w:r>
      <w:r w:rsidRPr="0016683C">
        <w:rPr>
          <w:rStyle w:val="a3"/>
          <w:b w:val="0"/>
          <w:sz w:val="26"/>
          <w:szCs w:val="26"/>
        </w:rPr>
        <w:t xml:space="preserve">не был </w:t>
      </w:r>
      <w:r w:rsidR="001172F4">
        <w:rPr>
          <w:rStyle w:val="a3"/>
          <w:b w:val="0"/>
          <w:sz w:val="26"/>
          <w:szCs w:val="26"/>
        </w:rPr>
        <w:t>закрыт</w:t>
      </w:r>
      <w:r w:rsidRPr="0016683C">
        <w:rPr>
          <w:rStyle w:val="a3"/>
          <w:b w:val="0"/>
          <w:sz w:val="26"/>
          <w:szCs w:val="26"/>
        </w:rPr>
        <w:t xml:space="preserve"> и размер денежных средств позволял выполнить </w:t>
      </w:r>
      <w:r w:rsidR="00053742">
        <w:rPr>
          <w:rStyle w:val="a3"/>
          <w:b w:val="0"/>
          <w:sz w:val="26"/>
          <w:szCs w:val="26"/>
        </w:rPr>
        <w:t>соответствующие</w:t>
      </w:r>
      <w:r w:rsidRPr="0016683C">
        <w:rPr>
          <w:rStyle w:val="a3"/>
          <w:b w:val="0"/>
          <w:sz w:val="26"/>
          <w:szCs w:val="26"/>
        </w:rPr>
        <w:t xml:space="preserve"> операции, в связи с чем у банка отсутствовали правовые основания для неисполнения операций.</w:t>
      </w:r>
    </w:p>
    <w:p w14:paraId="61873268" w14:textId="77777777" w:rsidR="001B0979" w:rsidRPr="00AD7FC7" w:rsidRDefault="001B0979" w:rsidP="00545620">
      <w:pPr>
        <w:pStyle w:val="Style1"/>
        <w:widowControl/>
        <w:spacing w:line="336" w:lineRule="auto"/>
        <w:ind w:firstLine="567"/>
        <w:jc w:val="both"/>
        <w:rPr>
          <w:sz w:val="26"/>
          <w:szCs w:val="26"/>
        </w:rPr>
      </w:pPr>
      <w:r w:rsidRPr="00AD7FC7">
        <w:rPr>
          <w:sz w:val="26"/>
          <w:szCs w:val="26"/>
        </w:rPr>
        <w:t>Проверяя законность вынесенного судом первой инстанции решения, суд апелляционной инстанции с указа</w:t>
      </w:r>
      <w:r w:rsidR="00516C08" w:rsidRPr="00AD7FC7">
        <w:rPr>
          <w:sz w:val="26"/>
          <w:szCs w:val="26"/>
        </w:rPr>
        <w:t>нными выводами суда согласился.</w:t>
      </w:r>
    </w:p>
    <w:p w14:paraId="1AA5999F" w14:textId="77777777" w:rsidR="00B57BD3" w:rsidRDefault="00D60F6F" w:rsidP="00D60F6F">
      <w:pPr>
        <w:pStyle w:val="a5"/>
        <w:spacing w:line="336" w:lineRule="auto"/>
        <w:ind w:firstLine="567"/>
        <w:jc w:val="both"/>
        <w:rPr>
          <w:rStyle w:val="a3"/>
          <w:b w:val="0"/>
          <w:sz w:val="26"/>
          <w:szCs w:val="26"/>
        </w:rPr>
      </w:pPr>
      <w:r w:rsidRPr="00D60F6F">
        <w:rPr>
          <w:kern w:val="0"/>
          <w:sz w:val="26"/>
          <w:szCs w:val="26"/>
        </w:rPr>
        <w:t xml:space="preserve">Ссылки в кассационной жалобе на то, что </w:t>
      </w:r>
      <w:r>
        <w:rPr>
          <w:kern w:val="0"/>
          <w:sz w:val="26"/>
          <w:szCs w:val="26"/>
        </w:rPr>
        <w:t xml:space="preserve">для прекращения предоставления услуг достаточно любого обращения клиента или заявления, </w:t>
      </w:r>
      <w:r w:rsidRPr="00D60F6F">
        <w:rPr>
          <w:kern w:val="0"/>
          <w:sz w:val="26"/>
          <w:szCs w:val="26"/>
        </w:rPr>
        <w:t>не могут быть признаны состоятельными, поскольку не опровергают выводов суда о том, что</w:t>
      </w:r>
      <w:r>
        <w:rPr>
          <w:kern w:val="0"/>
          <w:sz w:val="26"/>
          <w:szCs w:val="26"/>
        </w:rPr>
        <w:t xml:space="preserve"> </w:t>
      </w:r>
      <w:r w:rsidRPr="00D60F6F">
        <w:rPr>
          <w:rStyle w:val="a3"/>
          <w:b w:val="0"/>
          <w:sz w:val="26"/>
          <w:szCs w:val="26"/>
        </w:rPr>
        <w:t xml:space="preserve">расторжение договора об обслуживании пакета услуг «Сбербанк </w:t>
      </w:r>
      <w:r w:rsidR="00B57BD3">
        <w:rPr>
          <w:rStyle w:val="a3"/>
          <w:b w:val="0"/>
          <w:sz w:val="26"/>
          <w:szCs w:val="26"/>
        </w:rPr>
        <w:t>П</w:t>
      </w:r>
      <w:r w:rsidRPr="00D60F6F">
        <w:rPr>
          <w:rStyle w:val="a3"/>
          <w:b w:val="0"/>
          <w:sz w:val="26"/>
          <w:szCs w:val="26"/>
        </w:rPr>
        <w:t xml:space="preserve">ремьер» по инициативе </w:t>
      </w:r>
      <w:r w:rsidR="00B57BD3">
        <w:rPr>
          <w:rStyle w:val="a3"/>
          <w:b w:val="0"/>
          <w:sz w:val="26"/>
          <w:szCs w:val="26"/>
        </w:rPr>
        <w:t>к</w:t>
      </w:r>
      <w:r w:rsidRPr="00D60F6F">
        <w:rPr>
          <w:rStyle w:val="a3"/>
          <w:b w:val="0"/>
          <w:sz w:val="26"/>
          <w:szCs w:val="26"/>
        </w:rPr>
        <w:t xml:space="preserve">лиента возможно лишь на основании письменного заявления по форме, установленной </w:t>
      </w:r>
      <w:r w:rsidR="00B57BD3">
        <w:rPr>
          <w:rStyle w:val="a3"/>
          <w:b w:val="0"/>
          <w:sz w:val="26"/>
          <w:szCs w:val="26"/>
        </w:rPr>
        <w:t>б</w:t>
      </w:r>
      <w:r w:rsidRPr="00D60F6F">
        <w:rPr>
          <w:rStyle w:val="a3"/>
          <w:b w:val="0"/>
          <w:sz w:val="26"/>
          <w:szCs w:val="26"/>
        </w:rPr>
        <w:t xml:space="preserve">анком (п. 12.3 Условий). Расторжение договора по инициативе </w:t>
      </w:r>
      <w:r w:rsidR="00B57BD3">
        <w:rPr>
          <w:rStyle w:val="a3"/>
          <w:b w:val="0"/>
          <w:sz w:val="26"/>
          <w:szCs w:val="26"/>
        </w:rPr>
        <w:t>б</w:t>
      </w:r>
      <w:r w:rsidRPr="00D60F6F">
        <w:rPr>
          <w:rStyle w:val="a3"/>
          <w:b w:val="0"/>
          <w:sz w:val="26"/>
          <w:szCs w:val="26"/>
        </w:rPr>
        <w:t>анка возможно при закрытии последнего счета банковской карты клиента, с которого может осуществляться списание платы за обслуживание пакета услуг (п. 12.4 Условий).</w:t>
      </w:r>
    </w:p>
    <w:p w14:paraId="5E033A6F" w14:textId="77777777" w:rsidR="00D60F6F" w:rsidRPr="00D60F6F" w:rsidRDefault="00B57BD3" w:rsidP="00D60F6F">
      <w:pPr>
        <w:pStyle w:val="a5"/>
        <w:spacing w:line="336" w:lineRule="auto"/>
        <w:ind w:firstLine="567"/>
        <w:jc w:val="both"/>
        <w:rPr>
          <w:rStyle w:val="a3"/>
          <w:b w:val="0"/>
          <w:sz w:val="26"/>
          <w:szCs w:val="26"/>
        </w:rPr>
      </w:pPr>
      <w:r>
        <w:rPr>
          <w:rStyle w:val="a3"/>
          <w:b w:val="0"/>
          <w:sz w:val="26"/>
          <w:szCs w:val="26"/>
        </w:rPr>
        <w:t>Как следует из представленных документов</w:t>
      </w:r>
      <w:r w:rsidR="00053742">
        <w:rPr>
          <w:rStyle w:val="a3"/>
          <w:b w:val="0"/>
          <w:sz w:val="26"/>
          <w:szCs w:val="26"/>
        </w:rPr>
        <w:t>,</w:t>
      </w:r>
      <w:r>
        <w:rPr>
          <w:rStyle w:val="a3"/>
          <w:b w:val="0"/>
          <w:sz w:val="26"/>
          <w:szCs w:val="26"/>
        </w:rPr>
        <w:t xml:space="preserve"> с</w:t>
      </w:r>
      <w:r w:rsidR="00D60F6F" w:rsidRPr="00D60F6F">
        <w:rPr>
          <w:rStyle w:val="a3"/>
          <w:b w:val="0"/>
          <w:sz w:val="26"/>
          <w:szCs w:val="26"/>
        </w:rPr>
        <w:t xml:space="preserve"> заявлением о расторжении договора об обслуживании пакета услуг «Сбербанк Премьер» Красильникова Ю.Н. обратилась 05.09.2016 г.</w:t>
      </w:r>
      <w:r>
        <w:rPr>
          <w:rStyle w:val="a3"/>
          <w:b w:val="0"/>
          <w:sz w:val="26"/>
          <w:szCs w:val="26"/>
        </w:rPr>
        <w:t>, д</w:t>
      </w:r>
      <w:r w:rsidR="00D60F6F" w:rsidRPr="00D60F6F">
        <w:rPr>
          <w:rStyle w:val="a3"/>
          <w:b w:val="0"/>
          <w:sz w:val="26"/>
          <w:szCs w:val="26"/>
        </w:rPr>
        <w:t>о указанной даты Красильникова Ю.Н. с заявлением о расторжении договора не обращалась. На момент списани</w:t>
      </w:r>
      <w:r>
        <w:rPr>
          <w:rStyle w:val="a3"/>
          <w:b w:val="0"/>
          <w:sz w:val="26"/>
          <w:szCs w:val="26"/>
        </w:rPr>
        <w:t>я</w:t>
      </w:r>
      <w:r w:rsidR="00053742">
        <w:rPr>
          <w:rStyle w:val="a3"/>
          <w:b w:val="0"/>
          <w:sz w:val="26"/>
          <w:szCs w:val="26"/>
        </w:rPr>
        <w:t xml:space="preserve"> денежных средств</w:t>
      </w:r>
      <w:r w:rsidR="00D60F6F" w:rsidRPr="00D60F6F">
        <w:rPr>
          <w:rStyle w:val="a3"/>
          <w:b w:val="0"/>
          <w:sz w:val="26"/>
          <w:szCs w:val="26"/>
        </w:rPr>
        <w:t xml:space="preserve"> расчетный счет Красильниковой Ю.Н. № </w:t>
      </w:r>
      <w:r w:rsidR="00E04AF1">
        <w:rPr>
          <w:sz w:val="26"/>
          <w:szCs w:val="26"/>
        </w:rPr>
        <w:t>*****</w:t>
      </w:r>
      <w:r w:rsidR="00D60F6F" w:rsidRPr="00D60F6F">
        <w:rPr>
          <w:rStyle w:val="a3"/>
          <w:b w:val="0"/>
          <w:sz w:val="26"/>
          <w:szCs w:val="26"/>
        </w:rPr>
        <w:t>, указанный ею в заявлении на оформление пакета услуг «Сбербанк Премьер» от 26.03.2016 г., был действующим.</w:t>
      </w:r>
    </w:p>
    <w:p w14:paraId="3CE58DB7" w14:textId="77777777" w:rsidR="001B0979" w:rsidRPr="00AD7FC7" w:rsidRDefault="001B0979" w:rsidP="00545620">
      <w:pPr>
        <w:spacing w:line="336" w:lineRule="auto"/>
        <w:ind w:firstLine="600"/>
        <w:jc w:val="both"/>
        <w:rPr>
          <w:sz w:val="26"/>
          <w:szCs w:val="26"/>
        </w:rPr>
      </w:pPr>
      <w:r w:rsidRPr="00AD7FC7">
        <w:rPr>
          <w:sz w:val="26"/>
          <w:szCs w:val="26"/>
        </w:rPr>
        <w:t>Каких-либо существенных нарушений норм материального и процессуального права, допущенных судами первой и апелляционной инстанции, по доводам кассационной жалобы не усматривается, а правом устанавливать новые обстоятельства по делу и давать самостоятельную оценку собранным по делу доказательствам суд кассационной инстанции действующим процессуальным законодательством не наделен.</w:t>
      </w:r>
    </w:p>
    <w:p w14:paraId="4D7A73B5" w14:textId="77777777" w:rsidR="001B0979" w:rsidRDefault="001B0979" w:rsidP="00545620">
      <w:pPr>
        <w:spacing w:line="336" w:lineRule="auto"/>
        <w:ind w:firstLine="600"/>
        <w:jc w:val="both"/>
        <w:rPr>
          <w:sz w:val="26"/>
          <w:szCs w:val="26"/>
        </w:rPr>
      </w:pPr>
      <w:r w:rsidRPr="00AD7FC7">
        <w:rPr>
          <w:sz w:val="26"/>
          <w:szCs w:val="26"/>
        </w:rPr>
        <w:t>В силу изложенного выше, руководствуясь положениями части 2 статьи 381, статьи 383 ГПК РФ,</w:t>
      </w:r>
    </w:p>
    <w:p w14:paraId="6DB5B281" w14:textId="77777777" w:rsidR="00D74EEA" w:rsidRPr="00AD7FC7" w:rsidRDefault="00D74EEA" w:rsidP="00545620">
      <w:pPr>
        <w:spacing w:line="336" w:lineRule="auto"/>
        <w:ind w:firstLine="600"/>
        <w:jc w:val="both"/>
        <w:rPr>
          <w:sz w:val="26"/>
          <w:szCs w:val="26"/>
        </w:rPr>
      </w:pPr>
    </w:p>
    <w:p w14:paraId="6E8DF134" w14:textId="77777777" w:rsidR="001B0979" w:rsidRPr="00AD7FC7" w:rsidRDefault="001B0979" w:rsidP="00545620">
      <w:pPr>
        <w:spacing w:line="336" w:lineRule="auto"/>
        <w:ind w:firstLine="600"/>
        <w:jc w:val="center"/>
        <w:rPr>
          <w:b/>
          <w:sz w:val="26"/>
          <w:szCs w:val="26"/>
        </w:rPr>
      </w:pPr>
      <w:r w:rsidRPr="00AD7FC7">
        <w:rPr>
          <w:b/>
          <w:sz w:val="26"/>
          <w:szCs w:val="26"/>
        </w:rPr>
        <w:t>ОПРЕДЕЛИЛ:</w:t>
      </w:r>
    </w:p>
    <w:p w14:paraId="566B38EC" w14:textId="77777777" w:rsidR="001B0979" w:rsidRPr="00AD7FC7" w:rsidRDefault="001B0979" w:rsidP="00545620">
      <w:pPr>
        <w:spacing w:line="336" w:lineRule="auto"/>
        <w:ind w:firstLine="600"/>
        <w:jc w:val="center"/>
        <w:rPr>
          <w:b/>
          <w:sz w:val="26"/>
          <w:szCs w:val="26"/>
        </w:rPr>
      </w:pPr>
    </w:p>
    <w:p w14:paraId="6A739843" w14:textId="77777777" w:rsidR="001B0979" w:rsidRPr="00AD7FC7" w:rsidRDefault="001B0979" w:rsidP="00545620">
      <w:pPr>
        <w:spacing w:line="336" w:lineRule="auto"/>
        <w:ind w:firstLine="600"/>
        <w:jc w:val="both"/>
        <w:rPr>
          <w:sz w:val="26"/>
          <w:szCs w:val="26"/>
        </w:rPr>
      </w:pPr>
      <w:r w:rsidRPr="00AD7FC7">
        <w:rPr>
          <w:sz w:val="26"/>
          <w:szCs w:val="26"/>
        </w:rPr>
        <w:t xml:space="preserve">отказать </w:t>
      </w:r>
      <w:r w:rsidR="00D60F6F">
        <w:rPr>
          <w:sz w:val="26"/>
          <w:szCs w:val="26"/>
        </w:rPr>
        <w:t>Красильниковой Ю.Н</w:t>
      </w:r>
      <w:r w:rsidR="007B3D8A">
        <w:rPr>
          <w:sz w:val="26"/>
          <w:szCs w:val="26"/>
        </w:rPr>
        <w:t xml:space="preserve">. </w:t>
      </w:r>
      <w:r w:rsidRPr="00AD7FC7">
        <w:rPr>
          <w:sz w:val="26"/>
          <w:szCs w:val="26"/>
        </w:rPr>
        <w:t>в передаче для рассмотрения в судебном заседании суда кассационной инстанции жалобы</w:t>
      </w:r>
      <w:r w:rsidR="001A3F46">
        <w:rPr>
          <w:sz w:val="26"/>
          <w:szCs w:val="26"/>
        </w:rPr>
        <w:t xml:space="preserve"> </w:t>
      </w:r>
      <w:r w:rsidR="00D60F6F" w:rsidRPr="00AD7FC7">
        <w:rPr>
          <w:sz w:val="26"/>
          <w:szCs w:val="26"/>
        </w:rPr>
        <w:t xml:space="preserve">на решение </w:t>
      </w:r>
      <w:r w:rsidR="00D60F6F">
        <w:rPr>
          <w:sz w:val="26"/>
          <w:szCs w:val="26"/>
        </w:rPr>
        <w:t>мирового судьи судебного участка № 191 района Фили-Давыдково</w:t>
      </w:r>
      <w:r w:rsidR="00D60F6F" w:rsidRPr="00AD7FC7">
        <w:rPr>
          <w:sz w:val="26"/>
          <w:szCs w:val="26"/>
        </w:rPr>
        <w:t xml:space="preserve"> г.</w:t>
      </w:r>
      <w:r w:rsidR="00D60F6F">
        <w:rPr>
          <w:sz w:val="26"/>
          <w:szCs w:val="26"/>
        </w:rPr>
        <w:t xml:space="preserve"> </w:t>
      </w:r>
      <w:r w:rsidR="00D60F6F" w:rsidRPr="00AD7FC7">
        <w:rPr>
          <w:sz w:val="26"/>
          <w:szCs w:val="26"/>
        </w:rPr>
        <w:t xml:space="preserve">Москвы от </w:t>
      </w:r>
      <w:r w:rsidR="00D60F6F">
        <w:rPr>
          <w:sz w:val="26"/>
          <w:szCs w:val="26"/>
        </w:rPr>
        <w:t>13 марта 2017</w:t>
      </w:r>
      <w:r w:rsidR="00D60F6F" w:rsidRPr="00AD7FC7">
        <w:rPr>
          <w:sz w:val="26"/>
          <w:szCs w:val="26"/>
        </w:rPr>
        <w:t xml:space="preserve"> года, апелляционное определение </w:t>
      </w:r>
      <w:r w:rsidR="00D60F6F">
        <w:rPr>
          <w:sz w:val="26"/>
          <w:szCs w:val="26"/>
        </w:rPr>
        <w:t>Дорогомиловского районного суда г. Москвы</w:t>
      </w:r>
      <w:r w:rsidR="00D60F6F" w:rsidRPr="00AD7FC7">
        <w:rPr>
          <w:sz w:val="26"/>
          <w:szCs w:val="26"/>
        </w:rPr>
        <w:t xml:space="preserve"> от </w:t>
      </w:r>
      <w:r w:rsidR="00D60F6F">
        <w:rPr>
          <w:sz w:val="26"/>
          <w:szCs w:val="26"/>
        </w:rPr>
        <w:t>19 июня 2017</w:t>
      </w:r>
      <w:r w:rsidR="00D60F6F" w:rsidRPr="00AD7FC7">
        <w:rPr>
          <w:sz w:val="26"/>
          <w:szCs w:val="26"/>
        </w:rPr>
        <w:t xml:space="preserve"> года</w:t>
      </w:r>
      <w:r w:rsidRPr="00AD7FC7">
        <w:rPr>
          <w:sz w:val="26"/>
          <w:szCs w:val="26"/>
        </w:rPr>
        <w:t>.</w:t>
      </w:r>
    </w:p>
    <w:p w14:paraId="6FA53D12" w14:textId="77777777" w:rsidR="007B3D8A" w:rsidRDefault="007B3D8A" w:rsidP="00545620">
      <w:pPr>
        <w:spacing w:line="336" w:lineRule="auto"/>
        <w:rPr>
          <w:b/>
          <w:sz w:val="26"/>
          <w:szCs w:val="26"/>
        </w:rPr>
      </w:pPr>
    </w:p>
    <w:p w14:paraId="3124C99C" w14:textId="77777777" w:rsidR="00D74EEA" w:rsidRPr="00AD7FC7" w:rsidRDefault="00D74EEA" w:rsidP="00545620">
      <w:pPr>
        <w:spacing w:line="336" w:lineRule="auto"/>
        <w:rPr>
          <w:b/>
          <w:sz w:val="26"/>
          <w:szCs w:val="26"/>
        </w:rPr>
      </w:pPr>
    </w:p>
    <w:p w14:paraId="6B573911" w14:textId="77777777" w:rsidR="001B0979" w:rsidRPr="00AD7FC7" w:rsidRDefault="001B0979" w:rsidP="00545620">
      <w:pPr>
        <w:spacing w:line="336" w:lineRule="auto"/>
        <w:rPr>
          <w:b/>
          <w:sz w:val="26"/>
          <w:szCs w:val="26"/>
        </w:rPr>
      </w:pPr>
      <w:r w:rsidRPr="00AD7FC7">
        <w:rPr>
          <w:b/>
          <w:sz w:val="26"/>
          <w:szCs w:val="26"/>
        </w:rPr>
        <w:t xml:space="preserve">Судья  </w:t>
      </w:r>
    </w:p>
    <w:p w14:paraId="0C352163" w14:textId="77777777" w:rsidR="001B0979" w:rsidRDefault="001B0979" w:rsidP="00545620">
      <w:pPr>
        <w:spacing w:line="336" w:lineRule="auto"/>
        <w:rPr>
          <w:b/>
          <w:sz w:val="26"/>
          <w:szCs w:val="26"/>
        </w:rPr>
      </w:pPr>
      <w:r w:rsidRPr="00AD7FC7">
        <w:rPr>
          <w:b/>
          <w:sz w:val="26"/>
          <w:szCs w:val="26"/>
        </w:rPr>
        <w:t xml:space="preserve">Московского городского суда          </w:t>
      </w:r>
      <w:r w:rsidR="00AD7FC7">
        <w:rPr>
          <w:b/>
          <w:sz w:val="26"/>
          <w:szCs w:val="26"/>
        </w:rPr>
        <w:t xml:space="preserve">                     </w:t>
      </w:r>
      <w:r w:rsidRPr="00AD7FC7">
        <w:rPr>
          <w:b/>
          <w:sz w:val="26"/>
          <w:szCs w:val="26"/>
        </w:rPr>
        <w:t xml:space="preserve">                                    Н.С. Кирпикова</w:t>
      </w:r>
    </w:p>
    <w:sectPr w:rsidR="001B0979" w:rsidSect="00B57BD3">
      <w:footerReference w:type="default" r:id="rId7"/>
      <w:pgSz w:w="11906" w:h="16838"/>
      <w:pgMar w:top="993" w:right="849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8D268" w14:textId="77777777" w:rsidR="00003068" w:rsidRDefault="00003068" w:rsidP="001B0979">
      <w:r>
        <w:separator/>
      </w:r>
    </w:p>
  </w:endnote>
  <w:endnote w:type="continuationSeparator" w:id="0">
    <w:p w14:paraId="6069C9F4" w14:textId="77777777" w:rsidR="00003068" w:rsidRDefault="00003068" w:rsidP="001B0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C978E" w14:textId="77777777" w:rsidR="001B0979" w:rsidRDefault="001A4CF2">
    <w:pPr>
      <w:pStyle w:val="aa"/>
      <w:jc w:val="center"/>
    </w:pPr>
    <w:r>
      <w:t>-</w:t>
    </w:r>
    <w:r w:rsidR="001B0979">
      <w:fldChar w:fldCharType="begin"/>
    </w:r>
    <w:r w:rsidR="001B0979">
      <w:instrText>PAGE   \* MERGEFORMAT</w:instrText>
    </w:r>
    <w:r w:rsidR="001B0979">
      <w:fldChar w:fldCharType="separate"/>
    </w:r>
    <w:r w:rsidR="00E04AF1">
      <w:rPr>
        <w:noProof/>
      </w:rPr>
      <w:t>5</w:t>
    </w:r>
    <w:r w:rsidR="001B0979">
      <w:fldChar w:fldCharType="end"/>
    </w: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E8F21" w14:textId="77777777" w:rsidR="00003068" w:rsidRDefault="00003068" w:rsidP="001B0979">
      <w:r>
        <w:separator/>
      </w:r>
    </w:p>
  </w:footnote>
  <w:footnote w:type="continuationSeparator" w:id="0">
    <w:p w14:paraId="1CF48411" w14:textId="77777777" w:rsidR="00003068" w:rsidRDefault="00003068" w:rsidP="001B0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5700"/>
    <w:rsid w:val="00003068"/>
    <w:rsid w:val="00016B68"/>
    <w:rsid w:val="0002192F"/>
    <w:rsid w:val="00022447"/>
    <w:rsid w:val="00032F4F"/>
    <w:rsid w:val="00046F3E"/>
    <w:rsid w:val="00053742"/>
    <w:rsid w:val="000C2F8D"/>
    <w:rsid w:val="000D7D8F"/>
    <w:rsid w:val="001172F4"/>
    <w:rsid w:val="00143ADA"/>
    <w:rsid w:val="0016683C"/>
    <w:rsid w:val="00166951"/>
    <w:rsid w:val="00176D55"/>
    <w:rsid w:val="00182DE4"/>
    <w:rsid w:val="001A19CA"/>
    <w:rsid w:val="001A3F46"/>
    <w:rsid w:val="001A4CF2"/>
    <w:rsid w:val="001B0979"/>
    <w:rsid w:val="001E36F4"/>
    <w:rsid w:val="001F339C"/>
    <w:rsid w:val="002217A4"/>
    <w:rsid w:val="002275B6"/>
    <w:rsid w:val="00231DD7"/>
    <w:rsid w:val="00271A1D"/>
    <w:rsid w:val="002B43E1"/>
    <w:rsid w:val="002F4F34"/>
    <w:rsid w:val="003058C2"/>
    <w:rsid w:val="00314EC4"/>
    <w:rsid w:val="00397D2B"/>
    <w:rsid w:val="003B198C"/>
    <w:rsid w:val="003C13F4"/>
    <w:rsid w:val="003F76DF"/>
    <w:rsid w:val="00424789"/>
    <w:rsid w:val="00453C06"/>
    <w:rsid w:val="00484944"/>
    <w:rsid w:val="004A2CFD"/>
    <w:rsid w:val="004C5CE4"/>
    <w:rsid w:val="004F7799"/>
    <w:rsid w:val="00516C08"/>
    <w:rsid w:val="00545620"/>
    <w:rsid w:val="0058116D"/>
    <w:rsid w:val="005908D2"/>
    <w:rsid w:val="00645E59"/>
    <w:rsid w:val="006648A1"/>
    <w:rsid w:val="0066526E"/>
    <w:rsid w:val="00671177"/>
    <w:rsid w:val="0067322D"/>
    <w:rsid w:val="0069090A"/>
    <w:rsid w:val="00695EBA"/>
    <w:rsid w:val="0069747B"/>
    <w:rsid w:val="006B1842"/>
    <w:rsid w:val="00730004"/>
    <w:rsid w:val="00781199"/>
    <w:rsid w:val="007B3D8A"/>
    <w:rsid w:val="00814520"/>
    <w:rsid w:val="0081700A"/>
    <w:rsid w:val="00817FED"/>
    <w:rsid w:val="00831612"/>
    <w:rsid w:val="00843E96"/>
    <w:rsid w:val="00855C35"/>
    <w:rsid w:val="00875700"/>
    <w:rsid w:val="0088163C"/>
    <w:rsid w:val="00883515"/>
    <w:rsid w:val="008C0684"/>
    <w:rsid w:val="00920203"/>
    <w:rsid w:val="009470E4"/>
    <w:rsid w:val="00947218"/>
    <w:rsid w:val="00962B84"/>
    <w:rsid w:val="00973FC4"/>
    <w:rsid w:val="009D24D1"/>
    <w:rsid w:val="00A33BEC"/>
    <w:rsid w:val="00A5365C"/>
    <w:rsid w:val="00AD250C"/>
    <w:rsid w:val="00AD7FC7"/>
    <w:rsid w:val="00AE0C90"/>
    <w:rsid w:val="00B01D8F"/>
    <w:rsid w:val="00B07078"/>
    <w:rsid w:val="00B43246"/>
    <w:rsid w:val="00B57BD3"/>
    <w:rsid w:val="00B876AA"/>
    <w:rsid w:val="00BF45BC"/>
    <w:rsid w:val="00C357CA"/>
    <w:rsid w:val="00C87397"/>
    <w:rsid w:val="00CA6ED5"/>
    <w:rsid w:val="00CD7052"/>
    <w:rsid w:val="00D1163B"/>
    <w:rsid w:val="00D32305"/>
    <w:rsid w:val="00D33F29"/>
    <w:rsid w:val="00D44140"/>
    <w:rsid w:val="00D5068F"/>
    <w:rsid w:val="00D60F6F"/>
    <w:rsid w:val="00D74EEA"/>
    <w:rsid w:val="00D85F6F"/>
    <w:rsid w:val="00DA6100"/>
    <w:rsid w:val="00DB1C97"/>
    <w:rsid w:val="00DE3291"/>
    <w:rsid w:val="00E02DCF"/>
    <w:rsid w:val="00E04AF1"/>
    <w:rsid w:val="00E31C59"/>
    <w:rsid w:val="00E53ED2"/>
    <w:rsid w:val="00E748FF"/>
    <w:rsid w:val="00E81435"/>
    <w:rsid w:val="00EA2043"/>
    <w:rsid w:val="00EC11D0"/>
    <w:rsid w:val="00EE00DD"/>
    <w:rsid w:val="00EE2471"/>
    <w:rsid w:val="00F520C9"/>
    <w:rsid w:val="00FB6756"/>
    <w:rsid w:val="00FB7C28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EAEC4"/>
  <w15:chartTrackingRefBased/>
  <w15:docId w15:val="{1EB71AE3-2C52-4AC9-8268-6B09F754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979"/>
    <w:rPr>
      <w:rFonts w:ascii="Times New Roman" w:eastAsia="Times New Roman" w:hAnsi="Times New Roman"/>
      <w:kern w:val="25"/>
      <w:sz w:val="25"/>
      <w:szCs w:val="25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B0979"/>
    <w:rPr>
      <w:rFonts w:ascii="Times New Roman" w:hAnsi="Times New Roman" w:cs="Times New Roman" w:hint="default"/>
      <w:b/>
      <w:bCs w:val="0"/>
    </w:rPr>
  </w:style>
  <w:style w:type="paragraph" w:styleId="a4">
    <w:name w:val="Normal (Web)"/>
    <w:basedOn w:val="a"/>
    <w:uiPriority w:val="99"/>
    <w:semiHidden/>
    <w:unhideWhenUsed/>
    <w:rsid w:val="001B0979"/>
    <w:pPr>
      <w:spacing w:before="100" w:beforeAutospacing="1" w:after="100" w:afterAutospacing="1"/>
    </w:pPr>
    <w:rPr>
      <w:kern w:val="0"/>
      <w:sz w:val="24"/>
      <w:szCs w:val="24"/>
    </w:rPr>
  </w:style>
  <w:style w:type="paragraph" w:styleId="a5">
    <w:name w:val="No Spacing"/>
    <w:link w:val="a6"/>
    <w:uiPriority w:val="99"/>
    <w:qFormat/>
    <w:rsid w:val="001B0979"/>
    <w:rPr>
      <w:rFonts w:ascii="Times New Roman" w:eastAsia="Times New Roman" w:hAnsi="Times New Roman"/>
      <w:kern w:val="25"/>
      <w:sz w:val="25"/>
      <w:szCs w:val="25"/>
      <w:lang w:val="ru-RU" w:eastAsia="ru-RU"/>
    </w:rPr>
  </w:style>
  <w:style w:type="paragraph" w:customStyle="1" w:styleId="Style1">
    <w:name w:val="Style1"/>
    <w:basedOn w:val="a"/>
    <w:uiPriority w:val="99"/>
    <w:rsid w:val="001B0979"/>
    <w:pPr>
      <w:widowControl w:val="0"/>
      <w:autoSpaceDE w:val="0"/>
      <w:autoSpaceDN w:val="0"/>
      <w:adjustRightInd w:val="0"/>
      <w:spacing w:line="278" w:lineRule="exact"/>
      <w:jc w:val="center"/>
    </w:pPr>
    <w:rPr>
      <w:kern w:val="0"/>
      <w:sz w:val="24"/>
      <w:szCs w:val="24"/>
    </w:rPr>
  </w:style>
  <w:style w:type="character" w:styleId="a7">
    <w:name w:val="Hyperlink"/>
    <w:uiPriority w:val="99"/>
    <w:semiHidden/>
    <w:unhideWhenUsed/>
    <w:rsid w:val="001B0979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1B097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B0979"/>
    <w:rPr>
      <w:rFonts w:ascii="Times New Roman" w:eastAsia="Times New Roman" w:hAnsi="Times New Roman" w:cs="Times New Roman"/>
      <w:kern w:val="25"/>
      <w:sz w:val="25"/>
      <w:szCs w:val="25"/>
      <w:lang w:eastAsia="ru-RU"/>
    </w:rPr>
  </w:style>
  <w:style w:type="paragraph" w:styleId="aa">
    <w:name w:val="footer"/>
    <w:basedOn w:val="a"/>
    <w:link w:val="ab"/>
    <w:uiPriority w:val="99"/>
    <w:unhideWhenUsed/>
    <w:rsid w:val="001B097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B0979"/>
    <w:rPr>
      <w:rFonts w:ascii="Times New Roman" w:eastAsia="Times New Roman" w:hAnsi="Times New Roman" w:cs="Times New Roman"/>
      <w:kern w:val="25"/>
      <w:sz w:val="25"/>
      <w:szCs w:val="25"/>
      <w:lang w:eastAsia="ru-RU"/>
    </w:rPr>
  </w:style>
  <w:style w:type="paragraph" w:customStyle="1" w:styleId="ac">
    <w:name w:val="Стиль"/>
    <w:rsid w:val="00FB6756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ConsPlusNormal">
    <w:name w:val="ConsPlusNormal"/>
    <w:rsid w:val="00E02DCF"/>
    <w:pPr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character" w:customStyle="1" w:styleId="a6">
    <w:name w:val="Без интервала Знак"/>
    <w:link w:val="a5"/>
    <w:uiPriority w:val="99"/>
    <w:locked/>
    <w:rsid w:val="00182DE4"/>
    <w:rPr>
      <w:rFonts w:ascii="Times New Roman" w:eastAsia="Times New Roman" w:hAnsi="Times New Roman"/>
      <w:kern w:val="25"/>
      <w:sz w:val="25"/>
      <w:szCs w:val="25"/>
    </w:rPr>
  </w:style>
  <w:style w:type="paragraph" w:styleId="2">
    <w:name w:val="Quote"/>
    <w:basedOn w:val="a"/>
    <w:next w:val="a"/>
    <w:link w:val="20"/>
    <w:uiPriority w:val="29"/>
    <w:qFormat/>
    <w:rsid w:val="0016683C"/>
    <w:rPr>
      <w:i/>
      <w:iCs/>
      <w:color w:val="000000"/>
    </w:rPr>
  </w:style>
  <w:style w:type="character" w:customStyle="1" w:styleId="20">
    <w:name w:val="Цитата 2 Знак"/>
    <w:link w:val="2"/>
    <w:uiPriority w:val="29"/>
    <w:rsid w:val="0016683C"/>
    <w:rPr>
      <w:rFonts w:ascii="Times New Roman" w:eastAsia="Times New Roman" w:hAnsi="Times New Roman"/>
      <w:i/>
      <w:iCs/>
      <w:color w:val="000000"/>
      <w:kern w:val="25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1693</Words>
  <Characters>9656</Characters>
  <Application>Microsoft Office Word</Application>
  <DocSecurity>0</DocSecurity>
  <Lines>80</Lines>
  <Paragraphs>22</Paragraphs>
  <ScaleCrop>false</ScaleCrop>
  <Company/>
  <LinksUpToDate>false</LinksUpToDate>
  <CharactersWithSpaces>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