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C98BF" w14:textId="77777777" w:rsidR="00E0719A" w:rsidRPr="00923058" w:rsidRDefault="00097E69" w:rsidP="00993811">
      <w:pPr>
        <w:tabs>
          <w:tab w:val="left" w:pos="426"/>
        </w:tabs>
        <w:spacing w:after="0" w:line="240" w:lineRule="auto"/>
        <w:ind w:right="19" w:firstLine="567"/>
        <w:jc w:val="center"/>
        <w:rPr>
          <w:rFonts w:ascii="Times New Roman" w:hAnsi="Times New Roman"/>
          <w:b/>
          <w:color w:val="0000CC"/>
          <w:sz w:val="24"/>
          <w:szCs w:val="24"/>
          <w:lang w:eastAsia="ru-RU"/>
        </w:rPr>
      </w:pPr>
      <w:bookmarkStart w:id="0" w:name="_GoBack"/>
      <w:bookmarkEnd w:id="0"/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                                                                                  </w:t>
      </w:r>
      <w:r w:rsidR="000C4665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        </w:t>
      </w:r>
      <w:r w:rsidR="00E5010E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      </w:t>
      </w:r>
      <w:r w:rsidR="000C4665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</w:t>
      </w: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</w:t>
      </w:r>
      <w:r w:rsidR="002E66A6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№ 4г/9 </w:t>
      </w:r>
      <w:r w:rsidR="003579B8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>-</w:t>
      </w:r>
      <w:r w:rsidR="005631BB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>10911</w:t>
      </w:r>
      <w:r w:rsidR="00AE21B5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>/2016</w:t>
      </w:r>
    </w:p>
    <w:p w14:paraId="4E0CA59C" w14:textId="77777777" w:rsidR="002E66A6" w:rsidRPr="00923058" w:rsidRDefault="002E66A6" w:rsidP="00993811">
      <w:pPr>
        <w:tabs>
          <w:tab w:val="left" w:pos="426"/>
        </w:tabs>
        <w:spacing w:after="0" w:line="240" w:lineRule="auto"/>
        <w:ind w:right="19" w:firstLine="567"/>
        <w:jc w:val="center"/>
        <w:outlineLvl w:val="0"/>
        <w:rPr>
          <w:rFonts w:ascii="Times New Roman" w:hAnsi="Times New Roman"/>
          <w:bCs/>
          <w:color w:val="0000CC"/>
          <w:w w:val="150"/>
          <w:sz w:val="24"/>
          <w:szCs w:val="24"/>
          <w:lang w:eastAsia="ru-RU"/>
        </w:rPr>
      </w:pP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>ОПРЕДЕЛЕНИЕ</w:t>
      </w:r>
      <w:r w:rsidRPr="00923058">
        <w:rPr>
          <w:rFonts w:ascii="Times New Roman" w:hAnsi="Times New Roman"/>
          <w:bCs/>
          <w:color w:val="0000CC"/>
          <w:w w:val="150"/>
          <w:sz w:val="24"/>
          <w:szCs w:val="24"/>
          <w:lang w:eastAsia="ru-RU"/>
        </w:rPr>
        <w:t xml:space="preserve"> </w:t>
      </w:r>
    </w:p>
    <w:p w14:paraId="563A43C9" w14:textId="77777777" w:rsidR="009A2F5C" w:rsidRPr="00923058" w:rsidRDefault="00AE21B5" w:rsidP="00993811">
      <w:pPr>
        <w:tabs>
          <w:tab w:val="left" w:pos="426"/>
        </w:tabs>
        <w:spacing w:after="0" w:line="240" w:lineRule="auto"/>
        <w:ind w:right="19" w:firstLine="567"/>
        <w:rPr>
          <w:rFonts w:ascii="Times New Roman" w:hAnsi="Times New Roman"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      </w:t>
      </w:r>
      <w:r w:rsidR="00993811">
        <w:rPr>
          <w:rFonts w:ascii="Times New Roman" w:hAnsi="Times New Roman"/>
          <w:b/>
          <w:color w:val="0000CC"/>
          <w:sz w:val="24"/>
          <w:szCs w:val="24"/>
          <w:lang w:eastAsia="ru-RU"/>
        </w:rPr>
        <w:t>13 сентября</w:t>
      </w: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2016</w:t>
      </w:r>
      <w:r w:rsidR="00696327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г.                   </w:t>
      </w:r>
      <w:r w:rsidR="002E66A6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       </w:t>
      </w:r>
      <w:r w:rsidR="002E66A6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ab/>
      </w:r>
      <w:r w:rsidR="002E66A6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ab/>
      </w:r>
      <w:r w:rsidR="002E66A6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ab/>
      </w:r>
      <w:r w:rsidR="00097E69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             </w:t>
      </w:r>
      <w:r w:rsidR="00E5010E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      </w:t>
      </w:r>
      <w:r w:rsidR="002E66A6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 г. Москва</w:t>
      </w:r>
    </w:p>
    <w:p w14:paraId="1447685D" w14:textId="77777777" w:rsidR="00C23D5E" w:rsidRPr="00923058" w:rsidRDefault="00C23D5E" w:rsidP="00993811">
      <w:pPr>
        <w:tabs>
          <w:tab w:val="left" w:pos="426"/>
        </w:tabs>
        <w:spacing w:after="0" w:line="240" w:lineRule="auto"/>
        <w:ind w:right="19" w:firstLine="567"/>
        <w:jc w:val="both"/>
        <w:rPr>
          <w:rFonts w:ascii="Times New Roman" w:hAnsi="Times New Roman"/>
          <w:color w:val="0000CC"/>
          <w:sz w:val="24"/>
          <w:szCs w:val="24"/>
          <w:lang w:eastAsia="ru-RU"/>
        </w:rPr>
      </w:pPr>
    </w:p>
    <w:p w14:paraId="127B724F" w14:textId="77777777" w:rsidR="005B1C35" w:rsidRPr="00923058" w:rsidRDefault="002E66A6" w:rsidP="00993811">
      <w:pPr>
        <w:spacing w:after="0" w:line="240" w:lineRule="auto"/>
        <w:ind w:right="19" w:firstLine="567"/>
        <w:jc w:val="both"/>
        <w:rPr>
          <w:rFonts w:ascii="Times New Roman" w:hAnsi="Times New Roman"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Судья Московского городского суда Аванесова Г.А., </w:t>
      </w:r>
      <w:r w:rsidR="0063591B" w:rsidRPr="00923058">
        <w:rPr>
          <w:rFonts w:ascii="Times New Roman" w:hAnsi="Times New Roman"/>
          <w:color w:val="0000CC"/>
          <w:sz w:val="24"/>
          <w:szCs w:val="24"/>
          <w:lang w:eastAsia="ru-RU"/>
        </w:rPr>
        <w:t>изучив</w:t>
      </w: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кассационную</w:t>
      </w:r>
      <w:r w:rsidR="0063591B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</w:t>
      </w: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жалобу </w:t>
      </w:r>
      <w:proofErr w:type="spellStart"/>
      <w:r w:rsidR="005631BB" w:rsidRPr="00923058">
        <w:rPr>
          <w:rFonts w:ascii="Times New Roman" w:hAnsi="Times New Roman"/>
          <w:color w:val="0000CC"/>
          <w:sz w:val="24"/>
          <w:szCs w:val="24"/>
          <w:lang w:eastAsia="ru-RU"/>
        </w:rPr>
        <w:t>Радионовой</w:t>
      </w:r>
      <w:proofErr w:type="spellEnd"/>
      <w:r w:rsidR="005631BB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В.М</w:t>
      </w:r>
      <w:r w:rsidR="00B553D4" w:rsidRPr="00923058">
        <w:rPr>
          <w:rFonts w:ascii="Times New Roman" w:hAnsi="Times New Roman"/>
          <w:color w:val="0000CC"/>
          <w:sz w:val="24"/>
          <w:szCs w:val="24"/>
          <w:lang w:eastAsia="ru-RU"/>
        </w:rPr>
        <w:t>.</w:t>
      </w:r>
      <w:r w:rsidR="00F77214" w:rsidRPr="00923058">
        <w:rPr>
          <w:rFonts w:ascii="Times New Roman" w:hAnsi="Times New Roman"/>
          <w:color w:val="0000CC"/>
          <w:sz w:val="24"/>
          <w:szCs w:val="24"/>
          <w:lang w:eastAsia="ru-RU"/>
        </w:rPr>
        <w:t>,</w:t>
      </w:r>
      <w:r w:rsidR="000C15C0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</w:t>
      </w:r>
      <w:r w:rsidR="008559FF" w:rsidRPr="00923058">
        <w:rPr>
          <w:rFonts w:ascii="Times New Roman" w:hAnsi="Times New Roman"/>
          <w:color w:val="0000CC"/>
          <w:sz w:val="24"/>
          <w:szCs w:val="24"/>
          <w:lang w:eastAsia="ru-RU"/>
        </w:rPr>
        <w:t>п</w:t>
      </w:r>
      <w:r w:rsidR="0034613D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оступившую в </w:t>
      </w:r>
      <w:r w:rsidR="00993811">
        <w:rPr>
          <w:rFonts w:ascii="Times New Roman" w:hAnsi="Times New Roman"/>
          <w:color w:val="0000CC"/>
          <w:sz w:val="24"/>
          <w:szCs w:val="24"/>
          <w:lang w:eastAsia="ru-RU"/>
        </w:rPr>
        <w:t xml:space="preserve">кассационную инстанцию </w:t>
      </w:r>
      <w:r w:rsidR="0034613D" w:rsidRPr="00923058">
        <w:rPr>
          <w:rFonts w:ascii="Times New Roman" w:hAnsi="Times New Roman"/>
          <w:color w:val="0000CC"/>
          <w:sz w:val="24"/>
          <w:szCs w:val="24"/>
          <w:lang w:eastAsia="ru-RU"/>
        </w:rPr>
        <w:t>Московск</w:t>
      </w:r>
      <w:r w:rsidR="00993811">
        <w:rPr>
          <w:rFonts w:ascii="Times New Roman" w:hAnsi="Times New Roman"/>
          <w:color w:val="0000CC"/>
          <w:sz w:val="24"/>
          <w:szCs w:val="24"/>
          <w:lang w:eastAsia="ru-RU"/>
        </w:rPr>
        <w:t>ого городского</w:t>
      </w:r>
      <w:r w:rsidR="0034613D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суд</w:t>
      </w:r>
      <w:r w:rsidR="00993811">
        <w:rPr>
          <w:rFonts w:ascii="Times New Roman" w:hAnsi="Times New Roman"/>
          <w:color w:val="0000CC"/>
          <w:sz w:val="24"/>
          <w:szCs w:val="24"/>
          <w:lang w:eastAsia="ru-RU"/>
        </w:rPr>
        <w:t>а</w:t>
      </w:r>
      <w:r w:rsidR="0034613D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</w:t>
      </w:r>
      <w:r w:rsidR="005631BB" w:rsidRPr="00923058">
        <w:rPr>
          <w:rFonts w:ascii="Times New Roman" w:hAnsi="Times New Roman"/>
          <w:color w:val="0000CC"/>
          <w:sz w:val="24"/>
          <w:szCs w:val="24"/>
          <w:lang w:eastAsia="ru-RU"/>
        </w:rPr>
        <w:t>25 августа</w:t>
      </w:r>
      <w:r w:rsidR="00AE21B5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2016</w:t>
      </w:r>
      <w:r w:rsidR="00F77214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г</w:t>
      </w:r>
      <w:r w:rsidR="00696327" w:rsidRPr="00923058">
        <w:rPr>
          <w:rFonts w:ascii="Times New Roman" w:hAnsi="Times New Roman"/>
          <w:color w:val="0000CC"/>
          <w:sz w:val="24"/>
          <w:szCs w:val="24"/>
          <w:lang w:eastAsia="ru-RU"/>
        </w:rPr>
        <w:t>.</w:t>
      </w:r>
      <w:r w:rsidR="00F77214" w:rsidRPr="00923058">
        <w:rPr>
          <w:rFonts w:ascii="Times New Roman" w:hAnsi="Times New Roman"/>
          <w:color w:val="0000CC"/>
          <w:sz w:val="24"/>
          <w:szCs w:val="24"/>
          <w:lang w:eastAsia="ru-RU"/>
        </w:rPr>
        <w:t>, на</w:t>
      </w:r>
      <w:r w:rsidR="000C15C0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решение </w:t>
      </w:r>
      <w:proofErr w:type="spellStart"/>
      <w:r w:rsidR="005631BB" w:rsidRPr="00923058">
        <w:rPr>
          <w:rFonts w:ascii="Times New Roman" w:hAnsi="Times New Roman"/>
          <w:color w:val="0000CC"/>
          <w:sz w:val="24"/>
          <w:szCs w:val="24"/>
          <w:lang w:eastAsia="ru-RU"/>
        </w:rPr>
        <w:t>Нагатинского</w:t>
      </w:r>
      <w:proofErr w:type="spellEnd"/>
      <w:r w:rsidR="005C192B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районного суда</w:t>
      </w:r>
      <w:r w:rsidR="000C15C0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г. Москвы от </w:t>
      </w:r>
      <w:r w:rsidR="005631BB" w:rsidRPr="00923058">
        <w:rPr>
          <w:rFonts w:ascii="Times New Roman" w:hAnsi="Times New Roman"/>
          <w:color w:val="0000CC"/>
          <w:sz w:val="24"/>
          <w:szCs w:val="24"/>
          <w:lang w:eastAsia="ru-RU"/>
        </w:rPr>
        <w:t>09</w:t>
      </w:r>
      <w:r w:rsidR="00AE21B5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марта 201</w:t>
      </w:r>
      <w:r w:rsidR="005631BB" w:rsidRPr="00923058">
        <w:rPr>
          <w:rFonts w:ascii="Times New Roman" w:hAnsi="Times New Roman"/>
          <w:color w:val="0000CC"/>
          <w:sz w:val="24"/>
          <w:szCs w:val="24"/>
          <w:lang w:eastAsia="ru-RU"/>
        </w:rPr>
        <w:t>6</w:t>
      </w:r>
      <w:r w:rsidR="000C15C0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г. и</w:t>
      </w:r>
      <w:r w:rsidR="00F77214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</w:t>
      </w:r>
      <w:r w:rsidR="005D7E8F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апелляционное определение </w:t>
      </w: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судебной коллегии по гражданским делам Московского городского суда от </w:t>
      </w:r>
      <w:bookmarkStart w:id="1" w:name="OLE_LINK1"/>
      <w:bookmarkStart w:id="2" w:name="OLE_LINK2"/>
      <w:r w:rsidR="005631BB" w:rsidRPr="00923058">
        <w:rPr>
          <w:rFonts w:ascii="Times New Roman" w:hAnsi="Times New Roman"/>
          <w:color w:val="0000CC"/>
          <w:sz w:val="24"/>
          <w:szCs w:val="24"/>
          <w:lang w:eastAsia="ru-RU"/>
        </w:rPr>
        <w:t>04 августа</w:t>
      </w:r>
      <w:r w:rsidR="00AE21B5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201</w:t>
      </w:r>
      <w:r w:rsidR="005631BB" w:rsidRPr="00923058">
        <w:rPr>
          <w:rFonts w:ascii="Times New Roman" w:hAnsi="Times New Roman"/>
          <w:color w:val="0000CC"/>
          <w:sz w:val="24"/>
          <w:szCs w:val="24"/>
          <w:lang w:eastAsia="ru-RU"/>
        </w:rPr>
        <w:t>6</w:t>
      </w:r>
      <w:r w:rsidR="00A54D2A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г. </w:t>
      </w:r>
      <w:bookmarkEnd w:id="1"/>
      <w:bookmarkEnd w:id="2"/>
      <w:r w:rsidR="006071C7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по гражданскому делу </w:t>
      </w:r>
      <w:r w:rsidR="006071C7" w:rsidRPr="00923058">
        <w:rPr>
          <w:rFonts w:ascii="Times New Roman" w:hAnsi="Times New Roman"/>
          <w:color w:val="0000CC"/>
          <w:sz w:val="24"/>
          <w:szCs w:val="24"/>
        </w:rPr>
        <w:t xml:space="preserve">по </w:t>
      </w:r>
      <w:r w:rsidR="00B553D4" w:rsidRPr="00923058">
        <w:rPr>
          <w:rFonts w:ascii="Times New Roman" w:hAnsi="Times New Roman"/>
          <w:color w:val="0000CC"/>
          <w:sz w:val="24"/>
          <w:szCs w:val="24"/>
        </w:rPr>
        <w:t xml:space="preserve">иску </w:t>
      </w:r>
      <w:proofErr w:type="spellStart"/>
      <w:r w:rsidR="005631BB" w:rsidRPr="00923058">
        <w:rPr>
          <w:rFonts w:ascii="Times New Roman" w:hAnsi="Times New Roman"/>
          <w:color w:val="0000CC"/>
          <w:sz w:val="24"/>
          <w:szCs w:val="24"/>
        </w:rPr>
        <w:t>Радионовой</w:t>
      </w:r>
      <w:proofErr w:type="spellEnd"/>
      <w:r w:rsidR="005631BB" w:rsidRPr="00923058">
        <w:rPr>
          <w:rFonts w:ascii="Times New Roman" w:hAnsi="Times New Roman"/>
          <w:color w:val="0000CC"/>
          <w:sz w:val="24"/>
          <w:szCs w:val="24"/>
        </w:rPr>
        <w:t xml:space="preserve"> </w:t>
      </w:r>
      <w:r w:rsidR="00881DFF">
        <w:rPr>
          <w:rFonts w:ascii="Times New Roman" w:hAnsi="Times New Roman"/>
          <w:color w:val="0000CC"/>
          <w:sz w:val="24"/>
          <w:szCs w:val="24"/>
        </w:rPr>
        <w:t>ВИ</w:t>
      </w:r>
      <w:r w:rsidR="00AE21B5" w:rsidRPr="00923058">
        <w:rPr>
          <w:rFonts w:ascii="Times New Roman" w:hAnsi="Times New Roman"/>
          <w:color w:val="0000CC"/>
          <w:sz w:val="24"/>
          <w:szCs w:val="24"/>
        </w:rPr>
        <w:t xml:space="preserve"> к </w:t>
      </w:r>
      <w:r w:rsidR="00B553D4" w:rsidRPr="00923058">
        <w:rPr>
          <w:rFonts w:ascii="Times New Roman" w:hAnsi="Times New Roman"/>
          <w:color w:val="0000CC"/>
          <w:sz w:val="24"/>
          <w:szCs w:val="24"/>
        </w:rPr>
        <w:t xml:space="preserve">ОАО «Сбербанк России» </w:t>
      </w:r>
      <w:r w:rsidR="00AE21B5" w:rsidRPr="00923058">
        <w:rPr>
          <w:rFonts w:ascii="Times New Roman" w:hAnsi="Times New Roman"/>
          <w:color w:val="0000CC"/>
          <w:sz w:val="24"/>
          <w:szCs w:val="24"/>
        </w:rPr>
        <w:t>о взыскании денежных средств</w:t>
      </w:r>
      <w:r w:rsidR="005C192B" w:rsidRPr="00923058">
        <w:rPr>
          <w:rFonts w:ascii="Times New Roman" w:hAnsi="Times New Roman"/>
          <w:color w:val="0000CC"/>
          <w:sz w:val="24"/>
          <w:szCs w:val="24"/>
          <w:lang w:eastAsia="ru-RU"/>
        </w:rPr>
        <w:t>,</w:t>
      </w:r>
      <w:r w:rsidR="000C15C0" w:rsidRPr="00923058">
        <w:rPr>
          <w:rFonts w:ascii="Times New Roman" w:hAnsi="Times New Roman"/>
          <w:color w:val="0000CC"/>
          <w:sz w:val="24"/>
          <w:szCs w:val="24"/>
        </w:rPr>
        <w:t xml:space="preserve"> </w:t>
      </w:r>
    </w:p>
    <w:p w14:paraId="24DCEEDB" w14:textId="77777777" w:rsidR="00E5010E" w:rsidRPr="00923058" w:rsidRDefault="002E66A6" w:rsidP="00993811">
      <w:pPr>
        <w:tabs>
          <w:tab w:val="left" w:pos="426"/>
          <w:tab w:val="center" w:pos="4677"/>
          <w:tab w:val="left" w:pos="8130"/>
        </w:tabs>
        <w:spacing w:after="0" w:line="240" w:lineRule="auto"/>
        <w:ind w:right="19" w:firstLine="567"/>
        <w:rPr>
          <w:rFonts w:ascii="Times New Roman" w:hAnsi="Times New Roman"/>
          <w:b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ab/>
      </w:r>
    </w:p>
    <w:p w14:paraId="4AC41D34" w14:textId="77777777" w:rsidR="002D0815" w:rsidRPr="00923058" w:rsidRDefault="005631BB" w:rsidP="00993811">
      <w:pPr>
        <w:tabs>
          <w:tab w:val="left" w:pos="426"/>
          <w:tab w:val="center" w:pos="4677"/>
          <w:tab w:val="left" w:pos="8130"/>
        </w:tabs>
        <w:spacing w:after="0" w:line="240" w:lineRule="auto"/>
        <w:ind w:right="19" w:firstLine="567"/>
        <w:jc w:val="center"/>
        <w:rPr>
          <w:rFonts w:ascii="Times New Roman" w:hAnsi="Times New Roman"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>УСТАНОВИЛ:</w:t>
      </w:r>
    </w:p>
    <w:p w14:paraId="60A11EF8" w14:textId="77777777" w:rsidR="00C6333E" w:rsidRPr="00923058" w:rsidRDefault="000E3324" w:rsidP="00993811">
      <w:pPr>
        <w:pStyle w:val="af"/>
        <w:ind w:firstLine="567"/>
        <w:jc w:val="both"/>
        <w:rPr>
          <w:color w:val="0000CC"/>
          <w:szCs w:val="24"/>
          <w:lang w:val="ru-RU"/>
        </w:rPr>
      </w:pPr>
      <w:r w:rsidRPr="00923058">
        <w:rPr>
          <w:color w:val="0000CC"/>
          <w:szCs w:val="24"/>
          <w:lang w:val="ru-RU"/>
        </w:rPr>
        <w:tab/>
      </w:r>
      <w:r w:rsidR="00AE21B5" w:rsidRPr="00923058">
        <w:rPr>
          <w:color w:val="0000CC"/>
          <w:szCs w:val="24"/>
        </w:rPr>
        <w:t xml:space="preserve">Истец </w:t>
      </w:r>
      <w:proofErr w:type="spellStart"/>
      <w:r w:rsidR="005631BB" w:rsidRPr="00923058">
        <w:rPr>
          <w:color w:val="0000CC"/>
          <w:szCs w:val="24"/>
          <w:lang w:val="ru-RU"/>
        </w:rPr>
        <w:t>Радионова</w:t>
      </w:r>
      <w:proofErr w:type="spellEnd"/>
      <w:r w:rsidR="005631BB" w:rsidRPr="00923058">
        <w:rPr>
          <w:color w:val="0000CC"/>
          <w:szCs w:val="24"/>
          <w:lang w:val="ru-RU"/>
        </w:rPr>
        <w:t xml:space="preserve"> В.И</w:t>
      </w:r>
      <w:r w:rsidR="00AE21B5" w:rsidRPr="00923058">
        <w:rPr>
          <w:color w:val="0000CC"/>
          <w:szCs w:val="24"/>
        </w:rPr>
        <w:t>. обратил</w:t>
      </w:r>
      <w:r w:rsidR="005631BB" w:rsidRPr="00923058">
        <w:rPr>
          <w:color w:val="0000CC"/>
          <w:szCs w:val="24"/>
          <w:lang w:val="ru-RU"/>
        </w:rPr>
        <w:t>ась</w:t>
      </w:r>
      <w:r w:rsidR="00AE21B5" w:rsidRPr="00923058">
        <w:rPr>
          <w:color w:val="0000CC"/>
          <w:szCs w:val="24"/>
        </w:rPr>
        <w:t xml:space="preserve"> в суд с иском к ОАО «Сбербанк России»</w:t>
      </w:r>
      <w:r w:rsidR="000212E7" w:rsidRPr="00923058">
        <w:rPr>
          <w:color w:val="0000CC"/>
          <w:szCs w:val="24"/>
        </w:rPr>
        <w:t xml:space="preserve"> о взыскании денежных средств</w:t>
      </w:r>
      <w:r w:rsidR="000212E7" w:rsidRPr="00923058">
        <w:rPr>
          <w:color w:val="0000CC"/>
          <w:szCs w:val="24"/>
          <w:lang w:val="ru-RU"/>
        </w:rPr>
        <w:t>, указав, что  0</w:t>
      </w:r>
      <w:r w:rsidR="000212E7" w:rsidRPr="00923058">
        <w:rPr>
          <w:color w:val="0000CC"/>
          <w:szCs w:val="24"/>
          <w:lang w:eastAsia="en-US"/>
        </w:rPr>
        <w:t>2 июля 2015 г</w:t>
      </w:r>
      <w:r w:rsidR="000212E7" w:rsidRPr="00923058">
        <w:rPr>
          <w:color w:val="0000CC"/>
          <w:szCs w:val="24"/>
          <w:lang w:val="ru-RU" w:eastAsia="en-US"/>
        </w:rPr>
        <w:t xml:space="preserve">. она </w:t>
      </w:r>
      <w:r w:rsidR="000212E7" w:rsidRPr="00923058">
        <w:rPr>
          <w:color w:val="0000CC"/>
          <w:szCs w:val="24"/>
          <w:lang w:eastAsia="en-US"/>
        </w:rPr>
        <w:t xml:space="preserve"> обнаружила несанкционированное списание денежных средств с вклада № </w:t>
      </w:r>
      <w:r w:rsidR="00881DFF">
        <w:rPr>
          <w:color w:val="0000CC"/>
          <w:szCs w:val="24"/>
          <w:lang w:val="ru-RU" w:eastAsia="en-US"/>
        </w:rPr>
        <w:t>***</w:t>
      </w:r>
      <w:r w:rsidR="000212E7" w:rsidRPr="00923058">
        <w:rPr>
          <w:color w:val="0000CC"/>
          <w:szCs w:val="24"/>
          <w:lang w:eastAsia="en-US"/>
        </w:rPr>
        <w:t>. Общая сумма списанных денежных средств с</w:t>
      </w:r>
      <w:r w:rsidR="000212E7" w:rsidRPr="00923058">
        <w:rPr>
          <w:color w:val="0000CC"/>
          <w:szCs w:val="24"/>
          <w:lang w:val="ru-RU" w:eastAsia="en-US"/>
        </w:rPr>
        <w:t xml:space="preserve"> ее </w:t>
      </w:r>
      <w:r w:rsidR="000212E7" w:rsidRPr="00923058">
        <w:rPr>
          <w:color w:val="0000CC"/>
          <w:szCs w:val="24"/>
          <w:lang w:eastAsia="en-US"/>
        </w:rPr>
        <w:t xml:space="preserve">счета составила </w:t>
      </w:r>
      <w:r w:rsidR="00881DFF">
        <w:rPr>
          <w:color w:val="0000CC"/>
          <w:szCs w:val="24"/>
          <w:lang w:val="ru-RU" w:eastAsia="en-US"/>
        </w:rPr>
        <w:t>***</w:t>
      </w:r>
      <w:r w:rsidR="000212E7" w:rsidRPr="00923058">
        <w:rPr>
          <w:color w:val="0000CC"/>
          <w:szCs w:val="24"/>
          <w:lang w:eastAsia="en-US"/>
        </w:rPr>
        <w:t xml:space="preserve"> руб., также была списана комиссия в размере </w:t>
      </w:r>
      <w:r w:rsidR="00881DFF">
        <w:rPr>
          <w:color w:val="0000CC"/>
          <w:szCs w:val="24"/>
          <w:lang w:val="ru-RU" w:eastAsia="en-US"/>
        </w:rPr>
        <w:t>***</w:t>
      </w:r>
      <w:r w:rsidR="000212E7" w:rsidRPr="00923058">
        <w:rPr>
          <w:color w:val="0000CC"/>
          <w:szCs w:val="24"/>
          <w:lang w:eastAsia="en-US"/>
        </w:rPr>
        <w:t xml:space="preserve"> руб. </w:t>
      </w:r>
      <w:r w:rsidR="00C6333E" w:rsidRPr="00923058">
        <w:rPr>
          <w:color w:val="0000CC"/>
          <w:szCs w:val="24"/>
          <w:lang w:val="ru-RU" w:eastAsia="en-US"/>
        </w:rPr>
        <w:t>Д</w:t>
      </w:r>
      <w:proofErr w:type="spellStart"/>
      <w:r w:rsidR="000212E7" w:rsidRPr="00923058">
        <w:rPr>
          <w:color w:val="0000CC"/>
          <w:szCs w:val="24"/>
          <w:lang w:eastAsia="en-US"/>
        </w:rPr>
        <w:t>енежные</w:t>
      </w:r>
      <w:proofErr w:type="spellEnd"/>
      <w:r w:rsidR="000212E7" w:rsidRPr="00923058">
        <w:rPr>
          <w:color w:val="0000CC"/>
          <w:szCs w:val="24"/>
          <w:lang w:eastAsia="en-US"/>
        </w:rPr>
        <w:t xml:space="preserve"> средства были списаны со счета без е</w:t>
      </w:r>
      <w:r w:rsidR="000212E7" w:rsidRPr="00923058">
        <w:rPr>
          <w:color w:val="0000CC"/>
          <w:szCs w:val="24"/>
          <w:lang w:val="ru-RU" w:eastAsia="en-US"/>
        </w:rPr>
        <w:t>е</w:t>
      </w:r>
      <w:r w:rsidR="000212E7" w:rsidRPr="00923058">
        <w:rPr>
          <w:color w:val="0000CC"/>
          <w:szCs w:val="24"/>
          <w:lang w:eastAsia="en-US"/>
        </w:rPr>
        <w:t xml:space="preserve"> ведома, присутствия, без предоставления банковских карт, ПИН-кода, предоставления паспорта, отметки банка о списании денежных средств.</w:t>
      </w:r>
      <w:r w:rsidR="000212E7" w:rsidRPr="000212E7">
        <w:rPr>
          <w:color w:val="0000CC"/>
          <w:szCs w:val="24"/>
        </w:rPr>
        <w:t xml:space="preserve"> 02 июля 2015 г</w:t>
      </w:r>
      <w:r w:rsidR="000212E7" w:rsidRPr="00923058">
        <w:rPr>
          <w:color w:val="0000CC"/>
          <w:szCs w:val="24"/>
          <w:lang w:val="ru-RU"/>
        </w:rPr>
        <w:t xml:space="preserve">. </w:t>
      </w:r>
      <w:r w:rsidR="000212E7" w:rsidRPr="000212E7">
        <w:rPr>
          <w:color w:val="0000CC"/>
          <w:szCs w:val="24"/>
        </w:rPr>
        <w:t>выпущенные карты по заявлению истца были заблокированы. 04 и 13 июля 2015 г</w:t>
      </w:r>
      <w:r w:rsidR="000212E7" w:rsidRPr="00923058">
        <w:rPr>
          <w:color w:val="0000CC"/>
          <w:szCs w:val="24"/>
          <w:lang w:val="ru-RU"/>
        </w:rPr>
        <w:t>.</w:t>
      </w:r>
      <w:r w:rsidR="000212E7" w:rsidRPr="000212E7">
        <w:rPr>
          <w:color w:val="0000CC"/>
          <w:szCs w:val="24"/>
        </w:rPr>
        <w:t xml:space="preserve"> истец обращалась к ответчику с заявлением </w:t>
      </w:r>
      <w:r w:rsidR="000212E7" w:rsidRPr="00923058">
        <w:rPr>
          <w:color w:val="0000CC"/>
          <w:szCs w:val="24"/>
          <w:lang w:val="ru-RU"/>
        </w:rPr>
        <w:t>о проведении</w:t>
      </w:r>
      <w:r w:rsidR="000212E7" w:rsidRPr="000212E7">
        <w:rPr>
          <w:color w:val="0000CC"/>
          <w:szCs w:val="24"/>
        </w:rPr>
        <w:t xml:space="preserve"> проверк</w:t>
      </w:r>
      <w:r w:rsidR="000212E7" w:rsidRPr="00923058">
        <w:rPr>
          <w:color w:val="0000CC"/>
          <w:szCs w:val="24"/>
          <w:lang w:val="ru-RU"/>
        </w:rPr>
        <w:t>и</w:t>
      </w:r>
      <w:r w:rsidR="000212E7" w:rsidRPr="000212E7">
        <w:rPr>
          <w:color w:val="0000CC"/>
          <w:szCs w:val="24"/>
        </w:rPr>
        <w:t xml:space="preserve"> по факту незаконного списания денежных средств со счета и их возврате, однако незаконно списанные в период с 28 июня по 01 июля 2015г. денежные средства возвращены не были. </w:t>
      </w:r>
    </w:p>
    <w:p w14:paraId="202DEA16" w14:textId="77777777" w:rsidR="00C6333E" w:rsidRPr="00923058" w:rsidRDefault="00233EAD" w:rsidP="00993811">
      <w:pPr>
        <w:pStyle w:val="af"/>
        <w:ind w:firstLine="567"/>
        <w:jc w:val="both"/>
        <w:rPr>
          <w:color w:val="0000CC"/>
          <w:szCs w:val="24"/>
          <w:lang w:val="ru-RU" w:eastAsia="en-US"/>
        </w:rPr>
      </w:pPr>
      <w:r w:rsidRPr="00923058">
        <w:rPr>
          <w:color w:val="0000CC"/>
          <w:szCs w:val="24"/>
        </w:rPr>
        <w:t xml:space="preserve">Решением </w:t>
      </w:r>
      <w:proofErr w:type="spellStart"/>
      <w:r w:rsidR="005631BB" w:rsidRPr="00923058">
        <w:rPr>
          <w:color w:val="0000CC"/>
          <w:szCs w:val="24"/>
          <w:lang w:val="ru-RU" w:eastAsia="ru-RU"/>
        </w:rPr>
        <w:t>Нагатинского</w:t>
      </w:r>
      <w:proofErr w:type="spellEnd"/>
      <w:r w:rsidR="00F81C88" w:rsidRPr="00923058">
        <w:rPr>
          <w:color w:val="0000CC"/>
          <w:szCs w:val="24"/>
          <w:lang w:eastAsia="ru-RU"/>
        </w:rPr>
        <w:t xml:space="preserve"> </w:t>
      </w:r>
      <w:r w:rsidR="00D84255" w:rsidRPr="00923058">
        <w:rPr>
          <w:color w:val="0000CC"/>
          <w:szCs w:val="24"/>
          <w:lang w:eastAsia="ru-RU"/>
        </w:rPr>
        <w:t xml:space="preserve">районного суда г. Москвы от </w:t>
      </w:r>
      <w:r w:rsidR="005631BB" w:rsidRPr="00923058">
        <w:rPr>
          <w:color w:val="0000CC"/>
          <w:szCs w:val="24"/>
          <w:lang w:val="ru-RU" w:eastAsia="ru-RU"/>
        </w:rPr>
        <w:t>09 марта 2016</w:t>
      </w:r>
      <w:r w:rsidR="00D84255" w:rsidRPr="00923058">
        <w:rPr>
          <w:color w:val="0000CC"/>
          <w:szCs w:val="24"/>
          <w:lang w:eastAsia="ru-RU"/>
        </w:rPr>
        <w:t xml:space="preserve"> </w:t>
      </w:r>
      <w:r w:rsidR="00244A5C" w:rsidRPr="00923058">
        <w:rPr>
          <w:color w:val="0000CC"/>
          <w:szCs w:val="24"/>
        </w:rPr>
        <w:t>г.</w:t>
      </w:r>
      <w:r w:rsidR="00D84255" w:rsidRPr="00923058">
        <w:rPr>
          <w:color w:val="0000CC"/>
          <w:szCs w:val="24"/>
        </w:rPr>
        <w:t xml:space="preserve"> </w:t>
      </w:r>
      <w:r w:rsidR="005631BB" w:rsidRPr="00923058">
        <w:rPr>
          <w:color w:val="0000CC"/>
          <w:szCs w:val="24"/>
          <w:lang w:val="ru-RU"/>
        </w:rPr>
        <w:t>постановлено:</w:t>
      </w:r>
      <w:r w:rsidR="005631BB" w:rsidRPr="00923058">
        <w:rPr>
          <w:color w:val="0000CC"/>
          <w:szCs w:val="24"/>
          <w:lang w:eastAsia="en-US"/>
        </w:rPr>
        <w:t xml:space="preserve"> </w:t>
      </w:r>
      <w:r w:rsidR="005631BB" w:rsidRPr="00923058">
        <w:rPr>
          <w:color w:val="0000CC"/>
          <w:szCs w:val="24"/>
          <w:lang w:val="ru-RU" w:eastAsia="en-US"/>
        </w:rPr>
        <w:t>и</w:t>
      </w:r>
      <w:proofErr w:type="spellStart"/>
      <w:r w:rsidR="005631BB" w:rsidRPr="00923058">
        <w:rPr>
          <w:color w:val="0000CC"/>
          <w:szCs w:val="24"/>
          <w:lang w:eastAsia="en-US"/>
        </w:rPr>
        <w:t>сковые</w:t>
      </w:r>
      <w:proofErr w:type="spellEnd"/>
      <w:r w:rsidR="005631BB" w:rsidRPr="00923058">
        <w:rPr>
          <w:color w:val="0000CC"/>
          <w:szCs w:val="24"/>
          <w:lang w:eastAsia="en-US"/>
        </w:rPr>
        <w:t xml:space="preserve"> требования </w:t>
      </w:r>
      <w:proofErr w:type="spellStart"/>
      <w:r w:rsidR="005631BB" w:rsidRPr="00923058">
        <w:rPr>
          <w:color w:val="0000CC"/>
          <w:szCs w:val="24"/>
          <w:lang w:eastAsia="en-US"/>
        </w:rPr>
        <w:t>Радионовой</w:t>
      </w:r>
      <w:proofErr w:type="spellEnd"/>
      <w:r w:rsidR="005631BB" w:rsidRPr="00923058">
        <w:rPr>
          <w:color w:val="0000CC"/>
          <w:szCs w:val="24"/>
          <w:lang w:eastAsia="en-US"/>
        </w:rPr>
        <w:t xml:space="preserve"> </w:t>
      </w:r>
      <w:r w:rsidR="005631BB" w:rsidRPr="00923058">
        <w:rPr>
          <w:color w:val="0000CC"/>
          <w:szCs w:val="24"/>
          <w:lang w:val="ru-RU" w:eastAsia="en-US"/>
        </w:rPr>
        <w:t xml:space="preserve">В.И. </w:t>
      </w:r>
      <w:r w:rsidR="005631BB" w:rsidRPr="00923058">
        <w:rPr>
          <w:color w:val="0000CC"/>
          <w:szCs w:val="24"/>
          <w:lang w:eastAsia="en-US"/>
        </w:rPr>
        <w:t xml:space="preserve"> к ОАО «Сбербанк России» удовлетворить</w:t>
      </w:r>
      <w:r w:rsidR="005631BB" w:rsidRPr="00923058">
        <w:rPr>
          <w:color w:val="0000CC"/>
          <w:szCs w:val="24"/>
          <w:lang w:val="ru-RU" w:eastAsia="en-US"/>
        </w:rPr>
        <w:t>; в</w:t>
      </w:r>
      <w:proofErr w:type="spellStart"/>
      <w:r w:rsidR="005631BB" w:rsidRPr="005631BB">
        <w:rPr>
          <w:color w:val="0000CC"/>
          <w:szCs w:val="24"/>
        </w:rPr>
        <w:t>зыскать</w:t>
      </w:r>
      <w:proofErr w:type="spellEnd"/>
      <w:r w:rsidR="005631BB" w:rsidRPr="005631BB">
        <w:rPr>
          <w:color w:val="0000CC"/>
          <w:szCs w:val="24"/>
        </w:rPr>
        <w:t xml:space="preserve"> с ПАО «Сбербанк России» в пользу </w:t>
      </w:r>
      <w:proofErr w:type="spellStart"/>
      <w:r w:rsidR="005631BB" w:rsidRPr="005631BB">
        <w:rPr>
          <w:color w:val="0000CC"/>
          <w:szCs w:val="24"/>
        </w:rPr>
        <w:t>Радионовой</w:t>
      </w:r>
      <w:proofErr w:type="spellEnd"/>
      <w:r w:rsidR="005631BB" w:rsidRPr="005631BB">
        <w:rPr>
          <w:color w:val="0000CC"/>
          <w:szCs w:val="24"/>
        </w:rPr>
        <w:t xml:space="preserve"> </w:t>
      </w:r>
      <w:r w:rsidR="005631BB" w:rsidRPr="00923058">
        <w:rPr>
          <w:color w:val="0000CC"/>
          <w:szCs w:val="24"/>
          <w:lang w:val="ru-RU"/>
        </w:rPr>
        <w:t>В.И.</w:t>
      </w:r>
      <w:r w:rsidR="005631BB" w:rsidRPr="005631BB">
        <w:rPr>
          <w:color w:val="0000CC"/>
          <w:szCs w:val="24"/>
        </w:rPr>
        <w:t xml:space="preserve"> </w:t>
      </w:r>
      <w:r w:rsidR="00881DFF">
        <w:rPr>
          <w:color w:val="0000CC"/>
          <w:szCs w:val="24"/>
          <w:lang w:val="ru-RU"/>
        </w:rPr>
        <w:t>***</w:t>
      </w:r>
      <w:r w:rsidR="005631BB" w:rsidRPr="005631BB">
        <w:rPr>
          <w:color w:val="0000CC"/>
          <w:szCs w:val="24"/>
        </w:rPr>
        <w:t xml:space="preserve"> руб</w:t>
      </w:r>
      <w:r w:rsidR="005631BB" w:rsidRPr="00923058">
        <w:rPr>
          <w:color w:val="0000CC"/>
          <w:szCs w:val="24"/>
          <w:lang w:val="ru-RU"/>
        </w:rPr>
        <w:t>.</w:t>
      </w:r>
      <w:r w:rsidR="005631BB" w:rsidRPr="005631BB">
        <w:rPr>
          <w:color w:val="0000CC"/>
          <w:szCs w:val="24"/>
        </w:rPr>
        <w:t xml:space="preserve">, штраф </w:t>
      </w:r>
      <w:r w:rsidR="00881DFF">
        <w:rPr>
          <w:color w:val="0000CC"/>
          <w:szCs w:val="24"/>
          <w:lang w:val="ru-RU"/>
        </w:rPr>
        <w:t>***</w:t>
      </w:r>
      <w:r w:rsidR="005631BB" w:rsidRPr="005631BB">
        <w:rPr>
          <w:color w:val="0000CC"/>
          <w:szCs w:val="24"/>
        </w:rPr>
        <w:t xml:space="preserve"> руб.</w:t>
      </w:r>
      <w:r w:rsidR="00FE46B9" w:rsidRPr="00923058">
        <w:rPr>
          <w:color w:val="0000CC"/>
          <w:szCs w:val="24"/>
          <w:lang w:val="ru-RU"/>
        </w:rPr>
        <w:t>; в</w:t>
      </w:r>
      <w:r w:rsidR="005631BB" w:rsidRPr="00923058">
        <w:rPr>
          <w:color w:val="0000CC"/>
          <w:szCs w:val="24"/>
          <w:lang w:val="ru-RU" w:eastAsia="en-US"/>
        </w:rPr>
        <w:t xml:space="preserve">зыскать с ПАО «Сбербанк России» в пользу бюджета </w:t>
      </w:r>
      <w:r w:rsidR="00FE46B9" w:rsidRPr="00923058">
        <w:rPr>
          <w:color w:val="0000CC"/>
          <w:szCs w:val="24"/>
          <w:lang w:val="ru-RU" w:eastAsia="en-US"/>
        </w:rPr>
        <w:t xml:space="preserve">г. </w:t>
      </w:r>
      <w:r w:rsidR="005631BB" w:rsidRPr="00923058">
        <w:rPr>
          <w:color w:val="0000CC"/>
          <w:szCs w:val="24"/>
          <w:lang w:val="ru-RU" w:eastAsia="en-US"/>
        </w:rPr>
        <w:t xml:space="preserve">Москвы </w:t>
      </w:r>
      <w:r w:rsidR="00FE46B9" w:rsidRPr="00923058">
        <w:rPr>
          <w:color w:val="0000CC"/>
          <w:szCs w:val="24"/>
          <w:lang w:val="ru-RU" w:eastAsia="en-US"/>
        </w:rPr>
        <w:t>го</w:t>
      </w:r>
      <w:r w:rsidR="00881DFF">
        <w:rPr>
          <w:color w:val="0000CC"/>
          <w:szCs w:val="24"/>
          <w:lang w:val="ru-RU" w:eastAsia="en-US"/>
        </w:rPr>
        <w:t>сударственную пошлину в размере***</w:t>
      </w:r>
      <w:r w:rsidR="005631BB" w:rsidRPr="00923058">
        <w:rPr>
          <w:color w:val="0000CC"/>
          <w:szCs w:val="24"/>
          <w:lang w:val="ru-RU" w:eastAsia="en-US"/>
        </w:rPr>
        <w:t>руб.</w:t>
      </w:r>
    </w:p>
    <w:p w14:paraId="1C7A073D" w14:textId="77777777" w:rsidR="00C6333E" w:rsidRPr="00923058" w:rsidRDefault="003C5E34" w:rsidP="00993811">
      <w:pPr>
        <w:pStyle w:val="af"/>
        <w:ind w:firstLine="567"/>
        <w:jc w:val="both"/>
        <w:rPr>
          <w:color w:val="0000CC"/>
          <w:szCs w:val="24"/>
          <w:lang w:val="ru-RU"/>
        </w:rPr>
      </w:pPr>
      <w:r w:rsidRPr="00923058">
        <w:rPr>
          <w:rFonts w:eastAsia="Times New Roman"/>
          <w:color w:val="0000CC"/>
          <w:szCs w:val="24"/>
          <w:lang w:eastAsia="ru-RU"/>
        </w:rPr>
        <w:t>Апелляционным о</w:t>
      </w:r>
      <w:r w:rsidR="00D117E1" w:rsidRPr="00923058">
        <w:rPr>
          <w:rFonts w:eastAsia="Times New Roman"/>
          <w:color w:val="0000CC"/>
          <w:szCs w:val="24"/>
          <w:lang w:eastAsia="ru-RU"/>
        </w:rPr>
        <w:t xml:space="preserve">пределением судебной коллегии по гражданским делам Московского городского суда от </w:t>
      </w:r>
      <w:r w:rsidR="00FE46B9" w:rsidRPr="00923058">
        <w:rPr>
          <w:rFonts w:eastAsia="Times New Roman"/>
          <w:color w:val="0000CC"/>
          <w:szCs w:val="24"/>
          <w:lang w:val="ru-RU" w:eastAsia="ru-RU"/>
        </w:rPr>
        <w:t>04</w:t>
      </w:r>
      <w:r w:rsidR="000E053C" w:rsidRPr="00923058">
        <w:rPr>
          <w:rFonts w:eastAsia="Times New Roman"/>
          <w:color w:val="0000CC"/>
          <w:szCs w:val="24"/>
          <w:lang w:val="ru-RU" w:eastAsia="ru-RU"/>
        </w:rPr>
        <w:t xml:space="preserve"> августа 201</w:t>
      </w:r>
      <w:r w:rsidR="00FE46B9" w:rsidRPr="00923058">
        <w:rPr>
          <w:rFonts w:eastAsia="Times New Roman"/>
          <w:color w:val="0000CC"/>
          <w:szCs w:val="24"/>
          <w:lang w:val="ru-RU" w:eastAsia="ru-RU"/>
        </w:rPr>
        <w:t>6</w:t>
      </w:r>
      <w:r w:rsidR="00604FAD" w:rsidRPr="00923058">
        <w:rPr>
          <w:rFonts w:eastAsia="Times New Roman"/>
          <w:color w:val="0000CC"/>
          <w:szCs w:val="24"/>
          <w:lang w:eastAsia="ru-RU"/>
        </w:rPr>
        <w:t xml:space="preserve"> </w:t>
      </w:r>
      <w:r w:rsidR="00700C54" w:rsidRPr="00923058">
        <w:rPr>
          <w:rFonts w:eastAsia="Times New Roman"/>
          <w:color w:val="0000CC"/>
          <w:szCs w:val="24"/>
          <w:lang w:eastAsia="ru-RU"/>
        </w:rPr>
        <w:t xml:space="preserve"> г. </w:t>
      </w:r>
      <w:r w:rsidR="00233EAD" w:rsidRPr="00923058">
        <w:rPr>
          <w:rFonts w:eastAsia="Times New Roman"/>
          <w:color w:val="0000CC"/>
          <w:szCs w:val="24"/>
          <w:lang w:eastAsia="ru-RU"/>
        </w:rPr>
        <w:t xml:space="preserve">решение </w:t>
      </w:r>
      <w:proofErr w:type="spellStart"/>
      <w:r w:rsidR="00FE46B9" w:rsidRPr="00923058">
        <w:rPr>
          <w:color w:val="0000CC"/>
          <w:szCs w:val="24"/>
          <w:lang w:val="ru-RU"/>
        </w:rPr>
        <w:t>Нагатинского</w:t>
      </w:r>
      <w:proofErr w:type="spellEnd"/>
      <w:r w:rsidR="00FE46B9" w:rsidRPr="00923058">
        <w:rPr>
          <w:color w:val="0000CC"/>
          <w:szCs w:val="24"/>
          <w:lang w:val="ru-RU"/>
        </w:rPr>
        <w:t xml:space="preserve"> районного суда г. Москвы от 09 марта 2016 г. отменено, в удовлетворении исковых требований </w:t>
      </w:r>
      <w:proofErr w:type="spellStart"/>
      <w:r w:rsidR="00FE46B9" w:rsidRPr="00923058">
        <w:rPr>
          <w:color w:val="0000CC"/>
          <w:szCs w:val="24"/>
          <w:lang w:val="ru-RU"/>
        </w:rPr>
        <w:t>Радионовой</w:t>
      </w:r>
      <w:proofErr w:type="spellEnd"/>
      <w:r w:rsidR="00FE46B9" w:rsidRPr="00923058">
        <w:rPr>
          <w:color w:val="0000CC"/>
          <w:szCs w:val="24"/>
          <w:lang w:val="ru-RU"/>
        </w:rPr>
        <w:t xml:space="preserve"> В.И. отказано.</w:t>
      </w:r>
    </w:p>
    <w:p w14:paraId="10748050" w14:textId="77777777" w:rsidR="00C6333E" w:rsidRPr="00923058" w:rsidRDefault="00FE46B9" w:rsidP="00993811">
      <w:pPr>
        <w:pStyle w:val="af"/>
        <w:ind w:firstLine="567"/>
        <w:jc w:val="both"/>
        <w:rPr>
          <w:color w:val="0000CC"/>
          <w:szCs w:val="24"/>
          <w:lang w:val="ru-RU"/>
        </w:rPr>
      </w:pPr>
      <w:proofErr w:type="spellStart"/>
      <w:r w:rsidRPr="00923058">
        <w:rPr>
          <w:color w:val="0000CC"/>
          <w:szCs w:val="24"/>
          <w:lang w:val="ru-RU"/>
        </w:rPr>
        <w:t>Радионовой</w:t>
      </w:r>
      <w:proofErr w:type="spellEnd"/>
      <w:r w:rsidRPr="00923058">
        <w:rPr>
          <w:color w:val="0000CC"/>
          <w:szCs w:val="24"/>
          <w:lang w:val="ru-RU"/>
        </w:rPr>
        <w:t xml:space="preserve"> В.И.</w:t>
      </w:r>
      <w:r w:rsidRPr="00923058">
        <w:rPr>
          <w:color w:val="0000CC"/>
          <w:szCs w:val="24"/>
          <w:lang w:eastAsia="en-US"/>
        </w:rPr>
        <w:t xml:space="preserve"> </w:t>
      </w:r>
      <w:r w:rsidRPr="00923058">
        <w:rPr>
          <w:color w:val="0000CC"/>
          <w:szCs w:val="24"/>
        </w:rPr>
        <w:t xml:space="preserve">подана кассационная жалоба на апелляционное определение судебной коллегии по гражданским делам Московского городского суда от 04 </w:t>
      </w:r>
      <w:r w:rsidR="00404D6D" w:rsidRPr="00923058">
        <w:rPr>
          <w:color w:val="0000CC"/>
          <w:szCs w:val="24"/>
          <w:lang w:val="ru-RU"/>
        </w:rPr>
        <w:t>августа 2016</w:t>
      </w:r>
      <w:r w:rsidRPr="00923058">
        <w:rPr>
          <w:color w:val="0000CC"/>
          <w:szCs w:val="24"/>
        </w:rPr>
        <w:t xml:space="preserve">г., в которой ставится вопрос об отмене </w:t>
      </w:r>
      <w:proofErr w:type="spellStart"/>
      <w:r w:rsidRPr="00923058">
        <w:rPr>
          <w:color w:val="0000CC"/>
          <w:szCs w:val="24"/>
        </w:rPr>
        <w:t>апелл</w:t>
      </w:r>
      <w:r w:rsidR="00404D6D" w:rsidRPr="00923058">
        <w:rPr>
          <w:color w:val="0000CC"/>
          <w:szCs w:val="24"/>
          <w:lang w:val="ru-RU"/>
        </w:rPr>
        <w:t>я</w:t>
      </w:r>
      <w:r w:rsidRPr="00923058">
        <w:rPr>
          <w:color w:val="0000CC"/>
          <w:szCs w:val="24"/>
        </w:rPr>
        <w:t>ционного</w:t>
      </w:r>
      <w:proofErr w:type="spellEnd"/>
      <w:r w:rsidRPr="00923058">
        <w:rPr>
          <w:color w:val="0000CC"/>
          <w:szCs w:val="24"/>
        </w:rPr>
        <w:t xml:space="preserve"> определения и оставлении в силе решения </w:t>
      </w:r>
      <w:proofErr w:type="spellStart"/>
      <w:r w:rsidR="00404D6D" w:rsidRPr="00923058">
        <w:rPr>
          <w:color w:val="0000CC"/>
          <w:szCs w:val="24"/>
          <w:lang w:val="ru-RU"/>
        </w:rPr>
        <w:t>Нагатинского</w:t>
      </w:r>
      <w:proofErr w:type="spellEnd"/>
      <w:r w:rsidRPr="00923058">
        <w:rPr>
          <w:color w:val="0000CC"/>
          <w:szCs w:val="24"/>
        </w:rPr>
        <w:t xml:space="preserve"> районного суда г. Москвы от </w:t>
      </w:r>
      <w:r w:rsidR="00404D6D" w:rsidRPr="00923058">
        <w:rPr>
          <w:color w:val="0000CC"/>
          <w:szCs w:val="24"/>
          <w:lang w:val="ru-RU"/>
        </w:rPr>
        <w:t>09 марта 2016</w:t>
      </w:r>
      <w:r w:rsidRPr="00923058">
        <w:rPr>
          <w:color w:val="0000CC"/>
          <w:szCs w:val="24"/>
        </w:rPr>
        <w:t xml:space="preserve"> г.</w:t>
      </w:r>
    </w:p>
    <w:p w14:paraId="606B25AC" w14:textId="77777777" w:rsidR="00C6333E" w:rsidRPr="00923058" w:rsidRDefault="00FE46B9" w:rsidP="00993811">
      <w:pPr>
        <w:pStyle w:val="af"/>
        <w:ind w:firstLine="567"/>
        <w:jc w:val="both"/>
        <w:rPr>
          <w:color w:val="0000CC"/>
          <w:szCs w:val="24"/>
          <w:lang w:val="ru-RU"/>
        </w:rPr>
      </w:pPr>
      <w:r w:rsidRPr="00923058">
        <w:rPr>
          <w:color w:val="0000CC"/>
          <w:szCs w:val="24"/>
        </w:rPr>
        <w:t>Согласно ст.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09912290" w14:textId="77777777" w:rsidR="00FE46B9" w:rsidRPr="00923058" w:rsidRDefault="00FE46B9" w:rsidP="00993811">
      <w:pPr>
        <w:pStyle w:val="af"/>
        <w:ind w:firstLine="567"/>
        <w:jc w:val="both"/>
        <w:rPr>
          <w:color w:val="0000CC"/>
          <w:szCs w:val="24"/>
        </w:rPr>
      </w:pPr>
      <w:r w:rsidRPr="00923058">
        <w:rPr>
          <w:color w:val="0000CC"/>
          <w:szCs w:val="24"/>
        </w:rPr>
        <w:t>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судами, рассматривавшими дело, в пределах доводов кассационных жалобы, представления (ч. 2 ст. 390 ГПК РФ).</w:t>
      </w:r>
    </w:p>
    <w:p w14:paraId="1FE79115" w14:textId="77777777" w:rsidR="00FE46B9" w:rsidRPr="00923058" w:rsidRDefault="00FE46B9" w:rsidP="00993811">
      <w:pPr>
        <w:tabs>
          <w:tab w:val="left" w:pos="9356"/>
        </w:tabs>
        <w:spacing w:after="0" w:line="240" w:lineRule="auto"/>
        <w:ind w:right="-1"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923058">
        <w:rPr>
          <w:rFonts w:ascii="Times New Roman" w:hAnsi="Times New Roman"/>
          <w:color w:val="0000CC"/>
          <w:sz w:val="24"/>
          <w:szCs w:val="24"/>
        </w:rPr>
        <w:t>Оснований для пересмотра апелляционного определения в кассационном порядке, указанных в ст. 387 ГПК РФ, по доводам кассационной жалобы, изученным по материалам, приложенным к ней, не установлено.</w:t>
      </w:r>
    </w:p>
    <w:p w14:paraId="11B590E6" w14:textId="77777777" w:rsidR="00C6333E" w:rsidRPr="00923058" w:rsidRDefault="00841984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923058">
        <w:rPr>
          <w:rFonts w:ascii="Times New Roman" w:hAnsi="Times New Roman"/>
          <w:color w:val="0000CC"/>
          <w:sz w:val="24"/>
          <w:szCs w:val="24"/>
        </w:rPr>
        <w:t>Отменяя решение суда первой инстанции, судебная коллегия указала, что выводы суда не соответствуют обстоятельствам дела.</w:t>
      </w:r>
    </w:p>
    <w:p w14:paraId="7D8478DB" w14:textId="77777777" w:rsidR="00C6333E" w:rsidRPr="00923058" w:rsidRDefault="00C6333E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923058">
        <w:rPr>
          <w:rFonts w:ascii="Times New Roman" w:hAnsi="Times New Roman"/>
          <w:color w:val="0000CC"/>
          <w:sz w:val="24"/>
          <w:szCs w:val="24"/>
        </w:rPr>
        <w:t>И</w:t>
      </w:r>
      <w:r w:rsidR="00FE46B9" w:rsidRPr="00923058">
        <w:rPr>
          <w:rFonts w:ascii="Times New Roman" w:hAnsi="Times New Roman"/>
          <w:color w:val="0000CC"/>
          <w:sz w:val="24"/>
          <w:szCs w:val="24"/>
        </w:rPr>
        <w:t>з представленных судебных постановлений следует,</w:t>
      </w:r>
      <w:r w:rsidR="00404D6D" w:rsidRPr="00923058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923058">
        <w:rPr>
          <w:rFonts w:ascii="Times New Roman" w:hAnsi="Times New Roman"/>
          <w:color w:val="0000CC"/>
          <w:sz w:val="24"/>
          <w:szCs w:val="24"/>
        </w:rPr>
        <w:t xml:space="preserve">что </w:t>
      </w:r>
      <w:r w:rsidR="00404D6D" w:rsidRPr="00923058">
        <w:rPr>
          <w:rFonts w:ascii="Times New Roman" w:hAnsi="Times New Roman"/>
          <w:color w:val="0000CC"/>
          <w:sz w:val="24"/>
          <w:szCs w:val="24"/>
        </w:rPr>
        <w:t xml:space="preserve">13 мая 2015 г. </w:t>
      </w:r>
      <w:proofErr w:type="spellStart"/>
      <w:r w:rsidR="00404D6D" w:rsidRPr="00923058">
        <w:rPr>
          <w:rFonts w:ascii="Times New Roman" w:hAnsi="Times New Roman"/>
          <w:color w:val="0000CC"/>
          <w:sz w:val="24"/>
          <w:szCs w:val="24"/>
        </w:rPr>
        <w:t>Радионовой</w:t>
      </w:r>
      <w:proofErr w:type="spellEnd"/>
      <w:r w:rsidR="00404D6D" w:rsidRPr="00923058">
        <w:rPr>
          <w:rFonts w:ascii="Times New Roman" w:hAnsi="Times New Roman"/>
          <w:color w:val="0000CC"/>
          <w:sz w:val="24"/>
          <w:szCs w:val="24"/>
        </w:rPr>
        <w:t xml:space="preserve"> В.И. и ОАО «Сбербанк России» был заключен договор №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="00404D6D" w:rsidRPr="00923058">
        <w:rPr>
          <w:rFonts w:ascii="Times New Roman" w:hAnsi="Times New Roman"/>
          <w:color w:val="0000CC"/>
          <w:sz w:val="24"/>
          <w:szCs w:val="24"/>
        </w:rPr>
        <w:t xml:space="preserve"> о вкладе «Управляй» в рамках договора банковского обслуживания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="00404D6D" w:rsidRPr="00923058">
        <w:rPr>
          <w:rFonts w:ascii="Times New Roman" w:hAnsi="Times New Roman"/>
          <w:color w:val="0000CC"/>
          <w:sz w:val="24"/>
          <w:szCs w:val="24"/>
        </w:rPr>
        <w:t xml:space="preserve"> от 01 февраля 2013 г., по которому вкладчик вносит, а банк принимает денежные средства (вклад) в сумме и в валюте согласно договору и обязуется возвратить сумму вклада и выплатить причитающиеся проценты на условиях и в </w:t>
      </w:r>
      <w:r w:rsidR="00404D6D" w:rsidRPr="00923058">
        <w:rPr>
          <w:rFonts w:ascii="Times New Roman" w:hAnsi="Times New Roman"/>
          <w:color w:val="0000CC"/>
          <w:sz w:val="24"/>
          <w:szCs w:val="24"/>
        </w:rPr>
        <w:lastRenderedPageBreak/>
        <w:t>порядке, предусмотренных договором. К вкладу применяются условия о размещении вкладов и тарифы банка за совершение операций по счету вклада, действующие на дату подписания договора, а при его пролонгации – на дату пролонгации договора. Вкладчик согласен с условиями и тарифами (п.1.1, 1.2 Договора).</w:t>
      </w:r>
    </w:p>
    <w:p w14:paraId="5E1D5754" w14:textId="77777777" w:rsidR="00404D6D" w:rsidRPr="00404D6D" w:rsidRDefault="00923058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923058">
        <w:rPr>
          <w:rFonts w:ascii="Times New Roman" w:hAnsi="Times New Roman"/>
          <w:color w:val="0000CC"/>
          <w:sz w:val="24"/>
          <w:szCs w:val="24"/>
        </w:rPr>
        <w:t xml:space="preserve">В соответствии с заявлением </w:t>
      </w:r>
      <w:r w:rsidR="00404D6D" w:rsidRPr="00404D6D">
        <w:rPr>
          <w:rFonts w:ascii="Times New Roman" w:hAnsi="Times New Roman"/>
          <w:color w:val="0000CC"/>
          <w:sz w:val="24"/>
          <w:szCs w:val="24"/>
        </w:rPr>
        <w:t>на получение международной карты Сбербанк России от 13 мая 2015 г</w:t>
      </w:r>
      <w:r w:rsidR="00404D6D" w:rsidRPr="00923058">
        <w:rPr>
          <w:rFonts w:ascii="Times New Roman" w:hAnsi="Times New Roman"/>
          <w:color w:val="0000CC"/>
          <w:sz w:val="24"/>
          <w:szCs w:val="24"/>
        </w:rPr>
        <w:t>.</w:t>
      </w:r>
      <w:r w:rsidR="00404D6D" w:rsidRPr="00404D6D">
        <w:rPr>
          <w:rFonts w:ascii="Times New Roman" w:hAnsi="Times New Roman"/>
          <w:color w:val="0000CC"/>
          <w:sz w:val="24"/>
          <w:szCs w:val="24"/>
        </w:rPr>
        <w:t xml:space="preserve"> в рамках договора банковского обслуживания № 3806-581160 от 31.01.2013г., истцу была выдана международная карта Сбербанка России </w:t>
      </w:r>
      <w:r w:rsidR="00404D6D" w:rsidRPr="00404D6D">
        <w:rPr>
          <w:rFonts w:ascii="Times New Roman" w:hAnsi="Times New Roman"/>
          <w:color w:val="0000CC"/>
          <w:sz w:val="24"/>
          <w:szCs w:val="24"/>
          <w:lang w:val="en-US"/>
        </w:rPr>
        <w:t>Maestro</w:t>
      </w:r>
      <w:r w:rsidR="00404D6D" w:rsidRPr="00404D6D">
        <w:rPr>
          <w:rFonts w:ascii="Times New Roman" w:hAnsi="Times New Roman"/>
          <w:color w:val="0000CC"/>
          <w:sz w:val="24"/>
          <w:szCs w:val="24"/>
        </w:rPr>
        <w:t xml:space="preserve"> </w:t>
      </w:r>
      <w:r w:rsidR="00404D6D" w:rsidRPr="00404D6D">
        <w:rPr>
          <w:rFonts w:ascii="Times New Roman" w:hAnsi="Times New Roman"/>
          <w:color w:val="0000CC"/>
          <w:sz w:val="24"/>
          <w:szCs w:val="24"/>
          <w:lang w:val="en-US"/>
        </w:rPr>
        <w:t>Momentum</w:t>
      </w:r>
      <w:r w:rsidR="00404D6D" w:rsidRPr="00404D6D">
        <w:rPr>
          <w:rFonts w:ascii="Times New Roman" w:hAnsi="Times New Roman"/>
          <w:color w:val="0000CC"/>
          <w:sz w:val="24"/>
          <w:szCs w:val="24"/>
        </w:rPr>
        <w:t xml:space="preserve">, дано поручение банку на подключение карты к услуге Экономный пакет услуги «Мобильный банк» и указан номер мобильного телефона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="00404D6D" w:rsidRPr="00404D6D">
        <w:rPr>
          <w:rFonts w:ascii="Times New Roman" w:hAnsi="Times New Roman"/>
          <w:color w:val="0000CC"/>
          <w:sz w:val="24"/>
          <w:szCs w:val="24"/>
        </w:rPr>
        <w:t>, а также поручено Банку осуществлять перечисление платежей в пользу организаций с использованием «Мобильного банка».</w:t>
      </w:r>
    </w:p>
    <w:p w14:paraId="26AC0F67" w14:textId="77777777" w:rsidR="00C6333E" w:rsidRPr="00923058" w:rsidRDefault="00404D6D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404D6D">
        <w:rPr>
          <w:rFonts w:ascii="Times New Roman" w:hAnsi="Times New Roman"/>
          <w:color w:val="0000CC"/>
          <w:sz w:val="24"/>
          <w:szCs w:val="24"/>
        </w:rPr>
        <w:t>Проведенной ОАО «Сбербанк России» проверкой установлено, что в период с 28</w:t>
      </w:r>
      <w:r w:rsidRPr="00923058">
        <w:rPr>
          <w:rFonts w:ascii="Times New Roman" w:hAnsi="Times New Roman"/>
          <w:color w:val="0000CC"/>
          <w:sz w:val="24"/>
          <w:szCs w:val="24"/>
        </w:rPr>
        <w:t xml:space="preserve"> июня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по 01</w:t>
      </w:r>
      <w:r w:rsidRPr="00923058">
        <w:rPr>
          <w:rFonts w:ascii="Times New Roman" w:hAnsi="Times New Roman"/>
          <w:color w:val="0000CC"/>
          <w:sz w:val="24"/>
          <w:szCs w:val="24"/>
        </w:rPr>
        <w:t xml:space="preserve"> июля </w:t>
      </w:r>
      <w:r w:rsidRPr="00404D6D">
        <w:rPr>
          <w:rFonts w:ascii="Times New Roman" w:hAnsi="Times New Roman"/>
          <w:color w:val="0000CC"/>
          <w:sz w:val="24"/>
          <w:szCs w:val="24"/>
        </w:rPr>
        <w:t>2015 г</w:t>
      </w:r>
      <w:r w:rsidRPr="00923058">
        <w:rPr>
          <w:rFonts w:ascii="Times New Roman" w:hAnsi="Times New Roman"/>
          <w:color w:val="0000CC"/>
          <w:sz w:val="24"/>
          <w:szCs w:val="24"/>
        </w:rPr>
        <w:t>.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по вкладу №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были совершены расходные операции посредством Сбербанк </w:t>
      </w:r>
      <w:proofErr w:type="spellStart"/>
      <w:r w:rsidRPr="00404D6D">
        <w:rPr>
          <w:rFonts w:ascii="Times New Roman" w:hAnsi="Times New Roman"/>
          <w:color w:val="0000CC"/>
          <w:sz w:val="24"/>
          <w:szCs w:val="24"/>
        </w:rPr>
        <w:t>Онл@йн</w:t>
      </w:r>
      <w:proofErr w:type="spellEnd"/>
      <w:r w:rsidRPr="00404D6D">
        <w:rPr>
          <w:rFonts w:ascii="Times New Roman" w:hAnsi="Times New Roman"/>
          <w:color w:val="0000CC"/>
          <w:sz w:val="24"/>
          <w:szCs w:val="24"/>
        </w:rPr>
        <w:t>:</w:t>
      </w:r>
    </w:p>
    <w:p w14:paraId="31D7ACBF" w14:textId="77777777" w:rsidR="00C6333E" w:rsidRPr="00923058" w:rsidRDefault="00404D6D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404D6D">
        <w:rPr>
          <w:rFonts w:ascii="Times New Roman" w:hAnsi="Times New Roman"/>
          <w:color w:val="0000CC"/>
          <w:sz w:val="24"/>
          <w:szCs w:val="24"/>
        </w:rPr>
        <w:t>- 28</w:t>
      </w:r>
      <w:r w:rsidRPr="00923058">
        <w:rPr>
          <w:rFonts w:ascii="Times New Roman" w:hAnsi="Times New Roman"/>
          <w:color w:val="0000CC"/>
          <w:sz w:val="24"/>
          <w:szCs w:val="24"/>
        </w:rPr>
        <w:t xml:space="preserve"> июня </w:t>
      </w:r>
      <w:r w:rsidRPr="00404D6D">
        <w:rPr>
          <w:rFonts w:ascii="Times New Roman" w:hAnsi="Times New Roman"/>
          <w:color w:val="0000CC"/>
          <w:sz w:val="24"/>
          <w:szCs w:val="24"/>
        </w:rPr>
        <w:t>2015</w:t>
      </w:r>
      <w:r w:rsidRPr="00923058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г. денежные средства в сумме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руб. переведены на счет</w:t>
      </w:r>
      <w:r w:rsidRPr="00923058">
        <w:rPr>
          <w:rFonts w:ascii="Times New Roman" w:hAnsi="Times New Roman"/>
          <w:color w:val="0000CC"/>
          <w:sz w:val="24"/>
          <w:szCs w:val="24"/>
        </w:rPr>
        <w:t xml:space="preserve"> </w:t>
      </w:r>
      <w:r w:rsidR="00D7611C" w:rsidRPr="00404D6D">
        <w:rPr>
          <w:rFonts w:ascii="Times New Roman" w:hAnsi="Times New Roman"/>
          <w:color w:val="0000CC"/>
          <w:sz w:val="24"/>
          <w:szCs w:val="24"/>
        </w:rPr>
        <w:t>Корнев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>а</w:t>
      </w:r>
      <w:r w:rsidR="00D7611C" w:rsidRPr="00404D6D">
        <w:rPr>
          <w:rFonts w:ascii="Times New Roman" w:hAnsi="Times New Roman"/>
          <w:color w:val="0000CC"/>
          <w:sz w:val="24"/>
          <w:szCs w:val="24"/>
        </w:rPr>
        <w:t xml:space="preserve"> Д.Е.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>;</w:t>
      </w:r>
    </w:p>
    <w:p w14:paraId="3A0AFC6B" w14:textId="77777777" w:rsidR="00C6333E" w:rsidRPr="00923058" w:rsidRDefault="00404D6D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923058">
        <w:rPr>
          <w:rFonts w:ascii="Times New Roman" w:hAnsi="Times New Roman"/>
          <w:color w:val="0000CC"/>
          <w:sz w:val="24"/>
          <w:szCs w:val="24"/>
        </w:rPr>
        <w:t xml:space="preserve">- 28 июня  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2015г. денежные средства в сумме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руб. и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руб. пере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>числены на имя Ольги</w:t>
      </w:r>
      <w:r w:rsidR="00D7611C" w:rsidRPr="00404D6D">
        <w:rPr>
          <w:rFonts w:ascii="Times New Roman" w:hAnsi="Times New Roman"/>
          <w:color w:val="0000CC"/>
          <w:sz w:val="24"/>
          <w:szCs w:val="24"/>
        </w:rPr>
        <w:t xml:space="preserve"> Владимировн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>ы</w:t>
      </w:r>
      <w:r w:rsidR="00D7611C" w:rsidRPr="00404D6D">
        <w:rPr>
          <w:rFonts w:ascii="Times New Roman" w:hAnsi="Times New Roman"/>
          <w:color w:val="0000CC"/>
          <w:sz w:val="24"/>
          <w:szCs w:val="24"/>
        </w:rPr>
        <w:t xml:space="preserve"> К.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на счет 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№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>;</w:t>
      </w:r>
    </w:p>
    <w:p w14:paraId="52827753" w14:textId="77777777" w:rsidR="00C6333E" w:rsidRPr="00923058" w:rsidRDefault="00404D6D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404D6D">
        <w:rPr>
          <w:rFonts w:ascii="Times New Roman" w:hAnsi="Times New Roman"/>
          <w:color w:val="0000CC"/>
          <w:sz w:val="24"/>
          <w:szCs w:val="24"/>
        </w:rPr>
        <w:t>- 29</w:t>
      </w:r>
      <w:r w:rsidRPr="00923058">
        <w:rPr>
          <w:rFonts w:ascii="Times New Roman" w:hAnsi="Times New Roman"/>
          <w:color w:val="0000CC"/>
          <w:sz w:val="24"/>
          <w:szCs w:val="24"/>
        </w:rPr>
        <w:t xml:space="preserve"> июня </w:t>
      </w:r>
      <w:r w:rsidRPr="00404D6D">
        <w:rPr>
          <w:rFonts w:ascii="Times New Roman" w:hAnsi="Times New Roman"/>
          <w:color w:val="0000CC"/>
          <w:sz w:val="24"/>
          <w:szCs w:val="24"/>
        </w:rPr>
        <w:t>2015 г</w:t>
      </w:r>
      <w:r w:rsidRPr="00923058">
        <w:rPr>
          <w:rFonts w:ascii="Times New Roman" w:hAnsi="Times New Roman"/>
          <w:color w:val="0000CC"/>
          <w:sz w:val="24"/>
          <w:szCs w:val="24"/>
        </w:rPr>
        <w:t>.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денежные средства в размере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руб. и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руб. пере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>числены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на 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>имя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Романа Юрьевича Л. 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на счет </w:t>
      </w:r>
      <w:r w:rsidRPr="00404D6D">
        <w:rPr>
          <w:rFonts w:ascii="Times New Roman" w:hAnsi="Times New Roman"/>
          <w:color w:val="0000CC"/>
          <w:sz w:val="24"/>
          <w:szCs w:val="24"/>
        </w:rPr>
        <w:t>№ 4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>;</w:t>
      </w:r>
    </w:p>
    <w:p w14:paraId="72289EEA" w14:textId="77777777" w:rsidR="00404D6D" w:rsidRPr="00404D6D" w:rsidRDefault="00404D6D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404D6D">
        <w:rPr>
          <w:rFonts w:ascii="Times New Roman" w:hAnsi="Times New Roman"/>
          <w:color w:val="0000CC"/>
          <w:sz w:val="24"/>
          <w:szCs w:val="24"/>
        </w:rPr>
        <w:t>- 01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 июля 2015 г. 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денежные средства в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руб. перечислены </w:t>
      </w:r>
      <w:r w:rsidR="00D7611C" w:rsidRPr="00404D6D">
        <w:rPr>
          <w:rFonts w:ascii="Times New Roman" w:hAnsi="Times New Roman"/>
          <w:color w:val="0000CC"/>
          <w:sz w:val="24"/>
          <w:szCs w:val="24"/>
        </w:rPr>
        <w:t xml:space="preserve">на 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>имя</w:t>
      </w:r>
      <w:r w:rsidR="00D7611C" w:rsidRPr="00404D6D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Виктории Сергеевны В. 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на счет 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№ </w:t>
      </w:r>
      <w:r w:rsidR="00881DFF">
        <w:rPr>
          <w:rFonts w:ascii="Times New Roman" w:hAnsi="Times New Roman"/>
          <w:color w:val="0000CC"/>
          <w:sz w:val="24"/>
          <w:szCs w:val="24"/>
        </w:rPr>
        <w:t>**</w:t>
      </w:r>
      <w:r w:rsidRPr="00404D6D">
        <w:rPr>
          <w:rFonts w:ascii="Times New Roman" w:hAnsi="Times New Roman"/>
          <w:color w:val="0000CC"/>
          <w:sz w:val="24"/>
          <w:szCs w:val="24"/>
        </w:rPr>
        <w:t>;</w:t>
      </w:r>
    </w:p>
    <w:p w14:paraId="1B656933" w14:textId="77777777" w:rsidR="00C6333E" w:rsidRPr="00923058" w:rsidRDefault="00404D6D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404D6D">
        <w:rPr>
          <w:rFonts w:ascii="Times New Roman" w:hAnsi="Times New Roman"/>
          <w:color w:val="0000CC"/>
          <w:sz w:val="24"/>
          <w:szCs w:val="24"/>
          <w:lang w:eastAsia="ru-RU"/>
        </w:rPr>
        <w:t xml:space="preserve">- </w:t>
      </w:r>
      <w:r w:rsidRPr="00404D6D">
        <w:rPr>
          <w:rFonts w:ascii="Times New Roman" w:hAnsi="Times New Roman"/>
          <w:color w:val="0000CC"/>
          <w:sz w:val="24"/>
          <w:szCs w:val="24"/>
        </w:rPr>
        <w:t>01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 июля </w:t>
      </w:r>
      <w:r w:rsidRPr="00404D6D">
        <w:rPr>
          <w:rFonts w:ascii="Times New Roman" w:hAnsi="Times New Roman"/>
          <w:color w:val="0000CC"/>
          <w:sz w:val="24"/>
          <w:szCs w:val="24"/>
        </w:rPr>
        <w:t>2015 г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. 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денежные средства в размере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руб. и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руб. перечислены на имя Дмитрия Дмитриевича П. на счет 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>№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</w:p>
    <w:p w14:paraId="1C819C7A" w14:textId="77777777" w:rsidR="00404D6D" w:rsidRPr="00923058" w:rsidRDefault="00404D6D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404D6D">
        <w:rPr>
          <w:rFonts w:ascii="Times New Roman" w:hAnsi="Times New Roman"/>
          <w:bCs/>
          <w:color w:val="0000CC"/>
          <w:sz w:val="24"/>
          <w:szCs w:val="24"/>
        </w:rPr>
        <w:t>Согласно заключению Сбербанка от 25</w:t>
      </w:r>
      <w:r w:rsidR="00D7611C" w:rsidRPr="00923058">
        <w:rPr>
          <w:rFonts w:ascii="Times New Roman" w:hAnsi="Times New Roman"/>
          <w:bCs/>
          <w:color w:val="0000CC"/>
          <w:sz w:val="24"/>
          <w:szCs w:val="24"/>
        </w:rPr>
        <w:t xml:space="preserve"> января </w:t>
      </w:r>
      <w:r w:rsidRPr="00404D6D">
        <w:rPr>
          <w:rFonts w:ascii="Times New Roman" w:hAnsi="Times New Roman"/>
          <w:bCs/>
          <w:color w:val="0000CC"/>
          <w:sz w:val="24"/>
          <w:szCs w:val="24"/>
        </w:rPr>
        <w:t>2016</w:t>
      </w:r>
      <w:r w:rsidR="00D7611C" w:rsidRPr="00923058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  <w:r w:rsidRPr="00404D6D">
        <w:rPr>
          <w:rFonts w:ascii="Times New Roman" w:hAnsi="Times New Roman"/>
          <w:bCs/>
          <w:color w:val="0000CC"/>
          <w:sz w:val="24"/>
          <w:szCs w:val="24"/>
        </w:rPr>
        <w:t xml:space="preserve">г. на обращение истца по результатам проведенного расследования </w:t>
      </w:r>
      <w:r w:rsidRPr="00404D6D">
        <w:rPr>
          <w:rFonts w:ascii="Times New Roman" w:hAnsi="Times New Roman"/>
          <w:color w:val="0000CC"/>
          <w:sz w:val="24"/>
          <w:szCs w:val="24"/>
        </w:rPr>
        <w:t>установлено, что первоначально клиентом были оспорены операции, проведенные в период с 28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 июня </w:t>
      </w:r>
      <w:r w:rsidRPr="00404D6D">
        <w:rPr>
          <w:rFonts w:ascii="Times New Roman" w:hAnsi="Times New Roman"/>
          <w:color w:val="0000CC"/>
          <w:sz w:val="24"/>
          <w:szCs w:val="24"/>
        </w:rPr>
        <w:t>по 04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 июля </w:t>
      </w:r>
      <w:r w:rsidRPr="00404D6D">
        <w:rPr>
          <w:rFonts w:ascii="Times New Roman" w:hAnsi="Times New Roman"/>
          <w:color w:val="0000CC"/>
          <w:sz w:val="24"/>
          <w:szCs w:val="24"/>
        </w:rPr>
        <w:t>2015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г. на общую сумму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 руб. В соответствии с информацией ПО Банка 28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 июня </w:t>
      </w:r>
      <w:r w:rsidRPr="00404D6D">
        <w:rPr>
          <w:rFonts w:ascii="Times New Roman" w:hAnsi="Times New Roman"/>
          <w:color w:val="0000CC"/>
          <w:sz w:val="24"/>
          <w:szCs w:val="24"/>
        </w:rPr>
        <w:t>2015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г. в 16:13:56 произведена регистрация в мобильном приложении </w:t>
      </w:r>
      <w:r w:rsidRPr="00404D6D">
        <w:rPr>
          <w:rFonts w:ascii="Times New Roman" w:hAnsi="Times New Roman"/>
          <w:color w:val="0000CC"/>
          <w:sz w:val="24"/>
          <w:szCs w:val="24"/>
          <w:lang w:val="en-US"/>
        </w:rPr>
        <w:t>Android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. При регистрации в мобильном приложении использованы реквизиты карты №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 xml:space="preserve">, регистрация подтверждена СМС-паролем, направленным на номер мобильного телефона истца </w:t>
      </w:r>
      <w:r w:rsidR="00881DFF">
        <w:rPr>
          <w:rFonts w:ascii="Times New Roman" w:hAnsi="Times New Roman"/>
          <w:color w:val="0000CC"/>
          <w:sz w:val="24"/>
          <w:szCs w:val="24"/>
        </w:rPr>
        <w:t>***</w:t>
      </w:r>
      <w:r w:rsidRPr="00404D6D">
        <w:rPr>
          <w:rFonts w:ascii="Times New Roman" w:hAnsi="Times New Roman"/>
          <w:color w:val="0000CC"/>
          <w:sz w:val="24"/>
          <w:szCs w:val="24"/>
        </w:rPr>
        <w:t>. После регистрации в мобильном приложении системы «Сбербанк Онлайн»</w:t>
      </w:r>
      <w:r w:rsidR="00D7611C" w:rsidRPr="00923058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404D6D">
        <w:rPr>
          <w:rFonts w:ascii="Times New Roman" w:hAnsi="Times New Roman"/>
          <w:color w:val="0000CC"/>
          <w:sz w:val="24"/>
          <w:szCs w:val="24"/>
        </w:rPr>
        <w:t>в этот же день 28 июня 2015г. с использованием идентификатора и постоянного пароля был осуществлен вход в систему «Сбербанк Онлайн», о чем истцу было сообщено СМС-сообщением на ее номер телефона.</w:t>
      </w:r>
    </w:p>
    <w:p w14:paraId="335CAAB8" w14:textId="77777777" w:rsidR="00585730" w:rsidRPr="00923058" w:rsidRDefault="00923058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923058">
        <w:rPr>
          <w:rFonts w:ascii="Times New Roman" w:hAnsi="Times New Roman"/>
          <w:color w:val="0000CC"/>
          <w:sz w:val="24"/>
          <w:szCs w:val="24"/>
        </w:rPr>
        <w:t>В соответствии с условиями</w:t>
      </w:r>
      <w:r w:rsidR="00585730" w:rsidRPr="00923058">
        <w:rPr>
          <w:rFonts w:ascii="Times New Roman" w:hAnsi="Times New Roman"/>
          <w:color w:val="0000CC"/>
          <w:sz w:val="24"/>
          <w:szCs w:val="24"/>
        </w:rPr>
        <w:t xml:space="preserve"> предоставления услуги «Сбербанк Онлайн», утвержденны</w:t>
      </w:r>
      <w:r w:rsidRPr="00923058">
        <w:rPr>
          <w:rFonts w:ascii="Times New Roman" w:hAnsi="Times New Roman"/>
          <w:color w:val="0000CC"/>
          <w:sz w:val="24"/>
          <w:szCs w:val="24"/>
        </w:rPr>
        <w:t>ми</w:t>
      </w:r>
      <w:r w:rsidR="00585730" w:rsidRPr="00923058">
        <w:rPr>
          <w:rFonts w:ascii="Times New Roman" w:hAnsi="Times New Roman"/>
          <w:color w:val="0000CC"/>
          <w:sz w:val="24"/>
          <w:szCs w:val="24"/>
        </w:rPr>
        <w:t xml:space="preserve"> Постановлением Правления ОАО «Сбербанка России» от 25 декабря 2009 г.  № 379, система «Сбербанк Онлайн» - это комплекс программно-аппаратных средств Банка, предназначенный для предоставления клиентам услуг «Сбербанк Онлайн» через глобальную информационно-телекоммуникационную сеть «Интернет».</w:t>
      </w:r>
    </w:p>
    <w:p w14:paraId="050E29BE" w14:textId="77777777" w:rsidR="00841984" w:rsidRPr="00841984" w:rsidRDefault="00923058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>Из</w:t>
      </w:r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п.3.6.1 </w:t>
      </w:r>
      <w:r w:rsidR="00651144" w:rsidRPr="00841984">
        <w:rPr>
          <w:rFonts w:ascii="Times New Roman" w:hAnsi="Times New Roman"/>
          <w:color w:val="0000CC"/>
          <w:sz w:val="24"/>
          <w:szCs w:val="24"/>
          <w:lang w:eastAsia="ru-RU"/>
        </w:rPr>
        <w:t>Порядка предоставления ОАО «Сбербанк России» услуг по проведению банковских операций через удаленные каналы обслуживания</w:t>
      </w:r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 xml:space="preserve">, </w:t>
      </w: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следует, что </w:t>
      </w:r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 xml:space="preserve">одной из категорий операций, совершаемых в системе "Сбербанк </w:t>
      </w:r>
      <w:proofErr w:type="spellStart"/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>ОнЛайн</w:t>
      </w:r>
      <w:proofErr w:type="spellEnd"/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 xml:space="preserve">", является определение шаблонов платежей Клиента в системе "Мобильный банк" и в системе "Сбербанк </w:t>
      </w:r>
      <w:proofErr w:type="spellStart"/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>ОнЛайн</w:t>
      </w:r>
      <w:proofErr w:type="spellEnd"/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>" - операция проводится при условии аутентификации Клиента по одноразовому паролю.</w:t>
      </w:r>
    </w:p>
    <w:p w14:paraId="0B6409C9" w14:textId="77777777" w:rsidR="00841984" w:rsidRPr="00841984" w:rsidRDefault="00841984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  <w:lang w:eastAsia="ru-RU"/>
        </w:rPr>
      </w:pPr>
      <w:r w:rsidRPr="00841984">
        <w:rPr>
          <w:rFonts w:ascii="Times New Roman" w:hAnsi="Times New Roman"/>
          <w:color w:val="0000CC"/>
          <w:sz w:val="24"/>
          <w:szCs w:val="24"/>
          <w:lang w:eastAsia="ru-RU"/>
        </w:rPr>
        <w:t>Согласно п.3.9 Порядка, Клиент обязуется хранить Идентификатор Пользователя, постоянный пароль и одноразовые пароли в недоступном для третьих лиц месте, не передавать их для совершения операций другим лицам.</w:t>
      </w:r>
    </w:p>
    <w:p w14:paraId="17D81A7F" w14:textId="77777777" w:rsidR="00841984" w:rsidRPr="00841984" w:rsidRDefault="00923058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>П</w:t>
      </w:r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>.</w:t>
      </w: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</w:t>
      </w:r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 xml:space="preserve">3.12 Порядка, </w:t>
      </w: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установлено, что </w:t>
      </w:r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 xml:space="preserve">Клиент несет ответственность по операциям, совершенным в сети Интернет с использованием полученных одноразовых паролей, а также по операциям, совершенным через систему "Сбербанк </w:t>
      </w:r>
      <w:proofErr w:type="spellStart"/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>ОнЛайн</w:t>
      </w:r>
      <w:proofErr w:type="spellEnd"/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>".</w:t>
      </w:r>
    </w:p>
    <w:p w14:paraId="587D2FA2" w14:textId="77777777" w:rsidR="00841984" w:rsidRPr="00841984" w:rsidRDefault="00923058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В соответствии с </w:t>
      </w:r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 xml:space="preserve">п.3.21 Порядка, Клиент соглашается с тем, что Банк не несет ответственности за убытки, понесенные Клиентом в связи с использованием им системы "Сбербанк </w:t>
      </w:r>
      <w:proofErr w:type="spellStart"/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>ОнЛайн</w:t>
      </w:r>
      <w:proofErr w:type="spellEnd"/>
      <w:r w:rsidR="00841984" w:rsidRPr="00841984">
        <w:rPr>
          <w:rFonts w:ascii="Times New Roman" w:hAnsi="Times New Roman"/>
          <w:color w:val="0000CC"/>
          <w:sz w:val="24"/>
          <w:szCs w:val="24"/>
          <w:lang w:eastAsia="ru-RU"/>
        </w:rPr>
        <w:t>", в том числе убытки, понесенные в связи с неправомерными действиями третьих лиц.</w:t>
      </w:r>
    </w:p>
    <w:p w14:paraId="55994E37" w14:textId="77777777" w:rsidR="00923058" w:rsidRPr="00923058" w:rsidRDefault="00841984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  <w:lang w:eastAsia="ru-RU"/>
        </w:rPr>
      </w:pPr>
      <w:r w:rsidRPr="00841984">
        <w:rPr>
          <w:rFonts w:ascii="Times New Roman" w:hAnsi="Times New Roman"/>
          <w:color w:val="0000CC"/>
          <w:sz w:val="24"/>
          <w:szCs w:val="24"/>
          <w:lang w:eastAsia="ru-RU"/>
        </w:rPr>
        <w:lastRenderedPageBreak/>
        <w:t>Согласно п.3.22 Порядка, Клиент соглашается на передачу распоряжений, поручений и/или информации через сеть Интернет, осознавая, что сеть Интернет не является безопасным каналом связи, и соглашается нести все риски, связанные с возможным нарушением конфиденциальности, возникающие вследствие использования такого канала связи.</w:t>
      </w:r>
    </w:p>
    <w:p w14:paraId="755A7130" w14:textId="77777777" w:rsidR="00923058" w:rsidRPr="00923058" w:rsidRDefault="00651144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923058">
        <w:rPr>
          <w:rFonts w:ascii="Times New Roman" w:hAnsi="Times New Roman"/>
          <w:color w:val="0000CC"/>
          <w:sz w:val="24"/>
          <w:szCs w:val="24"/>
        </w:rPr>
        <w:t>Отказывая в удовлетворении исковых требований, судебная коллегия  исходила из того, что и</w:t>
      </w: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стец была ознакомлена и обязалась выполнять Условия использования банковских карт, Условия банковского обслуживания физических лиц Сбербанком России ОАО, памятку держателя карт и памятку по безопасности,  о чем свидетельствует ее подпись в заявлении на получение дебетовой карты, заявлении на банковское обслуживание. </w:t>
      </w:r>
      <w:proofErr w:type="spellStart"/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>Радионова</w:t>
      </w:r>
      <w:proofErr w:type="spellEnd"/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В.И. лично указала номер мобильного телефона, подключившись к услуге «Мобильный банк». Истцу была предоставлена памятка держателя карт ОАО «Сбербанк России» и памятка по безопасности при использовании карт, в которых указаны меры предосторожности при работе с картами, указано также на возможные мошеннические действия. </w:t>
      </w:r>
      <w:r w:rsidRPr="00651144">
        <w:rPr>
          <w:rFonts w:ascii="Times New Roman" w:hAnsi="Times New Roman"/>
          <w:color w:val="0000CC"/>
          <w:sz w:val="24"/>
          <w:szCs w:val="24"/>
          <w:lang w:eastAsia="ru-RU"/>
        </w:rPr>
        <w:t xml:space="preserve">Кроме того, истец не отрицала, что получила СМС-сообщение об отсутствии денежных средств вечером 01 июля 2015г. Между тем, сообщения о проведенных операциях с ее денежными средствами поступали </w:t>
      </w:r>
      <w:proofErr w:type="spellStart"/>
      <w:r w:rsidRPr="00651144">
        <w:rPr>
          <w:rFonts w:ascii="Times New Roman" w:hAnsi="Times New Roman"/>
          <w:color w:val="0000CC"/>
          <w:sz w:val="24"/>
          <w:szCs w:val="24"/>
          <w:lang w:eastAsia="ru-RU"/>
        </w:rPr>
        <w:t>Радионовой</w:t>
      </w:r>
      <w:proofErr w:type="spellEnd"/>
      <w:r w:rsidRPr="00651144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В.И. на протяжении 3-х дней: 28, 29 июня 2015г. и 01 июля 2015г., о чем она не могла не знать, однако никаких мер в указанные дни к блокированию не предприняла.</w:t>
      </w:r>
      <w:r w:rsidR="0090563B" w:rsidRPr="00923058">
        <w:rPr>
          <w:rFonts w:ascii="Times New Roman" w:hAnsi="Times New Roman"/>
          <w:color w:val="0000CC"/>
          <w:sz w:val="24"/>
          <w:szCs w:val="24"/>
        </w:rPr>
        <w:t xml:space="preserve">  </w:t>
      </w: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>Доказательств того, что операции по счету истца были совершены без ведома истца или соответствующего полномочия, что снятие денежных средств произведено в результате неправомерных действий банка, не представлено.</w:t>
      </w:r>
      <w:r w:rsidR="0090563B" w:rsidRPr="00923058">
        <w:rPr>
          <w:rFonts w:ascii="Times New Roman" w:hAnsi="Times New Roman"/>
          <w:color w:val="0000CC"/>
          <w:sz w:val="24"/>
          <w:szCs w:val="24"/>
        </w:rPr>
        <w:t xml:space="preserve"> </w:t>
      </w:r>
    </w:p>
    <w:p w14:paraId="29B53D25" w14:textId="77777777" w:rsidR="00C6333E" w:rsidRPr="00923058" w:rsidRDefault="00C6333E" w:rsidP="00993811">
      <w:pPr>
        <w:spacing w:after="0" w:line="240" w:lineRule="auto"/>
        <w:ind w:firstLine="567"/>
        <w:jc w:val="both"/>
        <w:rPr>
          <w:rFonts w:ascii="Times New Roman" w:hAnsi="Times New Roman"/>
          <w:color w:val="0000CC"/>
          <w:sz w:val="24"/>
          <w:szCs w:val="24"/>
        </w:rPr>
      </w:pP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Доводы кассационной жалобы не являются основаниями для отмены обжалуемого апелляционного </w:t>
      </w:r>
      <w:hyperlink r:id="rId7" w:history="1">
        <w:r w:rsidRPr="00923058">
          <w:rPr>
            <w:rFonts w:ascii="Times New Roman" w:hAnsi="Times New Roman"/>
            <w:color w:val="0000CC"/>
            <w:sz w:val="24"/>
            <w:szCs w:val="24"/>
            <w:lang w:eastAsia="ru-RU"/>
          </w:rPr>
          <w:t>определения</w:t>
        </w:r>
      </w:hyperlink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, поскольку фактически излагают позицию истца по заявленным </w:t>
      </w:r>
      <w:r w:rsidR="00923058" w:rsidRPr="00923058">
        <w:rPr>
          <w:rFonts w:ascii="Times New Roman" w:hAnsi="Times New Roman"/>
          <w:color w:val="0000CC"/>
          <w:sz w:val="24"/>
          <w:szCs w:val="24"/>
          <w:lang w:eastAsia="ru-RU"/>
        </w:rPr>
        <w:t>ею</w:t>
      </w: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требованиям и направлены на переоценку доказательств об обстоятельствах, установленных и исследованных судом в соответствии с правилами </w:t>
      </w:r>
      <w:hyperlink r:id="rId8" w:history="1">
        <w:r w:rsidRPr="00923058">
          <w:rPr>
            <w:rFonts w:ascii="Times New Roman" w:hAnsi="Times New Roman"/>
            <w:color w:val="0000CC"/>
            <w:sz w:val="24"/>
            <w:szCs w:val="24"/>
            <w:lang w:eastAsia="ru-RU"/>
          </w:rPr>
          <w:t>статей 12</w:t>
        </w:r>
      </w:hyperlink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, </w:t>
      </w:r>
      <w:hyperlink r:id="rId9" w:history="1">
        <w:r w:rsidRPr="00923058">
          <w:rPr>
            <w:rFonts w:ascii="Times New Roman" w:hAnsi="Times New Roman"/>
            <w:color w:val="0000CC"/>
            <w:sz w:val="24"/>
            <w:szCs w:val="24"/>
            <w:lang w:eastAsia="ru-RU"/>
          </w:rPr>
          <w:t>56</w:t>
        </w:r>
      </w:hyperlink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и </w:t>
      </w:r>
      <w:hyperlink r:id="rId10" w:history="1">
        <w:r w:rsidRPr="00923058">
          <w:rPr>
            <w:rFonts w:ascii="Times New Roman" w:hAnsi="Times New Roman"/>
            <w:color w:val="0000CC"/>
            <w:sz w:val="24"/>
            <w:szCs w:val="24"/>
            <w:lang w:eastAsia="ru-RU"/>
          </w:rPr>
          <w:t>67</w:t>
        </w:r>
      </w:hyperlink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ГПК РФ.</w:t>
      </w:r>
    </w:p>
    <w:p w14:paraId="28F76DEA" w14:textId="77777777" w:rsidR="00923058" w:rsidRPr="00923058" w:rsidRDefault="00C6333E" w:rsidP="0099381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>Выводы суда апелляционной инстанции являются правильными, в оспариваемом судебном постановлении подробно изучены и мотивированы, а в жалобе по существу не опровергнуты.</w:t>
      </w:r>
    </w:p>
    <w:p w14:paraId="374069B3" w14:textId="77777777" w:rsidR="00923058" w:rsidRPr="00923058" w:rsidRDefault="00C6333E" w:rsidP="0099381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color w:val="0000CC"/>
          <w:sz w:val="24"/>
          <w:szCs w:val="24"/>
        </w:rPr>
      </w:pPr>
      <w:r w:rsidRPr="00923058">
        <w:rPr>
          <w:rFonts w:ascii="Times New Roman" w:hAnsi="Times New Roman"/>
          <w:color w:val="0000CC"/>
          <w:sz w:val="24"/>
          <w:szCs w:val="24"/>
        </w:rPr>
        <w:t xml:space="preserve">Существенных нарушений норм материального или процессуального права не установлено. Оснований для передачи кассационной жалобы для рассмотрения в судебном заседании суда кассационной инстанции – Президиума Московского городского суда, не имеется. </w:t>
      </w:r>
    </w:p>
    <w:p w14:paraId="3D23BAA4" w14:textId="77777777" w:rsidR="00A2329E" w:rsidRPr="00923058" w:rsidRDefault="00A2329E" w:rsidP="0099381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>На основании изложенного, руководствуясь п. 1 ч. 2 ст. 381, ст. ст. 383, 387 ГПК РФ,</w:t>
      </w:r>
      <w:r w:rsidRPr="00923058">
        <w:rPr>
          <w:rFonts w:ascii="Times New Roman" w:eastAsia="Times New Roman" w:hAnsi="Times New Roman"/>
          <w:color w:val="0000CC"/>
          <w:sz w:val="24"/>
          <w:szCs w:val="24"/>
          <w:lang w:eastAsia="ru-RU"/>
        </w:rPr>
        <w:t xml:space="preserve">  </w:t>
      </w:r>
    </w:p>
    <w:p w14:paraId="1EBBEB6A" w14:textId="77777777" w:rsidR="00C6333E" w:rsidRPr="00923058" w:rsidRDefault="00C6333E" w:rsidP="00993811">
      <w:pPr>
        <w:spacing w:after="0" w:line="240" w:lineRule="auto"/>
        <w:ind w:left="426" w:firstLine="219"/>
        <w:jc w:val="both"/>
        <w:rPr>
          <w:rFonts w:ascii="Times New Roman" w:eastAsia="Times New Roman" w:hAnsi="Times New Roman"/>
          <w:b/>
          <w:color w:val="0000CC"/>
          <w:sz w:val="24"/>
          <w:szCs w:val="24"/>
          <w:lang w:eastAsia="ru-RU"/>
        </w:rPr>
      </w:pPr>
    </w:p>
    <w:p w14:paraId="2A430013" w14:textId="77777777" w:rsidR="00357D9E" w:rsidRPr="00923058" w:rsidRDefault="00C6333E" w:rsidP="00993811">
      <w:pPr>
        <w:tabs>
          <w:tab w:val="left" w:pos="426"/>
        </w:tabs>
        <w:spacing w:after="0" w:line="240" w:lineRule="auto"/>
        <w:ind w:right="19" w:firstLine="567"/>
        <w:jc w:val="center"/>
        <w:rPr>
          <w:rFonts w:ascii="Times New Roman" w:hAnsi="Times New Roman"/>
          <w:b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>ОПРЕДЕЛИЛ:</w:t>
      </w:r>
    </w:p>
    <w:p w14:paraId="6766A614" w14:textId="77777777" w:rsidR="002E66A6" w:rsidRPr="00923058" w:rsidRDefault="00D9740B" w:rsidP="00993811">
      <w:pPr>
        <w:tabs>
          <w:tab w:val="left" w:pos="0"/>
        </w:tabs>
        <w:spacing w:after="0" w:line="240" w:lineRule="auto"/>
        <w:ind w:right="19" w:hanging="426"/>
        <w:jc w:val="both"/>
        <w:rPr>
          <w:rFonts w:ascii="Times New Roman" w:hAnsi="Times New Roman"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      </w:t>
      </w:r>
      <w:r w:rsidR="00923058" w:rsidRPr="00923058">
        <w:rPr>
          <w:rFonts w:ascii="Times New Roman" w:hAnsi="Times New Roman"/>
          <w:color w:val="0000CC"/>
          <w:sz w:val="24"/>
          <w:szCs w:val="24"/>
          <w:lang w:eastAsia="ru-RU"/>
        </w:rPr>
        <w:tab/>
        <w:t xml:space="preserve">        </w:t>
      </w: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</w:t>
      </w:r>
      <w:r w:rsidR="002E66A6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в передаче кассационной жалобы </w:t>
      </w:r>
      <w:proofErr w:type="spellStart"/>
      <w:r w:rsidR="00C6333E" w:rsidRPr="00923058">
        <w:rPr>
          <w:rFonts w:ascii="Times New Roman" w:hAnsi="Times New Roman"/>
          <w:color w:val="0000CC"/>
          <w:sz w:val="24"/>
          <w:szCs w:val="24"/>
          <w:lang w:eastAsia="ru-RU"/>
        </w:rPr>
        <w:t>Радионовой</w:t>
      </w:r>
      <w:proofErr w:type="spellEnd"/>
      <w:r w:rsidR="00C6333E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В.М. на решение </w:t>
      </w:r>
      <w:proofErr w:type="spellStart"/>
      <w:r w:rsidR="00C6333E" w:rsidRPr="00923058">
        <w:rPr>
          <w:rFonts w:ascii="Times New Roman" w:hAnsi="Times New Roman"/>
          <w:color w:val="0000CC"/>
          <w:sz w:val="24"/>
          <w:szCs w:val="24"/>
          <w:lang w:eastAsia="ru-RU"/>
        </w:rPr>
        <w:t>Нагатинского</w:t>
      </w:r>
      <w:proofErr w:type="spellEnd"/>
      <w:r w:rsidR="00C6333E"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районного суда г. Москвы от 09 марта 2016 г. и апелляционное определение судебной коллегии по гражданским делам Московского городского суда от 04 августа 2016 г. по гражданскому делу </w:t>
      </w:r>
      <w:r w:rsidR="00C6333E" w:rsidRPr="00923058">
        <w:rPr>
          <w:rFonts w:ascii="Times New Roman" w:hAnsi="Times New Roman"/>
          <w:color w:val="0000CC"/>
          <w:sz w:val="24"/>
          <w:szCs w:val="24"/>
        </w:rPr>
        <w:t xml:space="preserve">по иску </w:t>
      </w:r>
      <w:proofErr w:type="spellStart"/>
      <w:r w:rsidR="00C6333E" w:rsidRPr="00923058">
        <w:rPr>
          <w:rFonts w:ascii="Times New Roman" w:hAnsi="Times New Roman"/>
          <w:color w:val="0000CC"/>
          <w:sz w:val="24"/>
          <w:szCs w:val="24"/>
        </w:rPr>
        <w:t>Радионовой</w:t>
      </w:r>
      <w:proofErr w:type="spellEnd"/>
      <w:r w:rsidR="00C6333E" w:rsidRPr="00923058">
        <w:rPr>
          <w:rFonts w:ascii="Times New Roman" w:hAnsi="Times New Roman"/>
          <w:color w:val="0000CC"/>
          <w:sz w:val="24"/>
          <w:szCs w:val="24"/>
        </w:rPr>
        <w:t xml:space="preserve"> В.И. к ОАО «Сбербанк России» о взыскании денежных средств</w:t>
      </w:r>
      <w:r w:rsidR="00C6333E" w:rsidRPr="00923058">
        <w:rPr>
          <w:rFonts w:ascii="Times New Roman" w:hAnsi="Times New Roman"/>
          <w:color w:val="0000CC"/>
          <w:sz w:val="24"/>
          <w:szCs w:val="24"/>
          <w:lang w:eastAsia="ru-RU"/>
        </w:rPr>
        <w:t>,</w:t>
      </w:r>
      <w:r w:rsidR="00C6333E" w:rsidRPr="00923058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923058">
        <w:rPr>
          <w:rFonts w:ascii="Times New Roman" w:hAnsi="Times New Roman"/>
          <w:color w:val="0000CC"/>
          <w:sz w:val="24"/>
          <w:szCs w:val="24"/>
        </w:rPr>
        <w:t xml:space="preserve"> </w:t>
      </w:r>
      <w:r w:rsidR="0007050D" w:rsidRPr="00923058">
        <w:rPr>
          <w:rFonts w:ascii="Times New Roman" w:hAnsi="Times New Roman"/>
          <w:color w:val="0000CC"/>
          <w:sz w:val="24"/>
          <w:szCs w:val="24"/>
        </w:rPr>
        <w:t xml:space="preserve"> д</w:t>
      </w:r>
      <w:r w:rsidR="002E66A6" w:rsidRPr="00923058">
        <w:rPr>
          <w:rFonts w:ascii="Times New Roman" w:hAnsi="Times New Roman"/>
          <w:color w:val="0000CC"/>
          <w:sz w:val="24"/>
          <w:szCs w:val="24"/>
          <w:lang w:eastAsia="ru-RU"/>
        </w:rPr>
        <w:t>ля рассмотрения в судебном заседании суда кассационной инстанции отказать.</w:t>
      </w:r>
    </w:p>
    <w:p w14:paraId="67FE2A8D" w14:textId="77777777" w:rsidR="004F777F" w:rsidRPr="00923058" w:rsidRDefault="004F777F" w:rsidP="00993811">
      <w:pPr>
        <w:tabs>
          <w:tab w:val="left" w:pos="426"/>
          <w:tab w:val="left" w:pos="7810"/>
        </w:tabs>
        <w:spacing w:after="0" w:line="240" w:lineRule="auto"/>
        <w:ind w:right="19" w:firstLine="567"/>
        <w:jc w:val="both"/>
        <w:rPr>
          <w:rFonts w:ascii="Times New Roman" w:hAnsi="Times New Roman"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color w:val="0000CC"/>
          <w:sz w:val="24"/>
          <w:szCs w:val="24"/>
          <w:lang w:eastAsia="ru-RU"/>
        </w:rPr>
        <w:t xml:space="preserve">  </w:t>
      </w:r>
    </w:p>
    <w:p w14:paraId="1CB34289" w14:textId="77777777" w:rsidR="00F9761B" w:rsidRPr="00923058" w:rsidRDefault="002E66A6" w:rsidP="00993811">
      <w:pPr>
        <w:tabs>
          <w:tab w:val="left" w:pos="426"/>
          <w:tab w:val="left" w:pos="3018"/>
        </w:tabs>
        <w:autoSpaceDE w:val="0"/>
        <w:autoSpaceDN w:val="0"/>
        <w:adjustRightInd w:val="0"/>
        <w:spacing w:after="0" w:line="240" w:lineRule="auto"/>
        <w:ind w:right="19" w:firstLine="851"/>
        <w:jc w:val="both"/>
        <w:rPr>
          <w:rFonts w:ascii="Times New Roman" w:hAnsi="Times New Roman"/>
          <w:b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Судья </w:t>
      </w:r>
    </w:p>
    <w:p w14:paraId="240C370C" w14:textId="77777777" w:rsidR="00EE4C21" w:rsidRPr="00923058" w:rsidRDefault="002E66A6" w:rsidP="00993811">
      <w:pPr>
        <w:tabs>
          <w:tab w:val="left" w:pos="426"/>
          <w:tab w:val="left" w:pos="3018"/>
        </w:tabs>
        <w:autoSpaceDE w:val="0"/>
        <w:autoSpaceDN w:val="0"/>
        <w:adjustRightInd w:val="0"/>
        <w:spacing w:after="0" w:line="240" w:lineRule="auto"/>
        <w:ind w:right="19" w:firstLine="851"/>
        <w:jc w:val="both"/>
        <w:rPr>
          <w:rFonts w:ascii="Times New Roman" w:hAnsi="Times New Roman"/>
          <w:color w:val="0000CC"/>
          <w:sz w:val="24"/>
          <w:szCs w:val="24"/>
          <w:lang w:eastAsia="ru-RU"/>
        </w:rPr>
      </w:pP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>Московского городского суда</w:t>
      </w: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ab/>
        <w:t xml:space="preserve">      </w:t>
      </w:r>
      <w:r w:rsidR="001D4A04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  </w:t>
      </w: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</w:t>
      </w: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ab/>
      </w: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ab/>
      </w:r>
      <w:r w:rsidR="004F777F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          </w:t>
      </w:r>
      <w:r w:rsidR="00357D9E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   </w:t>
      </w:r>
      <w:r w:rsidR="004F777F"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 xml:space="preserve">   </w:t>
      </w: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>Г.А. Аванесова</w:t>
      </w:r>
      <w:r w:rsidRPr="00923058">
        <w:rPr>
          <w:rFonts w:ascii="Times New Roman" w:hAnsi="Times New Roman"/>
          <w:b/>
          <w:color w:val="0000CC"/>
          <w:sz w:val="24"/>
          <w:szCs w:val="24"/>
          <w:lang w:eastAsia="ru-RU"/>
        </w:rPr>
        <w:tab/>
      </w:r>
    </w:p>
    <w:p w14:paraId="03A88075" w14:textId="77777777" w:rsidR="000177E7" w:rsidRPr="00923058" w:rsidRDefault="000177E7" w:rsidP="00993811">
      <w:pPr>
        <w:tabs>
          <w:tab w:val="left" w:pos="426"/>
          <w:tab w:val="left" w:pos="3018"/>
        </w:tabs>
        <w:autoSpaceDE w:val="0"/>
        <w:autoSpaceDN w:val="0"/>
        <w:adjustRightInd w:val="0"/>
        <w:spacing w:after="0" w:line="240" w:lineRule="auto"/>
        <w:ind w:right="19" w:firstLine="567"/>
        <w:jc w:val="both"/>
        <w:rPr>
          <w:rFonts w:ascii="Times New Roman" w:hAnsi="Times New Roman"/>
          <w:color w:val="0000CC"/>
          <w:sz w:val="24"/>
          <w:szCs w:val="24"/>
          <w:lang w:eastAsia="ru-RU"/>
        </w:rPr>
      </w:pPr>
    </w:p>
    <w:sectPr w:rsidR="000177E7" w:rsidRPr="00923058" w:rsidSect="0024587C">
      <w:footerReference w:type="default" r:id="rId11"/>
      <w:pgSz w:w="11906" w:h="16838"/>
      <w:pgMar w:top="1021" w:right="1021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46F1C" w14:textId="77777777" w:rsidR="008F1E56" w:rsidRDefault="008F1E56" w:rsidP="00B65050">
      <w:pPr>
        <w:spacing w:after="0" w:line="240" w:lineRule="auto"/>
      </w:pPr>
      <w:r>
        <w:separator/>
      </w:r>
    </w:p>
  </w:endnote>
  <w:endnote w:type="continuationSeparator" w:id="0">
    <w:p w14:paraId="5341F431" w14:textId="77777777" w:rsidR="008F1E56" w:rsidRDefault="008F1E56" w:rsidP="00B6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846D4" w14:textId="77777777" w:rsidR="002E66A6" w:rsidRDefault="001048C6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881DFF">
      <w:rPr>
        <w:noProof/>
      </w:rPr>
      <w:t>3</w:t>
    </w:r>
    <w:r>
      <w:rPr>
        <w:noProof/>
      </w:rPr>
      <w:fldChar w:fldCharType="end"/>
    </w:r>
  </w:p>
  <w:p w14:paraId="2E71E212" w14:textId="77777777" w:rsidR="002E66A6" w:rsidRDefault="002E66A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4CBB6" w14:textId="77777777" w:rsidR="008F1E56" w:rsidRDefault="008F1E56" w:rsidP="00B65050">
      <w:pPr>
        <w:spacing w:after="0" w:line="240" w:lineRule="auto"/>
      </w:pPr>
      <w:r>
        <w:separator/>
      </w:r>
    </w:p>
  </w:footnote>
  <w:footnote w:type="continuationSeparator" w:id="0">
    <w:p w14:paraId="462C50FD" w14:textId="77777777" w:rsidR="008F1E56" w:rsidRDefault="008F1E56" w:rsidP="00B65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oNotTrackMoves/>
  <w:defaultTabStop w:val="709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4AC"/>
    <w:rsid w:val="00000AAD"/>
    <w:rsid w:val="000012BC"/>
    <w:rsid w:val="00005F5A"/>
    <w:rsid w:val="0001397E"/>
    <w:rsid w:val="0001731D"/>
    <w:rsid w:val="000177E7"/>
    <w:rsid w:val="000212E7"/>
    <w:rsid w:val="00024364"/>
    <w:rsid w:val="000270AA"/>
    <w:rsid w:val="00027365"/>
    <w:rsid w:val="0004441E"/>
    <w:rsid w:val="0005370F"/>
    <w:rsid w:val="000537B0"/>
    <w:rsid w:val="00060C0D"/>
    <w:rsid w:val="000660FE"/>
    <w:rsid w:val="0007050D"/>
    <w:rsid w:val="00080171"/>
    <w:rsid w:val="00083B81"/>
    <w:rsid w:val="000851AB"/>
    <w:rsid w:val="00092164"/>
    <w:rsid w:val="000934FD"/>
    <w:rsid w:val="00096985"/>
    <w:rsid w:val="00097E69"/>
    <w:rsid w:val="000A06FC"/>
    <w:rsid w:val="000A574B"/>
    <w:rsid w:val="000A6AF2"/>
    <w:rsid w:val="000B0928"/>
    <w:rsid w:val="000C15C0"/>
    <w:rsid w:val="000C4665"/>
    <w:rsid w:val="000D166F"/>
    <w:rsid w:val="000E053C"/>
    <w:rsid w:val="000E3324"/>
    <w:rsid w:val="000F4310"/>
    <w:rsid w:val="00101FDB"/>
    <w:rsid w:val="001048C6"/>
    <w:rsid w:val="00114FCB"/>
    <w:rsid w:val="001616E8"/>
    <w:rsid w:val="001703F8"/>
    <w:rsid w:val="001908BB"/>
    <w:rsid w:val="001A6DEB"/>
    <w:rsid w:val="001B49CF"/>
    <w:rsid w:val="001B7B85"/>
    <w:rsid w:val="001C0AC8"/>
    <w:rsid w:val="001C7AD3"/>
    <w:rsid w:val="001D2060"/>
    <w:rsid w:val="001D4A04"/>
    <w:rsid w:val="001E196D"/>
    <w:rsid w:val="001F4C35"/>
    <w:rsid w:val="002011E6"/>
    <w:rsid w:val="002063FA"/>
    <w:rsid w:val="00216A0E"/>
    <w:rsid w:val="00223447"/>
    <w:rsid w:val="00233EAD"/>
    <w:rsid w:val="00234F02"/>
    <w:rsid w:val="002367DD"/>
    <w:rsid w:val="00242C58"/>
    <w:rsid w:val="00244A5C"/>
    <w:rsid w:val="0024587C"/>
    <w:rsid w:val="0026603E"/>
    <w:rsid w:val="00286E04"/>
    <w:rsid w:val="002B09CB"/>
    <w:rsid w:val="002C1B41"/>
    <w:rsid w:val="002C1CCD"/>
    <w:rsid w:val="002D0815"/>
    <w:rsid w:val="002E2EB0"/>
    <w:rsid w:val="002E66A6"/>
    <w:rsid w:val="00302C47"/>
    <w:rsid w:val="003200BF"/>
    <w:rsid w:val="003225F0"/>
    <w:rsid w:val="00330C21"/>
    <w:rsid w:val="003366BC"/>
    <w:rsid w:val="00342D3F"/>
    <w:rsid w:val="00344856"/>
    <w:rsid w:val="0034613D"/>
    <w:rsid w:val="00347025"/>
    <w:rsid w:val="00350081"/>
    <w:rsid w:val="003579B8"/>
    <w:rsid w:val="00357D9E"/>
    <w:rsid w:val="0036518F"/>
    <w:rsid w:val="0036591E"/>
    <w:rsid w:val="00376487"/>
    <w:rsid w:val="00380A80"/>
    <w:rsid w:val="0038227A"/>
    <w:rsid w:val="00386C00"/>
    <w:rsid w:val="00391A11"/>
    <w:rsid w:val="00391FD8"/>
    <w:rsid w:val="003923A1"/>
    <w:rsid w:val="0039565D"/>
    <w:rsid w:val="003A5051"/>
    <w:rsid w:val="003B0AFB"/>
    <w:rsid w:val="003C1023"/>
    <w:rsid w:val="003C3F0B"/>
    <w:rsid w:val="003C5E34"/>
    <w:rsid w:val="003E77C2"/>
    <w:rsid w:val="003F2043"/>
    <w:rsid w:val="003F7F33"/>
    <w:rsid w:val="00404D6D"/>
    <w:rsid w:val="00410D3C"/>
    <w:rsid w:val="00413A27"/>
    <w:rsid w:val="0041572B"/>
    <w:rsid w:val="00422F1A"/>
    <w:rsid w:val="00430918"/>
    <w:rsid w:val="00430C92"/>
    <w:rsid w:val="00441A48"/>
    <w:rsid w:val="00443350"/>
    <w:rsid w:val="004513E1"/>
    <w:rsid w:val="00462E6E"/>
    <w:rsid w:val="00463CC2"/>
    <w:rsid w:val="00467214"/>
    <w:rsid w:val="00476EC4"/>
    <w:rsid w:val="004918E8"/>
    <w:rsid w:val="004C41DB"/>
    <w:rsid w:val="004C5658"/>
    <w:rsid w:val="004C5A5E"/>
    <w:rsid w:val="004D75C7"/>
    <w:rsid w:val="004E0974"/>
    <w:rsid w:val="004E4F8B"/>
    <w:rsid w:val="004E6136"/>
    <w:rsid w:val="004F0860"/>
    <w:rsid w:val="004F47EA"/>
    <w:rsid w:val="004F777F"/>
    <w:rsid w:val="0050267B"/>
    <w:rsid w:val="005034B2"/>
    <w:rsid w:val="005200BE"/>
    <w:rsid w:val="00540F41"/>
    <w:rsid w:val="00542FF4"/>
    <w:rsid w:val="005447AD"/>
    <w:rsid w:val="005631BB"/>
    <w:rsid w:val="005669B5"/>
    <w:rsid w:val="00571458"/>
    <w:rsid w:val="005736D3"/>
    <w:rsid w:val="00580979"/>
    <w:rsid w:val="00585730"/>
    <w:rsid w:val="00595F0C"/>
    <w:rsid w:val="00596070"/>
    <w:rsid w:val="00596DF9"/>
    <w:rsid w:val="005A58AF"/>
    <w:rsid w:val="005A71E2"/>
    <w:rsid w:val="005A7506"/>
    <w:rsid w:val="005B1C35"/>
    <w:rsid w:val="005B3F64"/>
    <w:rsid w:val="005B41AA"/>
    <w:rsid w:val="005C158F"/>
    <w:rsid w:val="005C192B"/>
    <w:rsid w:val="005D0B96"/>
    <w:rsid w:val="005D2F3D"/>
    <w:rsid w:val="005D7E8F"/>
    <w:rsid w:val="005F21E5"/>
    <w:rsid w:val="0060410E"/>
    <w:rsid w:val="006041BD"/>
    <w:rsid w:val="00604FAD"/>
    <w:rsid w:val="006071C7"/>
    <w:rsid w:val="0063591B"/>
    <w:rsid w:val="00644BC2"/>
    <w:rsid w:val="0064586B"/>
    <w:rsid w:val="00650F27"/>
    <w:rsid w:val="00651144"/>
    <w:rsid w:val="00651397"/>
    <w:rsid w:val="0065264E"/>
    <w:rsid w:val="0065273B"/>
    <w:rsid w:val="00660716"/>
    <w:rsid w:val="0066203E"/>
    <w:rsid w:val="00694A30"/>
    <w:rsid w:val="00696327"/>
    <w:rsid w:val="006C0E65"/>
    <w:rsid w:val="006D2FB5"/>
    <w:rsid w:val="006D62E1"/>
    <w:rsid w:val="006D6ED5"/>
    <w:rsid w:val="006E3A09"/>
    <w:rsid w:val="006E4441"/>
    <w:rsid w:val="006F1E93"/>
    <w:rsid w:val="00700C54"/>
    <w:rsid w:val="00701218"/>
    <w:rsid w:val="00707CFC"/>
    <w:rsid w:val="007114BA"/>
    <w:rsid w:val="00711AF5"/>
    <w:rsid w:val="007128DF"/>
    <w:rsid w:val="00715236"/>
    <w:rsid w:val="00715889"/>
    <w:rsid w:val="00726B6E"/>
    <w:rsid w:val="00732DD7"/>
    <w:rsid w:val="0075006D"/>
    <w:rsid w:val="00754B1C"/>
    <w:rsid w:val="00761124"/>
    <w:rsid w:val="00765ECD"/>
    <w:rsid w:val="00786EE2"/>
    <w:rsid w:val="007A4D22"/>
    <w:rsid w:val="007A733E"/>
    <w:rsid w:val="007B4D4E"/>
    <w:rsid w:val="007B5430"/>
    <w:rsid w:val="007C2B0B"/>
    <w:rsid w:val="007D3EDD"/>
    <w:rsid w:val="007D5123"/>
    <w:rsid w:val="007E02A3"/>
    <w:rsid w:val="007E271B"/>
    <w:rsid w:val="007E65CF"/>
    <w:rsid w:val="007F31E0"/>
    <w:rsid w:val="007F63FD"/>
    <w:rsid w:val="007F64F0"/>
    <w:rsid w:val="008059C0"/>
    <w:rsid w:val="00807ED9"/>
    <w:rsid w:val="00817091"/>
    <w:rsid w:val="0081796C"/>
    <w:rsid w:val="0082294A"/>
    <w:rsid w:val="00825B58"/>
    <w:rsid w:val="00831E6B"/>
    <w:rsid w:val="00831EBB"/>
    <w:rsid w:val="008333C9"/>
    <w:rsid w:val="00841984"/>
    <w:rsid w:val="008427FA"/>
    <w:rsid w:val="008559FF"/>
    <w:rsid w:val="00861D8B"/>
    <w:rsid w:val="008663CB"/>
    <w:rsid w:val="008733B9"/>
    <w:rsid w:val="008742B0"/>
    <w:rsid w:val="00875A40"/>
    <w:rsid w:val="00876778"/>
    <w:rsid w:val="00876CD8"/>
    <w:rsid w:val="00881DFF"/>
    <w:rsid w:val="0088591C"/>
    <w:rsid w:val="0088628A"/>
    <w:rsid w:val="00890633"/>
    <w:rsid w:val="00894204"/>
    <w:rsid w:val="008A33AC"/>
    <w:rsid w:val="008C2136"/>
    <w:rsid w:val="008C5AE1"/>
    <w:rsid w:val="008D3CDE"/>
    <w:rsid w:val="008D6386"/>
    <w:rsid w:val="008E47B7"/>
    <w:rsid w:val="008F1E56"/>
    <w:rsid w:val="008F23EF"/>
    <w:rsid w:val="008F424C"/>
    <w:rsid w:val="00903969"/>
    <w:rsid w:val="00904B2B"/>
    <w:rsid w:val="0090563B"/>
    <w:rsid w:val="00911D12"/>
    <w:rsid w:val="00920142"/>
    <w:rsid w:val="009210F2"/>
    <w:rsid w:val="00923058"/>
    <w:rsid w:val="00923062"/>
    <w:rsid w:val="00924A4E"/>
    <w:rsid w:val="00934AB0"/>
    <w:rsid w:val="009371B9"/>
    <w:rsid w:val="00941CD6"/>
    <w:rsid w:val="00950735"/>
    <w:rsid w:val="0095777B"/>
    <w:rsid w:val="00962A54"/>
    <w:rsid w:val="00971B86"/>
    <w:rsid w:val="009720F4"/>
    <w:rsid w:val="0097629F"/>
    <w:rsid w:val="00993811"/>
    <w:rsid w:val="009966BB"/>
    <w:rsid w:val="009A2F5C"/>
    <w:rsid w:val="009A5D5D"/>
    <w:rsid w:val="009A6101"/>
    <w:rsid w:val="009C6C3E"/>
    <w:rsid w:val="009E21DA"/>
    <w:rsid w:val="009F4A00"/>
    <w:rsid w:val="00A2329E"/>
    <w:rsid w:val="00A23F2B"/>
    <w:rsid w:val="00A251DF"/>
    <w:rsid w:val="00A26BB9"/>
    <w:rsid w:val="00A41C9D"/>
    <w:rsid w:val="00A509B2"/>
    <w:rsid w:val="00A54D2A"/>
    <w:rsid w:val="00A55C59"/>
    <w:rsid w:val="00A720FA"/>
    <w:rsid w:val="00A72D47"/>
    <w:rsid w:val="00A846BC"/>
    <w:rsid w:val="00A878CF"/>
    <w:rsid w:val="00A972B4"/>
    <w:rsid w:val="00AA140A"/>
    <w:rsid w:val="00AA1E35"/>
    <w:rsid w:val="00AA4661"/>
    <w:rsid w:val="00AA7592"/>
    <w:rsid w:val="00AC1CCF"/>
    <w:rsid w:val="00AC5A9B"/>
    <w:rsid w:val="00AD4486"/>
    <w:rsid w:val="00AE21B5"/>
    <w:rsid w:val="00B03FAA"/>
    <w:rsid w:val="00B13479"/>
    <w:rsid w:val="00B13E1C"/>
    <w:rsid w:val="00B301E8"/>
    <w:rsid w:val="00B302C6"/>
    <w:rsid w:val="00B30FB6"/>
    <w:rsid w:val="00B31DA2"/>
    <w:rsid w:val="00B31EEB"/>
    <w:rsid w:val="00B33C45"/>
    <w:rsid w:val="00B37E10"/>
    <w:rsid w:val="00B54389"/>
    <w:rsid w:val="00B553D4"/>
    <w:rsid w:val="00B65050"/>
    <w:rsid w:val="00B76504"/>
    <w:rsid w:val="00B8121D"/>
    <w:rsid w:val="00B83FF1"/>
    <w:rsid w:val="00B871D4"/>
    <w:rsid w:val="00BA6E01"/>
    <w:rsid w:val="00BB3CF9"/>
    <w:rsid w:val="00BC150A"/>
    <w:rsid w:val="00BC581F"/>
    <w:rsid w:val="00BD0ED5"/>
    <w:rsid w:val="00BD2AF2"/>
    <w:rsid w:val="00BD5DD9"/>
    <w:rsid w:val="00C01850"/>
    <w:rsid w:val="00C07914"/>
    <w:rsid w:val="00C124BF"/>
    <w:rsid w:val="00C147E0"/>
    <w:rsid w:val="00C23D5E"/>
    <w:rsid w:val="00C26EB1"/>
    <w:rsid w:val="00C41137"/>
    <w:rsid w:val="00C56B63"/>
    <w:rsid w:val="00C57ACD"/>
    <w:rsid w:val="00C6333E"/>
    <w:rsid w:val="00C66F03"/>
    <w:rsid w:val="00CA0489"/>
    <w:rsid w:val="00CC305C"/>
    <w:rsid w:val="00CC630B"/>
    <w:rsid w:val="00CC75EB"/>
    <w:rsid w:val="00CF316D"/>
    <w:rsid w:val="00CF3EEF"/>
    <w:rsid w:val="00CF5284"/>
    <w:rsid w:val="00D102A8"/>
    <w:rsid w:val="00D117E1"/>
    <w:rsid w:val="00D17390"/>
    <w:rsid w:val="00D17AF4"/>
    <w:rsid w:val="00D30B5B"/>
    <w:rsid w:val="00D37576"/>
    <w:rsid w:val="00D52383"/>
    <w:rsid w:val="00D552AE"/>
    <w:rsid w:val="00D55584"/>
    <w:rsid w:val="00D7611C"/>
    <w:rsid w:val="00D810D7"/>
    <w:rsid w:val="00D84255"/>
    <w:rsid w:val="00D9740B"/>
    <w:rsid w:val="00DB1ECB"/>
    <w:rsid w:val="00DB26EF"/>
    <w:rsid w:val="00DF2097"/>
    <w:rsid w:val="00E0719A"/>
    <w:rsid w:val="00E10FA2"/>
    <w:rsid w:val="00E11E1A"/>
    <w:rsid w:val="00E261A5"/>
    <w:rsid w:val="00E35278"/>
    <w:rsid w:val="00E4569A"/>
    <w:rsid w:val="00E45C28"/>
    <w:rsid w:val="00E45D14"/>
    <w:rsid w:val="00E5010E"/>
    <w:rsid w:val="00E714AC"/>
    <w:rsid w:val="00E737D2"/>
    <w:rsid w:val="00E85D5B"/>
    <w:rsid w:val="00E94B5A"/>
    <w:rsid w:val="00EA2D13"/>
    <w:rsid w:val="00EA6B06"/>
    <w:rsid w:val="00EB254A"/>
    <w:rsid w:val="00EB2C16"/>
    <w:rsid w:val="00EC29C4"/>
    <w:rsid w:val="00EE4AC9"/>
    <w:rsid w:val="00EE4C21"/>
    <w:rsid w:val="00EF0390"/>
    <w:rsid w:val="00EF0F46"/>
    <w:rsid w:val="00EF7EA5"/>
    <w:rsid w:val="00F13735"/>
    <w:rsid w:val="00F32AB9"/>
    <w:rsid w:val="00F529AE"/>
    <w:rsid w:val="00F72C47"/>
    <w:rsid w:val="00F77214"/>
    <w:rsid w:val="00F81C88"/>
    <w:rsid w:val="00F837FC"/>
    <w:rsid w:val="00F84761"/>
    <w:rsid w:val="00F9158D"/>
    <w:rsid w:val="00F92083"/>
    <w:rsid w:val="00F96599"/>
    <w:rsid w:val="00F9761B"/>
    <w:rsid w:val="00FB302C"/>
    <w:rsid w:val="00FB61DF"/>
    <w:rsid w:val="00FB7DC1"/>
    <w:rsid w:val="00FD10AD"/>
    <w:rsid w:val="00FD6769"/>
    <w:rsid w:val="00FE3274"/>
    <w:rsid w:val="00FE46B9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6BC8ACC"/>
  <w15:chartTrackingRefBased/>
  <w15:docId w15:val="{C7D1F4C5-8161-4A46-8C32-5F357BF5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97E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1397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Нижний колонтитул Знак"/>
    <w:link w:val="a3"/>
    <w:uiPriority w:val="99"/>
    <w:locked/>
    <w:rsid w:val="0001397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 с отступом 21"/>
    <w:basedOn w:val="a"/>
    <w:rsid w:val="00D117E1"/>
    <w:pPr>
      <w:suppressAutoHyphens/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09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097E69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F9761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761B"/>
    <w:rPr>
      <w:sz w:val="22"/>
      <w:szCs w:val="22"/>
      <w:lang w:eastAsia="en-US"/>
    </w:rPr>
  </w:style>
  <w:style w:type="paragraph" w:styleId="2">
    <w:name w:val="Body Text Indent 2"/>
    <w:basedOn w:val="a"/>
    <w:link w:val="20"/>
    <w:rsid w:val="00707CFC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707CFC"/>
    <w:rPr>
      <w:rFonts w:ascii="Times New Roman" w:eastAsia="Times New Roman" w:hAnsi="Times New Roman"/>
    </w:rPr>
  </w:style>
  <w:style w:type="character" w:styleId="a9">
    <w:name w:val="Hyperlink"/>
    <w:uiPriority w:val="99"/>
    <w:semiHidden/>
    <w:unhideWhenUsed/>
    <w:rsid w:val="007E271B"/>
    <w:rPr>
      <w:color w:val="0000FF"/>
      <w:u w:val="single"/>
    </w:rPr>
  </w:style>
  <w:style w:type="paragraph" w:customStyle="1" w:styleId="ConsNormal">
    <w:name w:val="ConsNormal"/>
    <w:rsid w:val="003C3F0B"/>
    <w:pPr>
      <w:widowControl w:val="0"/>
      <w:autoSpaceDE w:val="0"/>
      <w:autoSpaceDN w:val="0"/>
      <w:adjustRightInd w:val="0"/>
      <w:ind w:firstLine="720"/>
    </w:pPr>
    <w:rPr>
      <w:rFonts w:ascii="Courier New" w:eastAsia="Times New Roman" w:hAnsi="Courier New" w:cs="Courier New"/>
      <w:lang w:val="ru-RU" w:eastAsia="ru-RU"/>
    </w:rPr>
  </w:style>
  <w:style w:type="paragraph" w:styleId="aa">
    <w:name w:val="Body Text Indent"/>
    <w:basedOn w:val="a"/>
    <w:link w:val="ab"/>
    <w:rsid w:val="001908BB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1908BB"/>
    <w:rPr>
      <w:sz w:val="22"/>
      <w:szCs w:val="22"/>
      <w:lang w:eastAsia="en-US"/>
    </w:rPr>
  </w:style>
  <w:style w:type="character" w:customStyle="1" w:styleId="FontStyle35">
    <w:name w:val="Font Style35"/>
    <w:rsid w:val="001908BB"/>
    <w:rPr>
      <w:rFonts w:ascii="Times New Roman" w:hAnsi="Times New Roman" w:cs="Times New Roman" w:hint="default"/>
      <w:sz w:val="24"/>
      <w:szCs w:val="24"/>
    </w:rPr>
  </w:style>
  <w:style w:type="character" w:customStyle="1" w:styleId="FontStyle38">
    <w:name w:val="Font Style38"/>
    <w:rsid w:val="001908B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36">
    <w:name w:val="Font Style36"/>
    <w:rsid w:val="001908BB"/>
    <w:rPr>
      <w:rFonts w:ascii="Times New Roman" w:hAnsi="Times New Roman" w:cs="Times New Roman" w:hint="default"/>
      <w:b/>
      <w:bCs/>
      <w:i/>
      <w:iCs/>
      <w:sz w:val="24"/>
      <w:szCs w:val="24"/>
    </w:rPr>
  </w:style>
  <w:style w:type="character" w:customStyle="1" w:styleId="ac">
    <w:name w:val="Основной текст_"/>
    <w:link w:val="22"/>
    <w:rsid w:val="00F81C88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2">
    <w:name w:val="Основной текст2"/>
    <w:basedOn w:val="a"/>
    <w:link w:val="ac"/>
    <w:rsid w:val="00F81C88"/>
    <w:pPr>
      <w:widowControl w:val="0"/>
      <w:shd w:val="clear" w:color="auto" w:fill="FFFFFF"/>
      <w:spacing w:before="240" w:after="240" w:line="283" w:lineRule="exact"/>
      <w:jc w:val="both"/>
    </w:pPr>
    <w:rPr>
      <w:rFonts w:ascii="Times New Roman" w:eastAsia="Times New Roman" w:hAnsi="Times New Roman"/>
      <w:lang w:eastAsia="ru-RU"/>
    </w:rPr>
  </w:style>
  <w:style w:type="paragraph" w:styleId="ad">
    <w:name w:val="Body Text"/>
    <w:basedOn w:val="a"/>
    <w:link w:val="ae"/>
    <w:uiPriority w:val="99"/>
    <w:unhideWhenUsed/>
    <w:rsid w:val="00344856"/>
    <w:pPr>
      <w:spacing w:after="120"/>
    </w:pPr>
  </w:style>
  <w:style w:type="character" w:customStyle="1" w:styleId="ae">
    <w:name w:val="Основной текст Знак"/>
    <w:link w:val="ad"/>
    <w:uiPriority w:val="99"/>
    <w:rsid w:val="00344856"/>
    <w:rPr>
      <w:sz w:val="22"/>
      <w:szCs w:val="22"/>
      <w:lang w:eastAsia="en-US"/>
    </w:rPr>
  </w:style>
  <w:style w:type="paragraph" w:styleId="af">
    <w:name w:val="No Spacing"/>
    <w:basedOn w:val="a"/>
    <w:link w:val="af0"/>
    <w:uiPriority w:val="1"/>
    <w:qFormat/>
    <w:rsid w:val="006071C7"/>
    <w:pPr>
      <w:spacing w:after="0" w:line="240" w:lineRule="auto"/>
    </w:pPr>
    <w:rPr>
      <w:rFonts w:ascii="Times New Roman" w:hAnsi="Times New Roman"/>
      <w:sz w:val="24"/>
      <w:szCs w:val="32"/>
      <w:lang w:val="x-none" w:eastAsia="x-none"/>
    </w:rPr>
  </w:style>
  <w:style w:type="character" w:customStyle="1" w:styleId="af0">
    <w:name w:val="Без интервала Знак"/>
    <w:link w:val="af"/>
    <w:uiPriority w:val="1"/>
    <w:rsid w:val="006071C7"/>
    <w:rPr>
      <w:rFonts w:ascii="Times New Roman" w:hAnsi="Times New Roman"/>
      <w:sz w:val="24"/>
      <w:szCs w:val="32"/>
      <w:lang w:val="x-none" w:eastAsia="x-none"/>
    </w:rPr>
  </w:style>
  <w:style w:type="paragraph" w:customStyle="1" w:styleId="ConsPlusNormal">
    <w:name w:val="ConsPlusNormal"/>
    <w:rsid w:val="000E3324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2Georgia">
    <w:name w:val="Основной текст (2) + Georgia"/>
    <w:aliases w:val="11,5 pt"/>
    <w:rsid w:val="00FE46B9"/>
    <w:rPr>
      <w:rFonts w:ascii="Georgia" w:eastAsia="Georgia" w:hAnsi="Georgia" w:cs="Georgia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5EECE81C89752349F1F92F06D42A6586B6B5A725197612BE954E562CB93BD0854E262AD1EA92314HBT4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D5EECE81C89752349F1F93F0683BF30B676B5C7451966F76E35CBC6EC994HBT2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D5EECE81C89752349F1F92F06D42A6586B6B5A725197612BE954E562CB93BD0854E262AD1EA92118HBT0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D5EECE81C89752349F1F92F06D42A6586B6B5A725197612BE954E562CB93BD0854E262AD1EA92117HBT7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C9ABF-A790-420A-ADD0-075F8A7C5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Links>
    <vt:vector size="24" baseType="variant">
      <vt:variant>
        <vt:i4>6291552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consultantplus://offline/ref=D5EECE81C89752349F1F92F06D42A6586B6B5A725197612BE954E562CB93BD0854E262AD1EA92118HBT0J</vt:lpwstr>
      </vt:variant>
      <vt:variant>
        <vt:lpwstr/>
      </vt:variant>
      <vt:variant>
        <vt:i4>6291560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consultantplus://offline/ref=D5EECE81C89752349F1F92F06D42A6586B6B5A725197612BE954E562CB93BD0854E262AD1EA92117HBT7J</vt:lpwstr>
      </vt:variant>
      <vt:variant>
        <vt:lpwstr/>
      </vt:variant>
      <vt:variant>
        <vt:i4>6291562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consultantplus://offline/ref=D5EECE81C89752349F1F92F06D42A6586B6B5A725197612BE954E562CB93BD0854E262AD1EA92314HBT4J</vt:lpwstr>
      </vt:variant>
      <vt:variant>
        <vt:lpwstr/>
      </vt:variant>
      <vt:variant>
        <vt:i4>6357050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consultantplus://offline/ref=D5EECE81C89752349F1F93F0683BF30B676B5C7451966F76E35CBC6EC994HBT2J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Борис Разумовский</cp:lastModifiedBy>
  <cp:revision>2</cp:revision>
  <cp:lastPrinted>2016-08-30T08:53:00Z</cp:lastPrinted>
  <dcterms:created xsi:type="dcterms:W3CDTF">2024-04-10T21:33:00Z</dcterms:created>
  <dcterms:modified xsi:type="dcterms:W3CDTF">2024-04-10T21:33:00Z</dcterms:modified>
</cp:coreProperties>
</file>