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E4795" w14:textId="77777777" w:rsidR="004F3FE2" w:rsidRPr="00F91A4E" w:rsidRDefault="004F3FE2" w:rsidP="00366DDC">
      <w:pPr>
        <w:ind w:left="7788"/>
        <w:jc w:val="both"/>
      </w:pPr>
      <w:bookmarkStart w:id="0" w:name="_GoBack"/>
      <w:bookmarkEnd w:id="0"/>
      <w:r w:rsidRPr="00F91A4E">
        <w:t xml:space="preserve">  4г/2-</w:t>
      </w:r>
      <w:r w:rsidR="00F27753">
        <w:t>11247</w:t>
      </w:r>
      <w:r w:rsidRPr="00F91A4E">
        <w:t>/1</w:t>
      </w:r>
      <w:r w:rsidR="00F27753">
        <w:t>5</w:t>
      </w:r>
    </w:p>
    <w:p w14:paraId="406CF586" w14:textId="77777777" w:rsidR="004F3FE2" w:rsidRPr="00F91A4E" w:rsidRDefault="004037C3" w:rsidP="00366DDC">
      <w:pPr>
        <w:jc w:val="center"/>
      </w:pPr>
      <w:r w:rsidRPr="00F91A4E">
        <w:t>Кассационное</w:t>
      </w:r>
      <w:r w:rsidR="004F3FE2" w:rsidRPr="00F91A4E">
        <w:t xml:space="preserve"> определение</w:t>
      </w:r>
    </w:p>
    <w:p w14:paraId="2F13D9B7" w14:textId="77777777" w:rsidR="004F3FE2" w:rsidRDefault="004F3FE2" w:rsidP="00366DDC">
      <w:pPr>
        <w:jc w:val="center"/>
      </w:pPr>
      <w:r w:rsidRPr="00F91A4E">
        <w:t>в порядке главы 41 ГПК РФ</w:t>
      </w:r>
    </w:p>
    <w:p w14:paraId="279418A0" w14:textId="77777777" w:rsidR="00712B56" w:rsidRPr="00F91A4E" w:rsidRDefault="00712B56" w:rsidP="00366DDC">
      <w:pPr>
        <w:jc w:val="center"/>
      </w:pPr>
    </w:p>
    <w:p w14:paraId="77816F1D" w14:textId="21B09028" w:rsidR="004F3FE2" w:rsidRPr="00F91A4E" w:rsidRDefault="00387A83" w:rsidP="00366DDC">
      <w:pPr>
        <w:tabs>
          <w:tab w:val="left" w:pos="7920"/>
        </w:tabs>
        <w:jc w:val="both"/>
      </w:pPr>
      <w:r>
        <w:t>13</w:t>
      </w:r>
      <w:r w:rsidR="004F3FE2" w:rsidRPr="00F91A4E">
        <w:t xml:space="preserve"> </w:t>
      </w:r>
      <w:r w:rsidR="00F27753">
        <w:t>ноября</w:t>
      </w:r>
      <w:r w:rsidR="004F3FE2" w:rsidRPr="00F91A4E">
        <w:t xml:space="preserve"> 201</w:t>
      </w:r>
      <w:r w:rsidR="00F27753">
        <w:t>5</w:t>
      </w:r>
      <w:r w:rsidR="004F3FE2" w:rsidRPr="00F91A4E">
        <w:t xml:space="preserve"> года</w:t>
      </w:r>
      <w:r w:rsidR="004F3FE2" w:rsidRPr="00F91A4E">
        <w:tab/>
        <w:t>город Москва</w:t>
      </w:r>
    </w:p>
    <w:p w14:paraId="3B90A632" w14:textId="77777777" w:rsidR="004F3FE2" w:rsidRPr="00F91A4E" w:rsidRDefault="004F3FE2" w:rsidP="00366DDC">
      <w:pPr>
        <w:tabs>
          <w:tab w:val="left" w:pos="7920"/>
        </w:tabs>
        <w:jc w:val="both"/>
      </w:pPr>
    </w:p>
    <w:p w14:paraId="37448CFA" w14:textId="61A50653" w:rsidR="00A476B0" w:rsidRDefault="004F3FE2" w:rsidP="009C01A9">
      <w:pPr>
        <w:ind w:firstLine="709"/>
        <w:jc w:val="both"/>
      </w:pPr>
      <w:r w:rsidRPr="00F91A4E">
        <w:t>Судья Московского городского суда Князев</w:t>
      </w:r>
      <w:r w:rsidR="004037C3" w:rsidRPr="00F91A4E">
        <w:t xml:space="preserve"> А.А., рассмотрев кассационную </w:t>
      </w:r>
      <w:r w:rsidRPr="00F91A4E">
        <w:t>жалобу</w:t>
      </w:r>
      <w:r w:rsidR="007D3F27">
        <w:t xml:space="preserve"> ответчика Полякова С</w:t>
      </w:r>
      <w:r w:rsidR="005737B3">
        <w:t>.</w:t>
      </w:r>
      <w:r w:rsidR="007D3F27">
        <w:t>Г</w:t>
      </w:r>
      <w:r w:rsidR="005737B3">
        <w:t>.</w:t>
      </w:r>
      <w:r w:rsidRPr="00F91A4E">
        <w:t>,</w:t>
      </w:r>
      <w:r w:rsidR="0025729A">
        <w:t xml:space="preserve"> </w:t>
      </w:r>
      <w:r w:rsidRPr="00F91A4E">
        <w:t>поступившую в суд кас</w:t>
      </w:r>
      <w:r w:rsidR="0071582D" w:rsidRPr="00F91A4E">
        <w:t>с</w:t>
      </w:r>
      <w:r w:rsidR="00095AD8" w:rsidRPr="00F91A4E">
        <w:t>а</w:t>
      </w:r>
      <w:r w:rsidR="000C3785" w:rsidRPr="00F91A4E">
        <w:t xml:space="preserve">ционной </w:t>
      </w:r>
      <w:r w:rsidR="00EA5EF1" w:rsidRPr="00F91A4E">
        <w:t>инстан</w:t>
      </w:r>
      <w:r w:rsidR="007F268F" w:rsidRPr="00F91A4E">
        <w:t xml:space="preserve">ции </w:t>
      </w:r>
      <w:r w:rsidR="007B385D">
        <w:t>1</w:t>
      </w:r>
      <w:r w:rsidR="007D3F27">
        <w:t>3</w:t>
      </w:r>
      <w:r w:rsidR="004F7C2B">
        <w:t xml:space="preserve"> </w:t>
      </w:r>
      <w:r w:rsidR="007D3F27">
        <w:t>октября</w:t>
      </w:r>
      <w:r w:rsidR="00AB43C3">
        <w:t xml:space="preserve"> </w:t>
      </w:r>
      <w:r w:rsidRPr="00F91A4E">
        <w:t>201</w:t>
      </w:r>
      <w:r w:rsidR="007D3F27">
        <w:t>5</w:t>
      </w:r>
      <w:r w:rsidRPr="00F91A4E">
        <w:t xml:space="preserve"> года, на решение</w:t>
      </w:r>
      <w:r w:rsidR="007D3F27">
        <w:t xml:space="preserve"> Зюзинского</w:t>
      </w:r>
      <w:r w:rsidRPr="00F91A4E">
        <w:t xml:space="preserve"> р</w:t>
      </w:r>
      <w:r w:rsidR="00DB0E92" w:rsidRPr="00F91A4E">
        <w:t xml:space="preserve">айонного суда города Москвы от </w:t>
      </w:r>
      <w:r w:rsidR="007D3F27">
        <w:t>11</w:t>
      </w:r>
      <w:r w:rsidR="004F7C2B">
        <w:t xml:space="preserve"> </w:t>
      </w:r>
      <w:r w:rsidR="007D3F27">
        <w:t>марта</w:t>
      </w:r>
      <w:r w:rsidR="00DB0E92" w:rsidRPr="00F91A4E">
        <w:t xml:space="preserve"> </w:t>
      </w:r>
      <w:r w:rsidR="00A9307F" w:rsidRPr="00F91A4E">
        <w:t>201</w:t>
      </w:r>
      <w:r w:rsidR="007D3F27">
        <w:t>5</w:t>
      </w:r>
      <w:r w:rsidRPr="00F91A4E">
        <w:t xml:space="preserve"> года и </w:t>
      </w:r>
      <w:r w:rsidR="008A44B0" w:rsidRPr="00F91A4E">
        <w:t xml:space="preserve">апелляционное </w:t>
      </w:r>
      <w:r w:rsidRPr="00F91A4E">
        <w:t xml:space="preserve">определение судебной коллегии по гражданским делам Московского городского суда от </w:t>
      </w:r>
      <w:r w:rsidR="00620532">
        <w:t>2</w:t>
      </w:r>
      <w:r w:rsidR="009F5B93">
        <w:t>0</w:t>
      </w:r>
      <w:r w:rsidRPr="00F91A4E">
        <w:t xml:space="preserve"> </w:t>
      </w:r>
      <w:r w:rsidR="009F5B93">
        <w:t>августа</w:t>
      </w:r>
      <w:r w:rsidRPr="00F91A4E">
        <w:t xml:space="preserve"> </w:t>
      </w:r>
      <w:r w:rsidR="00A9307F" w:rsidRPr="00F91A4E">
        <w:t>201</w:t>
      </w:r>
      <w:r w:rsidR="009F5B93">
        <w:t>5</w:t>
      </w:r>
      <w:r w:rsidRPr="00F91A4E">
        <w:t xml:space="preserve"> года по гражданскому делу по иску</w:t>
      </w:r>
      <w:r w:rsidR="00364BEF">
        <w:t xml:space="preserve"> </w:t>
      </w:r>
      <w:r w:rsidR="009F5B93">
        <w:t>ОАО «Сбербанк России» в лице филиала – Московского банка ОАО «Сбербанк России»  к Полякову С</w:t>
      </w:r>
      <w:r w:rsidR="005737B3">
        <w:t>.</w:t>
      </w:r>
      <w:r w:rsidR="009F5B93">
        <w:t>Г</w:t>
      </w:r>
      <w:r w:rsidR="005737B3">
        <w:t>.</w:t>
      </w:r>
      <w:r w:rsidR="009F5B93">
        <w:t xml:space="preserve"> о расторжении кредитного договора, взыскании задолженности по кредитному договору и обращении взыскания на заложенное имущество,</w:t>
      </w:r>
    </w:p>
    <w:p w14:paraId="71420DD2" w14:textId="77777777" w:rsidR="009F5B93" w:rsidRPr="00F91A4E" w:rsidRDefault="009F5B93" w:rsidP="009C01A9">
      <w:pPr>
        <w:ind w:firstLine="709"/>
        <w:jc w:val="both"/>
      </w:pPr>
    </w:p>
    <w:p w14:paraId="5BE1313B" w14:textId="77777777" w:rsidR="004F3FE2" w:rsidRPr="00F91A4E" w:rsidRDefault="004F3FE2" w:rsidP="009C01A9">
      <w:pPr>
        <w:ind w:firstLine="709"/>
        <w:jc w:val="center"/>
      </w:pPr>
      <w:r w:rsidRPr="00F91A4E">
        <w:t>УСТАНОВИЛ:</w:t>
      </w:r>
    </w:p>
    <w:p w14:paraId="692A792D" w14:textId="29492EF2" w:rsidR="00AC1972" w:rsidRPr="00F91A4E" w:rsidRDefault="005256D6" w:rsidP="009C01A9">
      <w:pPr>
        <w:ind w:firstLine="709"/>
        <w:jc w:val="both"/>
      </w:pPr>
      <w:r>
        <w:t xml:space="preserve">ОАО «Сбербанк России» в лице филиала – Московского банка ОАО «Сбербанк России»   </w:t>
      </w:r>
      <w:r w:rsidR="0050120D">
        <w:t>обратил</w:t>
      </w:r>
      <w:r>
        <w:t>о</w:t>
      </w:r>
      <w:r w:rsidR="00D3200F">
        <w:t>сь</w:t>
      </w:r>
      <w:r w:rsidR="0050120D">
        <w:t xml:space="preserve"> в суд с иском</w:t>
      </w:r>
      <w:r w:rsidR="00D3200F" w:rsidRPr="00D3200F">
        <w:t xml:space="preserve"> </w:t>
      </w:r>
      <w:r w:rsidR="00D3200F">
        <w:t>к</w:t>
      </w:r>
      <w:r w:rsidRPr="005256D6">
        <w:t xml:space="preserve"> </w:t>
      </w:r>
      <w:r>
        <w:t>Полякову С</w:t>
      </w:r>
      <w:r w:rsidR="00AB10B5">
        <w:t>.</w:t>
      </w:r>
      <w:r>
        <w:t>Г</w:t>
      </w:r>
      <w:r w:rsidR="00AB10B5">
        <w:t>.</w:t>
      </w:r>
      <w:r>
        <w:t xml:space="preserve"> о расторжении кредитного договора, взыскании задолженности по кредитному договору и обращении взыскания на заложенное имущество</w:t>
      </w:r>
      <w:r w:rsidR="005142DE">
        <w:t xml:space="preserve">, </w:t>
      </w:r>
      <w:r w:rsidR="00AC1972" w:rsidRPr="00F91A4E">
        <w:t xml:space="preserve">ссылаясь на </w:t>
      </w:r>
      <w:r w:rsidR="008A44B0" w:rsidRPr="00F91A4E">
        <w:t>нарушение своих прав</w:t>
      </w:r>
      <w:r w:rsidR="00F068E8">
        <w:t xml:space="preserve"> по вине ответчика.</w:t>
      </w:r>
      <w:r w:rsidR="008A44B0" w:rsidRPr="00F91A4E">
        <w:t xml:space="preserve"> </w:t>
      </w:r>
    </w:p>
    <w:p w14:paraId="1D779DE6" w14:textId="4F69F5E4" w:rsidR="007233BC" w:rsidRDefault="00AC1972" w:rsidP="009C01A9">
      <w:pPr>
        <w:ind w:firstLine="709"/>
        <w:jc w:val="both"/>
      </w:pPr>
      <w:r w:rsidRPr="00F91A4E">
        <w:t>Р</w:t>
      </w:r>
      <w:r w:rsidR="004F3FE2" w:rsidRPr="00F91A4E">
        <w:t xml:space="preserve">ешением </w:t>
      </w:r>
      <w:r w:rsidR="00A26F81">
        <w:t>Зюзинского</w:t>
      </w:r>
      <w:r w:rsidR="004F3FE2" w:rsidRPr="00F91A4E">
        <w:t xml:space="preserve"> р</w:t>
      </w:r>
      <w:r w:rsidR="00DB0E92" w:rsidRPr="00F91A4E">
        <w:t xml:space="preserve">айонного суда города Москвы от </w:t>
      </w:r>
      <w:r w:rsidR="00A26F81">
        <w:t>11</w:t>
      </w:r>
      <w:r w:rsidR="004F3FE2" w:rsidRPr="00F91A4E">
        <w:t xml:space="preserve"> </w:t>
      </w:r>
      <w:r w:rsidR="00A26F81">
        <w:t>марта</w:t>
      </w:r>
      <w:r w:rsidR="00DB0E92" w:rsidRPr="00F91A4E">
        <w:t xml:space="preserve"> </w:t>
      </w:r>
      <w:r w:rsidR="00F91A4E" w:rsidRPr="00F91A4E">
        <w:t>201</w:t>
      </w:r>
      <w:r w:rsidR="00A26F81">
        <w:t>5</w:t>
      </w:r>
      <w:r w:rsidR="004F3FE2" w:rsidRPr="00F91A4E">
        <w:t xml:space="preserve"> г</w:t>
      </w:r>
      <w:r w:rsidR="00A84814" w:rsidRPr="00F91A4E">
        <w:t xml:space="preserve">ода </w:t>
      </w:r>
      <w:r w:rsidR="00A26F81">
        <w:t>постановлено:</w:t>
      </w:r>
    </w:p>
    <w:p w14:paraId="5E34DA67" w14:textId="3131DAAD" w:rsidR="006A7EC3" w:rsidRPr="00807EE4" w:rsidRDefault="00A26F81" w:rsidP="009C01A9">
      <w:pPr>
        <w:ind w:firstLine="709"/>
        <w:jc w:val="both"/>
      </w:pPr>
      <w:r>
        <w:t xml:space="preserve">- </w:t>
      </w:r>
      <w:r w:rsidR="006A7EC3">
        <w:t>р</w:t>
      </w:r>
      <w:r w:rsidR="006A7EC3" w:rsidRPr="004842B4">
        <w:t>асторгнуть кред</w:t>
      </w:r>
      <w:r w:rsidR="006A7EC3">
        <w:t xml:space="preserve">итный договор № </w:t>
      </w:r>
      <w:r w:rsidR="005737B3">
        <w:t>***</w:t>
      </w:r>
      <w:r w:rsidR="006A7EC3">
        <w:t xml:space="preserve"> от 20 июля 2012 года, заключенный между </w:t>
      </w:r>
      <w:r w:rsidR="006A7EC3" w:rsidRPr="004842B4">
        <w:t xml:space="preserve">Открытым акционерным обществом «Сбербанк </w:t>
      </w:r>
      <w:r w:rsidR="006A7EC3" w:rsidRPr="00807EE4">
        <w:t>России</w:t>
      </w:r>
      <w:r w:rsidR="006A7EC3" w:rsidRPr="004842B4">
        <w:t>» и Поляк</w:t>
      </w:r>
      <w:r w:rsidR="006A7EC3">
        <w:t>овым С.Г</w:t>
      </w:r>
      <w:r w:rsidR="006A7EC3" w:rsidRPr="00807EE4">
        <w:t>.</w:t>
      </w:r>
      <w:r w:rsidR="006A7EC3">
        <w:t>;</w:t>
      </w:r>
    </w:p>
    <w:p w14:paraId="2CAB8F57" w14:textId="3FF23D2C" w:rsidR="006A7EC3" w:rsidRPr="00807EE4" w:rsidRDefault="006A7EC3" w:rsidP="009C01A9">
      <w:pPr>
        <w:ind w:firstLine="709"/>
        <w:jc w:val="both"/>
      </w:pPr>
      <w:r>
        <w:t>- в</w:t>
      </w:r>
      <w:r w:rsidRPr="004842B4">
        <w:t>зыск</w:t>
      </w:r>
      <w:r>
        <w:t>ать с Полякова С.Г.</w:t>
      </w:r>
      <w:r w:rsidRPr="004842B4">
        <w:t xml:space="preserve"> в пользу Открытого акционерного </w:t>
      </w:r>
      <w:r w:rsidRPr="004842B4">
        <w:rPr>
          <w:spacing w:val="-2"/>
        </w:rPr>
        <w:t xml:space="preserve">общества «Сбербанк России» в лице </w:t>
      </w:r>
      <w:r w:rsidRPr="00807EE4">
        <w:rPr>
          <w:spacing w:val="-2"/>
        </w:rPr>
        <w:t xml:space="preserve">филиала – Московского </w:t>
      </w:r>
      <w:r w:rsidRPr="004842B4">
        <w:rPr>
          <w:spacing w:val="-2"/>
        </w:rPr>
        <w:t xml:space="preserve"> ОАО «Сбербанк России» </w:t>
      </w:r>
      <w:r w:rsidRPr="004842B4">
        <w:t xml:space="preserve">сумму задолженности в размере </w:t>
      </w:r>
      <w:r w:rsidR="005737B3">
        <w:t>***</w:t>
      </w:r>
      <w:r w:rsidRPr="004842B4">
        <w:t>, расходы по оплате государственной пошлины в размере</w:t>
      </w:r>
      <w:r w:rsidR="005737B3">
        <w:t>***</w:t>
      </w:r>
      <w:r w:rsidRPr="004842B4">
        <w:t>.</w:t>
      </w:r>
      <w:r>
        <w:t>;</w:t>
      </w:r>
    </w:p>
    <w:p w14:paraId="4CA6C1FD" w14:textId="60ADD8B7" w:rsidR="006A7EC3" w:rsidRPr="00807EE4" w:rsidRDefault="006A7EC3" w:rsidP="009C01A9">
      <w:pPr>
        <w:ind w:firstLine="709"/>
        <w:jc w:val="both"/>
        <w:rPr>
          <w:spacing w:val="-1"/>
        </w:rPr>
      </w:pPr>
      <w:r>
        <w:t>- о</w:t>
      </w:r>
      <w:r w:rsidRPr="004842B4">
        <w:t>брат</w:t>
      </w:r>
      <w:r>
        <w:t>ить взыскание на заложенное по д</w:t>
      </w:r>
      <w:r w:rsidRPr="004842B4">
        <w:t>оговору залога автотранспортное средство -</w:t>
      </w:r>
      <w:r w:rsidR="00E05C2A">
        <w:t xml:space="preserve"> </w:t>
      </w:r>
      <w:r w:rsidRPr="004842B4">
        <w:t xml:space="preserve">автомобиль </w:t>
      </w:r>
      <w:r>
        <w:t>«</w:t>
      </w:r>
      <w:r w:rsidR="005737B3">
        <w:t>***»</w:t>
      </w:r>
      <w:r w:rsidRPr="004842B4">
        <w:t xml:space="preserve">, год выпуска 2012, </w:t>
      </w:r>
      <w:r w:rsidR="005737B3">
        <w:t>***</w:t>
      </w:r>
      <w:r w:rsidRPr="004842B4">
        <w:t>, № двигателя</w:t>
      </w:r>
      <w:r w:rsidR="005737B3">
        <w:t>***</w:t>
      </w:r>
      <w:r w:rsidRPr="004842B4">
        <w:rPr>
          <w:spacing w:val="-1"/>
        </w:rPr>
        <w:t>, № кузова</w:t>
      </w:r>
      <w:r w:rsidR="005737B3">
        <w:rPr>
          <w:spacing w:val="-1"/>
        </w:rPr>
        <w:t>***</w:t>
      </w:r>
      <w:r w:rsidRPr="004842B4">
        <w:rPr>
          <w:spacing w:val="-1"/>
        </w:rPr>
        <w:t>, паспорт тр</w:t>
      </w:r>
      <w:r>
        <w:rPr>
          <w:spacing w:val="-1"/>
        </w:rPr>
        <w:t>анспортного средства</w:t>
      </w:r>
      <w:r w:rsidR="005737B3">
        <w:rPr>
          <w:spacing w:val="-1"/>
        </w:rPr>
        <w:t>***</w:t>
      </w:r>
      <w:r>
        <w:rPr>
          <w:spacing w:val="-1"/>
        </w:rPr>
        <w:t>;</w:t>
      </w:r>
    </w:p>
    <w:p w14:paraId="7EAB7948" w14:textId="5ECFA208" w:rsidR="00A26F81" w:rsidRPr="00F91A4E" w:rsidRDefault="006A7EC3" w:rsidP="009C01A9">
      <w:pPr>
        <w:ind w:firstLine="709"/>
        <w:jc w:val="both"/>
      </w:pPr>
      <w:r>
        <w:rPr>
          <w:spacing w:val="-1"/>
        </w:rPr>
        <w:t xml:space="preserve">- </w:t>
      </w:r>
      <w:r>
        <w:t>у</w:t>
      </w:r>
      <w:r w:rsidRPr="004842B4">
        <w:t>становить начальную продажную цену указанного автотранспортного средства равной</w:t>
      </w:r>
      <w:r w:rsidR="005737B3">
        <w:t>***</w:t>
      </w:r>
      <w:r w:rsidRPr="004842B4">
        <w:t>.</w:t>
      </w:r>
      <w:r w:rsidRPr="00807EE4">
        <w:tab/>
      </w:r>
    </w:p>
    <w:p w14:paraId="10F13F46" w14:textId="49B08F93" w:rsidR="004F3FE2" w:rsidRDefault="008A44B0" w:rsidP="009C01A9">
      <w:pPr>
        <w:ind w:firstLine="709"/>
        <w:jc w:val="both"/>
      </w:pPr>
      <w:r w:rsidRPr="00F91A4E">
        <w:t>Апелляционным о</w:t>
      </w:r>
      <w:r w:rsidR="004F3FE2" w:rsidRPr="00F91A4E">
        <w:t xml:space="preserve">пределением судебной коллегии по гражданским делам Московского городского суда от </w:t>
      </w:r>
      <w:r w:rsidR="005B6782">
        <w:t>2</w:t>
      </w:r>
      <w:r w:rsidR="00EE117B">
        <w:t>0</w:t>
      </w:r>
      <w:r w:rsidR="00A84814" w:rsidRPr="00F91A4E">
        <w:t xml:space="preserve"> </w:t>
      </w:r>
      <w:r w:rsidR="00EE117B">
        <w:t>августа</w:t>
      </w:r>
      <w:r w:rsidR="00826E58">
        <w:t xml:space="preserve"> </w:t>
      </w:r>
      <w:r w:rsidR="00EE117B">
        <w:t>2015</w:t>
      </w:r>
      <w:r w:rsidR="004F3FE2" w:rsidRPr="00F91A4E">
        <w:t xml:space="preserve"> года решение суда оставлено без изменения. </w:t>
      </w:r>
    </w:p>
    <w:p w14:paraId="1215152F" w14:textId="126F5F24" w:rsidR="004F3FE2" w:rsidRPr="00F91A4E" w:rsidRDefault="004037C3" w:rsidP="009C01A9">
      <w:pPr>
        <w:ind w:firstLine="709"/>
        <w:jc w:val="both"/>
      </w:pPr>
      <w:r w:rsidRPr="00F91A4E">
        <w:t xml:space="preserve">В кассационной </w:t>
      </w:r>
      <w:r w:rsidR="004F3FE2" w:rsidRPr="00F91A4E">
        <w:t>жалобе</w:t>
      </w:r>
      <w:r w:rsidR="0049015B">
        <w:t xml:space="preserve"> </w:t>
      </w:r>
      <w:r w:rsidR="007C4D0C">
        <w:t>ответчик Поляков С.Г. выражает несогласие с решением</w:t>
      </w:r>
      <w:r w:rsidR="004F3FE2" w:rsidRPr="00F91A4E">
        <w:t xml:space="preserve"> суда и </w:t>
      </w:r>
      <w:r w:rsidR="007C4D0C">
        <w:t>апелляционным</w:t>
      </w:r>
      <w:r w:rsidR="008A44B0" w:rsidRPr="00F91A4E">
        <w:t xml:space="preserve"> </w:t>
      </w:r>
      <w:r w:rsidR="007C4D0C">
        <w:t>определением</w:t>
      </w:r>
      <w:r w:rsidR="004F3FE2" w:rsidRPr="00F91A4E">
        <w:t xml:space="preserve"> судебной коллегии, считая их незаконными и необоснованными. </w:t>
      </w:r>
    </w:p>
    <w:p w14:paraId="4DDA5AC1" w14:textId="77777777" w:rsidR="004F3FE2" w:rsidRPr="00F91A4E" w:rsidRDefault="00DB0E92" w:rsidP="009C01A9">
      <w:pPr>
        <w:ind w:firstLine="709"/>
        <w:jc w:val="both"/>
      </w:pPr>
      <w:r w:rsidRPr="00F91A4E">
        <w:t>И</w:t>
      </w:r>
      <w:r w:rsidR="004037C3" w:rsidRPr="00F91A4E">
        <w:t xml:space="preserve">зучив кассационную </w:t>
      </w:r>
      <w:r w:rsidR="004F3FE2" w:rsidRPr="00F91A4E">
        <w:t xml:space="preserve">жалобу, </w:t>
      </w:r>
      <w:r w:rsidR="00276151" w:rsidRPr="00F91A4E">
        <w:t xml:space="preserve">исследовав представленные документы, </w:t>
      </w:r>
      <w:r w:rsidR="004F3FE2" w:rsidRPr="00F91A4E">
        <w:t>судья приходит к следующим выводам.</w:t>
      </w:r>
    </w:p>
    <w:p w14:paraId="4CD87E2C" w14:textId="77777777" w:rsidR="004F3FE2" w:rsidRPr="00F91A4E" w:rsidRDefault="004F3FE2" w:rsidP="009C01A9">
      <w:pPr>
        <w:ind w:firstLine="709"/>
        <w:jc w:val="both"/>
        <w:outlineLvl w:val="2"/>
      </w:pPr>
      <w:r w:rsidRPr="00F91A4E">
        <w:t>В силу ст.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286D3295" w14:textId="77777777" w:rsidR="004F3FE2" w:rsidRPr="00F91A4E" w:rsidRDefault="004F3FE2" w:rsidP="009C01A9">
      <w:pPr>
        <w:ind w:firstLine="709"/>
        <w:jc w:val="both"/>
      </w:pPr>
      <w:r w:rsidRPr="00F91A4E">
        <w:t xml:space="preserve">Подобных нарушений в настоящем </w:t>
      </w:r>
      <w:r w:rsidR="004037C3" w:rsidRPr="00F91A4E">
        <w:t xml:space="preserve">случае по доводам кассационной </w:t>
      </w:r>
      <w:r w:rsidRPr="00F91A4E">
        <w:t>жалобы не усматривается.</w:t>
      </w:r>
    </w:p>
    <w:p w14:paraId="48C40E53" w14:textId="5F5C2EA1" w:rsidR="00DE20D4" w:rsidRDefault="00E211B8" w:rsidP="009C01A9">
      <w:pPr>
        <w:autoSpaceDE w:val="0"/>
        <w:autoSpaceDN w:val="0"/>
        <w:adjustRightInd w:val="0"/>
        <w:ind w:firstLine="709"/>
        <w:jc w:val="both"/>
      </w:pPr>
      <w:r w:rsidRPr="00F91A4E">
        <w:t>Из представленных документов следует,</w:t>
      </w:r>
      <w:r w:rsidR="007F268F" w:rsidRPr="00F91A4E">
        <w:t xml:space="preserve"> </w:t>
      </w:r>
      <w:r w:rsidRPr="00F91A4E">
        <w:t>что</w:t>
      </w:r>
      <w:r w:rsidR="00B27A63">
        <w:t xml:space="preserve"> </w:t>
      </w:r>
      <w:r w:rsidR="0032362D">
        <w:t xml:space="preserve"> </w:t>
      </w:r>
      <w:r w:rsidR="00DE20D4" w:rsidRPr="00691CE6">
        <w:rPr>
          <w:spacing w:val="-4"/>
        </w:rPr>
        <w:t xml:space="preserve">на основании заявления </w:t>
      </w:r>
      <w:r w:rsidR="00DE20D4" w:rsidRPr="00691CE6">
        <w:rPr>
          <w:spacing w:val="-5"/>
        </w:rPr>
        <w:t xml:space="preserve">заемщика на зачисление кредита между </w:t>
      </w:r>
      <w:r w:rsidR="00871AF1">
        <w:t xml:space="preserve">ОАО «Сбербанк России» в лице филиала – Московского банка ОАО «Сбербанк России»  </w:t>
      </w:r>
      <w:r w:rsidR="00DE20D4" w:rsidRPr="00691CE6">
        <w:rPr>
          <w:spacing w:val="-5"/>
        </w:rPr>
        <w:t xml:space="preserve">и </w:t>
      </w:r>
      <w:r w:rsidR="00871AF1">
        <w:t>Поляковым С.Г.</w:t>
      </w:r>
      <w:r w:rsidR="00871AF1">
        <w:rPr>
          <w:spacing w:val="-5"/>
        </w:rPr>
        <w:t xml:space="preserve"> </w:t>
      </w:r>
      <w:r w:rsidR="00DE20D4" w:rsidRPr="00691CE6">
        <w:rPr>
          <w:spacing w:val="-5"/>
        </w:rPr>
        <w:t xml:space="preserve"> </w:t>
      </w:r>
      <w:r w:rsidR="00DE20D4" w:rsidRPr="00691CE6">
        <w:rPr>
          <w:spacing w:val="-8"/>
        </w:rPr>
        <w:t xml:space="preserve">заключен кредитный договор № </w:t>
      </w:r>
      <w:r w:rsidR="005737B3">
        <w:rPr>
          <w:spacing w:val="-8"/>
        </w:rPr>
        <w:t>***</w:t>
      </w:r>
      <w:r w:rsidR="00DE20D4" w:rsidRPr="00691CE6">
        <w:rPr>
          <w:spacing w:val="-8"/>
        </w:rPr>
        <w:t xml:space="preserve"> от 20</w:t>
      </w:r>
      <w:r w:rsidR="00CF16EB">
        <w:rPr>
          <w:spacing w:val="-8"/>
        </w:rPr>
        <w:t xml:space="preserve"> июля </w:t>
      </w:r>
      <w:r w:rsidR="00DE20D4" w:rsidRPr="00691CE6">
        <w:rPr>
          <w:spacing w:val="-8"/>
        </w:rPr>
        <w:t>2012</w:t>
      </w:r>
      <w:r w:rsidR="00DE20D4" w:rsidRPr="00691CE6">
        <w:rPr>
          <w:spacing w:val="-8"/>
          <w:sz w:val="28"/>
        </w:rPr>
        <w:t xml:space="preserve"> </w:t>
      </w:r>
      <w:r w:rsidR="00DE20D4" w:rsidRPr="00807EE4">
        <w:rPr>
          <w:spacing w:val="-8"/>
        </w:rPr>
        <w:t xml:space="preserve">года, во исполнение условий которого </w:t>
      </w:r>
      <w:r w:rsidR="00CF16EB">
        <w:rPr>
          <w:spacing w:val="-8"/>
        </w:rPr>
        <w:t>Б</w:t>
      </w:r>
      <w:r w:rsidR="00DE20D4" w:rsidRPr="00807EE4">
        <w:rPr>
          <w:spacing w:val="-8"/>
        </w:rPr>
        <w:t xml:space="preserve">анк </w:t>
      </w:r>
      <w:r w:rsidR="00DE20D4" w:rsidRPr="00807EE4">
        <w:rPr>
          <w:spacing w:val="-3"/>
        </w:rPr>
        <w:t>предоставил</w:t>
      </w:r>
      <w:r w:rsidR="00B15B06">
        <w:rPr>
          <w:spacing w:val="-3"/>
        </w:rPr>
        <w:t xml:space="preserve"> </w:t>
      </w:r>
      <w:r w:rsidR="00B15B06">
        <w:t>Полякову С.Г.</w:t>
      </w:r>
      <w:r w:rsidR="00B15B06">
        <w:rPr>
          <w:spacing w:val="-5"/>
        </w:rPr>
        <w:t xml:space="preserve"> </w:t>
      </w:r>
      <w:r w:rsidR="00B15B06" w:rsidRPr="00691CE6">
        <w:rPr>
          <w:spacing w:val="-5"/>
        </w:rPr>
        <w:t xml:space="preserve"> </w:t>
      </w:r>
      <w:r w:rsidR="00DE20D4" w:rsidRPr="00807EE4">
        <w:rPr>
          <w:spacing w:val="-3"/>
        </w:rPr>
        <w:t xml:space="preserve"> кредит в размере </w:t>
      </w:r>
      <w:r w:rsidR="005737B3">
        <w:rPr>
          <w:spacing w:val="-3"/>
        </w:rPr>
        <w:t>***</w:t>
      </w:r>
      <w:r w:rsidR="00DE20D4" w:rsidRPr="00807EE4">
        <w:rPr>
          <w:spacing w:val="-3"/>
        </w:rPr>
        <w:t>руб. для приобретения</w:t>
      </w:r>
      <w:r w:rsidR="00761589">
        <w:rPr>
          <w:spacing w:val="-3"/>
        </w:rPr>
        <w:t xml:space="preserve"> автомобиля</w:t>
      </w:r>
      <w:r w:rsidR="00DE20D4" w:rsidRPr="00807EE4">
        <w:rPr>
          <w:spacing w:val="-3"/>
        </w:rPr>
        <w:t xml:space="preserve"> </w:t>
      </w:r>
      <w:r w:rsidR="00B15B06">
        <w:rPr>
          <w:spacing w:val="-3"/>
        </w:rPr>
        <w:t>«</w:t>
      </w:r>
      <w:r w:rsidR="005737B3">
        <w:rPr>
          <w:spacing w:val="-3"/>
        </w:rPr>
        <w:t>***</w:t>
      </w:r>
      <w:r w:rsidR="00B15B06">
        <w:rPr>
          <w:spacing w:val="-9"/>
        </w:rPr>
        <w:t>»</w:t>
      </w:r>
      <w:r w:rsidR="00DE20D4" w:rsidRPr="00807EE4">
        <w:rPr>
          <w:spacing w:val="-9"/>
        </w:rPr>
        <w:t xml:space="preserve">, год выпуска 2012, </w:t>
      </w:r>
      <w:r w:rsidR="005737B3">
        <w:rPr>
          <w:spacing w:val="-9"/>
        </w:rPr>
        <w:t>***</w:t>
      </w:r>
      <w:r w:rsidR="00DE20D4" w:rsidRPr="00807EE4">
        <w:rPr>
          <w:spacing w:val="-9"/>
        </w:rPr>
        <w:t xml:space="preserve">, </w:t>
      </w:r>
      <w:r w:rsidR="00DE20D4" w:rsidRPr="00807EE4">
        <w:t>с взиманием за пользование кредитом</w:t>
      </w:r>
      <w:r w:rsidR="00DE20D4">
        <w:t xml:space="preserve"> </w:t>
      </w:r>
      <w:r w:rsidR="00DE20D4" w:rsidRPr="00807EE4">
        <w:t>14,</w:t>
      </w:r>
      <w:r w:rsidR="00B15B06">
        <w:t xml:space="preserve"> </w:t>
      </w:r>
      <w:r w:rsidR="00DE20D4" w:rsidRPr="00807EE4">
        <w:t>5% годовых, сроком на 60 месяцев</w:t>
      </w:r>
      <w:r w:rsidR="00B15B06">
        <w:t>; в</w:t>
      </w:r>
      <w:r w:rsidR="00DE20D4" w:rsidRPr="00121593">
        <w:rPr>
          <w:spacing w:val="-10"/>
        </w:rPr>
        <w:t xml:space="preserve"> обеспечение исполнения обязательств </w:t>
      </w:r>
      <w:r w:rsidR="006915EC">
        <w:t>Полякова С.Г.</w:t>
      </w:r>
      <w:r w:rsidR="006915EC">
        <w:rPr>
          <w:spacing w:val="-5"/>
        </w:rPr>
        <w:t xml:space="preserve"> </w:t>
      </w:r>
      <w:r w:rsidR="00DE20D4" w:rsidRPr="00121593">
        <w:rPr>
          <w:spacing w:val="-10"/>
        </w:rPr>
        <w:t xml:space="preserve">по кредитному договору 20 июля 2012 </w:t>
      </w:r>
      <w:r w:rsidR="00DE20D4" w:rsidRPr="00121593">
        <w:rPr>
          <w:spacing w:val="-6"/>
        </w:rPr>
        <w:t xml:space="preserve">года между </w:t>
      </w:r>
      <w:r w:rsidR="004F5F83">
        <w:t>ОАО «Сбербанк России» в лице филиала – Московского банка ОАО «Сбербанк России»</w:t>
      </w:r>
      <w:r w:rsidR="00502A9F">
        <w:t xml:space="preserve"> </w:t>
      </w:r>
      <w:r w:rsidR="004F5F83">
        <w:rPr>
          <w:spacing w:val="-6"/>
        </w:rPr>
        <w:t xml:space="preserve"> </w:t>
      </w:r>
      <w:r w:rsidR="00DE20D4" w:rsidRPr="00121593">
        <w:rPr>
          <w:spacing w:val="-6"/>
        </w:rPr>
        <w:t xml:space="preserve">и </w:t>
      </w:r>
      <w:r w:rsidR="007616FE">
        <w:t>Поляковым С.Г.</w:t>
      </w:r>
      <w:r w:rsidR="007616FE">
        <w:rPr>
          <w:spacing w:val="-5"/>
        </w:rPr>
        <w:t xml:space="preserve"> </w:t>
      </w:r>
      <w:r w:rsidR="007616FE" w:rsidRPr="00691CE6">
        <w:rPr>
          <w:spacing w:val="-5"/>
        </w:rPr>
        <w:t xml:space="preserve"> </w:t>
      </w:r>
      <w:r w:rsidR="007616FE">
        <w:rPr>
          <w:spacing w:val="-6"/>
        </w:rPr>
        <w:t xml:space="preserve"> </w:t>
      </w:r>
      <w:r w:rsidR="00DE20D4" w:rsidRPr="00121593">
        <w:rPr>
          <w:spacing w:val="-6"/>
        </w:rPr>
        <w:lastRenderedPageBreak/>
        <w:t xml:space="preserve">заключен договор залога транспортного средства № </w:t>
      </w:r>
      <w:r w:rsidR="005737B3">
        <w:rPr>
          <w:spacing w:val="-6"/>
        </w:rPr>
        <w:t>***</w:t>
      </w:r>
      <w:r w:rsidR="00DE20D4" w:rsidRPr="00121593">
        <w:rPr>
          <w:spacing w:val="-6"/>
        </w:rPr>
        <w:t>, в соответствии с которым Поляков С.Г. передал в залог Банку</w:t>
      </w:r>
      <w:r w:rsidR="00761589">
        <w:rPr>
          <w:spacing w:val="-6"/>
        </w:rPr>
        <w:t xml:space="preserve"> указанное</w:t>
      </w:r>
      <w:r w:rsidR="00DE20D4" w:rsidRPr="00121593">
        <w:rPr>
          <w:spacing w:val="-6"/>
        </w:rPr>
        <w:t xml:space="preserve"> транспортное </w:t>
      </w:r>
      <w:r w:rsidR="00DE20D4" w:rsidRPr="00121593">
        <w:rPr>
          <w:spacing w:val="-7"/>
        </w:rPr>
        <w:t xml:space="preserve">средство </w:t>
      </w:r>
      <w:r w:rsidR="00DE20D4">
        <w:rPr>
          <w:spacing w:val="-7"/>
        </w:rPr>
        <w:t xml:space="preserve">– указанный </w:t>
      </w:r>
      <w:r w:rsidR="00DE20D4" w:rsidRPr="00121593">
        <w:rPr>
          <w:spacing w:val="-7"/>
        </w:rPr>
        <w:t xml:space="preserve"> автомобиль</w:t>
      </w:r>
      <w:r w:rsidR="007616FE">
        <w:rPr>
          <w:spacing w:val="-7"/>
        </w:rPr>
        <w:t xml:space="preserve">; </w:t>
      </w:r>
      <w:r w:rsidR="00762CD2">
        <w:t xml:space="preserve">Поляков С.Г. </w:t>
      </w:r>
      <w:r w:rsidR="00762CD2" w:rsidRPr="00CF1B3E">
        <w:t>нарушал условия кредитного договора в части</w:t>
      </w:r>
      <w:r w:rsidR="00762CD2">
        <w:t xml:space="preserve"> </w:t>
      </w:r>
      <w:r w:rsidR="00762CD2" w:rsidRPr="00CF1B3E">
        <w:t>сроков и сумм ежемесячных платежей, в связи с чем образовалась задолженность</w:t>
      </w:r>
      <w:r w:rsidR="00762CD2">
        <w:t xml:space="preserve">; </w:t>
      </w:r>
      <w:r w:rsidR="00DE20D4" w:rsidRPr="006C27BB">
        <w:rPr>
          <w:spacing w:val="-2"/>
        </w:rPr>
        <w:t xml:space="preserve">ОАО «Сбербанк России» направлено </w:t>
      </w:r>
      <w:r w:rsidR="00800692">
        <w:rPr>
          <w:spacing w:val="-2"/>
        </w:rPr>
        <w:t xml:space="preserve"> </w:t>
      </w:r>
      <w:r w:rsidR="00800692">
        <w:t>Полякову С.Г.</w:t>
      </w:r>
      <w:r w:rsidR="00800692">
        <w:rPr>
          <w:spacing w:val="-5"/>
        </w:rPr>
        <w:t xml:space="preserve"> </w:t>
      </w:r>
      <w:r w:rsidR="00800692" w:rsidRPr="00691CE6">
        <w:rPr>
          <w:spacing w:val="-5"/>
        </w:rPr>
        <w:t xml:space="preserve"> </w:t>
      </w:r>
      <w:r w:rsidR="00800692" w:rsidRPr="00807EE4">
        <w:rPr>
          <w:spacing w:val="-3"/>
        </w:rPr>
        <w:t xml:space="preserve"> </w:t>
      </w:r>
      <w:r w:rsidR="00DE20D4" w:rsidRPr="006C27BB">
        <w:rPr>
          <w:spacing w:val="-2"/>
        </w:rPr>
        <w:t xml:space="preserve">требование о </w:t>
      </w:r>
      <w:r w:rsidR="00DE20D4" w:rsidRPr="00807EE4">
        <w:rPr>
          <w:spacing w:val="-10"/>
        </w:rPr>
        <w:t>до</w:t>
      </w:r>
      <w:r w:rsidR="00DE20D4" w:rsidRPr="006C27BB">
        <w:rPr>
          <w:spacing w:val="-10"/>
        </w:rPr>
        <w:t>срочном возврате суммы задолженности в срок не позднее</w:t>
      </w:r>
      <w:r w:rsidR="00E05C2A">
        <w:rPr>
          <w:spacing w:val="-10"/>
        </w:rPr>
        <w:t xml:space="preserve"> 07 мая 2014 года</w:t>
      </w:r>
      <w:r w:rsidR="00DE20D4" w:rsidRPr="00807EE4">
        <w:rPr>
          <w:spacing w:val="-10"/>
        </w:rPr>
        <w:t xml:space="preserve"> и намерении </w:t>
      </w:r>
      <w:r w:rsidR="00800692">
        <w:rPr>
          <w:spacing w:val="-10"/>
        </w:rPr>
        <w:t>Б</w:t>
      </w:r>
      <w:r w:rsidR="00DE20D4" w:rsidRPr="00807EE4">
        <w:rPr>
          <w:spacing w:val="-10"/>
        </w:rPr>
        <w:t>анка рас</w:t>
      </w:r>
      <w:r w:rsidR="00DE20D4" w:rsidRPr="006C27BB">
        <w:rPr>
          <w:spacing w:val="-10"/>
        </w:rPr>
        <w:t>торгнуть кредитный договор, что подтверждается описью писем</w:t>
      </w:r>
      <w:r w:rsidR="00800692">
        <w:rPr>
          <w:spacing w:val="-10"/>
        </w:rPr>
        <w:t>; о</w:t>
      </w:r>
      <w:r w:rsidR="00DE20D4" w:rsidRPr="006C27BB">
        <w:rPr>
          <w:spacing w:val="-10"/>
        </w:rPr>
        <w:t>днако</w:t>
      </w:r>
      <w:r w:rsidR="00E37F75">
        <w:rPr>
          <w:spacing w:val="-10"/>
        </w:rPr>
        <w:t xml:space="preserve">, </w:t>
      </w:r>
      <w:r w:rsidR="00E37F75">
        <w:t xml:space="preserve">ОАО «Сбербанк России» в лице филиала – Московского банка ОАО «Сбербанк России»  </w:t>
      </w:r>
      <w:r w:rsidR="00DE20D4" w:rsidRPr="006C27BB">
        <w:rPr>
          <w:spacing w:val="-10"/>
        </w:rPr>
        <w:t xml:space="preserve">ответа на </w:t>
      </w:r>
      <w:r w:rsidR="00DE20D4" w:rsidRPr="00807EE4">
        <w:rPr>
          <w:spacing w:val="-8"/>
        </w:rPr>
        <w:t>пре</w:t>
      </w:r>
      <w:r w:rsidR="00DE20D4" w:rsidRPr="006C27BB">
        <w:rPr>
          <w:spacing w:val="-8"/>
        </w:rPr>
        <w:t xml:space="preserve">дложение о досрочном погашении суммы задолженности и расторжении кредитного </w:t>
      </w:r>
      <w:r w:rsidR="00DE20D4" w:rsidRPr="00807EE4">
        <w:t>до</w:t>
      </w:r>
      <w:r w:rsidR="00DE20D4" w:rsidRPr="006C27BB">
        <w:t xml:space="preserve">говора от </w:t>
      </w:r>
      <w:r w:rsidR="00193112">
        <w:t xml:space="preserve">Полякова С.Г. </w:t>
      </w:r>
      <w:r w:rsidR="00DE20D4" w:rsidRPr="00807EE4">
        <w:t>не получил</w:t>
      </w:r>
      <w:r w:rsidR="00E05C2A">
        <w:t>о</w:t>
      </w:r>
      <w:r w:rsidR="00DE20D4" w:rsidRPr="006C27BB">
        <w:t>.</w:t>
      </w:r>
    </w:p>
    <w:p w14:paraId="6D3711DA" w14:textId="6A71759E" w:rsidR="00592B47" w:rsidRPr="0044451A" w:rsidRDefault="00F7368B" w:rsidP="009C01A9">
      <w:pPr>
        <w:ind w:firstLine="709"/>
        <w:jc w:val="both"/>
      </w:pPr>
      <w:r>
        <w:t>Обратившись в суд с настоящим иском</w:t>
      </w:r>
      <w:r w:rsidR="00980A29">
        <w:t>,</w:t>
      </w:r>
      <w:r w:rsidR="00244565">
        <w:t xml:space="preserve"> истец</w:t>
      </w:r>
      <w:r>
        <w:t xml:space="preserve"> </w:t>
      </w:r>
      <w:r w:rsidR="00592B47">
        <w:t>ОАО «Сбербанк России» в лице филиала – Московского банка ОАО «Сбербанк России» исходило из того</w:t>
      </w:r>
      <w:r>
        <w:t xml:space="preserve">, что </w:t>
      </w:r>
      <w:r w:rsidR="00CF1B3E" w:rsidRPr="00CF1B3E">
        <w:t>в соответствии с кредитным договором № 833476 от 20</w:t>
      </w:r>
      <w:r w:rsidR="006C4DA5">
        <w:t xml:space="preserve"> июля </w:t>
      </w:r>
      <w:r w:rsidR="00CF1B3E" w:rsidRPr="00CF1B3E">
        <w:t xml:space="preserve">2012 года </w:t>
      </w:r>
      <w:r w:rsidR="00E63FDA">
        <w:t xml:space="preserve"> ОАО «Сбербанк России» в лице филиала – Московского банка ОАО «Сбербанк России» </w:t>
      </w:r>
      <w:r w:rsidR="00CF1B3E" w:rsidRPr="00CF1B3E">
        <w:t>является кредитором, а ответчик - заемщиком по кредиту в размере</w:t>
      </w:r>
      <w:r w:rsidR="005737B3">
        <w:t>***</w:t>
      </w:r>
      <w:r w:rsidR="00CF1B3E" w:rsidRPr="00CF1B3E">
        <w:t xml:space="preserve"> на приобретение </w:t>
      </w:r>
      <w:r w:rsidR="00CF1B3E" w:rsidRPr="00CF1B3E">
        <w:rPr>
          <w:spacing w:val="-1"/>
        </w:rPr>
        <w:t xml:space="preserve">нового транспортного средства </w:t>
      </w:r>
      <w:r w:rsidR="00E63FDA">
        <w:rPr>
          <w:spacing w:val="-1"/>
        </w:rPr>
        <w:t>«</w:t>
      </w:r>
      <w:r w:rsidR="00CF1B3E" w:rsidRPr="00CF1B3E">
        <w:rPr>
          <w:spacing w:val="-1"/>
          <w:lang w:val="en-US"/>
        </w:rPr>
        <w:t>SUBARU</w:t>
      </w:r>
      <w:r w:rsidR="00CF1B3E" w:rsidRPr="00CF1B3E">
        <w:rPr>
          <w:spacing w:val="-1"/>
        </w:rPr>
        <w:t xml:space="preserve"> </w:t>
      </w:r>
      <w:r w:rsidR="00CF1B3E" w:rsidRPr="00CF1B3E">
        <w:rPr>
          <w:spacing w:val="-1"/>
          <w:lang w:val="en-US"/>
        </w:rPr>
        <w:t>LEGACY</w:t>
      </w:r>
      <w:r w:rsidR="00E63FDA">
        <w:rPr>
          <w:spacing w:val="-1"/>
        </w:rPr>
        <w:t>»</w:t>
      </w:r>
      <w:r w:rsidR="00CF1B3E" w:rsidRPr="00CF1B3E">
        <w:rPr>
          <w:spacing w:val="-1"/>
        </w:rPr>
        <w:t>, год выпуска</w:t>
      </w:r>
      <w:r w:rsidR="00BF43BB">
        <w:rPr>
          <w:spacing w:val="-1"/>
        </w:rPr>
        <w:t xml:space="preserve"> </w:t>
      </w:r>
      <w:r w:rsidR="00CF1B3E" w:rsidRPr="00CF1B3E">
        <w:t xml:space="preserve">2012, </w:t>
      </w:r>
      <w:r w:rsidR="005737B3">
        <w:t>***</w:t>
      </w:r>
      <w:r w:rsidR="00CF1B3E" w:rsidRPr="00CF1B3E">
        <w:t>, на срок 60 месяцев под 14,5% годовых</w:t>
      </w:r>
      <w:r w:rsidR="00E63FDA">
        <w:t>; в</w:t>
      </w:r>
      <w:r w:rsidR="00CF1B3E" w:rsidRPr="00CF1B3E">
        <w:t xml:space="preserve"> обеспечение исполнения обязательств по кредитному договору заключен договор залога транспортного средства № </w:t>
      </w:r>
      <w:r w:rsidR="005737B3">
        <w:t>***</w:t>
      </w:r>
      <w:r w:rsidR="00CF1B3E" w:rsidRPr="00CF1B3E">
        <w:t>от 20</w:t>
      </w:r>
      <w:r w:rsidR="00E63FDA">
        <w:t xml:space="preserve"> июля </w:t>
      </w:r>
      <w:r w:rsidR="00CF1B3E" w:rsidRPr="00CF1B3E">
        <w:t>2012 года</w:t>
      </w:r>
      <w:r w:rsidR="00E63FDA">
        <w:t>;</w:t>
      </w:r>
      <w:r w:rsidR="00CF1B3E" w:rsidRPr="00CF1B3E">
        <w:t xml:space="preserve"> </w:t>
      </w:r>
      <w:r w:rsidR="00E63FDA">
        <w:t>в</w:t>
      </w:r>
      <w:r w:rsidR="00CF1B3E" w:rsidRPr="00CF1B3E">
        <w:t xml:space="preserve"> течение срока действия</w:t>
      </w:r>
      <w:r w:rsidR="00E63FDA">
        <w:t xml:space="preserve"> </w:t>
      </w:r>
      <w:r w:rsidR="00CF1B3E" w:rsidRPr="00CF1B3E">
        <w:t xml:space="preserve">кредитного договора </w:t>
      </w:r>
      <w:r w:rsidR="00A95447">
        <w:t xml:space="preserve"> Поляков С.Г. </w:t>
      </w:r>
      <w:r w:rsidR="00CF1B3E" w:rsidRPr="00CF1B3E">
        <w:t>неоднократно нарушал условия кредитного договора в части</w:t>
      </w:r>
      <w:r w:rsidR="00E63FDA">
        <w:t xml:space="preserve"> </w:t>
      </w:r>
      <w:r w:rsidR="00CF1B3E" w:rsidRPr="00CF1B3E">
        <w:t>сроков и сумм ежемесячных платежей, в связи с чем образовалась</w:t>
      </w:r>
      <w:r w:rsidR="006E276E">
        <w:t xml:space="preserve"> соответствующая</w:t>
      </w:r>
      <w:r w:rsidR="00CF1B3E" w:rsidRPr="00CF1B3E">
        <w:t xml:space="preserve"> задолженность по договору</w:t>
      </w:r>
      <w:r w:rsidR="00A95447" w:rsidRPr="0044451A">
        <w:t>.</w:t>
      </w:r>
    </w:p>
    <w:p w14:paraId="407C646D" w14:textId="344D7354" w:rsidR="00AD51F4" w:rsidRDefault="00E211B8" w:rsidP="009C01A9">
      <w:pPr>
        <w:pStyle w:val="ConsPlusNormal"/>
        <w:ind w:firstLine="709"/>
        <w:jc w:val="both"/>
      </w:pPr>
      <w:r w:rsidRPr="00775327">
        <w:t>Рассматривая данное дело, суд, на основании оценки собранных по делу доказательств в их совокупности, пришел к выводу о</w:t>
      </w:r>
      <w:r w:rsidR="009C7E44">
        <w:t xml:space="preserve"> частичном</w:t>
      </w:r>
      <w:r w:rsidRPr="00775327">
        <w:t xml:space="preserve"> удовлетворении заявленных</w:t>
      </w:r>
      <w:r w:rsidR="0052077D" w:rsidRPr="00775327">
        <w:t xml:space="preserve"> </w:t>
      </w:r>
      <w:r w:rsidR="00C04368" w:rsidRPr="00775327">
        <w:t xml:space="preserve"> </w:t>
      </w:r>
      <w:r w:rsidR="0052077D" w:rsidRPr="00775327">
        <w:t xml:space="preserve">ОАО «Сбербанк России» в лице филиала – Московского банка ОАО «Сбербанк России»   </w:t>
      </w:r>
      <w:r w:rsidRPr="00775327">
        <w:t xml:space="preserve">исковых требований; при этом, суд исходил из того, что </w:t>
      </w:r>
      <w:r w:rsidR="005557DF" w:rsidRPr="00775327">
        <w:t xml:space="preserve"> в соответствии с</w:t>
      </w:r>
      <w:r w:rsidR="00BC5BC0" w:rsidRPr="00775327">
        <w:t xml:space="preserve">о </w:t>
      </w:r>
      <w:r w:rsidR="002158B8" w:rsidRPr="00775327">
        <w:t xml:space="preserve"> ст. 309 ГК РФ  </w:t>
      </w:r>
      <w:r w:rsidR="0044451A" w:rsidRPr="00775327">
        <w:t xml:space="preserve">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8" w:history="1">
        <w:r w:rsidR="0044451A" w:rsidRPr="00775327">
          <w:t>обычаями</w:t>
        </w:r>
      </w:hyperlink>
      <w:r w:rsidR="0044451A" w:rsidRPr="00775327">
        <w:t xml:space="preserve"> или иными обычно предъявляемыми требованиями; согласно ст. 310 ГК РФ </w:t>
      </w:r>
      <w:r w:rsidR="00EA2FE4" w:rsidRPr="00775327">
        <w:t xml:space="preserve">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 в соответствии со ст. </w:t>
      </w:r>
      <w:r w:rsidR="00BC5BC0" w:rsidRPr="00775327">
        <w:t xml:space="preserve"> 819 ГК РФ </w:t>
      </w:r>
      <w:r w:rsidR="005557DF" w:rsidRPr="00775327">
        <w:t xml:space="preserve"> </w:t>
      </w:r>
      <w:r w:rsidR="00B917DB" w:rsidRPr="00775327">
        <w:t xml:space="preserve">по кредитному договору банк или иная кредитная организация (кредитор) обязуются </w:t>
      </w:r>
      <w:hyperlink r:id="rId9" w:history="1">
        <w:r w:rsidR="00B917DB" w:rsidRPr="00775327">
          <w:t>предоставить</w:t>
        </w:r>
      </w:hyperlink>
      <w:r w:rsidR="00B917DB" w:rsidRPr="00775327">
        <w:t xml:space="preserve">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w:t>
      </w:r>
      <w:hyperlink r:id="rId10" w:history="1">
        <w:r w:rsidR="00B917DB" w:rsidRPr="00775327">
          <w:t>параграфом 1</w:t>
        </w:r>
      </w:hyperlink>
      <w:r w:rsidR="00B917DB" w:rsidRPr="00775327">
        <w:t xml:space="preserve"> настоящей главы, если иное не предусмотрено правилами настоящего параграфа и не вытекает из существа кредитного договора; </w:t>
      </w:r>
      <w:r w:rsidR="00CC36AB" w:rsidRPr="00775327">
        <w:t xml:space="preserve">согласно ст. 809 ГК РФ </w:t>
      </w:r>
      <w:r w:rsidR="00C83B69" w:rsidRPr="00775327">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11" w:history="1">
        <w:r w:rsidR="00C83B69" w:rsidRPr="00775327">
          <w:t>ставкой рефинансирования</w:t>
        </w:r>
      </w:hyperlink>
      <w:r w:rsidR="00C83B69" w:rsidRPr="00775327">
        <w:t xml:space="preserve">) на день уплаты заемщиком суммы долга или его соответствующей части; в соответствии со ст. </w:t>
      </w:r>
      <w:r w:rsidR="00204335" w:rsidRPr="00775327">
        <w:t xml:space="preserve">810 ГК РФ </w:t>
      </w:r>
      <w:r w:rsidR="00115BD1" w:rsidRPr="00775327">
        <w:t>заемщик обязан возвратить займодавцу полученную сумму займа в срок и в порядке, которые предусмотрены договором займа; если иное не предусмотрено договором займа, сумма займа считается возвращенной в момент передачи ее займодавцу или зачисления соответствующих денежных средств на его банковский счет;</w:t>
      </w:r>
      <w:r w:rsidR="002158B8" w:rsidRPr="00775327">
        <w:t xml:space="preserve"> </w:t>
      </w:r>
      <w:r w:rsidR="00444EBA" w:rsidRPr="00775327">
        <w:t xml:space="preserve">согласно ст. 811 ГК РФ </w:t>
      </w:r>
      <w:r w:rsidR="00473DA7" w:rsidRPr="00775327">
        <w:t xml:space="preserve">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в соответствии со ст. 334 ГК РФ </w:t>
      </w:r>
      <w:r w:rsidR="00775327">
        <w:t>в</w:t>
      </w:r>
      <w:r w:rsidR="00775327" w:rsidRPr="00775327">
        <w:t xml:space="preserve"> силу залога кредитор по обеспеченному залогом обязательству (залогодержатель) имеет право в случае неисполнения должником этого обязательства получить удовлетворение из стоимости заложенного имущества </w:t>
      </w:r>
      <w:r w:rsidR="00775327" w:rsidRPr="00775327">
        <w:lastRenderedPageBreak/>
        <w:t xml:space="preserve">преимущественно перед другими кредиторами лица, которому принадлежит это имущество (залогодателя), за изъятиями, установленными </w:t>
      </w:r>
      <w:hyperlink r:id="rId12" w:history="1">
        <w:r w:rsidR="00775327" w:rsidRPr="00775327">
          <w:t>законом</w:t>
        </w:r>
      </w:hyperlink>
      <w:r w:rsidR="00775327">
        <w:t xml:space="preserve">; </w:t>
      </w:r>
      <w:r w:rsidR="000B21AA">
        <w:t xml:space="preserve">согласно ст. 450 ГК РФ </w:t>
      </w:r>
      <w:r w:rsidR="00FC69B8">
        <w:t xml:space="preserve">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преимущественно перед другими кредиторами лица, которому принадлежит заложенное имущество (залогодателя);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r w:rsidR="004B799D" w:rsidRPr="004B799D">
        <w:t xml:space="preserve">Банк обязательства, вытекающие из кредитного договора, исполнил надлежащим образом и сумму кредита в пользу </w:t>
      </w:r>
      <w:r w:rsidR="004B799D">
        <w:t>Полякова С.Г.</w:t>
      </w:r>
      <w:r w:rsidR="004B799D" w:rsidRPr="004842B4">
        <w:t xml:space="preserve"> </w:t>
      </w:r>
      <w:r w:rsidR="004B799D">
        <w:t xml:space="preserve"> </w:t>
      </w:r>
      <w:r w:rsidR="004B799D" w:rsidRPr="004B799D">
        <w:t>предоставил; заемщик</w:t>
      </w:r>
      <w:r w:rsidR="004B799D">
        <w:t xml:space="preserve"> </w:t>
      </w:r>
      <w:r w:rsidR="004B799D" w:rsidRPr="004B799D">
        <w:t xml:space="preserve"> </w:t>
      </w:r>
      <w:r w:rsidR="004B799D">
        <w:t>Поляков С.Г.</w:t>
      </w:r>
      <w:r w:rsidR="004B799D" w:rsidRPr="004842B4">
        <w:t xml:space="preserve"> </w:t>
      </w:r>
      <w:r w:rsidR="004B799D">
        <w:t xml:space="preserve"> </w:t>
      </w:r>
      <w:r w:rsidR="004B799D" w:rsidRPr="004B799D">
        <w:t>обязательства, вытекающие из кредитного договора по возврату суммы кредита и процентов за пользование кредитом, надлежащим образом не исполнял, в связи с чем у него образовалась соответствующая кредитная задолженность;</w:t>
      </w:r>
      <w:r w:rsidR="009606A9" w:rsidRPr="009606A9">
        <w:t xml:space="preserve"> согласно представленному </w:t>
      </w:r>
      <w:r w:rsidR="009606A9">
        <w:t xml:space="preserve">ОАО «Сбербанк России» в лице филиала – Московского банка ОАО «Сбербанк России»  </w:t>
      </w:r>
      <w:r w:rsidR="009606A9" w:rsidRPr="009606A9">
        <w:t>расчет</w:t>
      </w:r>
      <w:r w:rsidR="009606A9">
        <w:t>у</w:t>
      </w:r>
      <w:r w:rsidR="009606A9" w:rsidRPr="009606A9">
        <w:t xml:space="preserve"> по состоянию на </w:t>
      </w:r>
      <w:r w:rsidR="009606A9">
        <w:t>07</w:t>
      </w:r>
      <w:r w:rsidR="009606A9" w:rsidRPr="009606A9">
        <w:t xml:space="preserve"> </w:t>
      </w:r>
      <w:r w:rsidR="009606A9">
        <w:t>июля</w:t>
      </w:r>
      <w:r w:rsidR="009606A9" w:rsidRPr="009606A9">
        <w:t xml:space="preserve"> 2014 года задолженность по кредитному договору составляет</w:t>
      </w:r>
      <w:r w:rsidR="005737B3">
        <w:t>***</w:t>
      </w:r>
      <w:r w:rsidR="009606A9" w:rsidRPr="009606A9">
        <w:t>,</w:t>
      </w:r>
      <w:r w:rsidR="009606A9">
        <w:t xml:space="preserve"> </w:t>
      </w:r>
      <w:r w:rsidR="009606A9" w:rsidRPr="009606A9">
        <w:t xml:space="preserve">данный расчет является арифметически верным и </w:t>
      </w:r>
      <w:r w:rsidR="009606A9">
        <w:t>Поляковым С.Г.</w:t>
      </w:r>
      <w:r w:rsidR="009606A9" w:rsidRPr="004842B4">
        <w:t xml:space="preserve"> </w:t>
      </w:r>
      <w:r w:rsidR="00BF5B3F">
        <w:t>по существу</w:t>
      </w:r>
      <w:r w:rsidR="009606A9">
        <w:t xml:space="preserve"> </w:t>
      </w:r>
      <w:r w:rsidR="009606A9" w:rsidRPr="009606A9">
        <w:t>не оспорен</w:t>
      </w:r>
      <w:r w:rsidR="009606A9">
        <w:t>;</w:t>
      </w:r>
      <w:r w:rsidR="009606A9" w:rsidRPr="009606A9">
        <w:t xml:space="preserve"> </w:t>
      </w:r>
      <w:r w:rsidR="009606A9">
        <w:t>т</w:t>
      </w:r>
      <w:r w:rsidR="007A2E0B">
        <w:t>ем</w:t>
      </w:r>
      <w:r w:rsidR="009606A9">
        <w:t xml:space="preserve"> </w:t>
      </w:r>
      <w:r w:rsidR="007A2E0B">
        <w:t>самым</w:t>
      </w:r>
      <w:r w:rsidR="00771B2F">
        <w:t>, кредитный договор  заключенный между ОАО «Сбербанк России» в лице филиала – Московского банка ОАО «Сбербанк России» и  Поляковым С.Г. должен быть расторгнут,</w:t>
      </w:r>
      <w:r w:rsidR="00BF5B3F">
        <w:t xml:space="preserve"> а</w:t>
      </w:r>
      <w:r w:rsidR="00771B2F">
        <w:t xml:space="preserve"> с Полякова С.Г.</w:t>
      </w:r>
      <w:r w:rsidR="009606A9" w:rsidRPr="009606A9">
        <w:t xml:space="preserve"> подлежит взысканию в пользу </w:t>
      </w:r>
      <w:r w:rsidR="00771B2F">
        <w:t xml:space="preserve">ОАО «Сбербанк России» в лице филиала – Московского банка ОАО «Сбербанк России»  </w:t>
      </w:r>
      <w:r w:rsidR="009606A9" w:rsidRPr="009606A9">
        <w:rPr>
          <w:color w:val="000000"/>
        </w:rPr>
        <w:t>задолженность в размере</w:t>
      </w:r>
      <w:r w:rsidR="005737B3">
        <w:rPr>
          <w:color w:val="000000"/>
        </w:rPr>
        <w:t>***</w:t>
      </w:r>
      <w:r w:rsidR="00771B2F" w:rsidRPr="00771B2F">
        <w:rPr>
          <w:spacing w:val="-2"/>
        </w:rPr>
        <w:t xml:space="preserve">, с учетом </w:t>
      </w:r>
      <w:r w:rsidR="00771B2F" w:rsidRPr="00771B2F">
        <w:rPr>
          <w:spacing w:val="-7"/>
        </w:rPr>
        <w:t xml:space="preserve">оплаты ответчиком кредита в размере </w:t>
      </w:r>
      <w:r w:rsidR="005737B3">
        <w:rPr>
          <w:spacing w:val="-7"/>
        </w:rPr>
        <w:t>***</w:t>
      </w:r>
      <w:r w:rsidR="00771B2F" w:rsidRPr="00771B2F">
        <w:rPr>
          <w:spacing w:val="-7"/>
        </w:rPr>
        <w:t xml:space="preserve"> руб.</w:t>
      </w:r>
      <w:r w:rsidR="00077868">
        <w:rPr>
          <w:spacing w:val="-7"/>
        </w:rPr>
        <w:t>;</w:t>
      </w:r>
      <w:r w:rsidR="009606A9" w:rsidRPr="009606A9">
        <w:t xml:space="preserve">  также должно быть обращено взыскание на </w:t>
      </w:r>
      <w:r w:rsidR="007E13D5" w:rsidRPr="007E13D5">
        <w:rPr>
          <w:rFonts w:eastAsia="Calibri"/>
          <w:lang w:eastAsia="en-US"/>
        </w:rPr>
        <w:t xml:space="preserve"> заложенное имущество посредством продажи автомобиля</w:t>
      </w:r>
      <w:r w:rsidR="00845D20">
        <w:rPr>
          <w:rFonts w:eastAsia="Calibri"/>
          <w:lang w:eastAsia="en-US"/>
        </w:rPr>
        <w:t xml:space="preserve"> </w:t>
      </w:r>
      <w:r w:rsidR="007E13D5">
        <w:rPr>
          <w:spacing w:val="-1"/>
        </w:rPr>
        <w:t>«</w:t>
      </w:r>
      <w:r w:rsidR="005737B3">
        <w:rPr>
          <w:spacing w:val="-1"/>
        </w:rPr>
        <w:t>***</w:t>
      </w:r>
      <w:r w:rsidR="007E13D5">
        <w:rPr>
          <w:spacing w:val="-1"/>
        </w:rPr>
        <w:t>»</w:t>
      </w:r>
      <w:r w:rsidR="007E13D5" w:rsidRPr="00CF1B3E">
        <w:rPr>
          <w:spacing w:val="-1"/>
        </w:rPr>
        <w:t xml:space="preserve">, </w:t>
      </w:r>
      <w:r w:rsidR="007E13D5">
        <w:rPr>
          <w:rFonts w:eastAsia="Calibri"/>
          <w:lang w:eastAsia="en-US"/>
        </w:rPr>
        <w:t xml:space="preserve"> </w:t>
      </w:r>
      <w:r w:rsidR="007E13D5" w:rsidRPr="007E13D5">
        <w:rPr>
          <w:rFonts w:eastAsia="Calibri"/>
          <w:lang w:eastAsia="en-US"/>
        </w:rPr>
        <w:t xml:space="preserve"> с публичных торгов с установлением начальной продажной стоимости в размере </w:t>
      </w:r>
      <w:r w:rsidR="005737B3">
        <w:rPr>
          <w:rFonts w:eastAsia="Calibri"/>
          <w:lang w:eastAsia="en-US"/>
        </w:rPr>
        <w:t>***</w:t>
      </w:r>
      <w:r w:rsidR="007E13D5" w:rsidRPr="007E13D5">
        <w:rPr>
          <w:rFonts w:eastAsia="Calibri"/>
          <w:lang w:eastAsia="en-US"/>
        </w:rPr>
        <w:t>руб.;</w:t>
      </w:r>
      <w:r w:rsidR="007E13D5">
        <w:rPr>
          <w:rFonts w:eastAsia="Calibri"/>
          <w:lang w:eastAsia="en-US"/>
        </w:rPr>
        <w:t xml:space="preserve"> </w:t>
      </w:r>
      <w:r w:rsidR="006012A1">
        <w:rPr>
          <w:rFonts w:eastAsia="Calibri"/>
          <w:lang w:eastAsia="en-US"/>
        </w:rPr>
        <w:t xml:space="preserve">на </w:t>
      </w:r>
      <w:r w:rsidR="00845D20">
        <w:rPr>
          <w:rFonts w:eastAsia="Calibri"/>
          <w:lang w:eastAsia="en-US"/>
        </w:rPr>
        <w:t>основании</w:t>
      </w:r>
      <w:r w:rsidR="006012A1">
        <w:rPr>
          <w:rFonts w:eastAsia="Calibri"/>
          <w:lang w:eastAsia="en-US"/>
        </w:rPr>
        <w:t xml:space="preserve"> ст. 98 </w:t>
      </w:r>
      <w:r w:rsidR="00845D20">
        <w:rPr>
          <w:rFonts w:eastAsia="Calibri"/>
          <w:lang w:eastAsia="en-US"/>
        </w:rPr>
        <w:t xml:space="preserve">ГПК РФ </w:t>
      </w:r>
      <w:r w:rsidR="007A2E0B">
        <w:rPr>
          <w:rFonts w:eastAsia="Calibri"/>
          <w:lang w:eastAsia="en-US"/>
        </w:rPr>
        <w:t xml:space="preserve">с </w:t>
      </w:r>
      <w:r w:rsidR="007A2E0B">
        <w:t>Полякова С.Г.</w:t>
      </w:r>
      <w:r w:rsidR="007A2E0B" w:rsidRPr="009606A9">
        <w:t xml:space="preserve"> подлежит взысканию в пользу </w:t>
      </w:r>
      <w:r w:rsidR="007A2E0B">
        <w:t>ОАО «Сбербанк России» в лице филиала – Московского банка ОАО «Сбербанк России» государственная пошлина в размере</w:t>
      </w:r>
      <w:r w:rsidR="005737B3">
        <w:t>***</w:t>
      </w:r>
      <w:r w:rsidR="007A2E0B">
        <w:t>; таким образом, заявленные ОАО «Сбербанк России» в лице филиала – Московского банка ОАО «Сбербанк России» исковые требования должны быть удовлетворены частично.</w:t>
      </w:r>
    </w:p>
    <w:p w14:paraId="6ED9F183" w14:textId="77777777" w:rsidR="00DF0315" w:rsidRDefault="00137269" w:rsidP="009C01A9">
      <w:pPr>
        <w:widowControl w:val="0"/>
        <w:shd w:val="clear" w:color="auto" w:fill="FFFFFF"/>
        <w:autoSpaceDE w:val="0"/>
        <w:autoSpaceDN w:val="0"/>
        <w:adjustRightInd w:val="0"/>
        <w:ind w:firstLine="709"/>
        <w:jc w:val="both"/>
      </w:pPr>
      <w:r w:rsidRPr="00611B9E">
        <w:t>С этими выводами суда по существу согласилась судебная коллегия</w:t>
      </w:r>
      <w:r w:rsidR="002C2684" w:rsidRPr="00611B9E">
        <w:t>, которая</w:t>
      </w:r>
      <w:r w:rsidRPr="00611B9E">
        <w:t xml:space="preserve"> по мотивам, изложенным в </w:t>
      </w:r>
      <w:r w:rsidR="002C2684" w:rsidRPr="00611B9E">
        <w:t>апелляционном определении, оставила</w:t>
      </w:r>
      <w:r w:rsidR="00D2654F" w:rsidRPr="00611B9E">
        <w:t xml:space="preserve"> решение с</w:t>
      </w:r>
      <w:r w:rsidR="008111E3" w:rsidRPr="00611B9E">
        <w:t>уда без изменения</w:t>
      </w:r>
      <w:r w:rsidR="00A327E6">
        <w:t>.</w:t>
      </w:r>
    </w:p>
    <w:p w14:paraId="3A133324" w14:textId="77777777" w:rsidR="00DF08E4" w:rsidRDefault="002C2684" w:rsidP="009C01A9">
      <w:pPr>
        <w:widowControl w:val="0"/>
        <w:shd w:val="clear" w:color="auto" w:fill="FFFFFF"/>
        <w:autoSpaceDE w:val="0"/>
        <w:autoSpaceDN w:val="0"/>
        <w:adjustRightInd w:val="0"/>
        <w:ind w:firstLine="709"/>
        <w:jc w:val="both"/>
      </w:pPr>
      <w:r w:rsidRPr="00F91A4E">
        <w:t>Выводы суда и судебной коллегии в судебных постановлениях</w:t>
      </w:r>
      <w:r w:rsidR="004037C3" w:rsidRPr="00F91A4E">
        <w:t xml:space="preserve"> мотивированы и в кассационной </w:t>
      </w:r>
      <w:r w:rsidRPr="00F91A4E">
        <w:t xml:space="preserve">жалобе по существу не опровергнуты, так как никаких существенных нарушений норм материального или процессуального права со стороны суда и судебной коллегии из представленных документов по доводам </w:t>
      </w:r>
      <w:r w:rsidR="004037C3" w:rsidRPr="00F91A4E">
        <w:t xml:space="preserve">кассационной </w:t>
      </w:r>
      <w:r w:rsidRPr="00F91A4E">
        <w:t>жалобы не усматривается, а правом устанавливать новые обстоятельства по делу и давать самостоятельную оценку собранным по делу до</w:t>
      </w:r>
      <w:r w:rsidR="004037C3" w:rsidRPr="00F91A4E">
        <w:t xml:space="preserve">казательствам суд кассационной </w:t>
      </w:r>
      <w:r w:rsidRPr="00F91A4E">
        <w:t>инстанции не наделен.</w:t>
      </w:r>
    </w:p>
    <w:p w14:paraId="0D9DABFF" w14:textId="77777777" w:rsidR="004F3FE2" w:rsidRPr="00F91A4E" w:rsidRDefault="004F3FE2" w:rsidP="009C01A9">
      <w:pPr>
        <w:widowControl w:val="0"/>
        <w:shd w:val="clear" w:color="auto" w:fill="FFFFFF"/>
        <w:autoSpaceDE w:val="0"/>
        <w:autoSpaceDN w:val="0"/>
        <w:adjustRightInd w:val="0"/>
        <w:ind w:firstLine="709"/>
        <w:jc w:val="both"/>
      </w:pPr>
      <w:r w:rsidRPr="00F91A4E">
        <w:t>Принцип правовой определенности предполагает,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 Иная точка зрения на то, как должно было быть разрешено дело, не может являться поводом для отмены или изменения вступившего в законную силу судебного постановления нижестоящего суда в порядке надзора (в настоящее время – в кассационном порядке). Как неоднократно указывал Европейский Суд по правам человека в своих постановлениях, касающихся производства в порядке надзора (в настоящее время – в кассационном порядке) по гражданским делам в Российской Федерации, иной подход приводил бы к несоразмерному ограничению принципа правовой определенности.</w:t>
      </w:r>
    </w:p>
    <w:p w14:paraId="74DC06C9" w14:textId="77777777" w:rsidR="00521478" w:rsidRDefault="0000713C" w:rsidP="009C01A9">
      <w:pPr>
        <w:ind w:firstLine="709"/>
        <w:jc w:val="both"/>
      </w:pPr>
      <w:r w:rsidRPr="00F91A4E">
        <w:t xml:space="preserve">Доводы кассационной </w:t>
      </w:r>
      <w:r w:rsidR="004F3FE2" w:rsidRPr="00F91A4E">
        <w:t>жалобы требованиям принципа правовой определенности не отвечают.</w:t>
      </w:r>
      <w:r w:rsidR="00A767D4" w:rsidRPr="00F91A4E">
        <w:t xml:space="preserve"> </w:t>
      </w:r>
    </w:p>
    <w:p w14:paraId="37FD5338" w14:textId="73992EDE" w:rsidR="004F3FE2" w:rsidRPr="00F91A4E" w:rsidRDefault="004F3FE2" w:rsidP="009C01A9">
      <w:pPr>
        <w:ind w:firstLine="709"/>
        <w:jc w:val="both"/>
      </w:pPr>
      <w:r w:rsidRPr="00F91A4E">
        <w:t xml:space="preserve">При таких данных, вышеуказанные решение суда и </w:t>
      </w:r>
      <w:r w:rsidR="002C2684" w:rsidRPr="00F91A4E">
        <w:t xml:space="preserve">апелляционное </w:t>
      </w:r>
      <w:r w:rsidRPr="00F91A4E">
        <w:t>определение судебной коллегии сомнений в их законности</w:t>
      </w:r>
      <w:r w:rsidR="0000713C" w:rsidRPr="00F91A4E">
        <w:t xml:space="preserve"> с учетом доводов кассационной </w:t>
      </w:r>
      <w:r w:rsidRPr="00F91A4E">
        <w:t>жалобы</w:t>
      </w:r>
      <w:r w:rsidR="001472B7" w:rsidRPr="001472B7">
        <w:t xml:space="preserve"> </w:t>
      </w:r>
      <w:r w:rsidR="001472B7">
        <w:t xml:space="preserve">ответчика Полякова С.Г. </w:t>
      </w:r>
      <w:r w:rsidRPr="00F91A4E">
        <w:t xml:space="preserve"> не вызывают, а предусмотренные ст. 387 ГПК РФ основания для их отмены или изменения в настоящем случае отсутствуют.</w:t>
      </w:r>
    </w:p>
    <w:p w14:paraId="0C6E4B1C" w14:textId="77777777" w:rsidR="006B2B19" w:rsidRDefault="004F3FE2" w:rsidP="009C01A9">
      <w:pPr>
        <w:ind w:firstLine="709"/>
        <w:jc w:val="both"/>
      </w:pPr>
      <w:r w:rsidRPr="00F91A4E">
        <w:t xml:space="preserve">На основании изложенного,  руководствуясь ст. 381, 383 ГПК РФ, </w:t>
      </w:r>
    </w:p>
    <w:p w14:paraId="7E443ABF" w14:textId="77777777" w:rsidR="00DD14B9" w:rsidRDefault="00DD14B9" w:rsidP="009C01A9">
      <w:pPr>
        <w:ind w:firstLine="709"/>
        <w:jc w:val="both"/>
      </w:pPr>
    </w:p>
    <w:p w14:paraId="1A8EBFD4" w14:textId="77777777" w:rsidR="004F3FE2" w:rsidRPr="00F91A4E" w:rsidRDefault="004F3FE2" w:rsidP="009C01A9">
      <w:pPr>
        <w:ind w:firstLine="709"/>
        <w:jc w:val="center"/>
      </w:pPr>
      <w:r w:rsidRPr="00F91A4E">
        <w:t>ОПРЕДЕЛИЛ:</w:t>
      </w:r>
    </w:p>
    <w:p w14:paraId="7161E707" w14:textId="4F0EF291" w:rsidR="004F3FE2" w:rsidRPr="00F91A4E" w:rsidRDefault="000C3785" w:rsidP="009C01A9">
      <w:pPr>
        <w:ind w:firstLine="709"/>
        <w:jc w:val="both"/>
      </w:pPr>
      <w:r w:rsidRPr="00F91A4E">
        <w:t>В передаче кассационной</w:t>
      </w:r>
      <w:r w:rsidR="004F3FE2" w:rsidRPr="00F91A4E">
        <w:t xml:space="preserve"> жалобы </w:t>
      </w:r>
      <w:r w:rsidR="001472B7">
        <w:t>ответчика Полякова С</w:t>
      </w:r>
      <w:r w:rsidR="005737B3">
        <w:t>.</w:t>
      </w:r>
      <w:r w:rsidR="001472B7">
        <w:t>Г</w:t>
      </w:r>
      <w:r w:rsidR="005737B3">
        <w:t>.</w:t>
      </w:r>
      <w:r w:rsidR="001472B7">
        <w:t xml:space="preserve"> </w:t>
      </w:r>
      <w:r w:rsidR="001472B7" w:rsidRPr="00F91A4E">
        <w:t>на решение</w:t>
      </w:r>
      <w:r w:rsidR="001472B7">
        <w:t xml:space="preserve"> Зюзинского</w:t>
      </w:r>
      <w:r w:rsidR="001472B7" w:rsidRPr="00F91A4E">
        <w:t xml:space="preserve"> районного суда города Москвы от </w:t>
      </w:r>
      <w:r w:rsidR="001472B7">
        <w:t>11 марта</w:t>
      </w:r>
      <w:r w:rsidR="001472B7" w:rsidRPr="00F91A4E">
        <w:t xml:space="preserve"> 201</w:t>
      </w:r>
      <w:r w:rsidR="001472B7">
        <w:t>5</w:t>
      </w:r>
      <w:r w:rsidR="001472B7" w:rsidRPr="00F91A4E">
        <w:t xml:space="preserve"> года и апелляционное определение судебной коллегии по гражданским делам Московского городского суда от </w:t>
      </w:r>
      <w:r w:rsidR="001472B7">
        <w:t>20</w:t>
      </w:r>
      <w:r w:rsidR="001472B7" w:rsidRPr="00F91A4E">
        <w:t xml:space="preserve"> </w:t>
      </w:r>
      <w:r w:rsidR="001472B7">
        <w:t>августа</w:t>
      </w:r>
      <w:r w:rsidR="001472B7" w:rsidRPr="00F91A4E">
        <w:t xml:space="preserve"> 201</w:t>
      </w:r>
      <w:r w:rsidR="001472B7">
        <w:t>5</w:t>
      </w:r>
      <w:r w:rsidR="001472B7" w:rsidRPr="00F91A4E">
        <w:t xml:space="preserve"> года по гражданскому делу по иску</w:t>
      </w:r>
      <w:r w:rsidR="001472B7">
        <w:t xml:space="preserve"> ОАО «Сбербанк России» в лице филиала – Московского банка ОАО «Сбербанк России»  к Полякову С</w:t>
      </w:r>
      <w:r w:rsidR="005737B3">
        <w:t>.</w:t>
      </w:r>
      <w:r w:rsidR="001472B7">
        <w:t>Г</w:t>
      </w:r>
      <w:r w:rsidR="005737B3">
        <w:t>.</w:t>
      </w:r>
      <w:r w:rsidR="001472B7">
        <w:t xml:space="preserve"> о расторжении кредитного договора, взыскании задолженности по кредитному договору и обращении взыскания на заложенное имущество </w:t>
      </w:r>
      <w:r w:rsidR="004F3FE2" w:rsidRPr="00F91A4E">
        <w:t>– для рассмотрения в судебном заседании Президиума Московского городского суда – отказать.</w:t>
      </w:r>
    </w:p>
    <w:p w14:paraId="53E8EE87" w14:textId="77777777" w:rsidR="004F3FE2" w:rsidRPr="00F91A4E" w:rsidRDefault="004F3FE2" w:rsidP="009C01A9">
      <w:pPr>
        <w:ind w:firstLine="709"/>
        <w:jc w:val="both"/>
        <w:rPr>
          <w:b/>
        </w:rPr>
      </w:pPr>
    </w:p>
    <w:p w14:paraId="2A139BF8" w14:textId="77777777" w:rsidR="004F3FE2" w:rsidRPr="00F91A4E" w:rsidRDefault="004F3FE2" w:rsidP="00366DDC">
      <w:pPr>
        <w:jc w:val="both"/>
        <w:rPr>
          <w:b/>
        </w:rPr>
      </w:pPr>
      <w:r w:rsidRPr="00F91A4E">
        <w:rPr>
          <w:b/>
        </w:rPr>
        <w:t>Судья Московского</w:t>
      </w:r>
    </w:p>
    <w:p w14:paraId="4D533449" w14:textId="77777777" w:rsidR="004F3FE2" w:rsidRPr="00F91A4E" w:rsidRDefault="004F3FE2" w:rsidP="00366DDC">
      <w:pPr>
        <w:tabs>
          <w:tab w:val="left" w:pos="4861"/>
          <w:tab w:val="left" w:pos="7740"/>
          <w:tab w:val="left" w:pos="7920"/>
        </w:tabs>
        <w:jc w:val="both"/>
        <w:rPr>
          <w:b/>
        </w:rPr>
      </w:pPr>
      <w:r w:rsidRPr="00F91A4E">
        <w:rPr>
          <w:b/>
        </w:rPr>
        <w:t>городского суда</w:t>
      </w:r>
      <w:r w:rsidRPr="00F91A4E">
        <w:rPr>
          <w:b/>
        </w:rPr>
        <w:tab/>
      </w:r>
      <w:r w:rsidRPr="00F91A4E">
        <w:rPr>
          <w:b/>
        </w:rPr>
        <w:tab/>
        <w:t xml:space="preserve">     А.А. Князев</w:t>
      </w:r>
    </w:p>
    <w:p w14:paraId="0C09C165" w14:textId="77777777" w:rsidR="004F3FE2" w:rsidRPr="00F91A4E" w:rsidRDefault="004F3FE2" w:rsidP="00366DDC">
      <w:pPr>
        <w:jc w:val="both"/>
        <w:rPr>
          <w:b/>
        </w:rPr>
      </w:pPr>
      <w:r w:rsidRPr="00F91A4E">
        <w:t xml:space="preserve"> </w:t>
      </w:r>
    </w:p>
    <w:p w14:paraId="6D4CF03E" w14:textId="77777777" w:rsidR="007F46AF" w:rsidRPr="00F91A4E" w:rsidRDefault="007B385D" w:rsidP="007B385D">
      <w:pPr>
        <w:tabs>
          <w:tab w:val="left" w:pos="5670"/>
        </w:tabs>
      </w:pPr>
      <w:r>
        <w:tab/>
      </w:r>
    </w:p>
    <w:sectPr w:rsidR="007F46AF" w:rsidRPr="00F91A4E" w:rsidSect="006B55AB">
      <w:headerReference w:type="default" r:id="rId13"/>
      <w:pgSz w:w="11906" w:h="16838"/>
      <w:pgMar w:top="993" w:right="850" w:bottom="42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AC663" w14:textId="77777777" w:rsidR="00766100" w:rsidRDefault="00766100" w:rsidP="008249D7">
      <w:r>
        <w:separator/>
      </w:r>
    </w:p>
  </w:endnote>
  <w:endnote w:type="continuationSeparator" w:id="0">
    <w:p w14:paraId="1DBC18FF" w14:textId="77777777" w:rsidR="00766100" w:rsidRDefault="00766100" w:rsidP="0082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8ED7D" w14:textId="77777777" w:rsidR="00766100" w:rsidRDefault="00766100" w:rsidP="008249D7">
      <w:r>
        <w:separator/>
      </w:r>
    </w:p>
  </w:footnote>
  <w:footnote w:type="continuationSeparator" w:id="0">
    <w:p w14:paraId="0A49D9E6" w14:textId="77777777" w:rsidR="00766100" w:rsidRDefault="00766100" w:rsidP="00824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A4DF" w14:textId="77777777" w:rsidR="008249D7" w:rsidRDefault="00E42AA2">
    <w:pPr>
      <w:pStyle w:val="a6"/>
      <w:jc w:val="center"/>
    </w:pPr>
    <w:r>
      <w:fldChar w:fldCharType="begin"/>
    </w:r>
    <w:r w:rsidR="008249D7">
      <w:instrText>PAGE   \* MERGEFORMAT</w:instrText>
    </w:r>
    <w:r>
      <w:fldChar w:fldCharType="separate"/>
    </w:r>
    <w:r w:rsidR="005737B3">
      <w:rPr>
        <w:noProof/>
      </w:rPr>
      <w:t>4</w:t>
    </w:r>
    <w:r>
      <w:fldChar w:fldCharType="end"/>
    </w:r>
  </w:p>
  <w:p w14:paraId="7040AF56" w14:textId="77777777" w:rsidR="008249D7" w:rsidRDefault="008249D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9026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F3FE2"/>
    <w:rsid w:val="00005B05"/>
    <w:rsid w:val="0000699E"/>
    <w:rsid w:val="00006A55"/>
    <w:rsid w:val="0000713C"/>
    <w:rsid w:val="00007D45"/>
    <w:rsid w:val="000220F1"/>
    <w:rsid w:val="00030DD4"/>
    <w:rsid w:val="00034024"/>
    <w:rsid w:val="000359EF"/>
    <w:rsid w:val="00040DD2"/>
    <w:rsid w:val="0004562D"/>
    <w:rsid w:val="000552BF"/>
    <w:rsid w:val="000629A7"/>
    <w:rsid w:val="000649C1"/>
    <w:rsid w:val="00077135"/>
    <w:rsid w:val="00077868"/>
    <w:rsid w:val="00095AD8"/>
    <w:rsid w:val="000B114B"/>
    <w:rsid w:val="000B21AA"/>
    <w:rsid w:val="000C3785"/>
    <w:rsid w:val="000C421B"/>
    <w:rsid w:val="000C4A70"/>
    <w:rsid w:val="000C4F93"/>
    <w:rsid w:val="000D1FB5"/>
    <w:rsid w:val="000D45EA"/>
    <w:rsid w:val="000D477E"/>
    <w:rsid w:val="000E4541"/>
    <w:rsid w:val="000E6A63"/>
    <w:rsid w:val="000F1DA8"/>
    <w:rsid w:val="000F3CFF"/>
    <w:rsid w:val="00110D06"/>
    <w:rsid w:val="00115BD1"/>
    <w:rsid w:val="0011704F"/>
    <w:rsid w:val="00120F2E"/>
    <w:rsid w:val="00124FDD"/>
    <w:rsid w:val="0012593B"/>
    <w:rsid w:val="00131EC6"/>
    <w:rsid w:val="00137269"/>
    <w:rsid w:val="001405AD"/>
    <w:rsid w:val="00144FD0"/>
    <w:rsid w:val="001472B7"/>
    <w:rsid w:val="00161413"/>
    <w:rsid w:val="00172087"/>
    <w:rsid w:val="001774B5"/>
    <w:rsid w:val="00184670"/>
    <w:rsid w:val="001847DE"/>
    <w:rsid w:val="00190CE7"/>
    <w:rsid w:val="00193112"/>
    <w:rsid w:val="00193F3F"/>
    <w:rsid w:val="001968B4"/>
    <w:rsid w:val="001A5F12"/>
    <w:rsid w:val="001B5682"/>
    <w:rsid w:val="001B5AD3"/>
    <w:rsid w:val="001B69CA"/>
    <w:rsid w:val="001B7D34"/>
    <w:rsid w:val="001C201C"/>
    <w:rsid w:val="001C3883"/>
    <w:rsid w:val="001C6E78"/>
    <w:rsid w:val="001D2DF0"/>
    <w:rsid w:val="001E013B"/>
    <w:rsid w:val="001E12B7"/>
    <w:rsid w:val="001E597C"/>
    <w:rsid w:val="001F4AF9"/>
    <w:rsid w:val="001F4C51"/>
    <w:rsid w:val="001F4D35"/>
    <w:rsid w:val="001F79EC"/>
    <w:rsid w:val="00203004"/>
    <w:rsid w:val="00204335"/>
    <w:rsid w:val="002074E2"/>
    <w:rsid w:val="0020790D"/>
    <w:rsid w:val="002158B8"/>
    <w:rsid w:val="002225A2"/>
    <w:rsid w:val="00225A51"/>
    <w:rsid w:val="002346B3"/>
    <w:rsid w:val="00244565"/>
    <w:rsid w:val="00247933"/>
    <w:rsid w:val="002557D6"/>
    <w:rsid w:val="0025729A"/>
    <w:rsid w:val="002720B7"/>
    <w:rsid w:val="00276151"/>
    <w:rsid w:val="0028184D"/>
    <w:rsid w:val="0028348E"/>
    <w:rsid w:val="00283C5D"/>
    <w:rsid w:val="002A70AC"/>
    <w:rsid w:val="002B4A2F"/>
    <w:rsid w:val="002B4AA9"/>
    <w:rsid w:val="002B4BEC"/>
    <w:rsid w:val="002B4DEE"/>
    <w:rsid w:val="002C149D"/>
    <w:rsid w:val="002C2684"/>
    <w:rsid w:val="002C6C30"/>
    <w:rsid w:val="002D3B60"/>
    <w:rsid w:val="002E62DD"/>
    <w:rsid w:val="002F195C"/>
    <w:rsid w:val="002F465D"/>
    <w:rsid w:val="00307E98"/>
    <w:rsid w:val="003221DD"/>
    <w:rsid w:val="0032362D"/>
    <w:rsid w:val="00325E4E"/>
    <w:rsid w:val="003336E3"/>
    <w:rsid w:val="00333DDB"/>
    <w:rsid w:val="00337A98"/>
    <w:rsid w:val="00342616"/>
    <w:rsid w:val="003455BE"/>
    <w:rsid w:val="00352334"/>
    <w:rsid w:val="0035787B"/>
    <w:rsid w:val="003604B0"/>
    <w:rsid w:val="00360514"/>
    <w:rsid w:val="00364BEF"/>
    <w:rsid w:val="00366DDC"/>
    <w:rsid w:val="00376266"/>
    <w:rsid w:val="0038029F"/>
    <w:rsid w:val="00381F6D"/>
    <w:rsid w:val="00387A83"/>
    <w:rsid w:val="00394573"/>
    <w:rsid w:val="00395E1E"/>
    <w:rsid w:val="00396B8B"/>
    <w:rsid w:val="003A4EB5"/>
    <w:rsid w:val="003A5F3D"/>
    <w:rsid w:val="003A69C9"/>
    <w:rsid w:val="003B13E4"/>
    <w:rsid w:val="003B595C"/>
    <w:rsid w:val="003D26D7"/>
    <w:rsid w:val="003D63A4"/>
    <w:rsid w:val="003D671D"/>
    <w:rsid w:val="003E10E1"/>
    <w:rsid w:val="003F1421"/>
    <w:rsid w:val="003F3A84"/>
    <w:rsid w:val="003F4A96"/>
    <w:rsid w:val="003F6E7A"/>
    <w:rsid w:val="00400055"/>
    <w:rsid w:val="004006CF"/>
    <w:rsid w:val="00401FA4"/>
    <w:rsid w:val="004023F7"/>
    <w:rsid w:val="00403631"/>
    <w:rsid w:val="004037C3"/>
    <w:rsid w:val="0040683A"/>
    <w:rsid w:val="00411644"/>
    <w:rsid w:val="0042546C"/>
    <w:rsid w:val="00434F34"/>
    <w:rsid w:val="00435683"/>
    <w:rsid w:val="00442D6E"/>
    <w:rsid w:val="0044451A"/>
    <w:rsid w:val="00444EBA"/>
    <w:rsid w:val="00447D68"/>
    <w:rsid w:val="00453423"/>
    <w:rsid w:val="0045632D"/>
    <w:rsid w:val="00456DD3"/>
    <w:rsid w:val="00460DDD"/>
    <w:rsid w:val="004649C7"/>
    <w:rsid w:val="0047182A"/>
    <w:rsid w:val="00473DA7"/>
    <w:rsid w:val="004758AD"/>
    <w:rsid w:val="0049015B"/>
    <w:rsid w:val="00493679"/>
    <w:rsid w:val="0049490B"/>
    <w:rsid w:val="004A104B"/>
    <w:rsid w:val="004A193B"/>
    <w:rsid w:val="004A1C28"/>
    <w:rsid w:val="004A5667"/>
    <w:rsid w:val="004B399C"/>
    <w:rsid w:val="004B799D"/>
    <w:rsid w:val="004C5214"/>
    <w:rsid w:val="004D015F"/>
    <w:rsid w:val="004D1337"/>
    <w:rsid w:val="004E02AE"/>
    <w:rsid w:val="004E1C6A"/>
    <w:rsid w:val="004E7371"/>
    <w:rsid w:val="004F3FE2"/>
    <w:rsid w:val="004F590B"/>
    <w:rsid w:val="004F5F83"/>
    <w:rsid w:val="004F7C2B"/>
    <w:rsid w:val="005009DB"/>
    <w:rsid w:val="0050117B"/>
    <w:rsid w:val="0050120D"/>
    <w:rsid w:val="00502A9F"/>
    <w:rsid w:val="005058A8"/>
    <w:rsid w:val="00510F7A"/>
    <w:rsid w:val="005142DE"/>
    <w:rsid w:val="00514CB1"/>
    <w:rsid w:val="00515745"/>
    <w:rsid w:val="0052077D"/>
    <w:rsid w:val="00521478"/>
    <w:rsid w:val="00522919"/>
    <w:rsid w:val="005256D6"/>
    <w:rsid w:val="00526D1F"/>
    <w:rsid w:val="00534420"/>
    <w:rsid w:val="0054175E"/>
    <w:rsid w:val="00547E20"/>
    <w:rsid w:val="005557DF"/>
    <w:rsid w:val="00557560"/>
    <w:rsid w:val="00561373"/>
    <w:rsid w:val="005638A4"/>
    <w:rsid w:val="005658C8"/>
    <w:rsid w:val="005737B3"/>
    <w:rsid w:val="00573BF7"/>
    <w:rsid w:val="00574D19"/>
    <w:rsid w:val="0058468A"/>
    <w:rsid w:val="00592B47"/>
    <w:rsid w:val="00595754"/>
    <w:rsid w:val="005A29D2"/>
    <w:rsid w:val="005A702A"/>
    <w:rsid w:val="005B281E"/>
    <w:rsid w:val="005B2934"/>
    <w:rsid w:val="005B6782"/>
    <w:rsid w:val="005B6E51"/>
    <w:rsid w:val="005C26A9"/>
    <w:rsid w:val="005D23DA"/>
    <w:rsid w:val="005D4BB8"/>
    <w:rsid w:val="005D73D1"/>
    <w:rsid w:val="005D7B65"/>
    <w:rsid w:val="005E693A"/>
    <w:rsid w:val="005F1247"/>
    <w:rsid w:val="005F3432"/>
    <w:rsid w:val="005F5919"/>
    <w:rsid w:val="005F718A"/>
    <w:rsid w:val="00600166"/>
    <w:rsid w:val="006002E8"/>
    <w:rsid w:val="006012A1"/>
    <w:rsid w:val="0060364A"/>
    <w:rsid w:val="006062BE"/>
    <w:rsid w:val="00610FC9"/>
    <w:rsid w:val="00611B9E"/>
    <w:rsid w:val="00617BD1"/>
    <w:rsid w:val="00617E01"/>
    <w:rsid w:val="00620532"/>
    <w:rsid w:val="00627816"/>
    <w:rsid w:val="00630B51"/>
    <w:rsid w:val="00645C36"/>
    <w:rsid w:val="00645DE8"/>
    <w:rsid w:val="00650FD8"/>
    <w:rsid w:val="00661AE8"/>
    <w:rsid w:val="00662A24"/>
    <w:rsid w:val="00662B69"/>
    <w:rsid w:val="0067046B"/>
    <w:rsid w:val="006743CD"/>
    <w:rsid w:val="00681BAE"/>
    <w:rsid w:val="006850D9"/>
    <w:rsid w:val="00685B46"/>
    <w:rsid w:val="006915EC"/>
    <w:rsid w:val="00691667"/>
    <w:rsid w:val="006927DF"/>
    <w:rsid w:val="0069615F"/>
    <w:rsid w:val="006A1A3C"/>
    <w:rsid w:val="006A2537"/>
    <w:rsid w:val="006A7EC3"/>
    <w:rsid w:val="006B074C"/>
    <w:rsid w:val="006B1BD5"/>
    <w:rsid w:val="006B2B19"/>
    <w:rsid w:val="006B3D30"/>
    <w:rsid w:val="006B55AB"/>
    <w:rsid w:val="006C21F5"/>
    <w:rsid w:val="006C2E66"/>
    <w:rsid w:val="006C4DA5"/>
    <w:rsid w:val="006D76BD"/>
    <w:rsid w:val="006E276E"/>
    <w:rsid w:val="006E61C1"/>
    <w:rsid w:val="006E7E9F"/>
    <w:rsid w:val="006F0957"/>
    <w:rsid w:val="006F669C"/>
    <w:rsid w:val="007018A6"/>
    <w:rsid w:val="0070295E"/>
    <w:rsid w:val="00710710"/>
    <w:rsid w:val="00712B56"/>
    <w:rsid w:val="0071582D"/>
    <w:rsid w:val="00721DA3"/>
    <w:rsid w:val="007233BC"/>
    <w:rsid w:val="00723606"/>
    <w:rsid w:val="00732092"/>
    <w:rsid w:val="00732DE6"/>
    <w:rsid w:val="007341ED"/>
    <w:rsid w:val="00734759"/>
    <w:rsid w:val="0075117E"/>
    <w:rsid w:val="00753E70"/>
    <w:rsid w:val="00760745"/>
    <w:rsid w:val="00761589"/>
    <w:rsid w:val="007616FE"/>
    <w:rsid w:val="0076262C"/>
    <w:rsid w:val="00762CD2"/>
    <w:rsid w:val="0076608D"/>
    <w:rsid w:val="00766100"/>
    <w:rsid w:val="00771B2F"/>
    <w:rsid w:val="00771DBE"/>
    <w:rsid w:val="007748DF"/>
    <w:rsid w:val="00775327"/>
    <w:rsid w:val="007768B4"/>
    <w:rsid w:val="00782371"/>
    <w:rsid w:val="0079192B"/>
    <w:rsid w:val="007923F7"/>
    <w:rsid w:val="007966B5"/>
    <w:rsid w:val="007A2E0B"/>
    <w:rsid w:val="007A3461"/>
    <w:rsid w:val="007B385D"/>
    <w:rsid w:val="007B7D8E"/>
    <w:rsid w:val="007C4D0C"/>
    <w:rsid w:val="007D0B2C"/>
    <w:rsid w:val="007D0BF8"/>
    <w:rsid w:val="007D10F8"/>
    <w:rsid w:val="007D243D"/>
    <w:rsid w:val="007D3F27"/>
    <w:rsid w:val="007D56B2"/>
    <w:rsid w:val="007E13D5"/>
    <w:rsid w:val="007E76D0"/>
    <w:rsid w:val="007F268F"/>
    <w:rsid w:val="007F46AF"/>
    <w:rsid w:val="007F547D"/>
    <w:rsid w:val="00800692"/>
    <w:rsid w:val="008016BE"/>
    <w:rsid w:val="00801BE2"/>
    <w:rsid w:val="00803C6F"/>
    <w:rsid w:val="00806BBF"/>
    <w:rsid w:val="0080734C"/>
    <w:rsid w:val="00807FC6"/>
    <w:rsid w:val="008111E3"/>
    <w:rsid w:val="008249D7"/>
    <w:rsid w:val="00825023"/>
    <w:rsid w:val="00826E58"/>
    <w:rsid w:val="0083153C"/>
    <w:rsid w:val="00831BBA"/>
    <w:rsid w:val="008378B1"/>
    <w:rsid w:val="008414EF"/>
    <w:rsid w:val="00844666"/>
    <w:rsid w:val="00845D20"/>
    <w:rsid w:val="008470E0"/>
    <w:rsid w:val="008559FF"/>
    <w:rsid w:val="00855A8F"/>
    <w:rsid w:val="00863333"/>
    <w:rsid w:val="008659F8"/>
    <w:rsid w:val="00867B30"/>
    <w:rsid w:val="00871AF1"/>
    <w:rsid w:val="0087316A"/>
    <w:rsid w:val="00885E51"/>
    <w:rsid w:val="008959AE"/>
    <w:rsid w:val="008A44B0"/>
    <w:rsid w:val="008A5FB8"/>
    <w:rsid w:val="008A6407"/>
    <w:rsid w:val="008B024C"/>
    <w:rsid w:val="008B3875"/>
    <w:rsid w:val="008C7740"/>
    <w:rsid w:val="009106A6"/>
    <w:rsid w:val="0091357A"/>
    <w:rsid w:val="0091435E"/>
    <w:rsid w:val="00921948"/>
    <w:rsid w:val="00923254"/>
    <w:rsid w:val="00924F1C"/>
    <w:rsid w:val="00933868"/>
    <w:rsid w:val="00935C1F"/>
    <w:rsid w:val="009417BC"/>
    <w:rsid w:val="00943276"/>
    <w:rsid w:val="009457CD"/>
    <w:rsid w:val="009470B8"/>
    <w:rsid w:val="009520E4"/>
    <w:rsid w:val="009606A9"/>
    <w:rsid w:val="009626CC"/>
    <w:rsid w:val="00962F96"/>
    <w:rsid w:val="0096572C"/>
    <w:rsid w:val="009708F3"/>
    <w:rsid w:val="00980A29"/>
    <w:rsid w:val="00985734"/>
    <w:rsid w:val="0098651F"/>
    <w:rsid w:val="00992DF4"/>
    <w:rsid w:val="009A1CFA"/>
    <w:rsid w:val="009A54C3"/>
    <w:rsid w:val="009C01A9"/>
    <w:rsid w:val="009C1560"/>
    <w:rsid w:val="009C7E44"/>
    <w:rsid w:val="009E5DEC"/>
    <w:rsid w:val="009F2142"/>
    <w:rsid w:val="009F5B93"/>
    <w:rsid w:val="009F7812"/>
    <w:rsid w:val="00A07AA1"/>
    <w:rsid w:val="00A11166"/>
    <w:rsid w:val="00A133B1"/>
    <w:rsid w:val="00A15F1B"/>
    <w:rsid w:val="00A1700D"/>
    <w:rsid w:val="00A17832"/>
    <w:rsid w:val="00A21FCE"/>
    <w:rsid w:val="00A26F81"/>
    <w:rsid w:val="00A27079"/>
    <w:rsid w:val="00A327E6"/>
    <w:rsid w:val="00A32936"/>
    <w:rsid w:val="00A44150"/>
    <w:rsid w:val="00A4699C"/>
    <w:rsid w:val="00A476B0"/>
    <w:rsid w:val="00A51E35"/>
    <w:rsid w:val="00A55E6D"/>
    <w:rsid w:val="00A66877"/>
    <w:rsid w:val="00A70158"/>
    <w:rsid w:val="00A73377"/>
    <w:rsid w:val="00A767D4"/>
    <w:rsid w:val="00A804B6"/>
    <w:rsid w:val="00A81B57"/>
    <w:rsid w:val="00A823EA"/>
    <w:rsid w:val="00A84814"/>
    <w:rsid w:val="00A9307F"/>
    <w:rsid w:val="00A95447"/>
    <w:rsid w:val="00A96464"/>
    <w:rsid w:val="00AA05B1"/>
    <w:rsid w:val="00AA2CBA"/>
    <w:rsid w:val="00AB10B5"/>
    <w:rsid w:val="00AB43C3"/>
    <w:rsid w:val="00AC1972"/>
    <w:rsid w:val="00AC45E0"/>
    <w:rsid w:val="00AC4FB9"/>
    <w:rsid w:val="00AD51F4"/>
    <w:rsid w:val="00AF0806"/>
    <w:rsid w:val="00AF1123"/>
    <w:rsid w:val="00AF708D"/>
    <w:rsid w:val="00AF7AD6"/>
    <w:rsid w:val="00B0037A"/>
    <w:rsid w:val="00B023E4"/>
    <w:rsid w:val="00B0623A"/>
    <w:rsid w:val="00B074AF"/>
    <w:rsid w:val="00B15B06"/>
    <w:rsid w:val="00B27A63"/>
    <w:rsid w:val="00B30051"/>
    <w:rsid w:val="00B30C53"/>
    <w:rsid w:val="00B321DC"/>
    <w:rsid w:val="00B37772"/>
    <w:rsid w:val="00B43E53"/>
    <w:rsid w:val="00B4780E"/>
    <w:rsid w:val="00B51617"/>
    <w:rsid w:val="00B5748D"/>
    <w:rsid w:val="00B81CCE"/>
    <w:rsid w:val="00B876DC"/>
    <w:rsid w:val="00B917DB"/>
    <w:rsid w:val="00B928E0"/>
    <w:rsid w:val="00B94D47"/>
    <w:rsid w:val="00BA1DBE"/>
    <w:rsid w:val="00BB2EB3"/>
    <w:rsid w:val="00BB51E6"/>
    <w:rsid w:val="00BC3E23"/>
    <w:rsid w:val="00BC448C"/>
    <w:rsid w:val="00BC5BC0"/>
    <w:rsid w:val="00BD19F2"/>
    <w:rsid w:val="00BD4EB4"/>
    <w:rsid w:val="00BD5BC1"/>
    <w:rsid w:val="00BE1686"/>
    <w:rsid w:val="00BE2B81"/>
    <w:rsid w:val="00BE2E44"/>
    <w:rsid w:val="00BE7054"/>
    <w:rsid w:val="00BF0DF8"/>
    <w:rsid w:val="00BF1A30"/>
    <w:rsid w:val="00BF43BB"/>
    <w:rsid w:val="00BF5B3F"/>
    <w:rsid w:val="00C022D5"/>
    <w:rsid w:val="00C04368"/>
    <w:rsid w:val="00C05098"/>
    <w:rsid w:val="00C1062E"/>
    <w:rsid w:val="00C200C3"/>
    <w:rsid w:val="00C229AF"/>
    <w:rsid w:val="00C307E5"/>
    <w:rsid w:val="00C3382E"/>
    <w:rsid w:val="00C37636"/>
    <w:rsid w:val="00C37D5D"/>
    <w:rsid w:val="00C42102"/>
    <w:rsid w:val="00C4547A"/>
    <w:rsid w:val="00C45B13"/>
    <w:rsid w:val="00C472BF"/>
    <w:rsid w:val="00C514BB"/>
    <w:rsid w:val="00C553B2"/>
    <w:rsid w:val="00C57481"/>
    <w:rsid w:val="00C67654"/>
    <w:rsid w:val="00C67FA7"/>
    <w:rsid w:val="00C71FD1"/>
    <w:rsid w:val="00C83B69"/>
    <w:rsid w:val="00C84423"/>
    <w:rsid w:val="00C850CF"/>
    <w:rsid w:val="00C853F8"/>
    <w:rsid w:val="00C91AB0"/>
    <w:rsid w:val="00C9284A"/>
    <w:rsid w:val="00C92FFC"/>
    <w:rsid w:val="00C95901"/>
    <w:rsid w:val="00C96481"/>
    <w:rsid w:val="00CA279A"/>
    <w:rsid w:val="00CB096D"/>
    <w:rsid w:val="00CB1741"/>
    <w:rsid w:val="00CB5859"/>
    <w:rsid w:val="00CB7C0F"/>
    <w:rsid w:val="00CC2FE1"/>
    <w:rsid w:val="00CC36AB"/>
    <w:rsid w:val="00CD7E48"/>
    <w:rsid w:val="00CF1581"/>
    <w:rsid w:val="00CF16EB"/>
    <w:rsid w:val="00CF1B3E"/>
    <w:rsid w:val="00CF42D1"/>
    <w:rsid w:val="00D05907"/>
    <w:rsid w:val="00D07892"/>
    <w:rsid w:val="00D106DE"/>
    <w:rsid w:val="00D107C6"/>
    <w:rsid w:val="00D20714"/>
    <w:rsid w:val="00D22586"/>
    <w:rsid w:val="00D23727"/>
    <w:rsid w:val="00D246BB"/>
    <w:rsid w:val="00D2654F"/>
    <w:rsid w:val="00D26699"/>
    <w:rsid w:val="00D266CF"/>
    <w:rsid w:val="00D269A6"/>
    <w:rsid w:val="00D3200F"/>
    <w:rsid w:val="00D62167"/>
    <w:rsid w:val="00D65D92"/>
    <w:rsid w:val="00D7748B"/>
    <w:rsid w:val="00D80DBE"/>
    <w:rsid w:val="00D9137B"/>
    <w:rsid w:val="00DA34EA"/>
    <w:rsid w:val="00DB0E92"/>
    <w:rsid w:val="00DB76BA"/>
    <w:rsid w:val="00DC0113"/>
    <w:rsid w:val="00DC19E5"/>
    <w:rsid w:val="00DC390C"/>
    <w:rsid w:val="00DC5B9B"/>
    <w:rsid w:val="00DD14B9"/>
    <w:rsid w:val="00DD5A1D"/>
    <w:rsid w:val="00DD603A"/>
    <w:rsid w:val="00DE1DC2"/>
    <w:rsid w:val="00DE20D4"/>
    <w:rsid w:val="00DF0315"/>
    <w:rsid w:val="00DF08E4"/>
    <w:rsid w:val="00DF2085"/>
    <w:rsid w:val="00DF269D"/>
    <w:rsid w:val="00DF32F6"/>
    <w:rsid w:val="00E047B3"/>
    <w:rsid w:val="00E051B9"/>
    <w:rsid w:val="00E05C2A"/>
    <w:rsid w:val="00E06EE7"/>
    <w:rsid w:val="00E14B4D"/>
    <w:rsid w:val="00E20EFA"/>
    <w:rsid w:val="00E211B8"/>
    <w:rsid w:val="00E23E2E"/>
    <w:rsid w:val="00E3029D"/>
    <w:rsid w:val="00E36906"/>
    <w:rsid w:val="00E36C56"/>
    <w:rsid w:val="00E37F75"/>
    <w:rsid w:val="00E42AA2"/>
    <w:rsid w:val="00E63F6A"/>
    <w:rsid w:val="00E63FDA"/>
    <w:rsid w:val="00E6666A"/>
    <w:rsid w:val="00E67D54"/>
    <w:rsid w:val="00E71C40"/>
    <w:rsid w:val="00E77613"/>
    <w:rsid w:val="00E839D5"/>
    <w:rsid w:val="00E84BCD"/>
    <w:rsid w:val="00E84E25"/>
    <w:rsid w:val="00E87052"/>
    <w:rsid w:val="00E878B9"/>
    <w:rsid w:val="00E90CB9"/>
    <w:rsid w:val="00EA2FE4"/>
    <w:rsid w:val="00EA3C39"/>
    <w:rsid w:val="00EA47A9"/>
    <w:rsid w:val="00EA4FBC"/>
    <w:rsid w:val="00EA5EF1"/>
    <w:rsid w:val="00EB2ACC"/>
    <w:rsid w:val="00EC058A"/>
    <w:rsid w:val="00EC28E7"/>
    <w:rsid w:val="00EC33E5"/>
    <w:rsid w:val="00EC5C03"/>
    <w:rsid w:val="00EC61D9"/>
    <w:rsid w:val="00EC78B8"/>
    <w:rsid w:val="00ED613E"/>
    <w:rsid w:val="00EE0157"/>
    <w:rsid w:val="00EE117B"/>
    <w:rsid w:val="00EE180B"/>
    <w:rsid w:val="00EE7098"/>
    <w:rsid w:val="00F068E8"/>
    <w:rsid w:val="00F1713A"/>
    <w:rsid w:val="00F25C38"/>
    <w:rsid w:val="00F27753"/>
    <w:rsid w:val="00F31D5A"/>
    <w:rsid w:val="00F34C79"/>
    <w:rsid w:val="00F37269"/>
    <w:rsid w:val="00F37332"/>
    <w:rsid w:val="00F53629"/>
    <w:rsid w:val="00F55B64"/>
    <w:rsid w:val="00F56A28"/>
    <w:rsid w:val="00F63EC7"/>
    <w:rsid w:val="00F7286F"/>
    <w:rsid w:val="00F7368B"/>
    <w:rsid w:val="00F76F71"/>
    <w:rsid w:val="00F81D42"/>
    <w:rsid w:val="00F82D61"/>
    <w:rsid w:val="00F83258"/>
    <w:rsid w:val="00F91A4E"/>
    <w:rsid w:val="00F92BC3"/>
    <w:rsid w:val="00FA1086"/>
    <w:rsid w:val="00FC3536"/>
    <w:rsid w:val="00FC69B8"/>
    <w:rsid w:val="00FD69ED"/>
    <w:rsid w:val="00FF052C"/>
    <w:rsid w:val="00FF173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5DC1E"/>
  <w15:docId w15:val="{5105F7D2-14FA-422B-8558-A2B344CA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726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4F3FE2"/>
    <w:rPr>
      <w:color w:val="0000FF"/>
      <w:u w:val="single"/>
    </w:rPr>
  </w:style>
  <w:style w:type="character" w:customStyle="1" w:styleId="apple-converted-space">
    <w:name w:val="apple-converted-space"/>
    <w:basedOn w:val="a0"/>
    <w:rsid w:val="00C05098"/>
  </w:style>
  <w:style w:type="paragraph" w:styleId="a4">
    <w:name w:val="Balloon Text"/>
    <w:basedOn w:val="a"/>
    <w:link w:val="a5"/>
    <w:rsid w:val="0071582D"/>
    <w:rPr>
      <w:rFonts w:ascii="Tahoma" w:hAnsi="Tahoma"/>
      <w:sz w:val="16"/>
      <w:szCs w:val="16"/>
      <w:lang w:val="x-none" w:eastAsia="x-none"/>
    </w:rPr>
  </w:style>
  <w:style w:type="character" w:customStyle="1" w:styleId="a5">
    <w:name w:val="Текст выноски Знак"/>
    <w:link w:val="a4"/>
    <w:rsid w:val="0071582D"/>
    <w:rPr>
      <w:rFonts w:ascii="Tahoma" w:hAnsi="Tahoma" w:cs="Tahoma"/>
      <w:sz w:val="16"/>
      <w:szCs w:val="16"/>
    </w:rPr>
  </w:style>
  <w:style w:type="paragraph" w:styleId="a6">
    <w:name w:val="header"/>
    <w:basedOn w:val="a"/>
    <w:link w:val="a7"/>
    <w:uiPriority w:val="99"/>
    <w:rsid w:val="008249D7"/>
    <w:pPr>
      <w:tabs>
        <w:tab w:val="center" w:pos="4677"/>
        <w:tab w:val="right" w:pos="9355"/>
      </w:tabs>
    </w:pPr>
    <w:rPr>
      <w:lang w:val="x-none" w:eastAsia="x-none"/>
    </w:rPr>
  </w:style>
  <w:style w:type="character" w:customStyle="1" w:styleId="a7">
    <w:name w:val="Верхний колонтитул Знак"/>
    <w:link w:val="a6"/>
    <w:uiPriority w:val="99"/>
    <w:rsid w:val="008249D7"/>
    <w:rPr>
      <w:sz w:val="24"/>
      <w:szCs w:val="24"/>
    </w:rPr>
  </w:style>
  <w:style w:type="paragraph" w:styleId="a8">
    <w:name w:val="footer"/>
    <w:basedOn w:val="a"/>
    <w:link w:val="a9"/>
    <w:rsid w:val="008249D7"/>
    <w:pPr>
      <w:tabs>
        <w:tab w:val="center" w:pos="4677"/>
        <w:tab w:val="right" w:pos="9355"/>
      </w:tabs>
    </w:pPr>
    <w:rPr>
      <w:lang w:val="x-none" w:eastAsia="x-none"/>
    </w:rPr>
  </w:style>
  <w:style w:type="character" w:customStyle="1" w:styleId="a9">
    <w:name w:val="Нижний колонтитул Знак"/>
    <w:link w:val="a8"/>
    <w:rsid w:val="008249D7"/>
    <w:rPr>
      <w:sz w:val="24"/>
      <w:szCs w:val="24"/>
    </w:rPr>
  </w:style>
  <w:style w:type="paragraph" w:customStyle="1" w:styleId="ConsPlusNormal">
    <w:name w:val="ConsPlusNormal"/>
    <w:rsid w:val="00B917DB"/>
    <w:pPr>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09069">
      <w:bodyDiv w:val="1"/>
      <w:marLeft w:val="0"/>
      <w:marRight w:val="0"/>
      <w:marTop w:val="0"/>
      <w:marBottom w:val="0"/>
      <w:divBdr>
        <w:top w:val="none" w:sz="0" w:space="0" w:color="auto"/>
        <w:left w:val="none" w:sz="0" w:space="0" w:color="auto"/>
        <w:bottom w:val="none" w:sz="0" w:space="0" w:color="auto"/>
        <w:right w:val="none" w:sz="0" w:space="0" w:color="auto"/>
      </w:divBdr>
    </w:div>
    <w:div w:id="191649927">
      <w:bodyDiv w:val="1"/>
      <w:marLeft w:val="0"/>
      <w:marRight w:val="0"/>
      <w:marTop w:val="0"/>
      <w:marBottom w:val="0"/>
      <w:divBdr>
        <w:top w:val="none" w:sz="0" w:space="0" w:color="auto"/>
        <w:left w:val="none" w:sz="0" w:space="0" w:color="auto"/>
        <w:bottom w:val="none" w:sz="0" w:space="0" w:color="auto"/>
        <w:right w:val="none" w:sz="0" w:space="0" w:color="auto"/>
      </w:divBdr>
    </w:div>
    <w:div w:id="216817335">
      <w:bodyDiv w:val="1"/>
      <w:marLeft w:val="0"/>
      <w:marRight w:val="0"/>
      <w:marTop w:val="0"/>
      <w:marBottom w:val="0"/>
      <w:divBdr>
        <w:top w:val="none" w:sz="0" w:space="0" w:color="auto"/>
        <w:left w:val="none" w:sz="0" w:space="0" w:color="auto"/>
        <w:bottom w:val="none" w:sz="0" w:space="0" w:color="auto"/>
        <w:right w:val="none" w:sz="0" w:space="0" w:color="auto"/>
      </w:divBdr>
    </w:div>
    <w:div w:id="303395972">
      <w:bodyDiv w:val="1"/>
      <w:marLeft w:val="0"/>
      <w:marRight w:val="0"/>
      <w:marTop w:val="0"/>
      <w:marBottom w:val="0"/>
      <w:divBdr>
        <w:top w:val="none" w:sz="0" w:space="0" w:color="auto"/>
        <w:left w:val="none" w:sz="0" w:space="0" w:color="auto"/>
        <w:bottom w:val="none" w:sz="0" w:space="0" w:color="auto"/>
        <w:right w:val="none" w:sz="0" w:space="0" w:color="auto"/>
      </w:divBdr>
    </w:div>
    <w:div w:id="346449161">
      <w:bodyDiv w:val="1"/>
      <w:marLeft w:val="0"/>
      <w:marRight w:val="0"/>
      <w:marTop w:val="0"/>
      <w:marBottom w:val="0"/>
      <w:divBdr>
        <w:top w:val="none" w:sz="0" w:space="0" w:color="auto"/>
        <w:left w:val="none" w:sz="0" w:space="0" w:color="auto"/>
        <w:bottom w:val="none" w:sz="0" w:space="0" w:color="auto"/>
        <w:right w:val="none" w:sz="0" w:space="0" w:color="auto"/>
      </w:divBdr>
    </w:div>
    <w:div w:id="354960328">
      <w:bodyDiv w:val="1"/>
      <w:marLeft w:val="0"/>
      <w:marRight w:val="0"/>
      <w:marTop w:val="0"/>
      <w:marBottom w:val="0"/>
      <w:divBdr>
        <w:top w:val="none" w:sz="0" w:space="0" w:color="auto"/>
        <w:left w:val="none" w:sz="0" w:space="0" w:color="auto"/>
        <w:bottom w:val="none" w:sz="0" w:space="0" w:color="auto"/>
        <w:right w:val="none" w:sz="0" w:space="0" w:color="auto"/>
      </w:divBdr>
    </w:div>
    <w:div w:id="1060444535">
      <w:bodyDiv w:val="1"/>
      <w:marLeft w:val="0"/>
      <w:marRight w:val="0"/>
      <w:marTop w:val="0"/>
      <w:marBottom w:val="0"/>
      <w:divBdr>
        <w:top w:val="none" w:sz="0" w:space="0" w:color="auto"/>
        <w:left w:val="none" w:sz="0" w:space="0" w:color="auto"/>
        <w:bottom w:val="none" w:sz="0" w:space="0" w:color="auto"/>
        <w:right w:val="none" w:sz="0" w:space="0" w:color="auto"/>
      </w:divBdr>
    </w:div>
    <w:div w:id="1166018422">
      <w:bodyDiv w:val="1"/>
      <w:marLeft w:val="0"/>
      <w:marRight w:val="0"/>
      <w:marTop w:val="0"/>
      <w:marBottom w:val="0"/>
      <w:divBdr>
        <w:top w:val="none" w:sz="0" w:space="0" w:color="auto"/>
        <w:left w:val="none" w:sz="0" w:space="0" w:color="auto"/>
        <w:bottom w:val="none" w:sz="0" w:space="0" w:color="auto"/>
        <w:right w:val="none" w:sz="0" w:space="0" w:color="auto"/>
      </w:divBdr>
    </w:div>
    <w:div w:id="1260681122">
      <w:bodyDiv w:val="1"/>
      <w:marLeft w:val="0"/>
      <w:marRight w:val="0"/>
      <w:marTop w:val="0"/>
      <w:marBottom w:val="0"/>
      <w:divBdr>
        <w:top w:val="none" w:sz="0" w:space="0" w:color="auto"/>
        <w:left w:val="none" w:sz="0" w:space="0" w:color="auto"/>
        <w:bottom w:val="none" w:sz="0" w:space="0" w:color="auto"/>
        <w:right w:val="none" w:sz="0" w:space="0" w:color="auto"/>
      </w:divBdr>
    </w:div>
    <w:div w:id="1283801437">
      <w:bodyDiv w:val="1"/>
      <w:marLeft w:val="0"/>
      <w:marRight w:val="0"/>
      <w:marTop w:val="0"/>
      <w:marBottom w:val="0"/>
      <w:divBdr>
        <w:top w:val="none" w:sz="0" w:space="0" w:color="auto"/>
        <w:left w:val="none" w:sz="0" w:space="0" w:color="auto"/>
        <w:bottom w:val="none" w:sz="0" w:space="0" w:color="auto"/>
        <w:right w:val="none" w:sz="0" w:space="0" w:color="auto"/>
      </w:divBdr>
    </w:div>
    <w:div w:id="1511409520">
      <w:bodyDiv w:val="1"/>
      <w:marLeft w:val="0"/>
      <w:marRight w:val="0"/>
      <w:marTop w:val="0"/>
      <w:marBottom w:val="0"/>
      <w:divBdr>
        <w:top w:val="none" w:sz="0" w:space="0" w:color="auto"/>
        <w:left w:val="none" w:sz="0" w:space="0" w:color="auto"/>
        <w:bottom w:val="none" w:sz="0" w:space="0" w:color="auto"/>
        <w:right w:val="none" w:sz="0" w:space="0" w:color="auto"/>
      </w:divBdr>
    </w:div>
    <w:div w:id="1848055536">
      <w:bodyDiv w:val="1"/>
      <w:marLeft w:val="0"/>
      <w:marRight w:val="0"/>
      <w:marTop w:val="0"/>
      <w:marBottom w:val="0"/>
      <w:divBdr>
        <w:top w:val="none" w:sz="0" w:space="0" w:color="auto"/>
        <w:left w:val="none" w:sz="0" w:space="0" w:color="auto"/>
        <w:bottom w:val="none" w:sz="0" w:space="0" w:color="auto"/>
        <w:right w:val="none" w:sz="0" w:space="0" w:color="auto"/>
      </w:divBdr>
    </w:div>
    <w:div w:id="1883202947">
      <w:bodyDiv w:val="1"/>
      <w:marLeft w:val="0"/>
      <w:marRight w:val="0"/>
      <w:marTop w:val="0"/>
      <w:marBottom w:val="0"/>
      <w:divBdr>
        <w:top w:val="none" w:sz="0" w:space="0" w:color="auto"/>
        <w:left w:val="none" w:sz="0" w:space="0" w:color="auto"/>
        <w:bottom w:val="none" w:sz="0" w:space="0" w:color="auto"/>
        <w:right w:val="none" w:sz="0" w:space="0" w:color="auto"/>
      </w:divBdr>
    </w:div>
    <w:div w:id="1931498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7334DDA2105A074ED70E4D6B681C2033A28D7A255043075C37FDBFACE4BE7AA45E79D46E2E7399CoDjCI"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A0F7B041F4EF73509BDFE8C7DC761DB7B522EBF53656051FA86CB752FB88060310C14775K4o7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237EF5D550EDBBCA3479978E155898C8A0A3652B4C7218828296F788BDU1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onsultantplus://offline/ref=BF2E1822F2754DB50CEE7EAE57DCD2F414F46F5B8EAD2DA821F97B3268464F35B9F2B97E1664407Dm9SAI" TargetMode="External"/><Relationship Id="rId4" Type="http://schemas.openxmlformats.org/officeDocument/2006/relationships/settings" Target="settings.xml"/><Relationship Id="rId9" Type="http://schemas.openxmlformats.org/officeDocument/2006/relationships/hyperlink" Target="consultantplus://offline/ref=BF2E1822F2754DB50CEE7EAE57DCD2F416FF6E538AA170A229A077306F491022BEBBB57F166545m7S9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7B85A-B49F-46DC-AFFA-91FC5E2A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1988</Words>
  <Characters>11338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MoBIL GROUP</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Борис Разумовский</cp:lastModifiedBy>
  <cp:revision>2</cp:revision>
  <cp:lastPrinted>2015-11-13T06:00:00Z</cp:lastPrinted>
  <dcterms:created xsi:type="dcterms:W3CDTF">2024-04-10T21:33:00Z</dcterms:created>
  <dcterms:modified xsi:type="dcterms:W3CDTF">2024-04-10T21:33:00Z</dcterms:modified>
</cp:coreProperties>
</file>