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6" w:type="dxa"/>
        <w:tblLook w:val="04A0" w:firstRow="1" w:lastRow="0" w:firstColumn="1" w:lastColumn="0" w:noHBand="0" w:noVBand="1"/>
      </w:tblPr>
      <w:tblGrid>
        <w:gridCol w:w="4785"/>
        <w:gridCol w:w="4821"/>
      </w:tblGrid>
      <w:tr w:rsidR="00E65F3D" w:rsidRPr="000A2B5B" w14:paraId="05BB905F" w14:textId="77777777" w:rsidTr="00B33E82">
        <w:tc>
          <w:tcPr>
            <w:tcW w:w="4785" w:type="dxa"/>
          </w:tcPr>
          <w:p w14:paraId="0561C6E7" w14:textId="77777777" w:rsidR="000C0365" w:rsidRPr="000A2B5B" w:rsidRDefault="000C0365" w:rsidP="00944E33">
            <w:pPr>
              <w:pStyle w:val="ConsPlusNormal"/>
              <w:tabs>
                <w:tab w:val="left" w:pos="709"/>
              </w:tabs>
              <w:ind w:firstLine="567"/>
              <w:jc w:val="both"/>
              <w:outlineLvl w:val="0"/>
              <w:rPr>
                <w:rFonts w:ascii="Times New Roman" w:hAnsi="Times New Roman" w:cs="Times New Roman"/>
                <w:sz w:val="24"/>
                <w:szCs w:val="24"/>
              </w:rPr>
            </w:pPr>
            <w:bookmarkStart w:id="0" w:name="_GoBack"/>
            <w:bookmarkEnd w:id="0"/>
          </w:p>
        </w:tc>
        <w:tc>
          <w:tcPr>
            <w:tcW w:w="4821" w:type="dxa"/>
          </w:tcPr>
          <w:p w14:paraId="1318477D" w14:textId="77777777" w:rsidR="000C0365" w:rsidRPr="000A2B5B" w:rsidRDefault="000C0365" w:rsidP="00944E33">
            <w:pPr>
              <w:pStyle w:val="ConsPlusNormal"/>
              <w:tabs>
                <w:tab w:val="left" w:pos="709"/>
              </w:tabs>
              <w:ind w:firstLine="567"/>
              <w:jc w:val="right"/>
              <w:outlineLvl w:val="0"/>
              <w:rPr>
                <w:rFonts w:ascii="Times New Roman" w:hAnsi="Times New Roman" w:cs="Times New Roman"/>
                <w:b/>
                <w:sz w:val="24"/>
                <w:szCs w:val="24"/>
              </w:rPr>
            </w:pPr>
            <w:r w:rsidRPr="000A2B5B">
              <w:rPr>
                <w:rFonts w:ascii="Times New Roman" w:hAnsi="Times New Roman" w:cs="Times New Roman"/>
                <w:b/>
                <w:sz w:val="24"/>
                <w:szCs w:val="24"/>
              </w:rPr>
              <w:t>№ 4г/9 -</w:t>
            </w:r>
            <w:r w:rsidR="00DF5B01" w:rsidRPr="000A2B5B">
              <w:rPr>
                <w:rFonts w:ascii="Times New Roman" w:hAnsi="Times New Roman" w:cs="Times New Roman"/>
                <w:b/>
                <w:sz w:val="24"/>
                <w:szCs w:val="24"/>
              </w:rPr>
              <w:t>1830</w:t>
            </w:r>
            <w:r w:rsidRPr="000A2B5B">
              <w:rPr>
                <w:rFonts w:ascii="Times New Roman" w:hAnsi="Times New Roman" w:cs="Times New Roman"/>
                <w:b/>
                <w:sz w:val="24"/>
                <w:szCs w:val="24"/>
              </w:rPr>
              <w:t>/1</w:t>
            </w:r>
            <w:r w:rsidR="00366169" w:rsidRPr="000A2B5B">
              <w:rPr>
                <w:rFonts w:ascii="Times New Roman" w:hAnsi="Times New Roman" w:cs="Times New Roman"/>
                <w:b/>
                <w:sz w:val="24"/>
                <w:szCs w:val="24"/>
              </w:rPr>
              <w:t>7</w:t>
            </w:r>
          </w:p>
          <w:p w14:paraId="257B4966" w14:textId="77777777" w:rsidR="000C0365" w:rsidRPr="000A2B5B" w:rsidRDefault="000C0365" w:rsidP="00944E33">
            <w:pPr>
              <w:pStyle w:val="ConsPlusNormal"/>
              <w:tabs>
                <w:tab w:val="left" w:pos="709"/>
              </w:tabs>
              <w:ind w:firstLine="567"/>
              <w:jc w:val="right"/>
              <w:outlineLvl w:val="0"/>
              <w:rPr>
                <w:rFonts w:ascii="Times New Roman" w:hAnsi="Times New Roman" w:cs="Times New Roman"/>
                <w:sz w:val="24"/>
                <w:szCs w:val="24"/>
              </w:rPr>
            </w:pPr>
          </w:p>
        </w:tc>
      </w:tr>
      <w:tr w:rsidR="00E65F3D" w:rsidRPr="000A2B5B" w14:paraId="20270B68" w14:textId="77777777" w:rsidTr="00B33E82">
        <w:tc>
          <w:tcPr>
            <w:tcW w:w="9606" w:type="dxa"/>
            <w:gridSpan w:val="2"/>
          </w:tcPr>
          <w:p w14:paraId="079E367A" w14:textId="77777777" w:rsidR="000C0365" w:rsidRPr="000A2B5B" w:rsidRDefault="000C0365" w:rsidP="00944E33">
            <w:pPr>
              <w:pStyle w:val="ConsPlusNormal"/>
              <w:tabs>
                <w:tab w:val="left" w:pos="709"/>
              </w:tabs>
              <w:ind w:firstLine="567"/>
              <w:jc w:val="center"/>
              <w:outlineLvl w:val="0"/>
              <w:rPr>
                <w:rFonts w:ascii="Times New Roman" w:hAnsi="Times New Roman" w:cs="Times New Roman"/>
                <w:b/>
                <w:sz w:val="24"/>
                <w:szCs w:val="24"/>
              </w:rPr>
            </w:pPr>
            <w:r w:rsidRPr="000A2B5B">
              <w:rPr>
                <w:rFonts w:ascii="Times New Roman" w:hAnsi="Times New Roman" w:cs="Times New Roman"/>
                <w:b/>
                <w:sz w:val="24"/>
                <w:szCs w:val="24"/>
              </w:rPr>
              <w:t>ОПРЕДЕЛЕНИЕ</w:t>
            </w:r>
          </w:p>
          <w:p w14:paraId="5B9C8F01" w14:textId="77777777" w:rsidR="000C0365" w:rsidRPr="000A2B5B" w:rsidRDefault="000C0365" w:rsidP="00944E33">
            <w:pPr>
              <w:pStyle w:val="ConsPlusNormal"/>
              <w:tabs>
                <w:tab w:val="left" w:pos="709"/>
              </w:tabs>
              <w:ind w:firstLine="567"/>
              <w:jc w:val="center"/>
              <w:outlineLvl w:val="0"/>
              <w:rPr>
                <w:rFonts w:ascii="Times New Roman" w:hAnsi="Times New Roman" w:cs="Times New Roman"/>
                <w:sz w:val="24"/>
                <w:szCs w:val="24"/>
              </w:rPr>
            </w:pPr>
          </w:p>
        </w:tc>
      </w:tr>
      <w:tr w:rsidR="000C0365" w:rsidRPr="000A2B5B" w14:paraId="7215CD1B" w14:textId="77777777" w:rsidTr="00B33E82">
        <w:tc>
          <w:tcPr>
            <w:tcW w:w="4785" w:type="dxa"/>
          </w:tcPr>
          <w:p w14:paraId="14ED59CB" w14:textId="77777777" w:rsidR="000C0365" w:rsidRPr="000A2B5B" w:rsidRDefault="00944E33" w:rsidP="00944E33">
            <w:pPr>
              <w:pStyle w:val="ConsPlusNormal"/>
              <w:tabs>
                <w:tab w:val="left" w:pos="709"/>
              </w:tabs>
              <w:ind w:firstLine="567"/>
              <w:jc w:val="both"/>
              <w:outlineLvl w:val="0"/>
              <w:rPr>
                <w:rFonts w:ascii="Times New Roman" w:hAnsi="Times New Roman" w:cs="Times New Roman"/>
                <w:sz w:val="24"/>
                <w:szCs w:val="24"/>
              </w:rPr>
            </w:pPr>
            <w:r w:rsidRPr="000A2B5B">
              <w:rPr>
                <w:rFonts w:ascii="Times New Roman" w:hAnsi="Times New Roman" w:cs="Times New Roman"/>
                <w:b/>
                <w:sz w:val="24"/>
                <w:szCs w:val="24"/>
              </w:rPr>
              <w:t>30</w:t>
            </w:r>
            <w:r w:rsidR="009E5673" w:rsidRPr="000A2B5B">
              <w:rPr>
                <w:rFonts w:ascii="Times New Roman" w:hAnsi="Times New Roman" w:cs="Times New Roman"/>
                <w:b/>
                <w:sz w:val="24"/>
                <w:szCs w:val="24"/>
              </w:rPr>
              <w:t xml:space="preserve"> </w:t>
            </w:r>
            <w:r w:rsidR="00A04B83" w:rsidRPr="000A2B5B">
              <w:rPr>
                <w:rFonts w:ascii="Times New Roman" w:hAnsi="Times New Roman" w:cs="Times New Roman"/>
                <w:b/>
                <w:sz w:val="24"/>
                <w:szCs w:val="24"/>
              </w:rPr>
              <w:t>июня</w:t>
            </w:r>
            <w:r w:rsidR="000C0365" w:rsidRPr="000A2B5B">
              <w:rPr>
                <w:rFonts w:ascii="Times New Roman" w:hAnsi="Times New Roman" w:cs="Times New Roman"/>
                <w:b/>
                <w:sz w:val="24"/>
                <w:szCs w:val="24"/>
              </w:rPr>
              <w:t xml:space="preserve"> 201</w:t>
            </w:r>
            <w:r w:rsidR="0097672E" w:rsidRPr="000A2B5B">
              <w:rPr>
                <w:rFonts w:ascii="Times New Roman" w:hAnsi="Times New Roman" w:cs="Times New Roman"/>
                <w:b/>
                <w:sz w:val="24"/>
                <w:szCs w:val="24"/>
              </w:rPr>
              <w:t>7</w:t>
            </w:r>
            <w:r w:rsidR="000C0365" w:rsidRPr="000A2B5B">
              <w:rPr>
                <w:rFonts w:ascii="Times New Roman" w:hAnsi="Times New Roman" w:cs="Times New Roman"/>
                <w:b/>
                <w:sz w:val="24"/>
                <w:szCs w:val="24"/>
              </w:rPr>
              <w:t xml:space="preserve"> г.</w:t>
            </w:r>
          </w:p>
        </w:tc>
        <w:tc>
          <w:tcPr>
            <w:tcW w:w="4821" w:type="dxa"/>
          </w:tcPr>
          <w:p w14:paraId="709A7F62" w14:textId="77777777" w:rsidR="000C0365" w:rsidRPr="000A2B5B" w:rsidRDefault="000C0365" w:rsidP="00944E33">
            <w:pPr>
              <w:pStyle w:val="ConsPlusNormal"/>
              <w:tabs>
                <w:tab w:val="left" w:pos="709"/>
              </w:tabs>
              <w:ind w:firstLine="567"/>
              <w:jc w:val="right"/>
              <w:outlineLvl w:val="0"/>
              <w:rPr>
                <w:rFonts w:ascii="Times New Roman" w:hAnsi="Times New Roman" w:cs="Times New Roman"/>
                <w:sz w:val="24"/>
                <w:szCs w:val="24"/>
              </w:rPr>
            </w:pPr>
            <w:r w:rsidRPr="000A2B5B">
              <w:rPr>
                <w:rFonts w:ascii="Times New Roman" w:hAnsi="Times New Roman" w:cs="Times New Roman"/>
                <w:b/>
                <w:sz w:val="24"/>
                <w:szCs w:val="24"/>
              </w:rPr>
              <w:t>г. Москва</w:t>
            </w:r>
          </w:p>
        </w:tc>
      </w:tr>
    </w:tbl>
    <w:p w14:paraId="496A8469"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p>
    <w:p w14:paraId="166696E0"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r w:rsidRPr="000A2B5B">
        <w:rPr>
          <w:rFonts w:ascii="Times New Roman" w:hAnsi="Times New Roman" w:cs="Times New Roman"/>
          <w:sz w:val="24"/>
          <w:szCs w:val="24"/>
        </w:rPr>
        <w:t>Судья Московского городского суда Аванесова Г.А., изучив кассационную жалобу</w:t>
      </w:r>
      <w:r w:rsidR="003845AD" w:rsidRPr="000A2B5B">
        <w:rPr>
          <w:rFonts w:ascii="Times New Roman" w:hAnsi="Times New Roman" w:cs="Times New Roman"/>
          <w:sz w:val="24"/>
          <w:szCs w:val="24"/>
        </w:rPr>
        <w:t xml:space="preserve"> представителя Казакова М.Б. по доверенности Кузнецовой С.Г.</w:t>
      </w:r>
      <w:r w:rsidR="005C23AE" w:rsidRPr="000A2B5B">
        <w:rPr>
          <w:rFonts w:ascii="Times New Roman" w:hAnsi="Times New Roman" w:cs="Times New Roman"/>
          <w:sz w:val="24"/>
          <w:szCs w:val="24"/>
        </w:rPr>
        <w:t xml:space="preserve">, </w:t>
      </w:r>
      <w:r w:rsidRPr="000A2B5B">
        <w:rPr>
          <w:rFonts w:ascii="Times New Roman" w:hAnsi="Times New Roman" w:cs="Times New Roman"/>
          <w:sz w:val="24"/>
          <w:szCs w:val="24"/>
        </w:rPr>
        <w:t xml:space="preserve">поступившую в </w:t>
      </w:r>
      <w:r w:rsidR="00411015" w:rsidRPr="000A2B5B">
        <w:rPr>
          <w:rFonts w:ascii="Times New Roman" w:hAnsi="Times New Roman" w:cs="Times New Roman"/>
          <w:sz w:val="24"/>
          <w:szCs w:val="24"/>
        </w:rPr>
        <w:t xml:space="preserve">кассационную инстанцию Московского городского суда </w:t>
      </w:r>
      <w:r w:rsidR="003845AD" w:rsidRPr="000A2B5B">
        <w:rPr>
          <w:rFonts w:ascii="Times New Roman" w:hAnsi="Times New Roman" w:cs="Times New Roman"/>
          <w:sz w:val="24"/>
          <w:szCs w:val="24"/>
        </w:rPr>
        <w:t xml:space="preserve">09 февраля 2017 </w:t>
      </w:r>
      <w:r w:rsidRPr="000A2B5B">
        <w:rPr>
          <w:rFonts w:ascii="Times New Roman" w:hAnsi="Times New Roman" w:cs="Times New Roman"/>
          <w:sz w:val="24"/>
          <w:szCs w:val="24"/>
        </w:rPr>
        <w:t xml:space="preserve">г., на апелляционное определение судебной коллегии по гражданским делам Московского городского суда от </w:t>
      </w:r>
      <w:r w:rsidR="003845AD" w:rsidRPr="000A2B5B">
        <w:rPr>
          <w:rFonts w:ascii="Times New Roman" w:hAnsi="Times New Roman" w:cs="Times New Roman"/>
          <w:sz w:val="24"/>
          <w:szCs w:val="24"/>
        </w:rPr>
        <w:t>06 сентября 2016</w:t>
      </w:r>
      <w:r w:rsidR="00C24B7E" w:rsidRPr="000A2B5B">
        <w:rPr>
          <w:rFonts w:ascii="Times New Roman" w:hAnsi="Times New Roman" w:cs="Times New Roman"/>
          <w:sz w:val="24"/>
          <w:szCs w:val="24"/>
        </w:rPr>
        <w:t xml:space="preserve"> г.</w:t>
      </w:r>
      <w:r w:rsidR="003845AD" w:rsidRPr="000A2B5B">
        <w:rPr>
          <w:rFonts w:ascii="Times New Roman" w:hAnsi="Times New Roman" w:cs="Times New Roman"/>
          <w:sz w:val="24"/>
          <w:szCs w:val="24"/>
        </w:rPr>
        <w:t xml:space="preserve"> </w:t>
      </w:r>
      <w:r w:rsidRPr="000A2B5B">
        <w:rPr>
          <w:rFonts w:ascii="Times New Roman" w:hAnsi="Times New Roman" w:cs="Times New Roman"/>
          <w:sz w:val="24"/>
          <w:szCs w:val="24"/>
        </w:rPr>
        <w:t xml:space="preserve">по гражданскому делу </w:t>
      </w:r>
      <w:r w:rsidR="002944DC" w:rsidRPr="000A2B5B">
        <w:rPr>
          <w:rFonts w:ascii="Times New Roman" w:hAnsi="Times New Roman" w:cs="Times New Roman"/>
          <w:sz w:val="24"/>
          <w:szCs w:val="24"/>
        </w:rPr>
        <w:t xml:space="preserve">по иску </w:t>
      </w:r>
      <w:r w:rsidR="003845AD" w:rsidRPr="000A2B5B">
        <w:rPr>
          <w:rFonts w:ascii="Times New Roman" w:hAnsi="Times New Roman" w:cs="Times New Roman"/>
          <w:sz w:val="24"/>
          <w:szCs w:val="24"/>
        </w:rPr>
        <w:t xml:space="preserve">ПАО Сбербанк России» в лице филиала </w:t>
      </w:r>
      <w:r w:rsidR="00944E33" w:rsidRPr="000A2B5B">
        <w:rPr>
          <w:rFonts w:ascii="Times New Roman" w:hAnsi="Times New Roman" w:cs="Times New Roman"/>
          <w:sz w:val="24"/>
          <w:szCs w:val="24"/>
        </w:rPr>
        <w:t xml:space="preserve">– </w:t>
      </w:r>
      <w:r w:rsidR="003845AD" w:rsidRPr="000A2B5B">
        <w:rPr>
          <w:rFonts w:ascii="Times New Roman" w:hAnsi="Times New Roman" w:cs="Times New Roman"/>
          <w:sz w:val="24"/>
          <w:szCs w:val="24"/>
        </w:rPr>
        <w:t>Московского банка ПАО «Сбербанк России» к ООО «</w:t>
      </w:r>
      <w:proofErr w:type="spellStart"/>
      <w:r w:rsidR="003845AD" w:rsidRPr="000A2B5B">
        <w:rPr>
          <w:rFonts w:ascii="Times New Roman" w:hAnsi="Times New Roman" w:cs="Times New Roman"/>
          <w:sz w:val="24"/>
          <w:szCs w:val="24"/>
        </w:rPr>
        <w:t>Ружена</w:t>
      </w:r>
      <w:proofErr w:type="spellEnd"/>
      <w:r w:rsidR="003845AD" w:rsidRPr="000A2B5B">
        <w:rPr>
          <w:rFonts w:ascii="Times New Roman" w:hAnsi="Times New Roman" w:cs="Times New Roman"/>
          <w:sz w:val="24"/>
          <w:szCs w:val="24"/>
        </w:rPr>
        <w:t xml:space="preserve">», Казакову </w:t>
      </w:r>
      <w:r w:rsidR="00E93496">
        <w:rPr>
          <w:rFonts w:ascii="Times New Roman" w:hAnsi="Times New Roman" w:cs="Times New Roman"/>
          <w:sz w:val="24"/>
          <w:szCs w:val="24"/>
        </w:rPr>
        <w:t>М.Б.</w:t>
      </w:r>
      <w:r w:rsidR="003845AD" w:rsidRPr="000A2B5B">
        <w:rPr>
          <w:rFonts w:ascii="Times New Roman" w:hAnsi="Times New Roman" w:cs="Times New Roman"/>
          <w:sz w:val="24"/>
          <w:szCs w:val="24"/>
        </w:rPr>
        <w:t xml:space="preserve"> о взыскании задолженности по кредитному договору</w:t>
      </w:r>
      <w:r w:rsidRPr="000A2B5B">
        <w:rPr>
          <w:rFonts w:ascii="Times New Roman" w:hAnsi="Times New Roman" w:cs="Times New Roman"/>
          <w:sz w:val="24"/>
          <w:szCs w:val="24"/>
        </w:rPr>
        <w:t>,</w:t>
      </w:r>
    </w:p>
    <w:p w14:paraId="78B6C3F9"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p>
    <w:p w14:paraId="168914EE" w14:textId="77777777" w:rsidR="00C24B7E" w:rsidRPr="000A2B5B" w:rsidRDefault="00982642" w:rsidP="00944E33">
      <w:pPr>
        <w:pStyle w:val="ConsPlusNormal"/>
        <w:tabs>
          <w:tab w:val="left" w:pos="709"/>
        </w:tabs>
        <w:ind w:firstLine="567"/>
        <w:jc w:val="center"/>
        <w:rPr>
          <w:rFonts w:ascii="Times New Roman" w:hAnsi="Times New Roman" w:cs="Times New Roman"/>
          <w:b/>
          <w:sz w:val="24"/>
          <w:szCs w:val="24"/>
        </w:rPr>
      </w:pPr>
      <w:r w:rsidRPr="000A2B5B">
        <w:rPr>
          <w:rFonts w:ascii="Times New Roman" w:hAnsi="Times New Roman" w:cs="Times New Roman"/>
          <w:b/>
          <w:sz w:val="24"/>
          <w:szCs w:val="24"/>
        </w:rPr>
        <w:t>УСТАНОВИЛ:</w:t>
      </w:r>
    </w:p>
    <w:p w14:paraId="23F4B07A" w14:textId="77777777" w:rsidR="002944DC" w:rsidRPr="000A2B5B" w:rsidRDefault="003845AD" w:rsidP="00944E33">
      <w:pPr>
        <w:widowControl w:val="0"/>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 xml:space="preserve">Истец ПАО «Сбербанк России» в лице филиала </w:t>
      </w:r>
      <w:r w:rsidR="00944E33" w:rsidRPr="000A2B5B">
        <w:rPr>
          <w:rFonts w:ascii="Times New Roman" w:hAnsi="Times New Roman"/>
          <w:sz w:val="24"/>
          <w:szCs w:val="24"/>
        </w:rPr>
        <w:t xml:space="preserve">– </w:t>
      </w:r>
      <w:r w:rsidRPr="000A2B5B">
        <w:rPr>
          <w:rFonts w:ascii="Times New Roman" w:hAnsi="Times New Roman"/>
          <w:sz w:val="24"/>
          <w:szCs w:val="24"/>
        </w:rPr>
        <w:t>Московского банка ПАО «Сбербанк России» обратилс</w:t>
      </w:r>
      <w:r w:rsidR="00944E33" w:rsidRPr="000A2B5B">
        <w:rPr>
          <w:rFonts w:ascii="Times New Roman" w:hAnsi="Times New Roman"/>
          <w:sz w:val="24"/>
          <w:szCs w:val="24"/>
        </w:rPr>
        <w:t>я</w:t>
      </w:r>
      <w:r w:rsidR="00EB0E33" w:rsidRPr="000A2B5B">
        <w:rPr>
          <w:rFonts w:ascii="Times New Roman" w:hAnsi="Times New Roman"/>
          <w:sz w:val="24"/>
          <w:szCs w:val="24"/>
        </w:rPr>
        <w:t xml:space="preserve"> в суд с иском </w:t>
      </w:r>
      <w:r w:rsidRPr="000A2B5B">
        <w:rPr>
          <w:rFonts w:ascii="Times New Roman" w:hAnsi="Times New Roman"/>
          <w:sz w:val="24"/>
          <w:szCs w:val="24"/>
        </w:rPr>
        <w:t>к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w:t>
      </w:r>
      <w:r w:rsidR="00944E33" w:rsidRPr="000A2B5B">
        <w:rPr>
          <w:rFonts w:ascii="Times New Roman" w:hAnsi="Times New Roman"/>
          <w:sz w:val="24"/>
          <w:szCs w:val="24"/>
        </w:rPr>
        <w:t xml:space="preserve"> и</w:t>
      </w:r>
      <w:r w:rsidRPr="000A2B5B">
        <w:rPr>
          <w:rFonts w:ascii="Times New Roman" w:hAnsi="Times New Roman"/>
          <w:sz w:val="24"/>
          <w:szCs w:val="24"/>
        </w:rPr>
        <w:t xml:space="preserve"> Казакову М.Б. о взыскании задолженности по кредитным договорам, обращении взыскания на заложенное имущество, просил суд взыскать солидарно с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w:t>
      </w:r>
      <w:r w:rsidR="00944E33" w:rsidRPr="000A2B5B">
        <w:rPr>
          <w:rFonts w:ascii="Times New Roman" w:hAnsi="Times New Roman"/>
          <w:sz w:val="24"/>
          <w:szCs w:val="24"/>
        </w:rPr>
        <w:t xml:space="preserve"> и</w:t>
      </w:r>
      <w:r w:rsidRPr="000A2B5B">
        <w:rPr>
          <w:rFonts w:ascii="Times New Roman" w:hAnsi="Times New Roman"/>
          <w:sz w:val="24"/>
          <w:szCs w:val="24"/>
        </w:rPr>
        <w:t xml:space="preserve"> Казакова М.Б. задолженность по кредитным договорам в размере </w:t>
      </w:r>
      <w:r w:rsidR="00E93496">
        <w:rPr>
          <w:rFonts w:ascii="Times New Roman" w:hAnsi="Times New Roman"/>
          <w:sz w:val="24"/>
          <w:szCs w:val="24"/>
        </w:rPr>
        <w:t>***</w:t>
      </w:r>
      <w:r w:rsidRPr="000A2B5B">
        <w:rPr>
          <w:rFonts w:ascii="Times New Roman" w:hAnsi="Times New Roman"/>
          <w:sz w:val="24"/>
          <w:szCs w:val="24"/>
        </w:rPr>
        <w:t xml:space="preserve"> руб., расходы по оплате госпошлины в размере </w:t>
      </w:r>
      <w:r w:rsidR="00E93496">
        <w:rPr>
          <w:rFonts w:ascii="Times New Roman" w:hAnsi="Times New Roman"/>
          <w:sz w:val="24"/>
          <w:szCs w:val="24"/>
        </w:rPr>
        <w:t>***</w:t>
      </w:r>
      <w:r w:rsidRPr="000A2B5B">
        <w:rPr>
          <w:rFonts w:ascii="Times New Roman" w:hAnsi="Times New Roman"/>
          <w:sz w:val="24"/>
          <w:szCs w:val="24"/>
        </w:rPr>
        <w:t xml:space="preserve"> руб., обратить взыскание на предмет залога, указанный в приложении № 2 к договору залога № 22/6901/0000/02/14/З01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w:t>
      </w:r>
      <w:r w:rsidRPr="000A2B5B">
        <w:rPr>
          <w:rFonts w:ascii="Times New Roman" w:hAnsi="Times New Roman"/>
          <w:sz w:val="24"/>
          <w:szCs w:val="24"/>
        </w:rPr>
        <w:t xml:space="preserve">, определить способ реализации заложенного имущества путем продажи с публичных торгов и установить начальную продажную цену, с которой начинаются торги, в размере </w:t>
      </w:r>
      <w:r w:rsidR="00E93496">
        <w:rPr>
          <w:rFonts w:ascii="Times New Roman" w:hAnsi="Times New Roman"/>
          <w:sz w:val="24"/>
          <w:szCs w:val="24"/>
        </w:rPr>
        <w:t>***</w:t>
      </w:r>
      <w:r w:rsidRPr="000A2B5B">
        <w:rPr>
          <w:rFonts w:ascii="Times New Roman" w:hAnsi="Times New Roman"/>
          <w:sz w:val="24"/>
          <w:szCs w:val="24"/>
        </w:rPr>
        <w:t xml:space="preserve"> руб. </w:t>
      </w:r>
    </w:p>
    <w:p w14:paraId="7D22ECC4" w14:textId="77777777" w:rsidR="00EB0E33" w:rsidRPr="000A2B5B" w:rsidRDefault="006423AC" w:rsidP="00944E33">
      <w:pPr>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 xml:space="preserve">Решением </w:t>
      </w:r>
      <w:proofErr w:type="spellStart"/>
      <w:r w:rsidR="00EB0E33" w:rsidRPr="000A2B5B">
        <w:rPr>
          <w:rFonts w:ascii="Times New Roman" w:hAnsi="Times New Roman"/>
          <w:sz w:val="24"/>
          <w:szCs w:val="24"/>
        </w:rPr>
        <w:t>Кузьминского</w:t>
      </w:r>
      <w:proofErr w:type="spellEnd"/>
      <w:r w:rsidR="00EB0E33" w:rsidRPr="000A2B5B">
        <w:rPr>
          <w:rFonts w:ascii="Times New Roman" w:hAnsi="Times New Roman"/>
          <w:sz w:val="24"/>
          <w:szCs w:val="24"/>
        </w:rPr>
        <w:t xml:space="preserve"> районного суда г. Москвы от 20 октября 2015 г. постановлено: взыскать в пользу ПАО «Сбербанк России» в лице филиала </w:t>
      </w:r>
      <w:r w:rsidR="00944E33" w:rsidRPr="000A2B5B">
        <w:rPr>
          <w:rFonts w:ascii="Times New Roman" w:hAnsi="Times New Roman"/>
          <w:sz w:val="24"/>
          <w:szCs w:val="24"/>
        </w:rPr>
        <w:t xml:space="preserve">– </w:t>
      </w:r>
      <w:r w:rsidR="00EB0E33" w:rsidRPr="000A2B5B">
        <w:rPr>
          <w:rFonts w:ascii="Times New Roman" w:hAnsi="Times New Roman"/>
          <w:sz w:val="24"/>
          <w:szCs w:val="24"/>
        </w:rPr>
        <w:t>Московского банка ПАО «Сбербанк» солидарно с ООО «</w:t>
      </w:r>
      <w:proofErr w:type="spellStart"/>
      <w:r w:rsidR="00EB0E33" w:rsidRPr="000A2B5B">
        <w:rPr>
          <w:rFonts w:ascii="Times New Roman" w:hAnsi="Times New Roman"/>
          <w:sz w:val="24"/>
          <w:szCs w:val="24"/>
        </w:rPr>
        <w:t>Ружена</w:t>
      </w:r>
      <w:proofErr w:type="spellEnd"/>
      <w:r w:rsidR="00EB0E33" w:rsidRPr="000A2B5B">
        <w:rPr>
          <w:rFonts w:ascii="Times New Roman" w:hAnsi="Times New Roman"/>
          <w:sz w:val="24"/>
          <w:szCs w:val="24"/>
        </w:rPr>
        <w:t>» и Казакова М.Б. задолженность по кредитным договорам № 2216/6901/0000/027/14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и № ЛБ6901/01610-224 от 14 марта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 размере </w:t>
      </w:r>
      <w:r w:rsidR="00E93496">
        <w:rPr>
          <w:rFonts w:ascii="Times New Roman" w:hAnsi="Times New Roman"/>
          <w:sz w:val="24"/>
          <w:szCs w:val="24"/>
        </w:rPr>
        <w:t>***</w:t>
      </w:r>
      <w:r w:rsidR="00EB0E33" w:rsidRPr="000A2B5B">
        <w:rPr>
          <w:rFonts w:ascii="Times New Roman" w:hAnsi="Times New Roman"/>
          <w:sz w:val="24"/>
          <w:szCs w:val="24"/>
        </w:rPr>
        <w:t xml:space="preserve"> руб.; взыскать в пользу ПАО «Сбербанк России» в лице филиала </w:t>
      </w:r>
      <w:r w:rsidR="00944E33" w:rsidRPr="000A2B5B">
        <w:rPr>
          <w:rFonts w:ascii="Times New Roman" w:hAnsi="Times New Roman"/>
          <w:sz w:val="24"/>
          <w:szCs w:val="24"/>
        </w:rPr>
        <w:t xml:space="preserve">– </w:t>
      </w:r>
      <w:r w:rsidR="00EB0E33" w:rsidRPr="000A2B5B">
        <w:rPr>
          <w:rFonts w:ascii="Times New Roman" w:hAnsi="Times New Roman"/>
          <w:sz w:val="24"/>
          <w:szCs w:val="24"/>
        </w:rPr>
        <w:t>Московского банка ПАО «Сбербанк» в равных долях с ООО «</w:t>
      </w:r>
      <w:proofErr w:type="spellStart"/>
      <w:r w:rsidR="00EB0E33" w:rsidRPr="000A2B5B">
        <w:rPr>
          <w:rFonts w:ascii="Times New Roman" w:hAnsi="Times New Roman"/>
          <w:sz w:val="24"/>
          <w:szCs w:val="24"/>
        </w:rPr>
        <w:t>Ружена</w:t>
      </w:r>
      <w:proofErr w:type="spellEnd"/>
      <w:r w:rsidR="00EB0E33" w:rsidRPr="000A2B5B">
        <w:rPr>
          <w:rFonts w:ascii="Times New Roman" w:hAnsi="Times New Roman"/>
          <w:sz w:val="24"/>
          <w:szCs w:val="24"/>
        </w:rPr>
        <w:t xml:space="preserve">» и Казакова М.Б. судебные расходы в размере </w:t>
      </w:r>
      <w:r w:rsidR="00E93496">
        <w:rPr>
          <w:rFonts w:ascii="Times New Roman" w:hAnsi="Times New Roman"/>
          <w:sz w:val="24"/>
          <w:szCs w:val="24"/>
        </w:rPr>
        <w:t>***</w:t>
      </w:r>
      <w:r w:rsidR="00EB0E33" w:rsidRPr="000A2B5B">
        <w:rPr>
          <w:rFonts w:ascii="Times New Roman" w:hAnsi="Times New Roman"/>
          <w:sz w:val="24"/>
          <w:szCs w:val="24"/>
        </w:rPr>
        <w:t xml:space="preserve"> руб.; обратить взыскание путем продажи с публичных торгов в пользу ПАО «Сбербанк России» в лице филиала </w:t>
      </w:r>
      <w:r w:rsidR="00944E33" w:rsidRPr="000A2B5B">
        <w:rPr>
          <w:rFonts w:ascii="Times New Roman" w:hAnsi="Times New Roman"/>
          <w:sz w:val="24"/>
          <w:szCs w:val="24"/>
        </w:rPr>
        <w:t xml:space="preserve">– </w:t>
      </w:r>
      <w:r w:rsidR="00EB0E33" w:rsidRPr="000A2B5B">
        <w:rPr>
          <w:rFonts w:ascii="Times New Roman" w:hAnsi="Times New Roman"/>
          <w:sz w:val="24"/>
          <w:szCs w:val="24"/>
        </w:rPr>
        <w:t>Московского банка ПАО «Сбербанк» предмет залога, указанный в Приложении № 2 к договору залога № 2216/6901/0000/027/14301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заключенному между ПАО «Сбербанк» и ООО «</w:t>
      </w:r>
      <w:proofErr w:type="spellStart"/>
      <w:r w:rsidR="00EB0E33" w:rsidRPr="000A2B5B">
        <w:rPr>
          <w:rFonts w:ascii="Times New Roman" w:hAnsi="Times New Roman"/>
          <w:sz w:val="24"/>
          <w:szCs w:val="24"/>
        </w:rPr>
        <w:t>Ружена</w:t>
      </w:r>
      <w:proofErr w:type="spellEnd"/>
      <w:r w:rsidR="00EB0E33" w:rsidRPr="000A2B5B">
        <w:rPr>
          <w:rFonts w:ascii="Times New Roman" w:hAnsi="Times New Roman"/>
          <w:sz w:val="24"/>
          <w:szCs w:val="24"/>
        </w:rPr>
        <w:t>», а именно: тестозакаточная машина JAC UNIC,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00000086 (131977); делительно-округлительная машина для булочек RECORD IV, Н/А полуавтомат, WACHTEL, страна изготовитель: Германия,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00000090 (Е1330001); камера брожения </w:t>
      </w:r>
      <w:proofErr w:type="spellStart"/>
      <w:r w:rsidR="00EB0E33" w:rsidRPr="000A2B5B">
        <w:rPr>
          <w:rFonts w:ascii="Times New Roman" w:hAnsi="Times New Roman"/>
          <w:sz w:val="24"/>
          <w:szCs w:val="24"/>
        </w:rPr>
        <w:t>Aeromat</w:t>
      </w:r>
      <w:proofErr w:type="spellEnd"/>
      <w:r w:rsidR="00EB0E33" w:rsidRPr="000A2B5B">
        <w:rPr>
          <w:rFonts w:ascii="Times New Roman" w:hAnsi="Times New Roman"/>
          <w:sz w:val="24"/>
          <w:szCs w:val="24"/>
        </w:rPr>
        <w:t xml:space="preserve"> 2.16/1760,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00000091 (206200В6); камера брожения </w:t>
      </w:r>
      <w:proofErr w:type="spellStart"/>
      <w:r w:rsidR="00EB0E33" w:rsidRPr="000A2B5B">
        <w:rPr>
          <w:rFonts w:ascii="Times New Roman" w:hAnsi="Times New Roman"/>
          <w:sz w:val="24"/>
          <w:szCs w:val="24"/>
        </w:rPr>
        <w:t>Aeromat</w:t>
      </w:r>
      <w:proofErr w:type="spellEnd"/>
      <w:r w:rsidR="00EB0E33" w:rsidRPr="000A2B5B">
        <w:rPr>
          <w:rFonts w:ascii="Times New Roman" w:hAnsi="Times New Roman"/>
          <w:sz w:val="24"/>
          <w:szCs w:val="24"/>
        </w:rPr>
        <w:t xml:space="preserve"> 2.16/1760,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АЕ-10/3423; ротационная электропечь COMET 1.8 H/V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00000093 (28200); </w:t>
      </w:r>
      <w:proofErr w:type="spellStart"/>
      <w:r w:rsidR="00EB0E33" w:rsidRPr="000A2B5B">
        <w:rPr>
          <w:rFonts w:ascii="Times New Roman" w:hAnsi="Times New Roman"/>
          <w:sz w:val="24"/>
          <w:szCs w:val="24"/>
        </w:rPr>
        <w:t>термоупаковочный</w:t>
      </w:r>
      <w:proofErr w:type="spellEnd"/>
      <w:r w:rsidR="00EB0E33" w:rsidRPr="000A2B5B">
        <w:rPr>
          <w:rFonts w:ascii="Times New Roman" w:hAnsi="Times New Roman"/>
          <w:sz w:val="24"/>
          <w:szCs w:val="24"/>
        </w:rPr>
        <w:t xml:space="preserve"> аппарат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xml:space="preserve"> FP 560 A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00000095 (46564); </w:t>
      </w:r>
      <w:proofErr w:type="spellStart"/>
      <w:r w:rsidR="00EB0E33" w:rsidRPr="000A2B5B">
        <w:rPr>
          <w:rFonts w:ascii="Times New Roman" w:hAnsi="Times New Roman"/>
          <w:sz w:val="24"/>
          <w:szCs w:val="24"/>
        </w:rPr>
        <w:t>термоусадочный</w:t>
      </w:r>
      <w:proofErr w:type="spellEnd"/>
      <w:r w:rsidR="00EB0E33" w:rsidRPr="000A2B5B">
        <w:rPr>
          <w:rFonts w:ascii="Times New Roman" w:hAnsi="Times New Roman"/>
          <w:sz w:val="24"/>
          <w:szCs w:val="24"/>
        </w:rPr>
        <w:t xml:space="preserve"> туннель Т 450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00000096 (45706); </w:t>
      </w:r>
      <w:proofErr w:type="spellStart"/>
      <w:r w:rsidR="00EB0E33" w:rsidRPr="000A2B5B">
        <w:rPr>
          <w:rFonts w:ascii="Times New Roman" w:hAnsi="Times New Roman"/>
          <w:sz w:val="24"/>
          <w:szCs w:val="24"/>
        </w:rPr>
        <w:t>термоусадочный</w:t>
      </w:r>
      <w:proofErr w:type="spellEnd"/>
      <w:r w:rsidR="00EB0E33" w:rsidRPr="000A2B5B">
        <w:rPr>
          <w:rFonts w:ascii="Times New Roman" w:hAnsi="Times New Roman"/>
          <w:sz w:val="24"/>
          <w:szCs w:val="24"/>
        </w:rPr>
        <w:t xml:space="preserve"> туннель Т 450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45750; </w:t>
      </w:r>
      <w:proofErr w:type="spellStart"/>
      <w:r w:rsidR="00EB0E33" w:rsidRPr="000A2B5B">
        <w:rPr>
          <w:rFonts w:ascii="Times New Roman" w:hAnsi="Times New Roman"/>
          <w:sz w:val="24"/>
          <w:szCs w:val="24"/>
        </w:rPr>
        <w:t>тестоделитель</w:t>
      </w:r>
      <w:proofErr w:type="spellEnd"/>
      <w:r w:rsidR="00EB0E33" w:rsidRPr="000A2B5B">
        <w:rPr>
          <w:rFonts w:ascii="Times New Roman" w:hAnsi="Times New Roman"/>
          <w:sz w:val="24"/>
          <w:szCs w:val="24"/>
        </w:rPr>
        <w:t xml:space="preserve"> GLIMEK SD-180 XS, страна изготовитель Швеция,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w:t>
      </w:r>
      <w:r w:rsidR="00EB0E33" w:rsidRPr="000A2B5B">
        <w:rPr>
          <w:rFonts w:ascii="Times New Roman" w:hAnsi="Times New Roman"/>
          <w:sz w:val="24"/>
          <w:szCs w:val="24"/>
        </w:rPr>
        <w:lastRenderedPageBreak/>
        <w:t>изготовителя) 00000097 (М233976); тестозакаточная машина GLIMEK МО 300, страна изготовитель Швеция,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00000099 (М234606-7); </w:t>
      </w:r>
      <w:proofErr w:type="spellStart"/>
      <w:r w:rsidR="00EB0E33" w:rsidRPr="000A2B5B">
        <w:rPr>
          <w:rFonts w:ascii="Times New Roman" w:hAnsi="Times New Roman"/>
          <w:sz w:val="24"/>
          <w:szCs w:val="24"/>
        </w:rPr>
        <w:t>тестоокруглитель</w:t>
      </w:r>
      <w:proofErr w:type="spellEnd"/>
      <w:r w:rsidR="00EB0E33" w:rsidRPr="000A2B5B">
        <w:rPr>
          <w:rFonts w:ascii="Times New Roman" w:hAnsi="Times New Roman"/>
          <w:sz w:val="24"/>
          <w:szCs w:val="24"/>
        </w:rPr>
        <w:t xml:space="preserve"> GLIMEK CR 360, страна изготовитель Швеция,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выпуска, инвентарный номер (в том числе серийный номер завода-изготовителя) 000000100 (М234606-5); </w:t>
      </w:r>
      <w:proofErr w:type="spellStart"/>
      <w:r w:rsidR="00EB0E33" w:rsidRPr="000A2B5B">
        <w:rPr>
          <w:rFonts w:ascii="Times New Roman" w:hAnsi="Times New Roman"/>
          <w:sz w:val="24"/>
          <w:szCs w:val="24"/>
        </w:rPr>
        <w:t>однобункерная</w:t>
      </w:r>
      <w:proofErr w:type="spellEnd"/>
      <w:r w:rsidR="00EB0E33"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тестоотсадочная</w:t>
      </w:r>
      <w:proofErr w:type="spellEnd"/>
      <w:r w:rsidR="00EB0E33" w:rsidRPr="000A2B5B">
        <w:rPr>
          <w:rFonts w:ascii="Times New Roman" w:hAnsi="Times New Roman"/>
          <w:sz w:val="24"/>
          <w:szCs w:val="24"/>
        </w:rPr>
        <w:t xml:space="preserve"> машина DROP 600S; инвентарный номер (в том числе серийный номер завода-изготовителя) 000000101 (310296); упаковочный автомат SMIPACK FP 6000,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000000102 (46850); планетарный миксер РМ 60 Е, WACHTEL, страна изготовитель Германия,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000000103 (1054130701): 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1638;</w:t>
      </w:r>
      <w:r w:rsidR="00B33E82" w:rsidRPr="000A2B5B">
        <w:rPr>
          <w:rFonts w:ascii="Times New Roman" w:hAnsi="Times New Roman"/>
          <w:sz w:val="24"/>
          <w:szCs w:val="24"/>
        </w:rPr>
        <w:t xml:space="preserve"> </w:t>
      </w:r>
      <w:r w:rsidR="00EB0E33" w:rsidRPr="000A2B5B">
        <w:rPr>
          <w:rFonts w:ascii="Times New Roman" w:hAnsi="Times New Roman"/>
          <w:sz w:val="24"/>
          <w:szCs w:val="24"/>
        </w:rPr>
        <w:t>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1681;</w:t>
      </w:r>
      <w:r w:rsidR="00B33E82" w:rsidRPr="000A2B5B">
        <w:rPr>
          <w:rFonts w:ascii="Times New Roman" w:hAnsi="Times New Roman"/>
          <w:sz w:val="24"/>
          <w:szCs w:val="24"/>
        </w:rPr>
        <w:t xml:space="preserve"> </w:t>
      </w:r>
      <w:r w:rsidR="00EB0E33" w:rsidRPr="000A2B5B">
        <w:rPr>
          <w:rFonts w:ascii="Times New Roman" w:hAnsi="Times New Roman"/>
          <w:sz w:val="24"/>
          <w:szCs w:val="24"/>
        </w:rPr>
        <w:t>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1684, устан</w:t>
      </w:r>
      <w:r w:rsidR="00E93496">
        <w:rPr>
          <w:rFonts w:ascii="Times New Roman" w:hAnsi="Times New Roman"/>
          <w:sz w:val="24"/>
          <w:szCs w:val="24"/>
        </w:rPr>
        <w:t xml:space="preserve">овив начальную продажную цену *** </w:t>
      </w:r>
      <w:r w:rsidR="00EB0E33" w:rsidRPr="000A2B5B">
        <w:rPr>
          <w:rFonts w:ascii="Times New Roman" w:hAnsi="Times New Roman"/>
          <w:sz w:val="24"/>
          <w:szCs w:val="24"/>
        </w:rPr>
        <w:t>руб., в целях погашения задолженности по кредитному договору № 2216/6901/0000/027/14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 размере 9</w:t>
      </w:r>
      <w:r w:rsidR="00B33E82" w:rsidRPr="000A2B5B">
        <w:rPr>
          <w:rFonts w:ascii="Times New Roman" w:hAnsi="Times New Roman"/>
          <w:sz w:val="24"/>
          <w:szCs w:val="24"/>
        </w:rPr>
        <w:t>.</w:t>
      </w:r>
      <w:r w:rsidR="00EB0E33" w:rsidRPr="000A2B5B">
        <w:rPr>
          <w:rFonts w:ascii="Times New Roman" w:hAnsi="Times New Roman"/>
          <w:sz w:val="24"/>
          <w:szCs w:val="24"/>
        </w:rPr>
        <w:t>282</w:t>
      </w:r>
      <w:r w:rsidR="00B33E82" w:rsidRPr="000A2B5B">
        <w:rPr>
          <w:rFonts w:ascii="Times New Roman" w:hAnsi="Times New Roman"/>
          <w:sz w:val="24"/>
          <w:szCs w:val="24"/>
        </w:rPr>
        <w:t>.</w:t>
      </w:r>
      <w:r w:rsidR="00EB0E33" w:rsidRPr="000A2B5B">
        <w:rPr>
          <w:rFonts w:ascii="Times New Roman" w:hAnsi="Times New Roman"/>
          <w:sz w:val="24"/>
          <w:szCs w:val="24"/>
        </w:rPr>
        <w:t>637</w:t>
      </w:r>
      <w:r w:rsidR="00B33E82" w:rsidRPr="000A2B5B">
        <w:rPr>
          <w:rFonts w:ascii="Times New Roman" w:hAnsi="Times New Roman"/>
          <w:sz w:val="24"/>
          <w:szCs w:val="24"/>
        </w:rPr>
        <w:t>,84 руб.</w:t>
      </w:r>
    </w:p>
    <w:p w14:paraId="3FE2211A" w14:textId="77777777" w:rsidR="00EB0E33" w:rsidRPr="000A2B5B" w:rsidRDefault="006423AC" w:rsidP="00944E33">
      <w:pPr>
        <w:widowControl w:val="0"/>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 xml:space="preserve">Апелляционным определением судебной коллегии по гражданским делам Московского городского суда от </w:t>
      </w:r>
      <w:r w:rsidR="00EB0E33" w:rsidRPr="000A2B5B">
        <w:rPr>
          <w:rFonts w:ascii="Times New Roman" w:hAnsi="Times New Roman"/>
          <w:sz w:val="24"/>
          <w:szCs w:val="24"/>
        </w:rPr>
        <w:t>06 сентября 2016 г</w:t>
      </w:r>
      <w:r w:rsidR="00B33E82" w:rsidRPr="000A2B5B">
        <w:rPr>
          <w:rFonts w:ascii="Times New Roman" w:hAnsi="Times New Roman"/>
          <w:sz w:val="24"/>
          <w:szCs w:val="24"/>
        </w:rPr>
        <w:t>. постановлено: р</w:t>
      </w:r>
      <w:r w:rsidR="00EB0E33" w:rsidRPr="000A2B5B">
        <w:rPr>
          <w:rFonts w:ascii="Times New Roman" w:hAnsi="Times New Roman"/>
          <w:sz w:val="24"/>
          <w:szCs w:val="24"/>
        </w:rPr>
        <w:t xml:space="preserve">ешение </w:t>
      </w:r>
      <w:proofErr w:type="spellStart"/>
      <w:r w:rsidR="00EB0E33" w:rsidRPr="000A2B5B">
        <w:rPr>
          <w:rFonts w:ascii="Times New Roman" w:hAnsi="Times New Roman"/>
          <w:sz w:val="24"/>
          <w:szCs w:val="24"/>
        </w:rPr>
        <w:t>Кузьминского</w:t>
      </w:r>
      <w:proofErr w:type="spellEnd"/>
      <w:r w:rsidR="00EB0E33" w:rsidRPr="000A2B5B">
        <w:rPr>
          <w:rFonts w:ascii="Times New Roman" w:hAnsi="Times New Roman"/>
          <w:sz w:val="24"/>
          <w:szCs w:val="24"/>
        </w:rPr>
        <w:t xml:space="preserve"> районного суда г. Москвы от 20 октября 2015</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отменить и принять новое решение</w:t>
      </w:r>
      <w:r w:rsidR="00B33E82" w:rsidRPr="000A2B5B">
        <w:rPr>
          <w:rFonts w:ascii="Times New Roman" w:hAnsi="Times New Roman"/>
          <w:sz w:val="24"/>
          <w:szCs w:val="24"/>
        </w:rPr>
        <w:t>; в</w:t>
      </w:r>
      <w:r w:rsidR="00EB0E33" w:rsidRPr="000A2B5B">
        <w:rPr>
          <w:rFonts w:ascii="Times New Roman" w:hAnsi="Times New Roman"/>
          <w:sz w:val="24"/>
          <w:szCs w:val="24"/>
        </w:rPr>
        <w:t xml:space="preserve">зыскать в пользу ПАО «Сбербанк России» в лице филиала </w:t>
      </w:r>
      <w:r w:rsidR="00944E33" w:rsidRPr="000A2B5B">
        <w:rPr>
          <w:rFonts w:ascii="Times New Roman" w:hAnsi="Times New Roman"/>
          <w:sz w:val="24"/>
          <w:szCs w:val="24"/>
        </w:rPr>
        <w:t>–</w:t>
      </w:r>
      <w:r w:rsidR="00EB0E33" w:rsidRPr="000A2B5B">
        <w:rPr>
          <w:rFonts w:ascii="Times New Roman" w:hAnsi="Times New Roman"/>
          <w:sz w:val="24"/>
          <w:szCs w:val="24"/>
        </w:rPr>
        <w:t xml:space="preserve"> Московского банка ПАО «Сбербанк» солидарно с ООО «</w:t>
      </w:r>
      <w:proofErr w:type="spellStart"/>
      <w:r w:rsidR="00EB0E33" w:rsidRPr="000A2B5B">
        <w:rPr>
          <w:rFonts w:ascii="Times New Roman" w:hAnsi="Times New Roman"/>
          <w:sz w:val="24"/>
          <w:szCs w:val="24"/>
        </w:rPr>
        <w:t>Ружена</w:t>
      </w:r>
      <w:proofErr w:type="spellEnd"/>
      <w:r w:rsidR="00EB0E33" w:rsidRPr="000A2B5B">
        <w:rPr>
          <w:rFonts w:ascii="Times New Roman" w:hAnsi="Times New Roman"/>
          <w:sz w:val="24"/>
          <w:szCs w:val="24"/>
        </w:rPr>
        <w:t>» и Казакова М</w:t>
      </w:r>
      <w:r w:rsidR="00B33E82" w:rsidRPr="000A2B5B">
        <w:rPr>
          <w:rFonts w:ascii="Times New Roman" w:hAnsi="Times New Roman"/>
          <w:sz w:val="24"/>
          <w:szCs w:val="24"/>
        </w:rPr>
        <w:t>.</w:t>
      </w:r>
      <w:r w:rsidR="00EB0E33" w:rsidRPr="000A2B5B">
        <w:rPr>
          <w:rFonts w:ascii="Times New Roman" w:hAnsi="Times New Roman"/>
          <w:sz w:val="24"/>
          <w:szCs w:val="24"/>
        </w:rPr>
        <w:t>Б</w:t>
      </w:r>
      <w:r w:rsidR="00B33E82" w:rsidRPr="000A2B5B">
        <w:rPr>
          <w:rFonts w:ascii="Times New Roman" w:hAnsi="Times New Roman"/>
          <w:sz w:val="24"/>
          <w:szCs w:val="24"/>
        </w:rPr>
        <w:t>.</w:t>
      </w:r>
      <w:r w:rsidR="00EB0E33" w:rsidRPr="000A2B5B">
        <w:rPr>
          <w:rFonts w:ascii="Times New Roman" w:hAnsi="Times New Roman"/>
          <w:sz w:val="24"/>
          <w:szCs w:val="24"/>
        </w:rPr>
        <w:t xml:space="preserve"> задолженность по кредитным договорам № 2216/6901/0000/027/14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и № ЛБ6901/01610-224 от 14 марта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 xml:space="preserve">г. в </w:t>
      </w:r>
      <w:r w:rsidR="00E93496">
        <w:rPr>
          <w:rFonts w:ascii="Times New Roman" w:hAnsi="Times New Roman"/>
          <w:sz w:val="24"/>
          <w:szCs w:val="24"/>
        </w:rPr>
        <w:t>**</w:t>
      </w:r>
      <w:r w:rsidR="00EB0E33" w:rsidRPr="000A2B5B">
        <w:rPr>
          <w:rFonts w:ascii="Times New Roman" w:hAnsi="Times New Roman"/>
          <w:sz w:val="24"/>
          <w:szCs w:val="24"/>
        </w:rPr>
        <w:t xml:space="preserve">руб. и расходы на госпошлину в размере </w:t>
      </w:r>
      <w:r w:rsidR="00E93496">
        <w:rPr>
          <w:rFonts w:ascii="Times New Roman" w:hAnsi="Times New Roman"/>
          <w:sz w:val="24"/>
          <w:szCs w:val="24"/>
        </w:rPr>
        <w:t>***</w:t>
      </w:r>
      <w:r w:rsidR="00EB0E33" w:rsidRPr="000A2B5B">
        <w:rPr>
          <w:rFonts w:ascii="Times New Roman" w:hAnsi="Times New Roman"/>
          <w:sz w:val="24"/>
          <w:szCs w:val="24"/>
        </w:rPr>
        <w:t xml:space="preserve"> руб.</w:t>
      </w:r>
      <w:r w:rsidR="00B33E82" w:rsidRPr="000A2B5B">
        <w:rPr>
          <w:rFonts w:ascii="Times New Roman" w:hAnsi="Times New Roman"/>
          <w:sz w:val="24"/>
          <w:szCs w:val="24"/>
        </w:rPr>
        <w:t>; о</w:t>
      </w:r>
      <w:r w:rsidR="00EB0E33" w:rsidRPr="000A2B5B">
        <w:rPr>
          <w:rFonts w:ascii="Times New Roman" w:hAnsi="Times New Roman"/>
          <w:sz w:val="24"/>
          <w:szCs w:val="24"/>
        </w:rPr>
        <w:t xml:space="preserve">братить взыскание путем продажи с публичных торгов в пользу ПАО «Сбербанк России» в лице филиала </w:t>
      </w:r>
      <w:r w:rsidR="00944E33" w:rsidRPr="000A2B5B">
        <w:rPr>
          <w:rFonts w:ascii="Times New Roman" w:hAnsi="Times New Roman"/>
          <w:sz w:val="24"/>
          <w:szCs w:val="24"/>
        </w:rPr>
        <w:t xml:space="preserve">– </w:t>
      </w:r>
      <w:r w:rsidR="00EB0E33" w:rsidRPr="000A2B5B">
        <w:rPr>
          <w:rFonts w:ascii="Times New Roman" w:hAnsi="Times New Roman"/>
          <w:sz w:val="24"/>
          <w:szCs w:val="24"/>
        </w:rPr>
        <w:t>Московского банка ПАО «Сбербанк» предмет залога, указанный в Приложении № 2 к договору залога № 2216/6901/0000/027/14301 от 13 мая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заключенному между ПАО «Сбербанк» и ООО «</w:t>
      </w:r>
      <w:proofErr w:type="spellStart"/>
      <w:r w:rsidR="00EB0E33" w:rsidRPr="000A2B5B">
        <w:rPr>
          <w:rFonts w:ascii="Times New Roman" w:hAnsi="Times New Roman"/>
          <w:sz w:val="24"/>
          <w:szCs w:val="24"/>
        </w:rPr>
        <w:t>Ружена</w:t>
      </w:r>
      <w:proofErr w:type="spellEnd"/>
      <w:r w:rsidR="00EB0E33" w:rsidRPr="000A2B5B">
        <w:rPr>
          <w:rFonts w:ascii="Times New Roman" w:hAnsi="Times New Roman"/>
          <w:sz w:val="24"/>
          <w:szCs w:val="24"/>
        </w:rPr>
        <w:t>», а именно:</w:t>
      </w:r>
      <w:r w:rsidR="00B33E82" w:rsidRPr="000A2B5B">
        <w:rPr>
          <w:rFonts w:ascii="Times New Roman" w:hAnsi="Times New Roman"/>
          <w:sz w:val="24"/>
          <w:szCs w:val="24"/>
        </w:rPr>
        <w:t xml:space="preserve"> </w:t>
      </w:r>
      <w:r w:rsidR="00EB0E33" w:rsidRPr="000A2B5B">
        <w:rPr>
          <w:rFonts w:ascii="Times New Roman" w:hAnsi="Times New Roman"/>
          <w:sz w:val="24"/>
          <w:szCs w:val="24"/>
        </w:rPr>
        <w:t>тестозакаточная машина JAC UNIC,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00000086 (131977);</w:t>
      </w:r>
      <w:r w:rsidR="00B33E82" w:rsidRPr="000A2B5B">
        <w:rPr>
          <w:rFonts w:ascii="Times New Roman" w:hAnsi="Times New Roman"/>
          <w:sz w:val="24"/>
          <w:szCs w:val="24"/>
        </w:rPr>
        <w:t xml:space="preserve"> </w:t>
      </w:r>
      <w:r w:rsidR="00EB0E33" w:rsidRPr="000A2B5B">
        <w:rPr>
          <w:rFonts w:ascii="Times New Roman" w:hAnsi="Times New Roman"/>
          <w:sz w:val="24"/>
          <w:szCs w:val="24"/>
        </w:rPr>
        <w:t>делительно-округлительная машина для булочек RECORD IV, Н/А полуавтомат, WACHTEL, страна изготовитель: Германия,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00000090 (Е1330001);</w:t>
      </w:r>
      <w:r w:rsidR="00B33E82" w:rsidRPr="000A2B5B">
        <w:rPr>
          <w:rFonts w:ascii="Times New Roman" w:hAnsi="Times New Roman"/>
          <w:sz w:val="24"/>
          <w:szCs w:val="24"/>
        </w:rPr>
        <w:t xml:space="preserve"> </w:t>
      </w:r>
      <w:r w:rsidR="00EB0E33" w:rsidRPr="000A2B5B">
        <w:rPr>
          <w:rFonts w:ascii="Times New Roman" w:hAnsi="Times New Roman"/>
          <w:sz w:val="24"/>
          <w:szCs w:val="24"/>
        </w:rPr>
        <w:t xml:space="preserve">камера брожения </w:t>
      </w:r>
      <w:proofErr w:type="spellStart"/>
      <w:r w:rsidR="00EB0E33" w:rsidRPr="000A2B5B">
        <w:rPr>
          <w:rFonts w:ascii="Times New Roman" w:hAnsi="Times New Roman"/>
          <w:sz w:val="24"/>
          <w:szCs w:val="24"/>
        </w:rPr>
        <w:t>Aeromat</w:t>
      </w:r>
      <w:proofErr w:type="spellEnd"/>
      <w:r w:rsidR="00EB0E33" w:rsidRPr="000A2B5B">
        <w:rPr>
          <w:rFonts w:ascii="Times New Roman" w:hAnsi="Times New Roman"/>
          <w:sz w:val="24"/>
          <w:szCs w:val="24"/>
        </w:rPr>
        <w:t xml:space="preserve"> 2.16/1760,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00000091 (206200В6);</w:t>
      </w:r>
      <w:r w:rsidR="00B33E82" w:rsidRPr="000A2B5B">
        <w:rPr>
          <w:rFonts w:ascii="Times New Roman" w:hAnsi="Times New Roman"/>
          <w:sz w:val="24"/>
          <w:szCs w:val="24"/>
        </w:rPr>
        <w:t xml:space="preserve"> </w:t>
      </w:r>
      <w:r w:rsidR="00EB0E33" w:rsidRPr="000A2B5B">
        <w:rPr>
          <w:rFonts w:ascii="Times New Roman" w:hAnsi="Times New Roman"/>
          <w:sz w:val="24"/>
          <w:szCs w:val="24"/>
        </w:rPr>
        <w:t xml:space="preserve">камера брожения </w:t>
      </w:r>
      <w:proofErr w:type="spellStart"/>
      <w:r w:rsidR="00EB0E33" w:rsidRPr="000A2B5B">
        <w:rPr>
          <w:rFonts w:ascii="Times New Roman" w:hAnsi="Times New Roman"/>
          <w:sz w:val="24"/>
          <w:szCs w:val="24"/>
        </w:rPr>
        <w:t>Aeromat</w:t>
      </w:r>
      <w:proofErr w:type="spellEnd"/>
      <w:r w:rsidR="00EB0E33" w:rsidRPr="000A2B5B">
        <w:rPr>
          <w:rFonts w:ascii="Times New Roman" w:hAnsi="Times New Roman"/>
          <w:sz w:val="24"/>
          <w:szCs w:val="24"/>
        </w:rPr>
        <w:t xml:space="preserve"> 2.16/1760,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АЕ-10/3423;</w:t>
      </w:r>
      <w:r w:rsidR="00B33E82" w:rsidRPr="000A2B5B">
        <w:rPr>
          <w:rFonts w:ascii="Times New Roman" w:hAnsi="Times New Roman"/>
          <w:sz w:val="24"/>
          <w:szCs w:val="24"/>
        </w:rPr>
        <w:t xml:space="preserve"> </w:t>
      </w:r>
      <w:r w:rsidR="00EB0E33" w:rsidRPr="000A2B5B">
        <w:rPr>
          <w:rFonts w:ascii="Times New Roman" w:hAnsi="Times New Roman"/>
          <w:sz w:val="24"/>
          <w:szCs w:val="24"/>
        </w:rPr>
        <w:t>ротационная электропечь COMET 1.8 H/V WACHTEL, страна изготовитель Германия,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00000093 (28200);</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термоупаковочный</w:t>
      </w:r>
      <w:proofErr w:type="spellEnd"/>
      <w:r w:rsidR="00EB0E33" w:rsidRPr="000A2B5B">
        <w:rPr>
          <w:rFonts w:ascii="Times New Roman" w:hAnsi="Times New Roman"/>
          <w:sz w:val="24"/>
          <w:szCs w:val="24"/>
        </w:rPr>
        <w:t xml:space="preserve"> аппарат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xml:space="preserve"> FP 560 A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00000095 (46564);</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термоусадочный</w:t>
      </w:r>
      <w:proofErr w:type="spellEnd"/>
      <w:r w:rsidR="00EB0E33" w:rsidRPr="000A2B5B">
        <w:rPr>
          <w:rFonts w:ascii="Times New Roman" w:hAnsi="Times New Roman"/>
          <w:sz w:val="24"/>
          <w:szCs w:val="24"/>
        </w:rPr>
        <w:t xml:space="preserve"> туннель Т 450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00000096 (45706);</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термоусадочный</w:t>
      </w:r>
      <w:proofErr w:type="spellEnd"/>
      <w:r w:rsidR="00EB0E33" w:rsidRPr="000A2B5B">
        <w:rPr>
          <w:rFonts w:ascii="Times New Roman" w:hAnsi="Times New Roman"/>
          <w:sz w:val="24"/>
          <w:szCs w:val="24"/>
        </w:rPr>
        <w:t xml:space="preserve"> туннель Т 450 </w:t>
      </w:r>
      <w:proofErr w:type="spellStart"/>
      <w:r w:rsidR="00EB0E33" w:rsidRPr="000A2B5B">
        <w:rPr>
          <w:rFonts w:ascii="Times New Roman" w:hAnsi="Times New Roman"/>
          <w:sz w:val="24"/>
          <w:szCs w:val="24"/>
        </w:rPr>
        <w:t>SmiPack</w:t>
      </w:r>
      <w:proofErr w:type="spellEnd"/>
      <w:r w:rsidR="00EB0E33" w:rsidRPr="000A2B5B">
        <w:rPr>
          <w:rFonts w:ascii="Times New Roman" w:hAnsi="Times New Roman"/>
          <w:sz w:val="24"/>
          <w:szCs w:val="24"/>
        </w:rPr>
        <w:t>,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45750;</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тестоделитель</w:t>
      </w:r>
      <w:proofErr w:type="spellEnd"/>
      <w:r w:rsidR="00EB0E33" w:rsidRPr="000A2B5B">
        <w:rPr>
          <w:rFonts w:ascii="Times New Roman" w:hAnsi="Times New Roman"/>
          <w:sz w:val="24"/>
          <w:szCs w:val="24"/>
        </w:rPr>
        <w:t xml:space="preserve"> GLIMEK SD-180 XS, страна изготовитель Швеция,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00000097 (М233976);</w:t>
      </w:r>
      <w:r w:rsidR="00B33E82" w:rsidRPr="000A2B5B">
        <w:rPr>
          <w:rFonts w:ascii="Times New Roman" w:hAnsi="Times New Roman"/>
          <w:sz w:val="24"/>
          <w:szCs w:val="24"/>
        </w:rPr>
        <w:t xml:space="preserve"> </w:t>
      </w:r>
      <w:r w:rsidR="00EB0E33" w:rsidRPr="000A2B5B">
        <w:rPr>
          <w:rFonts w:ascii="Times New Roman" w:hAnsi="Times New Roman"/>
          <w:sz w:val="24"/>
          <w:szCs w:val="24"/>
        </w:rPr>
        <w:t>тестозакаточная машина GLIMEK МО 300, страна изготовитель Швеция,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00000099 (М234606-7);</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тестоокруглитель</w:t>
      </w:r>
      <w:proofErr w:type="spellEnd"/>
      <w:r w:rsidR="00EB0E33" w:rsidRPr="000A2B5B">
        <w:rPr>
          <w:rFonts w:ascii="Times New Roman" w:hAnsi="Times New Roman"/>
          <w:sz w:val="24"/>
          <w:szCs w:val="24"/>
        </w:rPr>
        <w:t xml:space="preserve"> GLIMEK CR 360, страна изготовитель Швеция,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000000100 (М234606-5);</w:t>
      </w:r>
      <w:r w:rsidR="00B33E82" w:rsidRPr="000A2B5B">
        <w:rPr>
          <w:rFonts w:ascii="Times New Roman" w:hAnsi="Times New Roman"/>
          <w:sz w:val="24"/>
          <w:szCs w:val="24"/>
        </w:rPr>
        <w:t xml:space="preserve"> </w:t>
      </w:r>
      <w:proofErr w:type="spellStart"/>
      <w:r w:rsidR="00EB0E33" w:rsidRPr="000A2B5B">
        <w:rPr>
          <w:rFonts w:ascii="Times New Roman" w:hAnsi="Times New Roman"/>
          <w:sz w:val="24"/>
          <w:szCs w:val="24"/>
        </w:rPr>
        <w:t>однобункерная</w:t>
      </w:r>
      <w:proofErr w:type="spellEnd"/>
      <w:r w:rsidR="00EB0E33" w:rsidRPr="000A2B5B">
        <w:rPr>
          <w:rFonts w:ascii="Times New Roman" w:hAnsi="Times New Roman"/>
          <w:sz w:val="24"/>
          <w:szCs w:val="24"/>
        </w:rPr>
        <w:t xml:space="preserve"> </w:t>
      </w:r>
      <w:proofErr w:type="spellStart"/>
      <w:r w:rsidR="00EB0E33" w:rsidRPr="000A2B5B">
        <w:rPr>
          <w:rFonts w:ascii="Times New Roman" w:hAnsi="Times New Roman"/>
          <w:sz w:val="24"/>
          <w:szCs w:val="24"/>
        </w:rPr>
        <w:t>тестоотсадочная</w:t>
      </w:r>
      <w:proofErr w:type="spellEnd"/>
      <w:r w:rsidR="00EB0E33" w:rsidRPr="000A2B5B">
        <w:rPr>
          <w:rFonts w:ascii="Times New Roman" w:hAnsi="Times New Roman"/>
          <w:sz w:val="24"/>
          <w:szCs w:val="24"/>
        </w:rPr>
        <w:t xml:space="preserve"> машина DROP 600S; инвентарный номер (в том числе серийный номер завода-</w:t>
      </w:r>
      <w:r w:rsidR="00EB0E33" w:rsidRPr="000A2B5B">
        <w:rPr>
          <w:rFonts w:ascii="Times New Roman" w:hAnsi="Times New Roman"/>
          <w:sz w:val="24"/>
          <w:szCs w:val="24"/>
        </w:rPr>
        <w:lastRenderedPageBreak/>
        <w:t>изготовителя) 000000101 (310296);</w:t>
      </w:r>
      <w:r w:rsidR="00B33E82" w:rsidRPr="000A2B5B">
        <w:rPr>
          <w:rFonts w:ascii="Times New Roman" w:hAnsi="Times New Roman"/>
          <w:sz w:val="24"/>
          <w:szCs w:val="24"/>
        </w:rPr>
        <w:t xml:space="preserve"> </w:t>
      </w:r>
      <w:r w:rsidR="00EB0E33" w:rsidRPr="000A2B5B">
        <w:rPr>
          <w:rFonts w:ascii="Times New Roman" w:hAnsi="Times New Roman"/>
          <w:sz w:val="24"/>
          <w:szCs w:val="24"/>
        </w:rPr>
        <w:t>упаковочный автомат SMIPACK FP 6000, страна изготовитель Италия,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000000102 (46850);</w:t>
      </w:r>
      <w:r w:rsidR="00B33E82" w:rsidRPr="000A2B5B">
        <w:rPr>
          <w:rFonts w:ascii="Times New Roman" w:hAnsi="Times New Roman"/>
          <w:sz w:val="24"/>
          <w:szCs w:val="24"/>
        </w:rPr>
        <w:t xml:space="preserve"> </w:t>
      </w:r>
      <w:r w:rsidR="00EB0E33" w:rsidRPr="000A2B5B">
        <w:rPr>
          <w:rFonts w:ascii="Times New Roman" w:hAnsi="Times New Roman"/>
          <w:sz w:val="24"/>
          <w:szCs w:val="24"/>
        </w:rPr>
        <w:t>планетарный миксер РМ 60 Е, WACHTEL, страна изготовитель Германия, 2013</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000000103 (1054130701):</w:t>
      </w:r>
      <w:r w:rsidR="00B33E82" w:rsidRPr="000A2B5B">
        <w:rPr>
          <w:rFonts w:ascii="Times New Roman" w:hAnsi="Times New Roman"/>
          <w:sz w:val="24"/>
          <w:szCs w:val="24"/>
        </w:rPr>
        <w:t xml:space="preserve"> </w:t>
      </w:r>
      <w:r w:rsidR="00EB0E33" w:rsidRPr="000A2B5B">
        <w:rPr>
          <w:rFonts w:ascii="Times New Roman" w:hAnsi="Times New Roman"/>
          <w:sz w:val="24"/>
          <w:szCs w:val="24"/>
        </w:rPr>
        <w:t>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1638;</w:t>
      </w:r>
      <w:r w:rsidR="00B33E82" w:rsidRPr="000A2B5B">
        <w:rPr>
          <w:rFonts w:ascii="Times New Roman" w:hAnsi="Times New Roman"/>
          <w:sz w:val="24"/>
          <w:szCs w:val="24"/>
        </w:rPr>
        <w:t xml:space="preserve"> </w:t>
      </w:r>
      <w:r w:rsidR="00EB0E33" w:rsidRPr="000A2B5B">
        <w:rPr>
          <w:rFonts w:ascii="Times New Roman" w:hAnsi="Times New Roman"/>
          <w:sz w:val="24"/>
          <w:szCs w:val="24"/>
        </w:rPr>
        <w:t>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1681;</w:t>
      </w:r>
      <w:r w:rsidR="00B33E82" w:rsidRPr="000A2B5B">
        <w:rPr>
          <w:rFonts w:ascii="Times New Roman" w:hAnsi="Times New Roman"/>
          <w:sz w:val="24"/>
          <w:szCs w:val="24"/>
        </w:rPr>
        <w:t xml:space="preserve"> </w:t>
      </w:r>
      <w:r w:rsidR="00EB0E33" w:rsidRPr="000A2B5B">
        <w:rPr>
          <w:rFonts w:ascii="Times New Roman" w:hAnsi="Times New Roman"/>
          <w:sz w:val="24"/>
          <w:szCs w:val="24"/>
        </w:rPr>
        <w:t>машина просеивания муки ПМ-900М, страна изготовитель Россия, 2014</w:t>
      </w:r>
      <w:r w:rsidR="00386A6B" w:rsidRPr="000A2B5B">
        <w:rPr>
          <w:rFonts w:ascii="Times New Roman" w:hAnsi="Times New Roman"/>
          <w:sz w:val="24"/>
          <w:szCs w:val="24"/>
        </w:rPr>
        <w:t xml:space="preserve"> </w:t>
      </w:r>
      <w:r w:rsidR="00EB0E33" w:rsidRPr="000A2B5B">
        <w:rPr>
          <w:rFonts w:ascii="Times New Roman" w:hAnsi="Times New Roman"/>
          <w:sz w:val="24"/>
          <w:szCs w:val="24"/>
        </w:rPr>
        <w:t>г. выпуска, инвентарный номер (в том числе серийный номер завода-изготовителя) 1684, установив нача</w:t>
      </w:r>
      <w:r w:rsidR="00E93496">
        <w:rPr>
          <w:rFonts w:ascii="Times New Roman" w:hAnsi="Times New Roman"/>
          <w:sz w:val="24"/>
          <w:szCs w:val="24"/>
        </w:rPr>
        <w:t>льную продажную цену в размере ***</w:t>
      </w:r>
      <w:r w:rsidR="00B33E82" w:rsidRPr="000A2B5B">
        <w:rPr>
          <w:rFonts w:ascii="Times New Roman" w:hAnsi="Times New Roman"/>
          <w:sz w:val="24"/>
          <w:szCs w:val="24"/>
        </w:rPr>
        <w:t>руб.</w:t>
      </w:r>
    </w:p>
    <w:p w14:paraId="611CACB3" w14:textId="77777777" w:rsidR="002E6342" w:rsidRPr="000A2B5B" w:rsidRDefault="00386A6B" w:rsidP="00944E33">
      <w:pPr>
        <w:widowControl w:val="0"/>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Представител</w:t>
      </w:r>
      <w:r w:rsidR="00A54CA1" w:rsidRPr="000A2B5B">
        <w:rPr>
          <w:rFonts w:ascii="Times New Roman" w:hAnsi="Times New Roman"/>
          <w:sz w:val="24"/>
          <w:szCs w:val="24"/>
        </w:rPr>
        <w:t>ем</w:t>
      </w:r>
      <w:r w:rsidRPr="000A2B5B">
        <w:rPr>
          <w:rFonts w:ascii="Times New Roman" w:hAnsi="Times New Roman"/>
          <w:sz w:val="24"/>
          <w:szCs w:val="24"/>
        </w:rPr>
        <w:t xml:space="preserve"> Казакова М.Б. по доверенности Кузнецовой С.Г. </w:t>
      </w:r>
      <w:r w:rsidR="006423AC" w:rsidRPr="000A2B5B">
        <w:rPr>
          <w:rFonts w:ascii="Times New Roman" w:hAnsi="Times New Roman"/>
          <w:sz w:val="24"/>
          <w:szCs w:val="24"/>
        </w:rPr>
        <w:t xml:space="preserve">подана кассационная жалоба на апелляционное определение судебной коллегии по гражданским делам Московского городского суда от </w:t>
      </w:r>
      <w:r w:rsidRPr="000A2B5B">
        <w:rPr>
          <w:rFonts w:ascii="Times New Roman" w:hAnsi="Times New Roman"/>
          <w:sz w:val="24"/>
          <w:szCs w:val="24"/>
        </w:rPr>
        <w:t>09 февраля 2017 г.</w:t>
      </w:r>
      <w:r w:rsidR="006423AC" w:rsidRPr="000A2B5B">
        <w:rPr>
          <w:rFonts w:ascii="Times New Roman" w:hAnsi="Times New Roman"/>
          <w:sz w:val="24"/>
          <w:szCs w:val="24"/>
        </w:rPr>
        <w:t xml:space="preserve">, в которой </w:t>
      </w:r>
      <w:r w:rsidR="00A54CA1" w:rsidRPr="000A2B5B">
        <w:rPr>
          <w:rFonts w:ascii="Times New Roman" w:eastAsia="BatangChe" w:hAnsi="Times New Roman"/>
          <w:sz w:val="24"/>
          <w:szCs w:val="24"/>
        </w:rPr>
        <w:t>содержится просьба</w:t>
      </w:r>
      <w:r w:rsidR="006423AC" w:rsidRPr="000A2B5B">
        <w:rPr>
          <w:rFonts w:ascii="Times New Roman" w:hAnsi="Times New Roman"/>
          <w:sz w:val="24"/>
          <w:szCs w:val="24"/>
        </w:rPr>
        <w:t xml:space="preserve"> об отмене судебного постановления и направлении дела на новое</w:t>
      </w:r>
      <w:r w:rsidRPr="000A2B5B">
        <w:rPr>
          <w:rFonts w:ascii="Times New Roman" w:hAnsi="Times New Roman"/>
          <w:sz w:val="24"/>
          <w:szCs w:val="24"/>
        </w:rPr>
        <w:t xml:space="preserve"> </w:t>
      </w:r>
      <w:r w:rsidR="006423AC" w:rsidRPr="000A2B5B">
        <w:rPr>
          <w:rFonts w:ascii="Times New Roman" w:hAnsi="Times New Roman"/>
          <w:sz w:val="24"/>
          <w:szCs w:val="24"/>
        </w:rPr>
        <w:t>рассмотрение.</w:t>
      </w:r>
    </w:p>
    <w:p w14:paraId="241A2918"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Согласно </w:t>
      </w:r>
      <w:hyperlink r:id="rId4" w:history="1">
        <w:r w:rsidRPr="000A2B5B">
          <w:rPr>
            <w:rFonts w:ascii="Times New Roman" w:hAnsi="Times New Roman"/>
            <w:sz w:val="24"/>
            <w:szCs w:val="24"/>
            <w:lang w:eastAsia="ru-RU"/>
          </w:rPr>
          <w:t>ст. 387</w:t>
        </w:r>
      </w:hyperlink>
      <w:r w:rsidRPr="000A2B5B">
        <w:rPr>
          <w:rFonts w:ascii="Times New Roman" w:hAnsi="Times New Roman"/>
          <w:sz w:val="24"/>
          <w:szCs w:val="24"/>
          <w:lang w:eastAsia="ru-RU"/>
        </w:rPr>
        <w:t xml:space="preserve"> ГПК РФ основаниями для отмены или изменения судебн</w:t>
      </w:r>
      <w:r w:rsidR="00A54CA1" w:rsidRPr="000A2B5B">
        <w:rPr>
          <w:rFonts w:ascii="Times New Roman" w:hAnsi="Times New Roman"/>
          <w:sz w:val="24"/>
          <w:szCs w:val="24"/>
          <w:lang w:eastAsia="ru-RU"/>
        </w:rPr>
        <w:t>ого</w:t>
      </w:r>
      <w:r w:rsidRPr="000A2B5B">
        <w:rPr>
          <w:rFonts w:ascii="Times New Roman" w:hAnsi="Times New Roman"/>
          <w:sz w:val="24"/>
          <w:szCs w:val="24"/>
          <w:lang w:eastAsia="ru-RU"/>
        </w:rPr>
        <w:t xml:space="preserve"> постановлени</w:t>
      </w:r>
      <w:r w:rsidR="00A54CA1" w:rsidRPr="000A2B5B">
        <w:rPr>
          <w:rFonts w:ascii="Times New Roman" w:hAnsi="Times New Roman"/>
          <w:sz w:val="24"/>
          <w:szCs w:val="24"/>
          <w:lang w:eastAsia="ru-RU"/>
        </w:rPr>
        <w:t>я</w:t>
      </w:r>
      <w:r w:rsidRPr="000A2B5B">
        <w:rPr>
          <w:rFonts w:ascii="Times New Roman" w:hAnsi="Times New Roman"/>
          <w:sz w:val="24"/>
          <w:szCs w:val="24"/>
          <w:lang w:eastAsia="ru-RU"/>
        </w:rPr>
        <w:t xml:space="preserve">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1AA73DEF"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w:t>
      </w:r>
      <w:hyperlink r:id="rId5" w:history="1">
        <w:r w:rsidRPr="000A2B5B">
          <w:rPr>
            <w:rFonts w:ascii="Times New Roman" w:hAnsi="Times New Roman"/>
            <w:sz w:val="24"/>
            <w:szCs w:val="24"/>
            <w:lang w:eastAsia="ru-RU"/>
          </w:rPr>
          <w:t>ч. 2 ст. 390</w:t>
        </w:r>
      </w:hyperlink>
      <w:r w:rsidRPr="000A2B5B">
        <w:rPr>
          <w:rFonts w:ascii="Times New Roman" w:hAnsi="Times New Roman"/>
          <w:sz w:val="24"/>
          <w:szCs w:val="24"/>
          <w:lang w:eastAsia="ru-RU"/>
        </w:rPr>
        <w:t xml:space="preserve"> ГПК РФ).</w:t>
      </w:r>
    </w:p>
    <w:p w14:paraId="1CFFC6DA"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В соответствии с </w:t>
      </w:r>
      <w:hyperlink r:id="rId6" w:history="1">
        <w:r w:rsidRPr="000A2B5B">
          <w:rPr>
            <w:rFonts w:ascii="Times New Roman" w:hAnsi="Times New Roman"/>
            <w:sz w:val="24"/>
            <w:szCs w:val="24"/>
            <w:lang w:eastAsia="ru-RU"/>
          </w:rPr>
          <w:t>ч. 1 ст. 381</w:t>
        </w:r>
      </w:hyperlink>
      <w:r w:rsidRPr="000A2B5B">
        <w:rPr>
          <w:rFonts w:ascii="Times New Roman" w:hAnsi="Times New Roman"/>
          <w:sz w:val="24"/>
          <w:szCs w:val="24"/>
          <w:lang w:eastAsia="ru-RU"/>
        </w:rPr>
        <w:t xml:space="preserve"> ГПК РФ судьи изучают кассационные жалобы по материалам, приложенным к ним, либо по материалам истребованного дела.</w:t>
      </w:r>
    </w:p>
    <w:p w14:paraId="1B7C688C"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По запросу судьи Московского городского суда от </w:t>
      </w:r>
      <w:r w:rsidR="00843507" w:rsidRPr="000A2B5B">
        <w:rPr>
          <w:rFonts w:ascii="Times New Roman" w:hAnsi="Times New Roman"/>
          <w:sz w:val="24"/>
          <w:szCs w:val="24"/>
          <w:lang w:eastAsia="ru-RU"/>
        </w:rPr>
        <w:t>09 марта</w:t>
      </w:r>
      <w:r w:rsidRPr="000A2B5B">
        <w:rPr>
          <w:rFonts w:ascii="Times New Roman" w:hAnsi="Times New Roman"/>
          <w:sz w:val="24"/>
          <w:szCs w:val="24"/>
          <w:lang w:eastAsia="ru-RU"/>
        </w:rPr>
        <w:t xml:space="preserve"> 201</w:t>
      </w:r>
      <w:r w:rsidR="00843507" w:rsidRPr="000A2B5B">
        <w:rPr>
          <w:rFonts w:ascii="Times New Roman" w:hAnsi="Times New Roman"/>
          <w:sz w:val="24"/>
          <w:szCs w:val="24"/>
          <w:lang w:eastAsia="ru-RU"/>
        </w:rPr>
        <w:t>7</w:t>
      </w:r>
      <w:r w:rsidRPr="000A2B5B">
        <w:rPr>
          <w:rFonts w:ascii="Times New Roman" w:hAnsi="Times New Roman"/>
          <w:sz w:val="24"/>
          <w:szCs w:val="24"/>
          <w:lang w:eastAsia="ru-RU"/>
        </w:rPr>
        <w:t xml:space="preserve"> г. гражданское дело истребовано из </w:t>
      </w:r>
      <w:proofErr w:type="spellStart"/>
      <w:r w:rsidR="00386A6B" w:rsidRPr="000A2B5B">
        <w:rPr>
          <w:rFonts w:ascii="Times New Roman" w:hAnsi="Times New Roman"/>
          <w:sz w:val="24"/>
          <w:szCs w:val="24"/>
          <w:lang w:eastAsia="ru-RU"/>
        </w:rPr>
        <w:t>Кузьминск</w:t>
      </w:r>
      <w:r w:rsidRPr="000A2B5B">
        <w:rPr>
          <w:rFonts w:ascii="Times New Roman" w:hAnsi="Times New Roman"/>
          <w:sz w:val="24"/>
          <w:szCs w:val="24"/>
          <w:lang w:eastAsia="ru-RU"/>
        </w:rPr>
        <w:t>ого</w:t>
      </w:r>
      <w:proofErr w:type="spellEnd"/>
      <w:r w:rsidRPr="000A2B5B">
        <w:rPr>
          <w:rFonts w:ascii="Times New Roman" w:hAnsi="Times New Roman"/>
          <w:sz w:val="24"/>
          <w:szCs w:val="24"/>
          <w:lang w:eastAsia="ru-RU"/>
        </w:rPr>
        <w:t xml:space="preserve"> районного суда г. Москвы для проверки по доводам кассационной жалобы.</w:t>
      </w:r>
    </w:p>
    <w:p w14:paraId="0EC3840D"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В соответствии с </w:t>
      </w:r>
      <w:hyperlink r:id="rId7" w:history="1">
        <w:r w:rsidRPr="000A2B5B">
          <w:rPr>
            <w:rFonts w:ascii="Times New Roman" w:hAnsi="Times New Roman"/>
            <w:sz w:val="24"/>
            <w:szCs w:val="24"/>
            <w:lang w:eastAsia="ru-RU"/>
          </w:rPr>
          <w:t>ч. 2 ст. 381</w:t>
        </w:r>
      </w:hyperlink>
      <w:r w:rsidRPr="000A2B5B">
        <w:rPr>
          <w:rFonts w:ascii="Times New Roman" w:hAnsi="Times New Roman"/>
          <w:sz w:val="24"/>
          <w:szCs w:val="24"/>
          <w:lang w:eastAsia="ru-RU"/>
        </w:rPr>
        <w:t xml:space="preserve"> ГПК РФ по результатам изучения кассационной жалобы, представления судья выносит определение:</w:t>
      </w:r>
    </w:p>
    <w:p w14:paraId="7DAD9B3E"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w:t>
      </w:r>
    </w:p>
    <w:p w14:paraId="0829A664" w14:textId="77777777" w:rsidR="002E6342"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40E11063" w14:textId="77777777" w:rsidR="00843507" w:rsidRPr="000A2B5B" w:rsidRDefault="002E6342" w:rsidP="00944E33">
      <w:pPr>
        <w:tabs>
          <w:tab w:val="left" w:pos="709"/>
        </w:tabs>
        <w:autoSpaceDE w:val="0"/>
        <w:autoSpaceDN w:val="0"/>
        <w:adjustRightInd w:val="0"/>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Оснований для пересмотра обжалуемых судебн</w:t>
      </w:r>
      <w:r w:rsidR="00A54CA1" w:rsidRPr="000A2B5B">
        <w:rPr>
          <w:rFonts w:ascii="Times New Roman" w:hAnsi="Times New Roman"/>
          <w:sz w:val="24"/>
          <w:szCs w:val="24"/>
          <w:lang w:eastAsia="ru-RU"/>
        </w:rPr>
        <w:t>ого</w:t>
      </w:r>
      <w:r w:rsidRPr="000A2B5B">
        <w:rPr>
          <w:rFonts w:ascii="Times New Roman" w:hAnsi="Times New Roman"/>
          <w:sz w:val="24"/>
          <w:szCs w:val="24"/>
          <w:lang w:eastAsia="ru-RU"/>
        </w:rPr>
        <w:t xml:space="preserve"> постановлени</w:t>
      </w:r>
      <w:r w:rsidR="00A54CA1" w:rsidRPr="000A2B5B">
        <w:rPr>
          <w:rFonts w:ascii="Times New Roman" w:hAnsi="Times New Roman"/>
          <w:sz w:val="24"/>
          <w:szCs w:val="24"/>
          <w:lang w:eastAsia="ru-RU"/>
        </w:rPr>
        <w:t>я</w:t>
      </w:r>
      <w:r w:rsidRPr="000A2B5B">
        <w:rPr>
          <w:rFonts w:ascii="Times New Roman" w:hAnsi="Times New Roman"/>
          <w:sz w:val="24"/>
          <w:szCs w:val="24"/>
          <w:lang w:eastAsia="ru-RU"/>
        </w:rPr>
        <w:t xml:space="preserve"> в кассационном порядке, указанных в </w:t>
      </w:r>
      <w:hyperlink r:id="rId8" w:history="1">
        <w:r w:rsidRPr="000A2B5B">
          <w:rPr>
            <w:rFonts w:ascii="Times New Roman" w:hAnsi="Times New Roman"/>
            <w:sz w:val="24"/>
            <w:szCs w:val="24"/>
            <w:lang w:eastAsia="ru-RU"/>
          </w:rPr>
          <w:t>ст. 387</w:t>
        </w:r>
      </w:hyperlink>
      <w:r w:rsidRPr="000A2B5B">
        <w:rPr>
          <w:rFonts w:ascii="Times New Roman" w:hAnsi="Times New Roman"/>
          <w:sz w:val="24"/>
          <w:szCs w:val="24"/>
          <w:lang w:eastAsia="ru-RU"/>
        </w:rPr>
        <w:t xml:space="preserve"> ГПК РФ, по доводам кассационной жалобы, изученным по материалам истребованного гражданского дела, не имеетс</w:t>
      </w:r>
      <w:r w:rsidR="00084FD2" w:rsidRPr="000A2B5B">
        <w:rPr>
          <w:rFonts w:ascii="Times New Roman" w:hAnsi="Times New Roman"/>
          <w:sz w:val="24"/>
          <w:szCs w:val="24"/>
          <w:lang w:eastAsia="ru-RU"/>
        </w:rPr>
        <w:t>я.</w:t>
      </w:r>
    </w:p>
    <w:p w14:paraId="153E7970" w14:textId="77777777" w:rsidR="00843507" w:rsidRPr="000A2B5B" w:rsidRDefault="00843507" w:rsidP="00944E33">
      <w:pPr>
        <w:widowControl w:val="0"/>
        <w:tabs>
          <w:tab w:val="left" w:pos="709"/>
        </w:tabs>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Суд апелляционной инстанции, руководствуясь п. 2 ч. 4 ст. 330 ГПК РФ, отменил решение </w:t>
      </w:r>
      <w:proofErr w:type="spellStart"/>
      <w:r w:rsidRPr="000A2B5B">
        <w:rPr>
          <w:rFonts w:ascii="Times New Roman" w:hAnsi="Times New Roman"/>
          <w:sz w:val="24"/>
          <w:szCs w:val="24"/>
          <w:lang w:eastAsia="ru-RU"/>
        </w:rPr>
        <w:t>Кузьминского</w:t>
      </w:r>
      <w:proofErr w:type="spellEnd"/>
      <w:r w:rsidRPr="000A2B5B">
        <w:rPr>
          <w:rFonts w:ascii="Times New Roman" w:hAnsi="Times New Roman"/>
          <w:sz w:val="24"/>
          <w:szCs w:val="24"/>
          <w:lang w:eastAsia="ru-RU"/>
        </w:rPr>
        <w:t xml:space="preserve"> районного суда г. Москвы от </w:t>
      </w:r>
      <w:r w:rsidR="00ED32D0" w:rsidRPr="000A2B5B">
        <w:rPr>
          <w:rFonts w:ascii="Times New Roman" w:hAnsi="Times New Roman"/>
          <w:sz w:val="24"/>
          <w:szCs w:val="24"/>
          <w:lang w:eastAsia="ru-RU"/>
        </w:rPr>
        <w:t>20 октября 2015 г.</w:t>
      </w:r>
      <w:r w:rsidRPr="000A2B5B">
        <w:rPr>
          <w:rFonts w:ascii="Times New Roman" w:hAnsi="Times New Roman"/>
          <w:sz w:val="24"/>
          <w:szCs w:val="24"/>
          <w:lang w:eastAsia="ru-RU"/>
        </w:rPr>
        <w:t xml:space="preserve">, </w:t>
      </w:r>
      <w:r w:rsidR="00084FD2" w:rsidRPr="000A2B5B">
        <w:rPr>
          <w:rFonts w:ascii="Times New Roman" w:hAnsi="Times New Roman"/>
          <w:sz w:val="24"/>
          <w:szCs w:val="24"/>
          <w:lang w:eastAsia="ru-RU"/>
        </w:rPr>
        <w:t xml:space="preserve">в </w:t>
      </w:r>
      <w:r w:rsidR="00EC6C2C" w:rsidRPr="000A2B5B">
        <w:rPr>
          <w:rFonts w:ascii="Times New Roman" w:hAnsi="Times New Roman"/>
          <w:sz w:val="24"/>
          <w:szCs w:val="24"/>
          <w:lang w:eastAsia="ru-RU"/>
        </w:rPr>
        <w:t>связи с ненадлежащим извещением ответчиков</w:t>
      </w:r>
      <w:r w:rsidRPr="000A2B5B">
        <w:rPr>
          <w:rFonts w:ascii="Times New Roman" w:hAnsi="Times New Roman"/>
          <w:sz w:val="24"/>
          <w:szCs w:val="24"/>
          <w:lang w:eastAsia="ru-RU"/>
        </w:rPr>
        <w:t>.</w:t>
      </w:r>
    </w:p>
    <w:p w14:paraId="18C57E81" w14:textId="77777777" w:rsidR="00843507" w:rsidRPr="000A2B5B" w:rsidRDefault="00843507" w:rsidP="00944E33">
      <w:pPr>
        <w:widowControl w:val="0"/>
        <w:tabs>
          <w:tab w:val="left" w:pos="709"/>
        </w:tabs>
        <w:spacing w:after="0" w:line="240" w:lineRule="auto"/>
        <w:ind w:firstLine="567"/>
        <w:jc w:val="both"/>
        <w:rPr>
          <w:rFonts w:ascii="Times New Roman" w:hAnsi="Times New Roman"/>
          <w:sz w:val="24"/>
          <w:szCs w:val="24"/>
          <w:lang w:eastAsia="ru-RU"/>
        </w:rPr>
      </w:pPr>
      <w:r w:rsidRPr="000A2B5B">
        <w:rPr>
          <w:rFonts w:ascii="Times New Roman" w:hAnsi="Times New Roman"/>
          <w:sz w:val="24"/>
          <w:szCs w:val="24"/>
          <w:lang w:eastAsia="ru-RU"/>
        </w:rPr>
        <w:t xml:space="preserve">Руководствуясь ч. 5 ст. 330 ГПК РФ, суд апелляционной инстанции, постановив </w:t>
      </w:r>
      <w:r w:rsidR="000C61C9" w:rsidRPr="000A2B5B">
        <w:rPr>
          <w:rFonts w:ascii="Times New Roman" w:hAnsi="Times New Roman"/>
          <w:sz w:val="24"/>
          <w:szCs w:val="24"/>
          <w:lang w:eastAsia="ru-RU"/>
        </w:rPr>
        <w:t>02</w:t>
      </w:r>
      <w:r w:rsidRPr="000A2B5B">
        <w:rPr>
          <w:rFonts w:ascii="Times New Roman" w:hAnsi="Times New Roman"/>
          <w:sz w:val="24"/>
          <w:szCs w:val="24"/>
          <w:lang w:eastAsia="ru-RU"/>
        </w:rPr>
        <w:t xml:space="preserve"> августа 2016 г. соответствующее определение, перешел к рассмотрению дела по правилам производства в суде первой инстанции, без учета особенностей, предусмотренных главой 39 ГПК РФ.</w:t>
      </w:r>
    </w:p>
    <w:p w14:paraId="6B92D2E8" w14:textId="77777777" w:rsidR="000C61C9" w:rsidRPr="000A2B5B" w:rsidRDefault="00843507" w:rsidP="00944E33">
      <w:pPr>
        <w:widowControl w:val="0"/>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lang w:eastAsia="ru-RU"/>
        </w:rPr>
        <w:t>Из материалов гражданского дела следует, что</w:t>
      </w:r>
      <w:r w:rsidR="00EC6C2C" w:rsidRPr="000A2B5B">
        <w:rPr>
          <w:rFonts w:ascii="Times New Roman" w:hAnsi="Times New Roman"/>
          <w:sz w:val="24"/>
          <w:szCs w:val="24"/>
        </w:rPr>
        <w:t xml:space="preserve"> </w:t>
      </w:r>
      <w:r w:rsidR="000C61C9" w:rsidRPr="000A2B5B">
        <w:rPr>
          <w:rFonts w:ascii="Times New Roman" w:hAnsi="Times New Roman"/>
          <w:sz w:val="24"/>
          <w:szCs w:val="24"/>
        </w:rPr>
        <w:t>14 марта 2014 г</w:t>
      </w:r>
      <w:r w:rsidR="00EC6C2C" w:rsidRPr="000A2B5B">
        <w:rPr>
          <w:rFonts w:ascii="Times New Roman" w:hAnsi="Times New Roman"/>
          <w:sz w:val="24"/>
          <w:szCs w:val="24"/>
        </w:rPr>
        <w:t>.</w:t>
      </w:r>
      <w:r w:rsidR="000C61C9" w:rsidRPr="000A2B5B">
        <w:rPr>
          <w:rFonts w:ascii="Times New Roman" w:hAnsi="Times New Roman"/>
          <w:sz w:val="24"/>
          <w:szCs w:val="24"/>
        </w:rPr>
        <w:t xml:space="preserve"> ОАО «Сбербанк России» и ООО «</w:t>
      </w:r>
      <w:proofErr w:type="spellStart"/>
      <w:r w:rsidR="000C61C9" w:rsidRPr="000A2B5B">
        <w:rPr>
          <w:rFonts w:ascii="Times New Roman" w:hAnsi="Times New Roman"/>
          <w:sz w:val="24"/>
          <w:szCs w:val="24"/>
        </w:rPr>
        <w:t>Ружена</w:t>
      </w:r>
      <w:proofErr w:type="spellEnd"/>
      <w:r w:rsidR="000C61C9" w:rsidRPr="000A2B5B">
        <w:rPr>
          <w:rFonts w:ascii="Times New Roman" w:hAnsi="Times New Roman"/>
          <w:sz w:val="24"/>
          <w:szCs w:val="24"/>
        </w:rPr>
        <w:t>» заключ</w:t>
      </w:r>
      <w:r w:rsidR="00EC6C2C" w:rsidRPr="000A2B5B">
        <w:rPr>
          <w:rFonts w:ascii="Times New Roman" w:hAnsi="Times New Roman"/>
          <w:sz w:val="24"/>
          <w:szCs w:val="24"/>
        </w:rPr>
        <w:t>или</w:t>
      </w:r>
      <w:r w:rsidR="000C61C9" w:rsidRPr="000A2B5B">
        <w:rPr>
          <w:rFonts w:ascii="Times New Roman" w:hAnsi="Times New Roman"/>
          <w:sz w:val="24"/>
          <w:szCs w:val="24"/>
        </w:rPr>
        <w:t xml:space="preserve"> кредитный договор № ЛБ6901/01610-224, согласно которому заемщику предоставлен кредит в размере </w:t>
      </w:r>
      <w:r w:rsidR="00E93496">
        <w:rPr>
          <w:rFonts w:ascii="Times New Roman" w:hAnsi="Times New Roman"/>
          <w:sz w:val="24"/>
          <w:szCs w:val="24"/>
        </w:rPr>
        <w:t>***</w:t>
      </w:r>
      <w:r w:rsidR="000C61C9" w:rsidRPr="000A2B5B">
        <w:rPr>
          <w:rFonts w:ascii="Times New Roman" w:hAnsi="Times New Roman"/>
          <w:sz w:val="24"/>
          <w:szCs w:val="24"/>
        </w:rPr>
        <w:t xml:space="preserve"> руб. на срок по 14 марта 2017 г</w:t>
      </w:r>
      <w:r w:rsidR="00EC6C2C" w:rsidRPr="000A2B5B">
        <w:rPr>
          <w:rFonts w:ascii="Times New Roman" w:hAnsi="Times New Roman"/>
          <w:sz w:val="24"/>
          <w:szCs w:val="24"/>
        </w:rPr>
        <w:t>.</w:t>
      </w:r>
      <w:r w:rsidR="000C61C9" w:rsidRPr="000A2B5B">
        <w:rPr>
          <w:rFonts w:ascii="Times New Roman" w:hAnsi="Times New Roman"/>
          <w:sz w:val="24"/>
          <w:szCs w:val="24"/>
        </w:rPr>
        <w:t xml:space="preserve"> под 19,5% годовых.</w:t>
      </w:r>
    </w:p>
    <w:p w14:paraId="7AB20963" w14:textId="77777777" w:rsidR="000C61C9" w:rsidRPr="000A2B5B" w:rsidRDefault="000C61C9" w:rsidP="00944E33">
      <w:pPr>
        <w:shd w:val="clear" w:color="auto" w:fill="FFFFFF"/>
        <w:tabs>
          <w:tab w:val="left" w:pos="709"/>
        </w:tabs>
        <w:spacing w:after="0" w:line="240" w:lineRule="auto"/>
        <w:ind w:left="29" w:firstLine="567"/>
        <w:jc w:val="both"/>
        <w:rPr>
          <w:rFonts w:ascii="Times New Roman" w:hAnsi="Times New Roman"/>
          <w:sz w:val="24"/>
          <w:szCs w:val="24"/>
        </w:rPr>
      </w:pPr>
      <w:r w:rsidRPr="000A2B5B">
        <w:rPr>
          <w:rFonts w:ascii="Times New Roman" w:hAnsi="Times New Roman"/>
          <w:sz w:val="24"/>
          <w:szCs w:val="24"/>
        </w:rPr>
        <w:t>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xml:space="preserve">» обязалось осуществлять погашение </w:t>
      </w:r>
      <w:r w:rsidRPr="000A2B5B">
        <w:rPr>
          <w:rFonts w:ascii="Times New Roman" w:hAnsi="Times New Roman"/>
          <w:spacing w:val="-1"/>
          <w:sz w:val="24"/>
          <w:szCs w:val="24"/>
        </w:rPr>
        <w:t xml:space="preserve">кредита ежемесячными платежами, включающими в себя сумму части основного долга, а </w:t>
      </w:r>
      <w:r w:rsidRPr="000A2B5B">
        <w:rPr>
          <w:rFonts w:ascii="Times New Roman" w:hAnsi="Times New Roman"/>
          <w:sz w:val="24"/>
          <w:szCs w:val="24"/>
        </w:rPr>
        <w:t>также начисленных процентов.</w:t>
      </w:r>
    </w:p>
    <w:p w14:paraId="1B1F0597" w14:textId="77777777" w:rsidR="000C61C9" w:rsidRPr="000A2B5B" w:rsidRDefault="000C61C9" w:rsidP="00944E33">
      <w:pPr>
        <w:shd w:val="clear" w:color="auto" w:fill="FFFFFF"/>
        <w:tabs>
          <w:tab w:val="left" w:pos="709"/>
        </w:tabs>
        <w:spacing w:after="0" w:line="240" w:lineRule="auto"/>
        <w:ind w:left="29" w:firstLine="567"/>
        <w:jc w:val="both"/>
        <w:rPr>
          <w:rFonts w:ascii="Times New Roman" w:hAnsi="Times New Roman"/>
          <w:sz w:val="24"/>
          <w:szCs w:val="24"/>
        </w:rPr>
      </w:pPr>
      <w:r w:rsidRPr="000A2B5B">
        <w:rPr>
          <w:rFonts w:ascii="Times New Roman" w:hAnsi="Times New Roman"/>
          <w:sz w:val="24"/>
          <w:szCs w:val="24"/>
        </w:rPr>
        <w:t xml:space="preserve">В обеспечение надлежащего исполнения обязательств по кредитному договору </w:t>
      </w:r>
      <w:r w:rsidR="00DB3C60" w:rsidRPr="000A2B5B">
        <w:rPr>
          <w:rFonts w:ascii="Times New Roman" w:hAnsi="Times New Roman"/>
          <w:sz w:val="24"/>
          <w:szCs w:val="24"/>
        </w:rPr>
        <w:t>кредитор и единственный учредитель ООО «</w:t>
      </w:r>
      <w:proofErr w:type="spellStart"/>
      <w:r w:rsidR="00DB3C60" w:rsidRPr="000A2B5B">
        <w:rPr>
          <w:rFonts w:ascii="Times New Roman" w:hAnsi="Times New Roman"/>
          <w:sz w:val="24"/>
          <w:szCs w:val="24"/>
        </w:rPr>
        <w:t>Ружена</w:t>
      </w:r>
      <w:proofErr w:type="spellEnd"/>
      <w:r w:rsidR="00DB3C60" w:rsidRPr="000A2B5B">
        <w:rPr>
          <w:rFonts w:ascii="Times New Roman" w:hAnsi="Times New Roman"/>
          <w:sz w:val="24"/>
          <w:szCs w:val="24"/>
        </w:rPr>
        <w:t xml:space="preserve">» – </w:t>
      </w:r>
      <w:r w:rsidRPr="000A2B5B">
        <w:rPr>
          <w:rFonts w:ascii="Times New Roman" w:hAnsi="Times New Roman"/>
          <w:sz w:val="24"/>
          <w:szCs w:val="24"/>
        </w:rPr>
        <w:t>Казаков М.Б. заключ</w:t>
      </w:r>
      <w:r w:rsidR="00EC6C2C" w:rsidRPr="000A2B5B">
        <w:rPr>
          <w:rFonts w:ascii="Times New Roman" w:hAnsi="Times New Roman"/>
          <w:sz w:val="24"/>
          <w:szCs w:val="24"/>
        </w:rPr>
        <w:t>или</w:t>
      </w:r>
      <w:r w:rsidRPr="000A2B5B">
        <w:rPr>
          <w:rFonts w:ascii="Times New Roman" w:hAnsi="Times New Roman"/>
          <w:sz w:val="24"/>
          <w:szCs w:val="24"/>
        </w:rPr>
        <w:t xml:space="preserve"> договор поручительства № ЛБ6901/01610-224/1 от 14 марта 2014 г.</w:t>
      </w:r>
    </w:p>
    <w:p w14:paraId="1026379E" w14:textId="77777777" w:rsidR="000C61C9" w:rsidRPr="000A2B5B" w:rsidRDefault="000C61C9" w:rsidP="00944E33">
      <w:pPr>
        <w:shd w:val="clear" w:color="auto" w:fill="FFFFFF"/>
        <w:tabs>
          <w:tab w:val="left" w:pos="709"/>
        </w:tabs>
        <w:spacing w:after="0" w:line="240" w:lineRule="auto"/>
        <w:ind w:left="29" w:firstLine="567"/>
        <w:jc w:val="both"/>
        <w:rPr>
          <w:rFonts w:ascii="Times New Roman" w:hAnsi="Times New Roman"/>
          <w:sz w:val="24"/>
          <w:szCs w:val="24"/>
        </w:rPr>
      </w:pPr>
      <w:r w:rsidRPr="000A2B5B">
        <w:rPr>
          <w:rFonts w:ascii="Times New Roman" w:hAnsi="Times New Roman"/>
          <w:sz w:val="24"/>
          <w:szCs w:val="24"/>
        </w:rPr>
        <w:t>13 мая 2014 г</w:t>
      </w:r>
      <w:r w:rsidR="00EC6C2C" w:rsidRPr="000A2B5B">
        <w:rPr>
          <w:rFonts w:ascii="Times New Roman" w:hAnsi="Times New Roman"/>
          <w:sz w:val="24"/>
          <w:szCs w:val="24"/>
        </w:rPr>
        <w:t xml:space="preserve">. </w:t>
      </w:r>
      <w:r w:rsidRPr="000A2B5B">
        <w:rPr>
          <w:rFonts w:ascii="Times New Roman" w:hAnsi="Times New Roman"/>
          <w:sz w:val="24"/>
          <w:szCs w:val="24"/>
        </w:rPr>
        <w:t>ОАО «Сбербанк России» и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заключ</w:t>
      </w:r>
      <w:r w:rsidR="00EC6C2C" w:rsidRPr="000A2B5B">
        <w:rPr>
          <w:rFonts w:ascii="Times New Roman" w:hAnsi="Times New Roman"/>
          <w:sz w:val="24"/>
          <w:szCs w:val="24"/>
        </w:rPr>
        <w:t>или</w:t>
      </w:r>
      <w:r w:rsidRPr="000A2B5B">
        <w:rPr>
          <w:rFonts w:ascii="Times New Roman" w:hAnsi="Times New Roman"/>
          <w:sz w:val="24"/>
          <w:szCs w:val="24"/>
        </w:rPr>
        <w:t xml:space="preserve"> кредитный договор № 2216/6901/0000/027/14, согласно которому заемщику </w:t>
      </w:r>
      <w:r w:rsidR="00DB3C60" w:rsidRPr="000A2B5B">
        <w:rPr>
          <w:rFonts w:ascii="Times New Roman" w:hAnsi="Times New Roman"/>
          <w:sz w:val="24"/>
          <w:szCs w:val="24"/>
        </w:rPr>
        <w:t xml:space="preserve">предоставлен кредит в размере </w:t>
      </w:r>
      <w:r w:rsidR="00E93496">
        <w:rPr>
          <w:rFonts w:ascii="Times New Roman" w:hAnsi="Times New Roman"/>
          <w:sz w:val="24"/>
          <w:szCs w:val="24"/>
        </w:rPr>
        <w:t>***</w:t>
      </w:r>
      <w:r w:rsidR="0006192D" w:rsidRPr="000A2B5B">
        <w:rPr>
          <w:rFonts w:ascii="Times New Roman" w:hAnsi="Times New Roman"/>
          <w:sz w:val="24"/>
          <w:szCs w:val="24"/>
        </w:rPr>
        <w:t xml:space="preserve"> руб. на срок по 05 мая 2019 г</w:t>
      </w:r>
      <w:r w:rsidR="00EC6C2C" w:rsidRPr="000A2B5B">
        <w:rPr>
          <w:rFonts w:ascii="Times New Roman" w:hAnsi="Times New Roman"/>
          <w:sz w:val="24"/>
          <w:szCs w:val="24"/>
        </w:rPr>
        <w:t>.</w:t>
      </w:r>
      <w:r w:rsidRPr="000A2B5B">
        <w:rPr>
          <w:rFonts w:ascii="Times New Roman" w:hAnsi="Times New Roman"/>
          <w:sz w:val="24"/>
          <w:szCs w:val="24"/>
        </w:rPr>
        <w:t xml:space="preserve"> под 14,46% годовых.</w:t>
      </w:r>
    </w:p>
    <w:p w14:paraId="25305FFF" w14:textId="77777777" w:rsidR="000C61C9" w:rsidRPr="000A2B5B" w:rsidRDefault="000C61C9" w:rsidP="00944E33">
      <w:pPr>
        <w:shd w:val="clear" w:color="auto" w:fill="FFFFFF"/>
        <w:tabs>
          <w:tab w:val="left" w:pos="709"/>
        </w:tabs>
        <w:spacing w:after="0" w:line="240" w:lineRule="auto"/>
        <w:ind w:left="29" w:firstLine="567"/>
        <w:jc w:val="both"/>
        <w:rPr>
          <w:rFonts w:ascii="Times New Roman" w:hAnsi="Times New Roman"/>
          <w:sz w:val="24"/>
          <w:szCs w:val="24"/>
        </w:rPr>
      </w:pPr>
      <w:r w:rsidRPr="000A2B5B">
        <w:rPr>
          <w:rFonts w:ascii="Times New Roman" w:hAnsi="Times New Roman"/>
          <w:sz w:val="24"/>
          <w:szCs w:val="24"/>
        </w:rPr>
        <w:t>В обеспечение надлежащего исполнения обязательств по указанному кредитному договору</w:t>
      </w:r>
      <w:r w:rsidR="00DB3C60" w:rsidRPr="000A2B5B">
        <w:rPr>
          <w:rFonts w:ascii="Times New Roman" w:hAnsi="Times New Roman"/>
          <w:sz w:val="24"/>
          <w:szCs w:val="24"/>
        </w:rPr>
        <w:t xml:space="preserve"> кредитор и единственный учредитель ООО «</w:t>
      </w:r>
      <w:proofErr w:type="spellStart"/>
      <w:r w:rsidR="00DB3C60" w:rsidRPr="000A2B5B">
        <w:rPr>
          <w:rFonts w:ascii="Times New Roman" w:hAnsi="Times New Roman"/>
          <w:sz w:val="24"/>
          <w:szCs w:val="24"/>
        </w:rPr>
        <w:t>Ружена</w:t>
      </w:r>
      <w:proofErr w:type="spellEnd"/>
      <w:r w:rsidR="00DB3C60" w:rsidRPr="000A2B5B">
        <w:rPr>
          <w:rFonts w:ascii="Times New Roman" w:hAnsi="Times New Roman"/>
          <w:sz w:val="24"/>
          <w:szCs w:val="24"/>
        </w:rPr>
        <w:t xml:space="preserve">» – Казаков М.Б. </w:t>
      </w:r>
      <w:r w:rsidRPr="000A2B5B">
        <w:rPr>
          <w:rFonts w:ascii="Times New Roman" w:hAnsi="Times New Roman"/>
          <w:sz w:val="24"/>
          <w:szCs w:val="24"/>
        </w:rPr>
        <w:t>заключ</w:t>
      </w:r>
      <w:r w:rsidR="00EC6C2C" w:rsidRPr="000A2B5B">
        <w:rPr>
          <w:rFonts w:ascii="Times New Roman" w:hAnsi="Times New Roman"/>
          <w:sz w:val="24"/>
          <w:szCs w:val="24"/>
        </w:rPr>
        <w:t>или</w:t>
      </w:r>
      <w:r w:rsidRPr="000A2B5B">
        <w:rPr>
          <w:rFonts w:ascii="Times New Roman" w:hAnsi="Times New Roman"/>
          <w:sz w:val="24"/>
          <w:szCs w:val="24"/>
        </w:rPr>
        <w:t xml:space="preserve"> договор поручительства № 2216/6901/0000/027/14П01 от 13 мая 2014 г.</w:t>
      </w:r>
    </w:p>
    <w:p w14:paraId="4BDF8AEF" w14:textId="77777777" w:rsidR="00BC4928" w:rsidRPr="000A2B5B" w:rsidRDefault="00BC4928" w:rsidP="00944E33">
      <w:pPr>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13 мая 2014 г. между ОАО «Сбербанк России» и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заключен договор залога № 22/6901/0000/02/14/З01, в соответствии с условиями которого предметом залога является имущество, указанное в приложении № 2, являющемся неотъемлемой частью договора залога.</w:t>
      </w:r>
    </w:p>
    <w:p w14:paraId="59E1CFBC" w14:textId="77777777" w:rsidR="00BC4928" w:rsidRPr="000A2B5B" w:rsidRDefault="00BC4928" w:rsidP="00944E33">
      <w:pPr>
        <w:pStyle w:val="ConsPlusNormal"/>
        <w:tabs>
          <w:tab w:val="left" w:pos="709"/>
        </w:tabs>
        <w:ind w:firstLine="567"/>
        <w:jc w:val="both"/>
        <w:rPr>
          <w:rFonts w:ascii="Times New Roman" w:hAnsi="Times New Roman" w:cs="Times New Roman"/>
          <w:sz w:val="24"/>
          <w:szCs w:val="24"/>
        </w:rPr>
      </w:pPr>
      <w:r w:rsidRPr="000A2B5B">
        <w:rPr>
          <w:rFonts w:ascii="Times New Roman" w:hAnsi="Times New Roman" w:cs="Times New Roman"/>
          <w:sz w:val="24"/>
          <w:szCs w:val="24"/>
        </w:rPr>
        <w:t xml:space="preserve">В соответствии с п. 3 договора залога № 22/6901/0000/02/14/З01 залоговая стоимость </w:t>
      </w:r>
      <w:r w:rsidR="00DB3C60" w:rsidRPr="000A2B5B">
        <w:rPr>
          <w:rFonts w:ascii="Times New Roman" w:hAnsi="Times New Roman" w:cs="Times New Roman"/>
          <w:sz w:val="24"/>
          <w:szCs w:val="24"/>
        </w:rPr>
        <w:t xml:space="preserve">всего </w:t>
      </w:r>
      <w:r w:rsidRPr="000A2B5B">
        <w:rPr>
          <w:rFonts w:ascii="Times New Roman" w:hAnsi="Times New Roman" w:cs="Times New Roman"/>
          <w:sz w:val="24"/>
          <w:szCs w:val="24"/>
        </w:rPr>
        <w:t>зало</w:t>
      </w:r>
      <w:r w:rsidR="00DB3C60" w:rsidRPr="000A2B5B">
        <w:rPr>
          <w:rFonts w:ascii="Times New Roman" w:hAnsi="Times New Roman" w:cs="Times New Roman"/>
          <w:sz w:val="24"/>
          <w:szCs w:val="24"/>
        </w:rPr>
        <w:t xml:space="preserve">женного </w:t>
      </w:r>
      <w:r w:rsidRPr="000A2B5B">
        <w:rPr>
          <w:rFonts w:ascii="Times New Roman" w:hAnsi="Times New Roman" w:cs="Times New Roman"/>
          <w:sz w:val="24"/>
          <w:szCs w:val="24"/>
        </w:rPr>
        <w:t xml:space="preserve">имущества установлена на основании </w:t>
      </w:r>
      <w:r w:rsidR="00DB3C60" w:rsidRPr="000A2B5B">
        <w:rPr>
          <w:rFonts w:ascii="Times New Roman" w:hAnsi="Times New Roman" w:cs="Times New Roman"/>
          <w:sz w:val="24"/>
          <w:szCs w:val="24"/>
        </w:rPr>
        <w:t xml:space="preserve">его </w:t>
      </w:r>
      <w:r w:rsidRPr="000A2B5B">
        <w:rPr>
          <w:rFonts w:ascii="Times New Roman" w:hAnsi="Times New Roman" w:cs="Times New Roman"/>
          <w:sz w:val="24"/>
          <w:szCs w:val="24"/>
        </w:rPr>
        <w:t>рыночной стоимости</w:t>
      </w:r>
      <w:r w:rsidR="00DB3C60" w:rsidRPr="000A2B5B">
        <w:rPr>
          <w:rFonts w:ascii="Times New Roman" w:hAnsi="Times New Roman" w:cs="Times New Roman"/>
          <w:sz w:val="24"/>
          <w:szCs w:val="24"/>
        </w:rPr>
        <w:t>,</w:t>
      </w:r>
      <w:r w:rsidRPr="000A2B5B">
        <w:rPr>
          <w:rFonts w:ascii="Times New Roman" w:hAnsi="Times New Roman" w:cs="Times New Roman"/>
          <w:sz w:val="24"/>
          <w:szCs w:val="24"/>
        </w:rPr>
        <w:t xml:space="preserve"> с учетом НДС</w:t>
      </w:r>
      <w:r w:rsidR="00DB3C60" w:rsidRPr="000A2B5B">
        <w:rPr>
          <w:rFonts w:ascii="Times New Roman" w:hAnsi="Times New Roman" w:cs="Times New Roman"/>
          <w:sz w:val="24"/>
          <w:szCs w:val="24"/>
        </w:rPr>
        <w:t>,</w:t>
      </w:r>
      <w:r w:rsidRPr="000A2B5B">
        <w:rPr>
          <w:rFonts w:ascii="Times New Roman" w:hAnsi="Times New Roman" w:cs="Times New Roman"/>
          <w:sz w:val="24"/>
          <w:szCs w:val="24"/>
        </w:rPr>
        <w:t xml:space="preserve"> по состоянию на 08 мая 2014 г</w:t>
      </w:r>
      <w:r w:rsidR="00D90F59" w:rsidRPr="000A2B5B">
        <w:rPr>
          <w:rFonts w:ascii="Times New Roman" w:hAnsi="Times New Roman" w:cs="Times New Roman"/>
          <w:sz w:val="24"/>
          <w:szCs w:val="24"/>
        </w:rPr>
        <w:t>.</w:t>
      </w:r>
      <w:r w:rsidRPr="000A2B5B">
        <w:rPr>
          <w:rFonts w:ascii="Times New Roman" w:hAnsi="Times New Roman" w:cs="Times New Roman"/>
          <w:sz w:val="24"/>
          <w:szCs w:val="24"/>
        </w:rPr>
        <w:t xml:space="preserve"> с применением дисконта в размере 35% и составляет </w:t>
      </w:r>
      <w:r w:rsidR="00E93496">
        <w:rPr>
          <w:rFonts w:ascii="Times New Roman" w:hAnsi="Times New Roman" w:cs="Times New Roman"/>
          <w:sz w:val="24"/>
          <w:szCs w:val="24"/>
        </w:rPr>
        <w:t>**</w:t>
      </w:r>
      <w:r w:rsidRPr="000A2B5B">
        <w:rPr>
          <w:rFonts w:ascii="Times New Roman" w:hAnsi="Times New Roman" w:cs="Times New Roman"/>
          <w:sz w:val="24"/>
          <w:szCs w:val="24"/>
        </w:rPr>
        <w:t xml:space="preserve"> руб. </w:t>
      </w:r>
    </w:p>
    <w:p w14:paraId="46EB4221" w14:textId="77777777" w:rsidR="000C61C9" w:rsidRPr="000A2B5B" w:rsidRDefault="000C61C9" w:rsidP="00944E33">
      <w:pPr>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ОАО «Сбербанк России» надлежащим образом исполнило свои обязательства по кредитным договорам от 14 марта 2014 г</w:t>
      </w:r>
      <w:r w:rsidR="00EC6C2C" w:rsidRPr="000A2B5B">
        <w:rPr>
          <w:rFonts w:ascii="Times New Roman" w:hAnsi="Times New Roman"/>
          <w:sz w:val="24"/>
          <w:szCs w:val="24"/>
        </w:rPr>
        <w:t>.</w:t>
      </w:r>
      <w:r w:rsidR="00DB3C60" w:rsidRPr="000A2B5B">
        <w:rPr>
          <w:rFonts w:ascii="Times New Roman" w:hAnsi="Times New Roman"/>
          <w:sz w:val="24"/>
          <w:szCs w:val="24"/>
        </w:rPr>
        <w:t xml:space="preserve"> и</w:t>
      </w:r>
      <w:r w:rsidRPr="000A2B5B">
        <w:rPr>
          <w:rFonts w:ascii="Times New Roman" w:hAnsi="Times New Roman"/>
          <w:sz w:val="24"/>
          <w:szCs w:val="24"/>
        </w:rPr>
        <w:t xml:space="preserve"> 13 мая 2014 г</w:t>
      </w:r>
      <w:r w:rsidR="00EC6C2C" w:rsidRPr="000A2B5B">
        <w:rPr>
          <w:rFonts w:ascii="Times New Roman" w:hAnsi="Times New Roman"/>
          <w:sz w:val="24"/>
          <w:szCs w:val="24"/>
        </w:rPr>
        <w:t>.</w:t>
      </w:r>
      <w:r w:rsidRPr="000A2B5B">
        <w:rPr>
          <w:rFonts w:ascii="Times New Roman" w:hAnsi="Times New Roman"/>
          <w:sz w:val="24"/>
          <w:szCs w:val="24"/>
        </w:rPr>
        <w:t xml:space="preserve">, перечислив денежные средства на счет </w:t>
      </w:r>
      <w:r w:rsidR="00DB3C60" w:rsidRPr="000A2B5B">
        <w:rPr>
          <w:rFonts w:ascii="Times New Roman" w:hAnsi="Times New Roman"/>
          <w:sz w:val="24"/>
          <w:szCs w:val="24"/>
        </w:rPr>
        <w:t>заемщик</w:t>
      </w:r>
      <w:r w:rsidRPr="000A2B5B">
        <w:rPr>
          <w:rFonts w:ascii="Times New Roman" w:hAnsi="Times New Roman"/>
          <w:sz w:val="24"/>
          <w:szCs w:val="24"/>
        </w:rPr>
        <w:t>а № 40702810438360108855, открытый в ОАО «Сбербанк России».</w:t>
      </w:r>
    </w:p>
    <w:p w14:paraId="4A54B5DE" w14:textId="77777777" w:rsidR="0006192D" w:rsidRPr="000A2B5B" w:rsidRDefault="000C61C9" w:rsidP="00944E33">
      <w:pPr>
        <w:shd w:val="clear" w:color="auto" w:fill="FFFFFF"/>
        <w:tabs>
          <w:tab w:val="left" w:pos="709"/>
        </w:tabs>
        <w:spacing w:after="0" w:line="240" w:lineRule="auto"/>
        <w:ind w:left="10" w:right="58" w:firstLine="567"/>
        <w:jc w:val="both"/>
        <w:rPr>
          <w:rFonts w:ascii="Times New Roman" w:hAnsi="Times New Roman"/>
          <w:sz w:val="24"/>
          <w:szCs w:val="24"/>
        </w:rPr>
      </w:pPr>
      <w:r w:rsidRPr="000A2B5B">
        <w:rPr>
          <w:rFonts w:ascii="Times New Roman" w:hAnsi="Times New Roman"/>
          <w:sz w:val="24"/>
          <w:szCs w:val="24"/>
        </w:rPr>
        <w:t>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свои обязательства по возврату кредита исполняет ненадлежащим образом, денежные средства не выплачивает, в связи с чем 24 июня 2015 г</w:t>
      </w:r>
      <w:r w:rsidR="00EC6C2C" w:rsidRPr="000A2B5B">
        <w:rPr>
          <w:rFonts w:ascii="Times New Roman" w:hAnsi="Times New Roman"/>
          <w:sz w:val="24"/>
          <w:szCs w:val="24"/>
        </w:rPr>
        <w:t>.</w:t>
      </w:r>
      <w:r w:rsidRPr="000A2B5B">
        <w:rPr>
          <w:rFonts w:ascii="Times New Roman" w:hAnsi="Times New Roman"/>
          <w:sz w:val="24"/>
          <w:szCs w:val="24"/>
        </w:rPr>
        <w:t xml:space="preserve"> и 26 июня 2015 г</w:t>
      </w:r>
      <w:r w:rsidR="00EC6C2C" w:rsidRPr="000A2B5B">
        <w:rPr>
          <w:rFonts w:ascii="Times New Roman" w:hAnsi="Times New Roman"/>
          <w:sz w:val="24"/>
          <w:szCs w:val="24"/>
        </w:rPr>
        <w:t>.</w:t>
      </w:r>
      <w:r w:rsidRPr="000A2B5B">
        <w:rPr>
          <w:rFonts w:ascii="Times New Roman" w:hAnsi="Times New Roman"/>
          <w:sz w:val="24"/>
          <w:szCs w:val="24"/>
        </w:rPr>
        <w:t xml:space="preserve"> ОАО «Сбербанк России» в адрес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и Казакова М.Б. в соответствии с условиями кредитных договоров № ЛБ6901/01610-224</w:t>
      </w:r>
      <w:r w:rsidR="00DB3C60" w:rsidRPr="000A2B5B">
        <w:rPr>
          <w:rFonts w:ascii="Times New Roman" w:hAnsi="Times New Roman"/>
          <w:sz w:val="24"/>
          <w:szCs w:val="24"/>
        </w:rPr>
        <w:t xml:space="preserve"> и</w:t>
      </w:r>
      <w:r w:rsidRPr="000A2B5B">
        <w:rPr>
          <w:rFonts w:ascii="Times New Roman" w:hAnsi="Times New Roman"/>
          <w:sz w:val="24"/>
          <w:szCs w:val="24"/>
        </w:rPr>
        <w:t xml:space="preserve"> № 2216/6901/0000/027/14 направ</w:t>
      </w:r>
      <w:r w:rsidR="00EC6C2C" w:rsidRPr="000A2B5B">
        <w:rPr>
          <w:rFonts w:ascii="Times New Roman" w:hAnsi="Times New Roman"/>
          <w:sz w:val="24"/>
          <w:szCs w:val="24"/>
        </w:rPr>
        <w:t>ил</w:t>
      </w:r>
      <w:r w:rsidRPr="000A2B5B">
        <w:rPr>
          <w:rFonts w:ascii="Times New Roman" w:hAnsi="Times New Roman"/>
          <w:sz w:val="24"/>
          <w:szCs w:val="24"/>
        </w:rPr>
        <w:t xml:space="preserve"> требования о досрочном возврате суммы кредита, процентов за пользован</w:t>
      </w:r>
      <w:r w:rsidR="00BC4928" w:rsidRPr="000A2B5B">
        <w:rPr>
          <w:rFonts w:ascii="Times New Roman" w:hAnsi="Times New Roman"/>
          <w:sz w:val="24"/>
          <w:szCs w:val="24"/>
        </w:rPr>
        <w:t>ие кредитом и уплате неустойки.</w:t>
      </w:r>
    </w:p>
    <w:p w14:paraId="2ED1E33C" w14:textId="77777777" w:rsidR="00D90F59" w:rsidRPr="000A2B5B" w:rsidRDefault="00BC4928" w:rsidP="00944E33">
      <w:pPr>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Удовлетворяя заявленные исковые требования о взыскании солидарно с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w:t>
      </w:r>
      <w:r w:rsidR="00DB3C60" w:rsidRPr="000A2B5B">
        <w:rPr>
          <w:rFonts w:ascii="Times New Roman" w:hAnsi="Times New Roman"/>
          <w:sz w:val="24"/>
          <w:szCs w:val="24"/>
        </w:rPr>
        <w:t xml:space="preserve"> и</w:t>
      </w:r>
      <w:r w:rsidRPr="000A2B5B">
        <w:rPr>
          <w:rFonts w:ascii="Times New Roman" w:hAnsi="Times New Roman"/>
          <w:sz w:val="24"/>
          <w:szCs w:val="24"/>
        </w:rPr>
        <w:t xml:space="preserve"> Казакова М.Б. суммы задолженности по кредитным договорам № 2216/6901/0000/027/14 от 13 мая 2014 г. и № ЛБ6901/01610-224 от 14 марта 2014 г. в размере </w:t>
      </w:r>
      <w:r w:rsidR="00E93496">
        <w:rPr>
          <w:rFonts w:ascii="Times New Roman" w:hAnsi="Times New Roman"/>
          <w:sz w:val="24"/>
          <w:szCs w:val="24"/>
        </w:rPr>
        <w:t>***</w:t>
      </w:r>
      <w:r w:rsidRPr="000A2B5B">
        <w:rPr>
          <w:rFonts w:ascii="Times New Roman" w:hAnsi="Times New Roman"/>
          <w:sz w:val="24"/>
          <w:szCs w:val="24"/>
        </w:rPr>
        <w:t xml:space="preserve"> руб.</w:t>
      </w:r>
      <w:r w:rsidR="0000762E" w:rsidRPr="000A2B5B">
        <w:rPr>
          <w:rFonts w:ascii="Times New Roman" w:hAnsi="Times New Roman"/>
          <w:sz w:val="24"/>
          <w:szCs w:val="24"/>
        </w:rPr>
        <w:t xml:space="preserve"> и обращая взыскание на </w:t>
      </w:r>
      <w:r w:rsidR="00D90F59" w:rsidRPr="000A2B5B">
        <w:rPr>
          <w:rFonts w:ascii="Times New Roman" w:hAnsi="Times New Roman"/>
          <w:sz w:val="24"/>
          <w:szCs w:val="24"/>
        </w:rPr>
        <w:t>заложенное</w:t>
      </w:r>
      <w:r w:rsidR="0000762E" w:rsidRPr="000A2B5B">
        <w:rPr>
          <w:rFonts w:ascii="Times New Roman" w:hAnsi="Times New Roman"/>
          <w:sz w:val="24"/>
          <w:szCs w:val="24"/>
        </w:rPr>
        <w:t xml:space="preserve"> имущество</w:t>
      </w:r>
      <w:r w:rsidRPr="000A2B5B">
        <w:rPr>
          <w:rFonts w:ascii="Times New Roman" w:hAnsi="Times New Roman"/>
          <w:sz w:val="24"/>
          <w:szCs w:val="24"/>
        </w:rPr>
        <w:t>, судебная коллегия руководствовалась ст.</w:t>
      </w:r>
      <w:r w:rsidR="00DB3C60" w:rsidRPr="000A2B5B">
        <w:rPr>
          <w:rFonts w:ascii="Times New Roman" w:hAnsi="Times New Roman"/>
          <w:sz w:val="24"/>
          <w:szCs w:val="24"/>
        </w:rPr>
        <w:t xml:space="preserve"> </w:t>
      </w:r>
      <w:r w:rsidRPr="000A2B5B">
        <w:rPr>
          <w:rFonts w:ascii="Times New Roman" w:hAnsi="Times New Roman"/>
          <w:sz w:val="24"/>
          <w:szCs w:val="24"/>
        </w:rPr>
        <w:t xml:space="preserve">ст. </w:t>
      </w:r>
      <w:r w:rsidR="00084FD2" w:rsidRPr="000A2B5B">
        <w:rPr>
          <w:rFonts w:ascii="Times New Roman" w:hAnsi="Times New Roman"/>
          <w:sz w:val="24"/>
          <w:szCs w:val="24"/>
        </w:rPr>
        <w:t>334, 349, 350, 819</w:t>
      </w:r>
      <w:r w:rsidRPr="000A2B5B">
        <w:rPr>
          <w:rFonts w:ascii="Times New Roman" w:hAnsi="Times New Roman"/>
          <w:sz w:val="24"/>
          <w:szCs w:val="24"/>
        </w:rPr>
        <w:t xml:space="preserve"> </w:t>
      </w:r>
      <w:r w:rsidR="00084FD2" w:rsidRPr="000A2B5B">
        <w:rPr>
          <w:rFonts w:ascii="Times New Roman" w:hAnsi="Times New Roman"/>
          <w:sz w:val="24"/>
          <w:szCs w:val="24"/>
        </w:rPr>
        <w:t xml:space="preserve">ГК РФ </w:t>
      </w:r>
      <w:r w:rsidRPr="000A2B5B">
        <w:rPr>
          <w:rFonts w:ascii="Times New Roman" w:hAnsi="Times New Roman"/>
          <w:sz w:val="24"/>
          <w:szCs w:val="24"/>
        </w:rPr>
        <w:t xml:space="preserve">и исходила из того, что </w:t>
      </w:r>
      <w:r w:rsidR="00A54CA1" w:rsidRPr="000A2B5B">
        <w:rPr>
          <w:rFonts w:ascii="Times New Roman" w:hAnsi="Times New Roman"/>
          <w:sz w:val="24"/>
          <w:szCs w:val="24"/>
        </w:rPr>
        <w:t xml:space="preserve">ответчик </w:t>
      </w:r>
      <w:r w:rsidRPr="000A2B5B">
        <w:rPr>
          <w:rFonts w:ascii="Times New Roman" w:hAnsi="Times New Roman"/>
          <w:sz w:val="24"/>
          <w:szCs w:val="24"/>
        </w:rPr>
        <w:t>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xml:space="preserve">» свои обязательства по возврату кредита исполняет </w:t>
      </w:r>
      <w:r w:rsidR="0000762E" w:rsidRPr="000A2B5B">
        <w:rPr>
          <w:rFonts w:ascii="Times New Roman" w:hAnsi="Times New Roman"/>
          <w:sz w:val="24"/>
          <w:szCs w:val="24"/>
        </w:rPr>
        <w:t>ненадлежащим образом</w:t>
      </w:r>
      <w:r w:rsidR="00A54CA1" w:rsidRPr="000A2B5B">
        <w:rPr>
          <w:rFonts w:ascii="Times New Roman" w:hAnsi="Times New Roman"/>
          <w:sz w:val="24"/>
          <w:szCs w:val="24"/>
        </w:rPr>
        <w:t xml:space="preserve">. </w:t>
      </w:r>
    </w:p>
    <w:p w14:paraId="4507499E" w14:textId="77777777" w:rsidR="002E6342" w:rsidRPr="000A2B5B" w:rsidRDefault="00D90F59" w:rsidP="00944E33">
      <w:pPr>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 xml:space="preserve">Устанавливая начальную продажную цену заложенного имущества, подлежащего реализации на публичных торгах в размере </w:t>
      </w:r>
      <w:r w:rsidR="00E93496">
        <w:rPr>
          <w:rFonts w:ascii="Times New Roman" w:hAnsi="Times New Roman"/>
          <w:sz w:val="24"/>
          <w:szCs w:val="24"/>
        </w:rPr>
        <w:t>***</w:t>
      </w:r>
      <w:r w:rsidRPr="000A2B5B">
        <w:rPr>
          <w:rFonts w:ascii="Times New Roman" w:hAnsi="Times New Roman"/>
          <w:sz w:val="24"/>
          <w:szCs w:val="24"/>
        </w:rPr>
        <w:t xml:space="preserve"> руб., судебная коллегия исходила из условий договора залога и того, что сведений об иной стоимости </w:t>
      </w:r>
      <w:r w:rsidR="00CA3346" w:rsidRPr="000A2B5B">
        <w:rPr>
          <w:rFonts w:ascii="Times New Roman" w:hAnsi="Times New Roman"/>
          <w:sz w:val="24"/>
          <w:szCs w:val="24"/>
        </w:rPr>
        <w:t>заложенного</w:t>
      </w:r>
      <w:r w:rsidRPr="000A2B5B">
        <w:rPr>
          <w:rFonts w:ascii="Times New Roman" w:hAnsi="Times New Roman"/>
          <w:sz w:val="24"/>
          <w:szCs w:val="24"/>
        </w:rPr>
        <w:t xml:space="preserve"> имущества ответчиками суду представлено не было.</w:t>
      </w:r>
    </w:p>
    <w:p w14:paraId="439FFD8D" w14:textId="77777777" w:rsidR="002B3355" w:rsidRPr="000A2B5B" w:rsidRDefault="0000762E" w:rsidP="00944E33">
      <w:pPr>
        <w:widowControl w:val="0"/>
        <w:tabs>
          <w:tab w:val="left" w:pos="709"/>
        </w:tabs>
        <w:spacing w:after="0" w:line="240" w:lineRule="auto"/>
        <w:ind w:firstLine="567"/>
        <w:jc w:val="both"/>
        <w:rPr>
          <w:rFonts w:ascii="Times New Roman" w:hAnsi="Times New Roman"/>
          <w:sz w:val="24"/>
          <w:szCs w:val="24"/>
        </w:rPr>
      </w:pPr>
      <w:r w:rsidRPr="000A2B5B">
        <w:rPr>
          <w:rFonts w:ascii="Times New Roman" w:hAnsi="Times New Roman"/>
          <w:sz w:val="24"/>
          <w:szCs w:val="24"/>
        </w:rPr>
        <w:t xml:space="preserve">Доводы кассационной жалобы заявителя о том, что судебная коллегия рассмотрела дело в отсутствие ответчика Казакова М.Б., не влечет отмену постановленного судебного акта, поскольку Казаков М.Б. присутствовал в судебном заседании судебной коллегии </w:t>
      </w:r>
      <w:r w:rsidR="00084FD2" w:rsidRPr="000A2B5B">
        <w:rPr>
          <w:rFonts w:ascii="Times New Roman" w:hAnsi="Times New Roman"/>
          <w:sz w:val="24"/>
          <w:szCs w:val="24"/>
        </w:rPr>
        <w:t>02 августа 2016 г.</w:t>
      </w:r>
      <w:r w:rsidRPr="000A2B5B">
        <w:rPr>
          <w:rFonts w:ascii="Times New Roman" w:hAnsi="Times New Roman"/>
          <w:sz w:val="24"/>
          <w:szCs w:val="24"/>
        </w:rPr>
        <w:t xml:space="preserve">, был извещен о дате следующего судебного заседания </w:t>
      </w:r>
      <w:r w:rsidR="00084FD2" w:rsidRPr="000A2B5B">
        <w:rPr>
          <w:rFonts w:ascii="Times New Roman" w:hAnsi="Times New Roman"/>
          <w:sz w:val="24"/>
          <w:szCs w:val="24"/>
        </w:rPr>
        <w:t>назначенного на 06 сентября 2016 г.</w:t>
      </w:r>
      <w:r w:rsidRPr="000A2B5B">
        <w:rPr>
          <w:rFonts w:ascii="Times New Roman" w:hAnsi="Times New Roman"/>
          <w:sz w:val="24"/>
          <w:szCs w:val="24"/>
        </w:rPr>
        <w:t xml:space="preserve"> под роспись в зале</w:t>
      </w:r>
      <w:r w:rsidR="00CA3346" w:rsidRPr="000A2B5B">
        <w:rPr>
          <w:rFonts w:ascii="Times New Roman" w:hAnsi="Times New Roman"/>
          <w:sz w:val="24"/>
          <w:szCs w:val="24"/>
        </w:rPr>
        <w:t xml:space="preserve"> суда</w:t>
      </w:r>
      <w:r w:rsidR="000B370B" w:rsidRPr="000A2B5B">
        <w:rPr>
          <w:rFonts w:ascii="Times New Roman" w:hAnsi="Times New Roman"/>
          <w:sz w:val="24"/>
          <w:szCs w:val="24"/>
        </w:rPr>
        <w:t>, о чем свидетельствует соответствующая расписка, содержащаяся в материалах дела (</w:t>
      </w:r>
      <w:proofErr w:type="spellStart"/>
      <w:r w:rsidR="000B370B" w:rsidRPr="000A2B5B">
        <w:rPr>
          <w:rFonts w:ascii="Times New Roman" w:hAnsi="Times New Roman"/>
          <w:sz w:val="24"/>
          <w:szCs w:val="24"/>
        </w:rPr>
        <w:t>л.д</w:t>
      </w:r>
      <w:proofErr w:type="spellEnd"/>
      <w:r w:rsidR="000B370B" w:rsidRPr="000A2B5B">
        <w:rPr>
          <w:rFonts w:ascii="Times New Roman" w:hAnsi="Times New Roman"/>
          <w:sz w:val="24"/>
          <w:szCs w:val="24"/>
        </w:rPr>
        <w:t>. 151);</w:t>
      </w:r>
      <w:r w:rsidRPr="000A2B5B">
        <w:rPr>
          <w:rFonts w:ascii="Times New Roman" w:hAnsi="Times New Roman"/>
          <w:sz w:val="24"/>
          <w:szCs w:val="24"/>
        </w:rPr>
        <w:t xml:space="preserve"> однако</w:t>
      </w:r>
      <w:r w:rsidR="000B370B" w:rsidRPr="000A2B5B">
        <w:rPr>
          <w:rFonts w:ascii="Times New Roman" w:hAnsi="Times New Roman"/>
          <w:sz w:val="24"/>
          <w:szCs w:val="24"/>
        </w:rPr>
        <w:t xml:space="preserve"> Казаков М.Б.</w:t>
      </w:r>
      <w:r w:rsidRPr="000A2B5B">
        <w:rPr>
          <w:rFonts w:ascii="Times New Roman" w:hAnsi="Times New Roman"/>
          <w:sz w:val="24"/>
          <w:szCs w:val="24"/>
        </w:rPr>
        <w:t xml:space="preserve"> в судебное заседание судебной коллегии </w:t>
      </w:r>
      <w:r w:rsidR="000B370B" w:rsidRPr="000A2B5B">
        <w:rPr>
          <w:rFonts w:ascii="Times New Roman" w:hAnsi="Times New Roman"/>
          <w:sz w:val="24"/>
          <w:szCs w:val="24"/>
        </w:rPr>
        <w:t>06 сентября 2016 г.</w:t>
      </w:r>
      <w:r w:rsidRPr="000A2B5B">
        <w:rPr>
          <w:rFonts w:ascii="Times New Roman" w:hAnsi="Times New Roman"/>
          <w:sz w:val="24"/>
          <w:szCs w:val="24"/>
        </w:rPr>
        <w:t xml:space="preserve"> не явился при этом ходатайств об отложении судебного заседания не представил</w:t>
      </w:r>
      <w:r w:rsidR="000B370B" w:rsidRPr="000A2B5B">
        <w:rPr>
          <w:rFonts w:ascii="Times New Roman" w:hAnsi="Times New Roman"/>
          <w:sz w:val="24"/>
          <w:szCs w:val="24"/>
        </w:rPr>
        <w:t>,</w:t>
      </w:r>
      <w:r w:rsidRPr="000A2B5B">
        <w:rPr>
          <w:rFonts w:ascii="Times New Roman" w:hAnsi="Times New Roman"/>
          <w:sz w:val="24"/>
          <w:szCs w:val="24"/>
        </w:rPr>
        <w:t xml:space="preserve"> как и не представил доказательств уважительности своего отсутствия. Ходатайство об отложении судебного заседания </w:t>
      </w:r>
      <w:r w:rsidR="000B370B" w:rsidRPr="000A2B5B">
        <w:rPr>
          <w:rFonts w:ascii="Times New Roman" w:hAnsi="Times New Roman"/>
          <w:sz w:val="24"/>
          <w:szCs w:val="24"/>
        </w:rPr>
        <w:t>поступило лишь от</w:t>
      </w:r>
      <w:r w:rsidRPr="000A2B5B">
        <w:rPr>
          <w:rFonts w:ascii="Times New Roman" w:hAnsi="Times New Roman"/>
          <w:sz w:val="24"/>
          <w:szCs w:val="24"/>
        </w:rPr>
        <w:t xml:space="preserve"> представителя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по доверенности Кузнецовой С.Г.</w:t>
      </w:r>
      <w:r w:rsidR="000B370B" w:rsidRPr="000A2B5B">
        <w:rPr>
          <w:rFonts w:ascii="Times New Roman" w:hAnsi="Times New Roman"/>
          <w:sz w:val="24"/>
          <w:szCs w:val="24"/>
        </w:rPr>
        <w:t>, которое</w:t>
      </w:r>
      <w:r w:rsidRPr="000A2B5B">
        <w:rPr>
          <w:rFonts w:ascii="Times New Roman" w:hAnsi="Times New Roman"/>
          <w:sz w:val="24"/>
          <w:szCs w:val="24"/>
        </w:rPr>
        <w:t xml:space="preserve"> судебной коллегией разрешено, </w:t>
      </w:r>
      <w:r w:rsidR="00A54CA1" w:rsidRPr="000A2B5B">
        <w:rPr>
          <w:rFonts w:ascii="Times New Roman" w:hAnsi="Times New Roman"/>
          <w:sz w:val="24"/>
          <w:szCs w:val="24"/>
        </w:rPr>
        <w:t>не явка ответчика ООО «</w:t>
      </w:r>
      <w:proofErr w:type="spellStart"/>
      <w:r w:rsidR="00A54CA1" w:rsidRPr="000A2B5B">
        <w:rPr>
          <w:rFonts w:ascii="Times New Roman" w:hAnsi="Times New Roman"/>
          <w:sz w:val="24"/>
          <w:szCs w:val="24"/>
        </w:rPr>
        <w:t>Ружена</w:t>
      </w:r>
      <w:proofErr w:type="spellEnd"/>
      <w:r w:rsidR="00A54CA1" w:rsidRPr="000A2B5B">
        <w:rPr>
          <w:rFonts w:ascii="Times New Roman" w:hAnsi="Times New Roman"/>
          <w:sz w:val="24"/>
          <w:szCs w:val="24"/>
        </w:rPr>
        <w:t>» не признана уважительной</w:t>
      </w:r>
      <w:r w:rsidRPr="000A2B5B">
        <w:rPr>
          <w:rFonts w:ascii="Times New Roman" w:hAnsi="Times New Roman"/>
          <w:sz w:val="24"/>
          <w:szCs w:val="24"/>
        </w:rPr>
        <w:t>. Ссылка в ходатайстве представителя ООО «</w:t>
      </w:r>
      <w:proofErr w:type="spellStart"/>
      <w:r w:rsidRPr="000A2B5B">
        <w:rPr>
          <w:rFonts w:ascii="Times New Roman" w:hAnsi="Times New Roman"/>
          <w:sz w:val="24"/>
          <w:szCs w:val="24"/>
        </w:rPr>
        <w:t>Ружена</w:t>
      </w:r>
      <w:proofErr w:type="spellEnd"/>
      <w:r w:rsidRPr="000A2B5B">
        <w:rPr>
          <w:rFonts w:ascii="Times New Roman" w:hAnsi="Times New Roman"/>
          <w:sz w:val="24"/>
          <w:szCs w:val="24"/>
        </w:rPr>
        <w:t>» по доверенности Кузнецовой С.Г. на то</w:t>
      </w:r>
      <w:r w:rsidR="00D90F59" w:rsidRPr="000A2B5B">
        <w:rPr>
          <w:rFonts w:ascii="Times New Roman" w:hAnsi="Times New Roman"/>
          <w:sz w:val="24"/>
          <w:szCs w:val="24"/>
        </w:rPr>
        <w:t>,</w:t>
      </w:r>
      <w:r w:rsidRPr="000A2B5B">
        <w:rPr>
          <w:rFonts w:ascii="Times New Roman" w:hAnsi="Times New Roman"/>
          <w:sz w:val="24"/>
          <w:szCs w:val="24"/>
        </w:rPr>
        <w:t xml:space="preserve"> что Казаков М.Б.</w:t>
      </w:r>
      <w:r w:rsidR="00D90F59" w:rsidRPr="000A2B5B">
        <w:rPr>
          <w:rFonts w:ascii="Times New Roman" w:hAnsi="Times New Roman"/>
          <w:sz w:val="24"/>
          <w:szCs w:val="24"/>
        </w:rPr>
        <w:t xml:space="preserve"> находится в другом субъекте РФ, правового значения не имеет</w:t>
      </w:r>
      <w:r w:rsidR="00A54CA1" w:rsidRPr="000A2B5B">
        <w:rPr>
          <w:rFonts w:ascii="Times New Roman" w:hAnsi="Times New Roman"/>
          <w:sz w:val="24"/>
          <w:szCs w:val="24"/>
        </w:rPr>
        <w:t>,</w:t>
      </w:r>
      <w:r w:rsidR="00D90F59" w:rsidRPr="000A2B5B">
        <w:rPr>
          <w:rFonts w:ascii="Times New Roman" w:hAnsi="Times New Roman"/>
          <w:sz w:val="24"/>
          <w:szCs w:val="24"/>
        </w:rPr>
        <w:t xml:space="preserve"> поскольку ходатайство было подписано Кузнецовой С.Г. как представителем ООО «</w:t>
      </w:r>
      <w:proofErr w:type="spellStart"/>
      <w:r w:rsidR="00D90F59" w:rsidRPr="000A2B5B">
        <w:rPr>
          <w:rFonts w:ascii="Times New Roman" w:hAnsi="Times New Roman"/>
          <w:sz w:val="24"/>
          <w:szCs w:val="24"/>
        </w:rPr>
        <w:t>Ружена</w:t>
      </w:r>
      <w:proofErr w:type="spellEnd"/>
      <w:r w:rsidR="00D90F59" w:rsidRPr="000A2B5B">
        <w:rPr>
          <w:rFonts w:ascii="Times New Roman" w:hAnsi="Times New Roman"/>
          <w:sz w:val="24"/>
          <w:szCs w:val="24"/>
        </w:rPr>
        <w:t xml:space="preserve">», а не представителем Казакова М.Б. Само нахождение Казакова М.Б. в другом населенном пункте на момент рассмотрения дела, свидетельствует о злоупотреблении </w:t>
      </w:r>
      <w:r w:rsidR="00CA3346" w:rsidRPr="000A2B5B">
        <w:rPr>
          <w:rFonts w:ascii="Times New Roman" w:hAnsi="Times New Roman"/>
          <w:sz w:val="24"/>
          <w:szCs w:val="24"/>
        </w:rPr>
        <w:t xml:space="preserve">им </w:t>
      </w:r>
      <w:r w:rsidR="00D90F59" w:rsidRPr="000A2B5B">
        <w:rPr>
          <w:rFonts w:ascii="Times New Roman" w:hAnsi="Times New Roman"/>
          <w:sz w:val="24"/>
          <w:szCs w:val="24"/>
        </w:rPr>
        <w:t>своим</w:t>
      </w:r>
      <w:r w:rsidR="00CA3346" w:rsidRPr="000A2B5B">
        <w:rPr>
          <w:rFonts w:ascii="Times New Roman" w:hAnsi="Times New Roman"/>
          <w:sz w:val="24"/>
          <w:szCs w:val="24"/>
        </w:rPr>
        <w:t>и процессуальными</w:t>
      </w:r>
      <w:r w:rsidR="00D90F59" w:rsidRPr="000A2B5B">
        <w:rPr>
          <w:rFonts w:ascii="Times New Roman" w:hAnsi="Times New Roman"/>
          <w:sz w:val="24"/>
          <w:szCs w:val="24"/>
        </w:rPr>
        <w:t xml:space="preserve"> прав</w:t>
      </w:r>
      <w:r w:rsidR="00CA3346" w:rsidRPr="000A2B5B">
        <w:rPr>
          <w:rFonts w:ascii="Times New Roman" w:hAnsi="Times New Roman"/>
          <w:sz w:val="24"/>
          <w:szCs w:val="24"/>
        </w:rPr>
        <w:t>а</w:t>
      </w:r>
      <w:r w:rsidR="00D90F59" w:rsidRPr="000A2B5B">
        <w:rPr>
          <w:rFonts w:ascii="Times New Roman" w:hAnsi="Times New Roman"/>
          <w:sz w:val="24"/>
          <w:szCs w:val="24"/>
        </w:rPr>
        <w:t>м</w:t>
      </w:r>
      <w:r w:rsidR="00CA3346" w:rsidRPr="000A2B5B">
        <w:rPr>
          <w:rFonts w:ascii="Times New Roman" w:hAnsi="Times New Roman"/>
          <w:sz w:val="24"/>
          <w:szCs w:val="24"/>
        </w:rPr>
        <w:t>и</w:t>
      </w:r>
      <w:r w:rsidR="00D90F59" w:rsidRPr="000A2B5B">
        <w:rPr>
          <w:rFonts w:ascii="Times New Roman" w:hAnsi="Times New Roman"/>
          <w:sz w:val="24"/>
          <w:szCs w:val="24"/>
        </w:rPr>
        <w:t>, поскольку</w:t>
      </w:r>
      <w:r w:rsidR="00CA3346" w:rsidRPr="000A2B5B">
        <w:rPr>
          <w:rFonts w:ascii="Times New Roman" w:hAnsi="Times New Roman"/>
          <w:sz w:val="24"/>
          <w:szCs w:val="24"/>
        </w:rPr>
        <w:t>,</w:t>
      </w:r>
      <w:r w:rsidR="00D90F59" w:rsidRPr="000A2B5B">
        <w:rPr>
          <w:rFonts w:ascii="Times New Roman" w:hAnsi="Times New Roman"/>
          <w:sz w:val="24"/>
          <w:szCs w:val="24"/>
        </w:rPr>
        <w:t xml:space="preserve"> зная о судебно</w:t>
      </w:r>
      <w:r w:rsidR="00CA3346" w:rsidRPr="000A2B5B">
        <w:rPr>
          <w:rFonts w:ascii="Times New Roman" w:hAnsi="Times New Roman"/>
          <w:sz w:val="24"/>
          <w:szCs w:val="24"/>
        </w:rPr>
        <w:t>м</w:t>
      </w:r>
      <w:r w:rsidR="00D90F59" w:rsidRPr="000A2B5B">
        <w:rPr>
          <w:rFonts w:ascii="Times New Roman" w:hAnsi="Times New Roman"/>
          <w:sz w:val="24"/>
          <w:szCs w:val="24"/>
        </w:rPr>
        <w:t xml:space="preserve"> заседани</w:t>
      </w:r>
      <w:r w:rsidR="00CA3346" w:rsidRPr="000A2B5B">
        <w:rPr>
          <w:rFonts w:ascii="Times New Roman" w:hAnsi="Times New Roman"/>
          <w:sz w:val="24"/>
          <w:szCs w:val="24"/>
        </w:rPr>
        <w:t>и</w:t>
      </w:r>
      <w:r w:rsidR="00D90F59" w:rsidRPr="000A2B5B">
        <w:rPr>
          <w:rFonts w:ascii="Times New Roman" w:hAnsi="Times New Roman"/>
          <w:sz w:val="24"/>
          <w:szCs w:val="24"/>
        </w:rPr>
        <w:t xml:space="preserve"> </w:t>
      </w:r>
      <w:r w:rsidR="000B370B" w:rsidRPr="000A2B5B">
        <w:rPr>
          <w:rFonts w:ascii="Times New Roman" w:hAnsi="Times New Roman"/>
          <w:sz w:val="24"/>
          <w:szCs w:val="24"/>
        </w:rPr>
        <w:t>06 сентября 2016 г.</w:t>
      </w:r>
      <w:r w:rsidR="00D90F59" w:rsidRPr="000A2B5B">
        <w:rPr>
          <w:rFonts w:ascii="Times New Roman" w:hAnsi="Times New Roman"/>
          <w:sz w:val="24"/>
          <w:szCs w:val="24"/>
        </w:rPr>
        <w:t xml:space="preserve"> и</w:t>
      </w:r>
      <w:r w:rsidR="000B370B" w:rsidRPr="000A2B5B">
        <w:rPr>
          <w:rFonts w:ascii="Times New Roman" w:hAnsi="Times New Roman"/>
          <w:sz w:val="24"/>
          <w:szCs w:val="24"/>
        </w:rPr>
        <w:t xml:space="preserve"> при наличии</w:t>
      </w:r>
      <w:r w:rsidR="00CA3346" w:rsidRPr="000A2B5B">
        <w:rPr>
          <w:rFonts w:ascii="Times New Roman" w:hAnsi="Times New Roman"/>
          <w:sz w:val="24"/>
          <w:szCs w:val="24"/>
        </w:rPr>
        <w:t xml:space="preserve">, как указывает представитель Казакова М.Б. в кассационной жалобе, </w:t>
      </w:r>
      <w:r w:rsidR="00D90F59" w:rsidRPr="000A2B5B">
        <w:rPr>
          <w:rFonts w:ascii="Times New Roman" w:hAnsi="Times New Roman"/>
          <w:sz w:val="24"/>
          <w:szCs w:val="24"/>
        </w:rPr>
        <w:t>желани</w:t>
      </w:r>
      <w:r w:rsidR="000B370B" w:rsidRPr="000A2B5B">
        <w:rPr>
          <w:rFonts w:ascii="Times New Roman" w:hAnsi="Times New Roman"/>
          <w:sz w:val="24"/>
          <w:szCs w:val="24"/>
        </w:rPr>
        <w:t>я</w:t>
      </w:r>
      <w:r w:rsidR="00D90F59" w:rsidRPr="000A2B5B">
        <w:rPr>
          <w:rFonts w:ascii="Times New Roman" w:hAnsi="Times New Roman"/>
          <w:sz w:val="24"/>
          <w:szCs w:val="24"/>
        </w:rPr>
        <w:t xml:space="preserve"> лично участвовать при ра</w:t>
      </w:r>
      <w:r w:rsidR="00CA3346" w:rsidRPr="000A2B5B">
        <w:rPr>
          <w:rFonts w:ascii="Times New Roman" w:hAnsi="Times New Roman"/>
          <w:sz w:val="24"/>
          <w:szCs w:val="24"/>
        </w:rPr>
        <w:t>ссмотрении дел</w:t>
      </w:r>
      <w:r w:rsidR="00D90F59" w:rsidRPr="000A2B5B">
        <w:rPr>
          <w:rFonts w:ascii="Times New Roman" w:hAnsi="Times New Roman"/>
          <w:sz w:val="24"/>
          <w:szCs w:val="24"/>
        </w:rPr>
        <w:t>а</w:t>
      </w:r>
      <w:r w:rsidR="00A54CA1" w:rsidRPr="000A2B5B">
        <w:rPr>
          <w:rFonts w:ascii="Times New Roman" w:hAnsi="Times New Roman"/>
          <w:sz w:val="24"/>
          <w:szCs w:val="24"/>
        </w:rPr>
        <w:t xml:space="preserve">, </w:t>
      </w:r>
      <w:r w:rsidR="00D90F59" w:rsidRPr="000A2B5B">
        <w:rPr>
          <w:rFonts w:ascii="Times New Roman" w:hAnsi="Times New Roman"/>
          <w:sz w:val="24"/>
          <w:szCs w:val="24"/>
        </w:rPr>
        <w:t xml:space="preserve">не предпринял </w:t>
      </w:r>
      <w:r w:rsidR="00CA3346" w:rsidRPr="000A2B5B">
        <w:rPr>
          <w:rFonts w:ascii="Times New Roman" w:hAnsi="Times New Roman"/>
          <w:sz w:val="24"/>
          <w:szCs w:val="24"/>
        </w:rPr>
        <w:t>меры</w:t>
      </w:r>
      <w:r w:rsidR="00D90F59" w:rsidRPr="000A2B5B">
        <w:rPr>
          <w:rFonts w:ascii="Times New Roman" w:hAnsi="Times New Roman"/>
          <w:sz w:val="24"/>
          <w:szCs w:val="24"/>
        </w:rPr>
        <w:t xml:space="preserve"> по </w:t>
      </w:r>
      <w:r w:rsidR="00A54CA1" w:rsidRPr="000A2B5B">
        <w:rPr>
          <w:rFonts w:ascii="Times New Roman" w:hAnsi="Times New Roman"/>
          <w:sz w:val="24"/>
          <w:szCs w:val="24"/>
        </w:rPr>
        <w:t>заблаговременному</w:t>
      </w:r>
      <w:r w:rsidR="00D90F59" w:rsidRPr="000A2B5B">
        <w:rPr>
          <w:rFonts w:ascii="Times New Roman" w:hAnsi="Times New Roman"/>
          <w:sz w:val="24"/>
          <w:szCs w:val="24"/>
        </w:rPr>
        <w:t xml:space="preserve"> возвращению в г. Москву.</w:t>
      </w:r>
    </w:p>
    <w:p w14:paraId="6BCEEB2D" w14:textId="77777777" w:rsidR="00C625E1" w:rsidRPr="000A2B5B" w:rsidRDefault="00E54C10"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Д</w:t>
      </w:r>
      <w:r w:rsidR="000B370B" w:rsidRPr="000A2B5B">
        <w:rPr>
          <w:rFonts w:ascii="Times New Roman" w:hAnsi="Times New Roman"/>
          <w:bCs/>
          <w:sz w:val="24"/>
          <w:szCs w:val="24"/>
          <w:lang w:eastAsia="ru-RU"/>
        </w:rPr>
        <w:t>оводы кассационной жалобы</w:t>
      </w:r>
      <w:r w:rsidR="00C625E1" w:rsidRPr="000A2B5B">
        <w:rPr>
          <w:rFonts w:ascii="Times New Roman" w:hAnsi="Times New Roman"/>
          <w:bCs/>
          <w:sz w:val="24"/>
          <w:szCs w:val="24"/>
          <w:lang w:eastAsia="ru-RU"/>
        </w:rPr>
        <w:t xml:space="preserve"> о том, что судебная коллегия</w:t>
      </w:r>
      <w:r w:rsidRPr="000A2B5B">
        <w:rPr>
          <w:rFonts w:ascii="Times New Roman" w:hAnsi="Times New Roman"/>
          <w:bCs/>
          <w:sz w:val="24"/>
          <w:szCs w:val="24"/>
          <w:lang w:eastAsia="ru-RU"/>
        </w:rPr>
        <w:t>,</w:t>
      </w:r>
      <w:r w:rsidR="00C625E1" w:rsidRPr="000A2B5B">
        <w:rPr>
          <w:rFonts w:ascii="Times New Roman" w:hAnsi="Times New Roman"/>
          <w:bCs/>
          <w:sz w:val="24"/>
          <w:szCs w:val="24"/>
          <w:lang w:eastAsia="ru-RU"/>
        </w:rPr>
        <w:t xml:space="preserve"> удовлетворяя требования истца</w:t>
      </w:r>
      <w:r w:rsidRPr="000A2B5B">
        <w:rPr>
          <w:rFonts w:ascii="Times New Roman" w:hAnsi="Times New Roman"/>
          <w:bCs/>
          <w:sz w:val="24"/>
          <w:szCs w:val="24"/>
          <w:lang w:eastAsia="ru-RU"/>
        </w:rPr>
        <w:t>,</w:t>
      </w:r>
      <w:r w:rsidR="00C625E1" w:rsidRPr="000A2B5B">
        <w:rPr>
          <w:rFonts w:ascii="Times New Roman" w:hAnsi="Times New Roman"/>
          <w:bCs/>
          <w:sz w:val="24"/>
          <w:szCs w:val="24"/>
          <w:lang w:eastAsia="ru-RU"/>
        </w:rPr>
        <w:t xml:space="preserve"> рассчитала задолженность по ставке 19,5%, игнорируя имеющееся в деле дополнительное соглашение</w:t>
      </w:r>
      <w:r w:rsidR="000B370B" w:rsidRPr="000A2B5B">
        <w:rPr>
          <w:rFonts w:ascii="Times New Roman" w:hAnsi="Times New Roman"/>
          <w:bCs/>
          <w:sz w:val="24"/>
          <w:szCs w:val="24"/>
          <w:lang w:eastAsia="ru-RU"/>
        </w:rPr>
        <w:t xml:space="preserve">, </w:t>
      </w:r>
      <w:r w:rsidR="00C625E1" w:rsidRPr="000A2B5B">
        <w:rPr>
          <w:rFonts w:ascii="Times New Roman" w:hAnsi="Times New Roman"/>
          <w:bCs/>
          <w:sz w:val="24"/>
          <w:szCs w:val="24"/>
          <w:lang w:eastAsia="ru-RU"/>
        </w:rPr>
        <w:t xml:space="preserve">а </w:t>
      </w:r>
      <w:r w:rsidR="00CA3346" w:rsidRPr="000A2B5B">
        <w:rPr>
          <w:rFonts w:ascii="Times New Roman" w:hAnsi="Times New Roman"/>
          <w:bCs/>
          <w:sz w:val="24"/>
          <w:szCs w:val="24"/>
          <w:lang w:eastAsia="ru-RU"/>
        </w:rPr>
        <w:t xml:space="preserve">о </w:t>
      </w:r>
      <w:r w:rsidR="00C625E1" w:rsidRPr="000A2B5B">
        <w:rPr>
          <w:rFonts w:ascii="Times New Roman" w:hAnsi="Times New Roman"/>
          <w:bCs/>
          <w:sz w:val="24"/>
          <w:szCs w:val="24"/>
          <w:lang w:eastAsia="ru-RU"/>
        </w:rPr>
        <w:t>несогласи</w:t>
      </w:r>
      <w:r w:rsidR="00CA3346" w:rsidRPr="000A2B5B">
        <w:rPr>
          <w:rFonts w:ascii="Times New Roman" w:hAnsi="Times New Roman"/>
          <w:bCs/>
          <w:sz w:val="24"/>
          <w:szCs w:val="24"/>
          <w:lang w:eastAsia="ru-RU"/>
        </w:rPr>
        <w:t xml:space="preserve">и ответчика Казакова М.Б. </w:t>
      </w:r>
      <w:r w:rsidR="00C625E1" w:rsidRPr="000A2B5B">
        <w:rPr>
          <w:rFonts w:ascii="Times New Roman" w:hAnsi="Times New Roman"/>
          <w:bCs/>
          <w:sz w:val="24"/>
          <w:szCs w:val="24"/>
          <w:lang w:eastAsia="ru-RU"/>
        </w:rPr>
        <w:t xml:space="preserve">с начальной продажной ценой заложенного имущества, </w:t>
      </w:r>
      <w:r w:rsidR="00CA3346" w:rsidRPr="000A2B5B">
        <w:rPr>
          <w:rFonts w:ascii="Times New Roman" w:hAnsi="Times New Roman"/>
          <w:bCs/>
          <w:sz w:val="24"/>
          <w:szCs w:val="24"/>
          <w:lang w:eastAsia="ru-RU"/>
        </w:rPr>
        <w:t>размер которой,</w:t>
      </w:r>
      <w:r w:rsidR="00C625E1" w:rsidRPr="000A2B5B">
        <w:rPr>
          <w:rFonts w:ascii="Times New Roman" w:hAnsi="Times New Roman"/>
          <w:bCs/>
          <w:sz w:val="24"/>
          <w:szCs w:val="24"/>
          <w:lang w:eastAsia="ru-RU"/>
        </w:rPr>
        <w:t xml:space="preserve"> по мнению заявителя</w:t>
      </w:r>
      <w:r w:rsidRPr="000A2B5B">
        <w:rPr>
          <w:rFonts w:ascii="Times New Roman" w:hAnsi="Times New Roman"/>
          <w:bCs/>
          <w:sz w:val="24"/>
          <w:szCs w:val="24"/>
          <w:lang w:eastAsia="ru-RU"/>
        </w:rPr>
        <w:t>,</w:t>
      </w:r>
      <w:r w:rsidR="00C625E1" w:rsidRPr="000A2B5B">
        <w:rPr>
          <w:rFonts w:ascii="Times New Roman" w:hAnsi="Times New Roman"/>
          <w:bCs/>
          <w:sz w:val="24"/>
          <w:szCs w:val="24"/>
          <w:lang w:eastAsia="ru-RU"/>
        </w:rPr>
        <w:t xml:space="preserve"> противоречит </w:t>
      </w:r>
      <w:r w:rsidRPr="000A2B5B">
        <w:rPr>
          <w:rFonts w:ascii="Times New Roman" w:hAnsi="Times New Roman"/>
          <w:bCs/>
          <w:sz w:val="24"/>
          <w:szCs w:val="24"/>
          <w:lang w:eastAsia="ru-RU"/>
        </w:rPr>
        <w:t>ч.2 ст. 367 ГК РФ,</w:t>
      </w:r>
      <w:r w:rsidR="00C625E1" w:rsidRPr="000A2B5B">
        <w:rPr>
          <w:rFonts w:ascii="Times New Roman" w:hAnsi="Times New Roman"/>
          <w:bCs/>
          <w:sz w:val="24"/>
          <w:szCs w:val="24"/>
          <w:lang w:eastAsia="ru-RU"/>
        </w:rPr>
        <w:t xml:space="preserve"> </w:t>
      </w:r>
      <w:r w:rsidR="000B370B" w:rsidRPr="000A2B5B">
        <w:rPr>
          <w:rFonts w:ascii="Times New Roman" w:hAnsi="Times New Roman"/>
          <w:bCs/>
          <w:sz w:val="24"/>
          <w:szCs w:val="24"/>
          <w:lang w:eastAsia="ru-RU"/>
        </w:rPr>
        <w:t>не</w:t>
      </w:r>
      <w:r w:rsidR="00CA3346" w:rsidRPr="000A2B5B">
        <w:rPr>
          <w:rFonts w:ascii="Times New Roman" w:hAnsi="Times New Roman"/>
          <w:bCs/>
          <w:sz w:val="24"/>
          <w:szCs w:val="24"/>
          <w:lang w:eastAsia="ru-RU"/>
        </w:rPr>
        <w:t xml:space="preserve"> могут быть приняты во внимание, поскольку не </w:t>
      </w:r>
      <w:r w:rsidR="000B370B" w:rsidRPr="000A2B5B">
        <w:rPr>
          <w:rFonts w:ascii="Times New Roman" w:hAnsi="Times New Roman"/>
          <w:bCs/>
          <w:sz w:val="24"/>
          <w:szCs w:val="24"/>
          <w:lang w:eastAsia="ru-RU"/>
        </w:rPr>
        <w:t>опров</w:t>
      </w:r>
      <w:r w:rsidR="00CA3346" w:rsidRPr="000A2B5B">
        <w:rPr>
          <w:rFonts w:ascii="Times New Roman" w:hAnsi="Times New Roman"/>
          <w:bCs/>
          <w:sz w:val="24"/>
          <w:szCs w:val="24"/>
          <w:lang w:eastAsia="ru-RU"/>
        </w:rPr>
        <w:t>ергают правильность выводов судебной коллегии</w:t>
      </w:r>
      <w:r w:rsidR="000B370B" w:rsidRPr="000A2B5B">
        <w:rPr>
          <w:rFonts w:ascii="Times New Roman" w:hAnsi="Times New Roman"/>
          <w:bCs/>
          <w:sz w:val="24"/>
          <w:szCs w:val="24"/>
          <w:lang w:eastAsia="ru-RU"/>
        </w:rPr>
        <w:t xml:space="preserve">, направлены на переоценку доказательств об обстоятельствах, установленных и исследованных судом в соответствии с правилами </w:t>
      </w:r>
      <w:hyperlink r:id="rId9" w:history="1">
        <w:r w:rsidR="000B370B" w:rsidRPr="000A2B5B">
          <w:rPr>
            <w:rFonts w:ascii="Times New Roman" w:hAnsi="Times New Roman"/>
            <w:bCs/>
            <w:sz w:val="24"/>
            <w:szCs w:val="24"/>
            <w:lang w:eastAsia="ru-RU"/>
          </w:rPr>
          <w:t>ст</w:t>
        </w:r>
        <w:r w:rsidR="00CA3346" w:rsidRPr="000A2B5B">
          <w:rPr>
            <w:rFonts w:ascii="Times New Roman" w:hAnsi="Times New Roman"/>
            <w:bCs/>
            <w:sz w:val="24"/>
            <w:szCs w:val="24"/>
            <w:lang w:eastAsia="ru-RU"/>
          </w:rPr>
          <w:t>. ст.</w:t>
        </w:r>
        <w:r w:rsidR="000B370B" w:rsidRPr="000A2B5B">
          <w:rPr>
            <w:rFonts w:ascii="Times New Roman" w:hAnsi="Times New Roman"/>
            <w:bCs/>
            <w:sz w:val="24"/>
            <w:szCs w:val="24"/>
            <w:lang w:eastAsia="ru-RU"/>
          </w:rPr>
          <w:t xml:space="preserve"> 12</w:t>
        </w:r>
      </w:hyperlink>
      <w:r w:rsidR="000B370B" w:rsidRPr="000A2B5B">
        <w:rPr>
          <w:rFonts w:ascii="Times New Roman" w:hAnsi="Times New Roman"/>
          <w:bCs/>
          <w:sz w:val="24"/>
          <w:szCs w:val="24"/>
          <w:lang w:eastAsia="ru-RU"/>
        </w:rPr>
        <w:t xml:space="preserve">, </w:t>
      </w:r>
      <w:hyperlink r:id="rId10" w:history="1">
        <w:r w:rsidR="000B370B" w:rsidRPr="000A2B5B">
          <w:rPr>
            <w:rFonts w:ascii="Times New Roman" w:hAnsi="Times New Roman"/>
            <w:bCs/>
            <w:sz w:val="24"/>
            <w:szCs w:val="24"/>
            <w:lang w:eastAsia="ru-RU"/>
          </w:rPr>
          <w:t>56</w:t>
        </w:r>
      </w:hyperlink>
      <w:r w:rsidR="000B370B" w:rsidRPr="000A2B5B">
        <w:rPr>
          <w:rFonts w:ascii="Times New Roman" w:hAnsi="Times New Roman"/>
          <w:bCs/>
          <w:sz w:val="24"/>
          <w:szCs w:val="24"/>
          <w:lang w:eastAsia="ru-RU"/>
        </w:rPr>
        <w:t xml:space="preserve"> и </w:t>
      </w:r>
      <w:hyperlink r:id="rId11" w:history="1">
        <w:r w:rsidR="000B370B" w:rsidRPr="000A2B5B">
          <w:rPr>
            <w:rFonts w:ascii="Times New Roman" w:hAnsi="Times New Roman"/>
            <w:bCs/>
            <w:sz w:val="24"/>
            <w:szCs w:val="24"/>
            <w:lang w:eastAsia="ru-RU"/>
          </w:rPr>
          <w:t>67</w:t>
        </w:r>
      </w:hyperlink>
      <w:r w:rsidR="000B370B" w:rsidRPr="000A2B5B">
        <w:rPr>
          <w:rFonts w:ascii="Times New Roman" w:hAnsi="Times New Roman"/>
          <w:bCs/>
          <w:sz w:val="24"/>
          <w:szCs w:val="24"/>
          <w:lang w:eastAsia="ru-RU"/>
        </w:rPr>
        <w:t xml:space="preserve"> ГПК РФ и основаны на ошибочном толковании норм права.</w:t>
      </w:r>
    </w:p>
    <w:p w14:paraId="7C211F32" w14:textId="77777777" w:rsidR="00E54C10" w:rsidRPr="000A2B5B" w:rsidRDefault="00CA3346"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 xml:space="preserve">Кроме того, </w:t>
      </w:r>
      <w:r w:rsidR="00E54C10" w:rsidRPr="000A2B5B">
        <w:rPr>
          <w:rFonts w:ascii="Times New Roman" w:hAnsi="Times New Roman"/>
          <w:bCs/>
          <w:sz w:val="24"/>
          <w:szCs w:val="24"/>
          <w:lang w:eastAsia="ru-RU"/>
        </w:rPr>
        <w:t xml:space="preserve">ответчик </w:t>
      </w:r>
      <w:r w:rsidR="00E54C10" w:rsidRPr="000A2B5B">
        <w:rPr>
          <w:rFonts w:ascii="Times New Roman" w:hAnsi="Times New Roman"/>
          <w:sz w:val="24"/>
          <w:szCs w:val="24"/>
        </w:rPr>
        <w:t xml:space="preserve">Казаков М.Б. </w:t>
      </w:r>
      <w:r w:rsidR="00E54C10" w:rsidRPr="000A2B5B">
        <w:rPr>
          <w:rFonts w:ascii="Times New Roman" w:hAnsi="Times New Roman"/>
          <w:bCs/>
          <w:sz w:val="24"/>
          <w:szCs w:val="24"/>
          <w:lang w:eastAsia="ru-RU"/>
        </w:rPr>
        <w:t xml:space="preserve">не был лишен возможности представить судебной коллегии свою оценку заложенного имущества, однако </w:t>
      </w:r>
      <w:r w:rsidR="00FA4278" w:rsidRPr="000A2B5B">
        <w:rPr>
          <w:rFonts w:ascii="Times New Roman" w:hAnsi="Times New Roman"/>
          <w:bCs/>
          <w:sz w:val="24"/>
          <w:szCs w:val="24"/>
          <w:lang w:eastAsia="ru-RU"/>
        </w:rPr>
        <w:t xml:space="preserve">таким </w:t>
      </w:r>
      <w:r w:rsidR="00E54C10" w:rsidRPr="000A2B5B">
        <w:rPr>
          <w:rFonts w:ascii="Times New Roman" w:hAnsi="Times New Roman"/>
          <w:bCs/>
          <w:sz w:val="24"/>
          <w:szCs w:val="24"/>
          <w:lang w:eastAsia="ru-RU"/>
        </w:rPr>
        <w:t>прав</w:t>
      </w:r>
      <w:r w:rsidR="00FA4278" w:rsidRPr="000A2B5B">
        <w:rPr>
          <w:rFonts w:ascii="Times New Roman" w:hAnsi="Times New Roman"/>
          <w:bCs/>
          <w:sz w:val="24"/>
          <w:szCs w:val="24"/>
          <w:lang w:eastAsia="ru-RU"/>
        </w:rPr>
        <w:t xml:space="preserve">ом он не воспользовался, </w:t>
      </w:r>
      <w:r w:rsidR="00E54C10" w:rsidRPr="000A2B5B">
        <w:rPr>
          <w:rFonts w:ascii="Times New Roman" w:hAnsi="Times New Roman"/>
          <w:sz w:val="24"/>
          <w:szCs w:val="24"/>
        </w:rPr>
        <w:t xml:space="preserve">установленную договором залога </w:t>
      </w:r>
      <w:r w:rsidR="00AC5372" w:rsidRPr="000A2B5B">
        <w:rPr>
          <w:rFonts w:ascii="Times New Roman" w:hAnsi="Times New Roman"/>
          <w:sz w:val="24"/>
          <w:szCs w:val="24"/>
        </w:rPr>
        <w:t xml:space="preserve">№ 22/6901/0000/02/14/З01 </w:t>
      </w:r>
      <w:r w:rsidR="00FA4278" w:rsidRPr="000A2B5B">
        <w:rPr>
          <w:rFonts w:ascii="Times New Roman" w:hAnsi="Times New Roman"/>
          <w:sz w:val="24"/>
          <w:szCs w:val="24"/>
        </w:rPr>
        <w:t xml:space="preserve">стоимость </w:t>
      </w:r>
      <w:r w:rsidR="00AC5372" w:rsidRPr="000A2B5B">
        <w:rPr>
          <w:rFonts w:ascii="Times New Roman" w:hAnsi="Times New Roman"/>
          <w:sz w:val="24"/>
          <w:szCs w:val="24"/>
        </w:rPr>
        <w:t>не оспаривал.</w:t>
      </w:r>
    </w:p>
    <w:p w14:paraId="1DB6B920" w14:textId="77777777" w:rsidR="000B370B" w:rsidRPr="000A2B5B" w:rsidRDefault="000B370B"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Между тем, суд кассационной инстанции в силу своей компетенции исходит из признанных установленными судом первой и апелляционной инстанции фактических обстоятельств, проверяя лишь правильность применения и толкования норм материального и процессуального права и правом переоценки не наделен.</w:t>
      </w:r>
    </w:p>
    <w:p w14:paraId="05E8D320" w14:textId="77777777" w:rsidR="000B370B" w:rsidRPr="000A2B5B" w:rsidRDefault="000B370B"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 xml:space="preserve">Суд </w:t>
      </w:r>
      <w:r w:rsidR="00FA4278" w:rsidRPr="000A2B5B">
        <w:rPr>
          <w:rFonts w:ascii="Times New Roman" w:hAnsi="Times New Roman"/>
          <w:bCs/>
          <w:sz w:val="24"/>
          <w:szCs w:val="24"/>
          <w:lang w:eastAsia="ru-RU"/>
        </w:rPr>
        <w:t xml:space="preserve">апелляционной инстанции </w:t>
      </w:r>
      <w:r w:rsidRPr="000A2B5B">
        <w:rPr>
          <w:rFonts w:ascii="Times New Roman" w:hAnsi="Times New Roman"/>
          <w:bCs/>
          <w:sz w:val="24"/>
          <w:szCs w:val="24"/>
          <w:lang w:eastAsia="ru-RU"/>
        </w:rPr>
        <w:t xml:space="preserve">с учетом обстоятельств, имеющих значение для правильного разрешения дела, определенных на основании требований и возражений сторон, верно </w:t>
      </w:r>
      <w:r w:rsidR="00FA4278" w:rsidRPr="000A2B5B">
        <w:rPr>
          <w:rFonts w:ascii="Times New Roman" w:hAnsi="Times New Roman"/>
          <w:bCs/>
          <w:sz w:val="24"/>
          <w:szCs w:val="24"/>
          <w:lang w:eastAsia="ru-RU"/>
        </w:rPr>
        <w:t>установ</w:t>
      </w:r>
      <w:r w:rsidRPr="000A2B5B">
        <w:rPr>
          <w:rFonts w:ascii="Times New Roman" w:hAnsi="Times New Roman"/>
          <w:bCs/>
          <w:sz w:val="24"/>
          <w:szCs w:val="24"/>
          <w:lang w:eastAsia="ru-RU"/>
        </w:rPr>
        <w:t>ил характер спорных правоотношений и нормы права, подлежащие применению.</w:t>
      </w:r>
    </w:p>
    <w:p w14:paraId="4FF82593" w14:textId="77777777" w:rsidR="00FA4278" w:rsidRPr="000A2B5B" w:rsidRDefault="00FA4278"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Указаний на судебную ошибку кассационная жалоба не содержит.</w:t>
      </w:r>
    </w:p>
    <w:p w14:paraId="7DC66605" w14:textId="77777777" w:rsidR="002B3355" w:rsidRPr="000A2B5B" w:rsidRDefault="00E54C10" w:rsidP="00944E33">
      <w:pPr>
        <w:tabs>
          <w:tab w:val="left" w:pos="709"/>
        </w:tabs>
        <w:autoSpaceDE w:val="0"/>
        <w:autoSpaceDN w:val="0"/>
        <w:adjustRightInd w:val="0"/>
        <w:spacing w:after="0" w:line="240" w:lineRule="auto"/>
        <w:ind w:firstLine="567"/>
        <w:jc w:val="both"/>
        <w:rPr>
          <w:rFonts w:ascii="Times New Roman" w:hAnsi="Times New Roman"/>
          <w:bCs/>
          <w:sz w:val="24"/>
          <w:szCs w:val="24"/>
          <w:lang w:eastAsia="ru-RU"/>
        </w:rPr>
      </w:pPr>
      <w:r w:rsidRPr="000A2B5B">
        <w:rPr>
          <w:rFonts w:ascii="Times New Roman" w:hAnsi="Times New Roman"/>
          <w:bCs/>
          <w:sz w:val="24"/>
          <w:szCs w:val="24"/>
          <w:lang w:eastAsia="ru-RU"/>
        </w:rPr>
        <w:t>Существенных н</w:t>
      </w:r>
      <w:r w:rsidR="000B370B" w:rsidRPr="000A2B5B">
        <w:rPr>
          <w:rFonts w:ascii="Times New Roman" w:hAnsi="Times New Roman"/>
          <w:bCs/>
          <w:sz w:val="24"/>
          <w:szCs w:val="24"/>
          <w:lang w:eastAsia="ru-RU"/>
        </w:rPr>
        <w:t>арушений судами норм материального или процесс</w:t>
      </w:r>
      <w:r w:rsidRPr="000A2B5B">
        <w:rPr>
          <w:rFonts w:ascii="Times New Roman" w:hAnsi="Times New Roman"/>
          <w:bCs/>
          <w:sz w:val="24"/>
          <w:szCs w:val="24"/>
          <w:lang w:eastAsia="ru-RU"/>
        </w:rPr>
        <w:t xml:space="preserve">уального права не установлено. </w:t>
      </w:r>
    </w:p>
    <w:p w14:paraId="3F44C40E" w14:textId="77777777" w:rsidR="00A961AE" w:rsidRPr="000A2B5B" w:rsidRDefault="00A961AE" w:rsidP="00944E33">
      <w:pPr>
        <w:tabs>
          <w:tab w:val="left" w:pos="709"/>
        </w:tabs>
        <w:spacing w:after="0" w:line="240" w:lineRule="auto"/>
        <w:ind w:right="-1" w:firstLine="567"/>
        <w:jc w:val="both"/>
        <w:rPr>
          <w:rFonts w:ascii="Times New Roman" w:hAnsi="Times New Roman"/>
          <w:sz w:val="24"/>
          <w:szCs w:val="24"/>
        </w:rPr>
      </w:pPr>
      <w:r w:rsidRPr="000A2B5B">
        <w:rPr>
          <w:rFonts w:ascii="Times New Roman" w:hAnsi="Times New Roman"/>
          <w:sz w:val="24"/>
          <w:szCs w:val="24"/>
        </w:rPr>
        <w:t xml:space="preserve">Оснований для передачи кассационной жалобы с гражданским делом для рассмотрения в судебном заседании суда кассационной инстанции – Президиума Московского городского суда, не имеется. </w:t>
      </w:r>
    </w:p>
    <w:p w14:paraId="4C2218D7" w14:textId="77777777" w:rsidR="000C0365" w:rsidRPr="000A2B5B" w:rsidRDefault="000C0365" w:rsidP="00944E33">
      <w:pPr>
        <w:tabs>
          <w:tab w:val="left" w:pos="709"/>
        </w:tabs>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0A2B5B">
        <w:rPr>
          <w:rFonts w:ascii="Times New Roman" w:hAnsi="Times New Roman"/>
          <w:sz w:val="24"/>
          <w:szCs w:val="24"/>
          <w:lang w:eastAsia="ru-RU"/>
        </w:rPr>
        <w:t>На основании изложенного, руководствуясь п. 1 ч. 2 ст. 381, ст. ст. 383, 387 ГПК РФ,</w:t>
      </w:r>
      <w:r w:rsidRPr="000A2B5B">
        <w:rPr>
          <w:rFonts w:ascii="Times New Roman" w:eastAsia="Times New Roman" w:hAnsi="Times New Roman"/>
          <w:sz w:val="24"/>
          <w:szCs w:val="24"/>
          <w:lang w:eastAsia="ru-RU"/>
        </w:rPr>
        <w:t xml:space="preserve"> </w:t>
      </w:r>
    </w:p>
    <w:p w14:paraId="531FBC15"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p>
    <w:p w14:paraId="037F5284" w14:textId="77777777" w:rsidR="000C0365" w:rsidRPr="000A2B5B" w:rsidRDefault="00982642" w:rsidP="00944E33">
      <w:pPr>
        <w:pStyle w:val="ConsPlusNormal"/>
        <w:tabs>
          <w:tab w:val="left" w:pos="709"/>
        </w:tabs>
        <w:ind w:firstLine="567"/>
        <w:jc w:val="center"/>
        <w:rPr>
          <w:rFonts w:ascii="Times New Roman" w:hAnsi="Times New Roman" w:cs="Times New Roman"/>
          <w:b/>
          <w:sz w:val="24"/>
          <w:szCs w:val="24"/>
        </w:rPr>
      </w:pPr>
      <w:r w:rsidRPr="000A2B5B">
        <w:rPr>
          <w:rFonts w:ascii="Times New Roman" w:hAnsi="Times New Roman" w:cs="Times New Roman"/>
          <w:b/>
          <w:sz w:val="24"/>
          <w:szCs w:val="24"/>
        </w:rPr>
        <w:t>ОПРЕДЕЛИЛ:</w:t>
      </w:r>
    </w:p>
    <w:p w14:paraId="468D401C"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r w:rsidRPr="000A2B5B">
        <w:rPr>
          <w:rFonts w:ascii="Times New Roman" w:hAnsi="Times New Roman" w:cs="Times New Roman"/>
          <w:sz w:val="24"/>
          <w:szCs w:val="24"/>
        </w:rPr>
        <w:t xml:space="preserve">в передаче кассационной жалобы </w:t>
      </w:r>
      <w:r w:rsidR="00D90F59" w:rsidRPr="000A2B5B">
        <w:rPr>
          <w:rFonts w:ascii="Times New Roman" w:hAnsi="Times New Roman" w:cs="Times New Roman"/>
          <w:sz w:val="24"/>
          <w:szCs w:val="24"/>
        </w:rPr>
        <w:t>представителя Казакова М.Б. по доверенности Кузнецовой С.Г. на апелляционное определение судебной коллегии по гражданским делам Московского городского суда от 06 сентября 2016 г. по гражданскому делу по иску ПАО Сбербанк России» в лице филиала Московского банка ПАО «Сбербанк России» к ООО «</w:t>
      </w:r>
      <w:proofErr w:type="spellStart"/>
      <w:r w:rsidR="00D90F59" w:rsidRPr="000A2B5B">
        <w:rPr>
          <w:rFonts w:ascii="Times New Roman" w:hAnsi="Times New Roman" w:cs="Times New Roman"/>
          <w:sz w:val="24"/>
          <w:szCs w:val="24"/>
        </w:rPr>
        <w:t>Ружена</w:t>
      </w:r>
      <w:proofErr w:type="spellEnd"/>
      <w:r w:rsidR="00D90F59" w:rsidRPr="000A2B5B">
        <w:rPr>
          <w:rFonts w:ascii="Times New Roman" w:hAnsi="Times New Roman" w:cs="Times New Roman"/>
          <w:sz w:val="24"/>
          <w:szCs w:val="24"/>
        </w:rPr>
        <w:t>»</w:t>
      </w:r>
      <w:r w:rsidR="00FA4278" w:rsidRPr="000A2B5B">
        <w:rPr>
          <w:rFonts w:ascii="Times New Roman" w:hAnsi="Times New Roman" w:cs="Times New Roman"/>
          <w:sz w:val="24"/>
          <w:szCs w:val="24"/>
        </w:rPr>
        <w:t xml:space="preserve"> и</w:t>
      </w:r>
      <w:r w:rsidR="00D90F59" w:rsidRPr="000A2B5B">
        <w:rPr>
          <w:rFonts w:ascii="Times New Roman" w:hAnsi="Times New Roman" w:cs="Times New Roman"/>
          <w:sz w:val="24"/>
          <w:szCs w:val="24"/>
        </w:rPr>
        <w:t xml:space="preserve"> Казакову М.Б. о взыскании задолженности по кредитному договору</w:t>
      </w:r>
      <w:r w:rsidRPr="000A2B5B">
        <w:rPr>
          <w:rFonts w:ascii="Times New Roman" w:hAnsi="Times New Roman" w:cs="Times New Roman"/>
          <w:sz w:val="24"/>
          <w:szCs w:val="24"/>
        </w:rPr>
        <w:t>, для рассмотрения в судебном заседании суда кассационной инстанции</w:t>
      </w:r>
      <w:r w:rsidR="00FA4278" w:rsidRPr="000A2B5B">
        <w:rPr>
          <w:rFonts w:ascii="Times New Roman" w:hAnsi="Times New Roman" w:cs="Times New Roman"/>
          <w:sz w:val="24"/>
          <w:szCs w:val="24"/>
        </w:rPr>
        <w:t>,</w:t>
      </w:r>
      <w:r w:rsidRPr="000A2B5B">
        <w:rPr>
          <w:rFonts w:ascii="Times New Roman" w:hAnsi="Times New Roman" w:cs="Times New Roman"/>
          <w:sz w:val="24"/>
          <w:szCs w:val="24"/>
        </w:rPr>
        <w:t xml:space="preserve"> отказать.</w:t>
      </w:r>
    </w:p>
    <w:p w14:paraId="33E147D1" w14:textId="77777777" w:rsidR="000C0365" w:rsidRPr="000A2B5B" w:rsidRDefault="000C0365" w:rsidP="00944E33">
      <w:pPr>
        <w:pStyle w:val="ConsPlusNormal"/>
        <w:tabs>
          <w:tab w:val="left" w:pos="709"/>
        </w:tabs>
        <w:ind w:firstLine="567"/>
        <w:jc w:val="both"/>
        <w:rPr>
          <w:rFonts w:ascii="Times New Roman" w:hAnsi="Times New Roman" w:cs="Times New Roman"/>
          <w:sz w:val="24"/>
          <w:szCs w:val="24"/>
        </w:rPr>
      </w:pPr>
    </w:p>
    <w:tbl>
      <w:tblPr>
        <w:tblW w:w="9747" w:type="dxa"/>
        <w:tblLook w:val="04A0" w:firstRow="1" w:lastRow="0" w:firstColumn="1" w:lastColumn="0" w:noHBand="0" w:noVBand="1"/>
      </w:tblPr>
      <w:tblGrid>
        <w:gridCol w:w="4785"/>
        <w:gridCol w:w="4962"/>
      </w:tblGrid>
      <w:tr w:rsidR="00A951EB" w:rsidRPr="000A2B5B" w14:paraId="7789757B" w14:textId="77777777" w:rsidTr="00B33E82">
        <w:tc>
          <w:tcPr>
            <w:tcW w:w="4785" w:type="dxa"/>
          </w:tcPr>
          <w:p w14:paraId="648CE801" w14:textId="77777777" w:rsidR="000C0365" w:rsidRPr="000A2B5B" w:rsidRDefault="000C0365" w:rsidP="00944E33">
            <w:pPr>
              <w:tabs>
                <w:tab w:val="left" w:pos="426"/>
                <w:tab w:val="left" w:pos="709"/>
                <w:tab w:val="left" w:pos="3018"/>
              </w:tabs>
              <w:autoSpaceDE w:val="0"/>
              <w:autoSpaceDN w:val="0"/>
              <w:adjustRightInd w:val="0"/>
              <w:spacing w:after="0" w:line="240" w:lineRule="auto"/>
              <w:ind w:right="19" w:firstLine="567"/>
              <w:jc w:val="both"/>
              <w:rPr>
                <w:rFonts w:ascii="Times New Roman" w:hAnsi="Times New Roman"/>
                <w:b/>
                <w:sz w:val="24"/>
                <w:szCs w:val="24"/>
                <w:lang w:eastAsia="ru-RU"/>
              </w:rPr>
            </w:pPr>
            <w:r w:rsidRPr="000A2B5B">
              <w:rPr>
                <w:rFonts w:ascii="Times New Roman" w:hAnsi="Times New Roman"/>
                <w:b/>
                <w:sz w:val="24"/>
                <w:szCs w:val="24"/>
                <w:lang w:eastAsia="ru-RU"/>
              </w:rPr>
              <w:t xml:space="preserve">Судья </w:t>
            </w:r>
          </w:p>
          <w:p w14:paraId="0CAD485B" w14:textId="77777777" w:rsidR="000C0365" w:rsidRPr="000A2B5B" w:rsidRDefault="000C0365" w:rsidP="00944E33">
            <w:pPr>
              <w:tabs>
                <w:tab w:val="left" w:pos="709"/>
              </w:tabs>
              <w:spacing w:after="0" w:line="240" w:lineRule="auto"/>
              <w:ind w:firstLine="567"/>
              <w:rPr>
                <w:rFonts w:ascii="Times New Roman" w:hAnsi="Times New Roman"/>
                <w:sz w:val="24"/>
                <w:szCs w:val="24"/>
              </w:rPr>
            </w:pPr>
            <w:r w:rsidRPr="000A2B5B">
              <w:rPr>
                <w:rFonts w:ascii="Times New Roman" w:hAnsi="Times New Roman"/>
                <w:b/>
                <w:sz w:val="24"/>
                <w:szCs w:val="24"/>
                <w:lang w:eastAsia="ru-RU"/>
              </w:rPr>
              <w:t>Московского городского суда</w:t>
            </w:r>
          </w:p>
        </w:tc>
        <w:tc>
          <w:tcPr>
            <w:tcW w:w="4962" w:type="dxa"/>
            <w:vAlign w:val="bottom"/>
          </w:tcPr>
          <w:p w14:paraId="6EBD844D" w14:textId="77777777" w:rsidR="000C0365" w:rsidRPr="000A2B5B" w:rsidRDefault="000C0365" w:rsidP="00944E33">
            <w:pPr>
              <w:tabs>
                <w:tab w:val="left" w:pos="709"/>
              </w:tabs>
              <w:spacing w:after="0" w:line="240" w:lineRule="auto"/>
              <w:ind w:firstLine="567"/>
              <w:jc w:val="right"/>
              <w:rPr>
                <w:rFonts w:ascii="Times New Roman" w:hAnsi="Times New Roman"/>
                <w:b/>
                <w:sz w:val="24"/>
                <w:szCs w:val="24"/>
                <w:lang w:eastAsia="ru-RU"/>
              </w:rPr>
            </w:pPr>
            <w:r w:rsidRPr="000A2B5B">
              <w:rPr>
                <w:rFonts w:ascii="Times New Roman" w:hAnsi="Times New Roman"/>
                <w:b/>
                <w:sz w:val="24"/>
                <w:szCs w:val="24"/>
                <w:lang w:eastAsia="ru-RU"/>
              </w:rPr>
              <w:t>Г.А. Аванесова</w:t>
            </w:r>
          </w:p>
        </w:tc>
      </w:tr>
    </w:tbl>
    <w:p w14:paraId="6F6CE518" w14:textId="77777777" w:rsidR="000C0365" w:rsidRPr="000A2B5B" w:rsidRDefault="000C0365" w:rsidP="00944E33">
      <w:pPr>
        <w:tabs>
          <w:tab w:val="left" w:pos="709"/>
        </w:tabs>
        <w:spacing w:after="0" w:line="240" w:lineRule="auto"/>
        <w:ind w:firstLine="567"/>
        <w:rPr>
          <w:rFonts w:ascii="Times New Roman" w:hAnsi="Times New Roman"/>
          <w:sz w:val="24"/>
          <w:szCs w:val="24"/>
        </w:rPr>
      </w:pPr>
    </w:p>
    <w:sectPr w:rsidR="000C0365" w:rsidRPr="000A2B5B" w:rsidSect="00A951EB">
      <w:pgSz w:w="11906" w:h="16838"/>
      <w:pgMar w:top="992" w:right="709"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65"/>
    <w:rsid w:val="0000762E"/>
    <w:rsid w:val="0006192D"/>
    <w:rsid w:val="000639CF"/>
    <w:rsid w:val="00084FD2"/>
    <w:rsid w:val="000A2B5B"/>
    <w:rsid w:val="000B370B"/>
    <w:rsid w:val="000C0365"/>
    <w:rsid w:val="000C61C9"/>
    <w:rsid w:val="00130A7D"/>
    <w:rsid w:val="00135475"/>
    <w:rsid w:val="001B3A2F"/>
    <w:rsid w:val="001F19A8"/>
    <w:rsid w:val="00241521"/>
    <w:rsid w:val="002670FA"/>
    <w:rsid w:val="00273F00"/>
    <w:rsid w:val="002944DC"/>
    <w:rsid w:val="002B3355"/>
    <w:rsid w:val="002E592C"/>
    <w:rsid w:val="002E6342"/>
    <w:rsid w:val="00325600"/>
    <w:rsid w:val="00366169"/>
    <w:rsid w:val="003845AD"/>
    <w:rsid w:val="00386A6B"/>
    <w:rsid w:val="003A479D"/>
    <w:rsid w:val="003B7AE9"/>
    <w:rsid w:val="004038CE"/>
    <w:rsid w:val="00411015"/>
    <w:rsid w:val="004275B9"/>
    <w:rsid w:val="00502643"/>
    <w:rsid w:val="005C23AE"/>
    <w:rsid w:val="006423AC"/>
    <w:rsid w:val="00653829"/>
    <w:rsid w:val="00683258"/>
    <w:rsid w:val="00696D27"/>
    <w:rsid w:val="006972AB"/>
    <w:rsid w:val="006A06F3"/>
    <w:rsid w:val="006C5ADC"/>
    <w:rsid w:val="00793C6D"/>
    <w:rsid w:val="007C5C05"/>
    <w:rsid w:val="007D20D1"/>
    <w:rsid w:val="007F197A"/>
    <w:rsid w:val="00800435"/>
    <w:rsid w:val="00843507"/>
    <w:rsid w:val="008D0948"/>
    <w:rsid w:val="009117BF"/>
    <w:rsid w:val="00936977"/>
    <w:rsid w:val="00943F0A"/>
    <w:rsid w:val="00944E33"/>
    <w:rsid w:val="00956366"/>
    <w:rsid w:val="0097672E"/>
    <w:rsid w:val="0098163B"/>
    <w:rsid w:val="00982642"/>
    <w:rsid w:val="009B3CF3"/>
    <w:rsid w:val="009E5673"/>
    <w:rsid w:val="00A04B83"/>
    <w:rsid w:val="00A06BBC"/>
    <w:rsid w:val="00A153C9"/>
    <w:rsid w:val="00A54CA1"/>
    <w:rsid w:val="00A6203B"/>
    <w:rsid w:val="00A67F7B"/>
    <w:rsid w:val="00A951EB"/>
    <w:rsid w:val="00A961AE"/>
    <w:rsid w:val="00AC5372"/>
    <w:rsid w:val="00B103FF"/>
    <w:rsid w:val="00B33E82"/>
    <w:rsid w:val="00B615AD"/>
    <w:rsid w:val="00B75841"/>
    <w:rsid w:val="00BC4928"/>
    <w:rsid w:val="00C24B7E"/>
    <w:rsid w:val="00C625E1"/>
    <w:rsid w:val="00C626EB"/>
    <w:rsid w:val="00CA3346"/>
    <w:rsid w:val="00CB01F1"/>
    <w:rsid w:val="00CD579E"/>
    <w:rsid w:val="00D438ED"/>
    <w:rsid w:val="00D5600C"/>
    <w:rsid w:val="00D878D1"/>
    <w:rsid w:val="00D90F59"/>
    <w:rsid w:val="00DB3C60"/>
    <w:rsid w:val="00DF5B01"/>
    <w:rsid w:val="00E00F18"/>
    <w:rsid w:val="00E54C10"/>
    <w:rsid w:val="00E65F3D"/>
    <w:rsid w:val="00E75A3B"/>
    <w:rsid w:val="00E93496"/>
    <w:rsid w:val="00EB0E33"/>
    <w:rsid w:val="00EC6C2C"/>
    <w:rsid w:val="00ED32D0"/>
    <w:rsid w:val="00F54EC0"/>
    <w:rsid w:val="00F94D12"/>
    <w:rsid w:val="00F966BB"/>
    <w:rsid w:val="00FA4278"/>
    <w:rsid w:val="00FE00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3BCCCC"/>
  <w15:chartTrackingRefBased/>
  <w15:docId w15:val="{96331697-9D96-4A0F-B33B-B089FBED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365"/>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C0365"/>
    <w:pPr>
      <w:autoSpaceDE w:val="0"/>
      <w:autoSpaceDN w:val="0"/>
      <w:adjustRightInd w:val="0"/>
    </w:pPr>
    <w:rPr>
      <w:rFonts w:cs="Calibri"/>
      <w:sz w:val="22"/>
      <w:szCs w:val="22"/>
      <w:lang w:val="ru-RU" w:eastAsia="ru-RU"/>
    </w:rPr>
  </w:style>
  <w:style w:type="paragraph" w:styleId="a3">
    <w:name w:val="No Spacing"/>
    <w:uiPriority w:val="1"/>
    <w:qFormat/>
    <w:rsid w:val="000C0365"/>
    <w:pPr>
      <w:widowControl w:val="0"/>
      <w:autoSpaceDE w:val="0"/>
      <w:autoSpaceDN w:val="0"/>
      <w:adjustRightInd w:val="0"/>
    </w:pPr>
    <w:rPr>
      <w:rFonts w:ascii="Times New Roman" w:eastAsia="Times New Roman" w:hAnsi="Times New Roman"/>
      <w:lang w:val="ru-RU" w:eastAsia="ru-RU"/>
    </w:rPr>
  </w:style>
  <w:style w:type="character" w:customStyle="1" w:styleId="blk6">
    <w:name w:val="blk6"/>
    <w:rsid w:val="00D878D1"/>
    <w:rPr>
      <w:vanish w:val="0"/>
      <w:webHidden w:val="0"/>
      <w:specVanish w:val="0"/>
    </w:rPr>
  </w:style>
  <w:style w:type="paragraph" w:styleId="a4">
    <w:name w:val="Body Text"/>
    <w:basedOn w:val="a"/>
    <w:link w:val="a5"/>
    <w:uiPriority w:val="99"/>
    <w:semiHidden/>
    <w:unhideWhenUsed/>
    <w:rsid w:val="00EB0E33"/>
    <w:pPr>
      <w:spacing w:after="0" w:line="240" w:lineRule="auto"/>
      <w:jc w:val="both"/>
    </w:pPr>
    <w:rPr>
      <w:rFonts w:ascii="Times New Roman" w:eastAsia="Times New Roman" w:hAnsi="Times New Roman"/>
      <w:sz w:val="24"/>
      <w:szCs w:val="20"/>
      <w:lang w:val="x-none" w:eastAsia="x-none"/>
    </w:rPr>
  </w:style>
  <w:style w:type="character" w:customStyle="1" w:styleId="a5">
    <w:name w:val="Основной текст Знак"/>
    <w:link w:val="a4"/>
    <w:uiPriority w:val="99"/>
    <w:semiHidden/>
    <w:rsid w:val="00EB0E33"/>
    <w:rPr>
      <w:rFonts w:ascii="Times New Roman" w:eastAsia="Times New Roman" w:hAnsi="Times New Roman"/>
      <w:sz w:val="24"/>
      <w:lang w:val="x-none" w:eastAsia="x-none"/>
    </w:rPr>
  </w:style>
  <w:style w:type="character" w:customStyle="1" w:styleId="2">
    <w:name w:val="Основной текст (2)_"/>
    <w:link w:val="20"/>
    <w:uiPriority w:val="99"/>
    <w:locked/>
    <w:rsid w:val="000C61C9"/>
    <w:rPr>
      <w:sz w:val="21"/>
      <w:shd w:val="clear" w:color="auto" w:fill="FFFFFF"/>
    </w:rPr>
  </w:style>
  <w:style w:type="paragraph" w:customStyle="1" w:styleId="20">
    <w:name w:val="Основной текст (2)"/>
    <w:basedOn w:val="a"/>
    <w:link w:val="2"/>
    <w:uiPriority w:val="99"/>
    <w:rsid w:val="000C61C9"/>
    <w:pPr>
      <w:widowControl w:val="0"/>
      <w:shd w:val="clear" w:color="auto" w:fill="FFFFFF"/>
      <w:spacing w:after="0" w:line="250" w:lineRule="exact"/>
    </w:pPr>
    <w:rPr>
      <w:sz w:val="21"/>
      <w:szCs w:val="20"/>
      <w:lang w:eastAsia="ru-RU"/>
    </w:rPr>
  </w:style>
  <w:style w:type="character" w:customStyle="1" w:styleId="blk">
    <w:name w:val="blk"/>
    <w:uiPriority w:val="99"/>
    <w:rsid w:val="000C6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3842">
      <w:bodyDiv w:val="1"/>
      <w:marLeft w:val="0"/>
      <w:marRight w:val="0"/>
      <w:marTop w:val="0"/>
      <w:marBottom w:val="0"/>
      <w:divBdr>
        <w:top w:val="none" w:sz="0" w:space="0" w:color="auto"/>
        <w:left w:val="none" w:sz="0" w:space="0" w:color="auto"/>
        <w:bottom w:val="none" w:sz="0" w:space="0" w:color="auto"/>
        <w:right w:val="none" w:sz="0" w:space="0" w:color="auto"/>
      </w:divBdr>
    </w:div>
    <w:div w:id="425542458">
      <w:bodyDiv w:val="1"/>
      <w:marLeft w:val="0"/>
      <w:marRight w:val="0"/>
      <w:marTop w:val="0"/>
      <w:marBottom w:val="0"/>
      <w:divBdr>
        <w:top w:val="none" w:sz="0" w:space="0" w:color="auto"/>
        <w:left w:val="none" w:sz="0" w:space="0" w:color="auto"/>
        <w:bottom w:val="none" w:sz="0" w:space="0" w:color="auto"/>
        <w:right w:val="none" w:sz="0" w:space="0" w:color="auto"/>
      </w:divBdr>
    </w:div>
    <w:div w:id="712002948">
      <w:bodyDiv w:val="1"/>
      <w:marLeft w:val="0"/>
      <w:marRight w:val="0"/>
      <w:marTop w:val="0"/>
      <w:marBottom w:val="0"/>
      <w:divBdr>
        <w:top w:val="none" w:sz="0" w:space="0" w:color="auto"/>
        <w:left w:val="none" w:sz="0" w:space="0" w:color="auto"/>
        <w:bottom w:val="none" w:sz="0" w:space="0" w:color="auto"/>
        <w:right w:val="none" w:sz="0" w:space="0" w:color="auto"/>
      </w:divBdr>
    </w:div>
    <w:div w:id="827937008">
      <w:bodyDiv w:val="1"/>
      <w:marLeft w:val="0"/>
      <w:marRight w:val="0"/>
      <w:marTop w:val="0"/>
      <w:marBottom w:val="0"/>
      <w:divBdr>
        <w:top w:val="none" w:sz="0" w:space="0" w:color="auto"/>
        <w:left w:val="none" w:sz="0" w:space="0" w:color="auto"/>
        <w:bottom w:val="none" w:sz="0" w:space="0" w:color="auto"/>
        <w:right w:val="none" w:sz="0" w:space="0" w:color="auto"/>
      </w:divBdr>
    </w:div>
    <w:div w:id="831409856">
      <w:bodyDiv w:val="1"/>
      <w:marLeft w:val="0"/>
      <w:marRight w:val="0"/>
      <w:marTop w:val="0"/>
      <w:marBottom w:val="0"/>
      <w:divBdr>
        <w:top w:val="none" w:sz="0" w:space="0" w:color="auto"/>
        <w:left w:val="none" w:sz="0" w:space="0" w:color="auto"/>
        <w:bottom w:val="none" w:sz="0" w:space="0" w:color="auto"/>
        <w:right w:val="none" w:sz="0" w:space="0" w:color="auto"/>
      </w:divBdr>
    </w:div>
    <w:div w:id="1457067856">
      <w:bodyDiv w:val="1"/>
      <w:marLeft w:val="0"/>
      <w:marRight w:val="0"/>
      <w:marTop w:val="0"/>
      <w:marBottom w:val="0"/>
      <w:divBdr>
        <w:top w:val="none" w:sz="0" w:space="0" w:color="auto"/>
        <w:left w:val="none" w:sz="0" w:space="0" w:color="auto"/>
        <w:bottom w:val="none" w:sz="0" w:space="0" w:color="auto"/>
        <w:right w:val="none" w:sz="0" w:space="0" w:color="auto"/>
      </w:divBdr>
    </w:div>
    <w:div w:id="2044790969">
      <w:bodyDiv w:val="1"/>
      <w:marLeft w:val="0"/>
      <w:marRight w:val="0"/>
      <w:marTop w:val="0"/>
      <w:marBottom w:val="0"/>
      <w:divBdr>
        <w:top w:val="none" w:sz="0" w:space="0" w:color="auto"/>
        <w:left w:val="none" w:sz="0" w:space="0" w:color="auto"/>
        <w:bottom w:val="none" w:sz="0" w:space="0" w:color="auto"/>
        <w:right w:val="none" w:sz="0" w:space="0" w:color="auto"/>
      </w:divBdr>
    </w:div>
    <w:div w:id="207253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3C9B8C510147942BC830D65BF7E77A0769A7F2DC79B6E0DDC836DADCB6BFA239AD0BD6F35A1N7J"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sultantplus://offline/ref=53C9B8C510147942BC830D65BF7E77A0769A7F2DC79B6E0DDC836DADCB6BFA239AD0BD6F39A1N3J"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53C9B8C510147942BC830D65BF7E77A0769A7F2DC79B6E0DDC836DADCB6BFA239AD0BD6F3EA1NAJ" TargetMode="External"/><Relationship Id="rId11" Type="http://schemas.openxmlformats.org/officeDocument/2006/relationships/hyperlink" Target="consultantplus://offline/ref=F126FCD21F30DFD7F8C97B135310F7CA80E64A46968D50131D0AD3B04F1A55D66EB5D0F33BD67F6Ac9C2L" TargetMode="External"/><Relationship Id="rId5" Type="http://schemas.openxmlformats.org/officeDocument/2006/relationships/hyperlink" Target="consultantplus://offline/ref=53C9B8C510147942BC830D65BF7E77A0769A7F2DC79B6E0DDC836DADCB6BFA239AD0BD683DA1N4J" TargetMode="External"/><Relationship Id="rId10" Type="http://schemas.openxmlformats.org/officeDocument/2006/relationships/hyperlink" Target="consultantplus://offline/ref=F126FCD21F30DFD7F8C97B135310F7CA80E64A46968D50131D0AD3B04F1A55D66EB5D0F33BD67F65c9C5L" TargetMode="External"/><Relationship Id="rId4" Type="http://schemas.openxmlformats.org/officeDocument/2006/relationships/hyperlink" Target="consultantplus://offline/ref=53C9B8C510147942BC830D65BF7E77A0769A7F2DC79B6E0DDC836DADCB6BFA239AD0BD6F35A1N7J" TargetMode="External"/><Relationship Id="rId9" Type="http://schemas.openxmlformats.org/officeDocument/2006/relationships/hyperlink" Target="consultantplus://offline/ref=F126FCD21F30DFD7F8C97B135310F7CA80E64A46968D50131D0AD3B04F1A55D66EB5D0F33BD67D66c9C6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2874</Words>
  <Characters>16384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Mary Kay</Company>
  <LinksUpToDate>false</LinksUpToDate>
  <CharactersWithSpaces>19220</CharactersWithSpaces>
  <SharedDoc>false</SharedDoc>
  <HLinks>
    <vt:vector size="48" baseType="variant">
      <vt:variant>
        <vt:i4>7667772</vt:i4>
      </vt:variant>
      <vt:variant>
        <vt:i4>21</vt:i4>
      </vt:variant>
      <vt:variant>
        <vt:i4>0</vt:i4>
      </vt:variant>
      <vt:variant>
        <vt:i4>5</vt:i4>
      </vt:variant>
      <vt:variant>
        <vt:lpwstr>consultantplus://offline/ref=F126FCD21F30DFD7F8C97B135310F7CA80E64A46968D50131D0AD3B04F1A55D66EB5D0F33BD67F6Ac9C2L</vt:lpwstr>
      </vt:variant>
      <vt:variant>
        <vt:lpwstr/>
      </vt:variant>
      <vt:variant>
        <vt:i4>7667823</vt:i4>
      </vt:variant>
      <vt:variant>
        <vt:i4>18</vt:i4>
      </vt:variant>
      <vt:variant>
        <vt:i4>0</vt:i4>
      </vt:variant>
      <vt:variant>
        <vt:i4>5</vt:i4>
      </vt:variant>
      <vt:variant>
        <vt:lpwstr>consultantplus://offline/ref=F126FCD21F30DFD7F8C97B135310F7CA80E64A46968D50131D0AD3B04F1A55D66EB5D0F33BD67F65c9C5L</vt:lpwstr>
      </vt:variant>
      <vt:variant>
        <vt:lpwstr/>
      </vt:variant>
      <vt:variant>
        <vt:i4>7667821</vt:i4>
      </vt:variant>
      <vt:variant>
        <vt:i4>15</vt:i4>
      </vt:variant>
      <vt:variant>
        <vt:i4>0</vt:i4>
      </vt:variant>
      <vt:variant>
        <vt:i4>5</vt:i4>
      </vt:variant>
      <vt:variant>
        <vt:lpwstr>consultantplus://offline/ref=F126FCD21F30DFD7F8C97B135310F7CA80E64A46968D50131D0AD3B04F1A55D66EB5D0F33BD67D66c9C6L</vt:lpwstr>
      </vt:variant>
      <vt:variant>
        <vt:lpwstr/>
      </vt:variant>
      <vt:variant>
        <vt:i4>5046287</vt:i4>
      </vt:variant>
      <vt:variant>
        <vt:i4>12</vt:i4>
      </vt:variant>
      <vt:variant>
        <vt:i4>0</vt:i4>
      </vt:variant>
      <vt:variant>
        <vt:i4>5</vt:i4>
      </vt:variant>
      <vt:variant>
        <vt:lpwstr>consultantplus://offline/ref=53C9B8C510147942BC830D65BF7E77A0769A7F2DC79B6E0DDC836DADCB6BFA239AD0BD6F35A1N7J</vt:lpwstr>
      </vt:variant>
      <vt:variant>
        <vt:lpwstr/>
      </vt:variant>
      <vt:variant>
        <vt:i4>5046279</vt:i4>
      </vt:variant>
      <vt:variant>
        <vt:i4>9</vt:i4>
      </vt:variant>
      <vt:variant>
        <vt:i4>0</vt:i4>
      </vt:variant>
      <vt:variant>
        <vt:i4>5</vt:i4>
      </vt:variant>
      <vt:variant>
        <vt:lpwstr>consultantplus://offline/ref=53C9B8C510147942BC830D65BF7E77A0769A7F2DC79B6E0DDC836DADCB6BFA239AD0BD6F39A1N3J</vt:lpwstr>
      </vt:variant>
      <vt:variant>
        <vt:lpwstr/>
      </vt:variant>
      <vt:variant>
        <vt:i4>5046281</vt:i4>
      </vt:variant>
      <vt:variant>
        <vt:i4>6</vt:i4>
      </vt:variant>
      <vt:variant>
        <vt:i4>0</vt:i4>
      </vt:variant>
      <vt:variant>
        <vt:i4>5</vt:i4>
      </vt:variant>
      <vt:variant>
        <vt:lpwstr>consultantplus://offline/ref=53C9B8C510147942BC830D65BF7E77A0769A7F2DC79B6E0DDC836DADCB6BFA239AD0BD6F3EA1NAJ</vt:lpwstr>
      </vt:variant>
      <vt:variant>
        <vt:lpwstr/>
      </vt:variant>
      <vt:variant>
        <vt:i4>5046275</vt:i4>
      </vt:variant>
      <vt:variant>
        <vt:i4>3</vt:i4>
      </vt:variant>
      <vt:variant>
        <vt:i4>0</vt:i4>
      </vt:variant>
      <vt:variant>
        <vt:i4>5</vt:i4>
      </vt:variant>
      <vt:variant>
        <vt:lpwstr>consultantplus://offline/ref=53C9B8C510147942BC830D65BF7E77A0769A7F2DC79B6E0DDC836DADCB6BFA239AD0BD683DA1N4J</vt:lpwstr>
      </vt:variant>
      <vt:variant>
        <vt:lpwstr/>
      </vt:variant>
      <vt:variant>
        <vt:i4>5046287</vt:i4>
      </vt:variant>
      <vt:variant>
        <vt:i4>0</vt:i4>
      </vt:variant>
      <vt:variant>
        <vt:i4>0</vt:i4>
      </vt:variant>
      <vt:variant>
        <vt:i4>5</vt:i4>
      </vt:variant>
      <vt:variant>
        <vt:lpwstr>consultantplus://offline/ref=53C9B8C510147942BC830D65BF7E77A0769A7F2DC79B6E0DDC836DADCB6BFA239AD0BD6F35A1N7J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Борис Разумовский</cp:lastModifiedBy>
  <cp:revision>2</cp:revision>
  <cp:lastPrinted>2017-06-23T06:39:00Z</cp:lastPrinted>
  <dcterms:created xsi:type="dcterms:W3CDTF">2024-04-10T21:33:00Z</dcterms:created>
  <dcterms:modified xsi:type="dcterms:W3CDTF">2024-04-10T21:33:00Z</dcterms:modified>
</cp:coreProperties>
</file>