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B574D" w14:textId="77777777" w:rsidR="00A53231" w:rsidRPr="00EB7691" w:rsidRDefault="00F67179" w:rsidP="00983E50">
      <w:pPr>
        <w:pStyle w:val="a3"/>
        <w:spacing w:line="276" w:lineRule="auto"/>
        <w:ind w:left="7080"/>
        <w:jc w:val="both"/>
        <w:rPr>
          <w:rFonts w:ascii="Times New Roman" w:hAnsi="Times New Roman" w:cs="Times New Roman"/>
          <w:b/>
          <w:sz w:val="23"/>
          <w:szCs w:val="23"/>
        </w:rPr>
      </w:pPr>
      <w:bookmarkStart w:id="0" w:name="_GoBack"/>
      <w:bookmarkEnd w:id="0"/>
      <w:r w:rsidRPr="00EB7691">
        <w:rPr>
          <w:rFonts w:ascii="Times New Roman" w:hAnsi="Times New Roman" w:cs="Times New Roman"/>
          <w:b/>
          <w:sz w:val="23"/>
          <w:szCs w:val="23"/>
        </w:rPr>
        <w:t>№ 4г/9-</w:t>
      </w:r>
      <w:r w:rsidR="00183603">
        <w:rPr>
          <w:rFonts w:ascii="Times New Roman" w:hAnsi="Times New Roman" w:cs="Times New Roman"/>
          <w:b/>
          <w:sz w:val="23"/>
          <w:szCs w:val="23"/>
        </w:rPr>
        <w:t>2602</w:t>
      </w:r>
      <w:r w:rsidR="00F00949">
        <w:rPr>
          <w:rFonts w:ascii="Times New Roman" w:hAnsi="Times New Roman" w:cs="Times New Roman"/>
          <w:b/>
          <w:sz w:val="23"/>
          <w:szCs w:val="23"/>
        </w:rPr>
        <w:t>/2017</w:t>
      </w:r>
    </w:p>
    <w:p w14:paraId="7AF1173C" w14:textId="77777777" w:rsidR="00A53231" w:rsidRPr="00EB7691" w:rsidRDefault="00A53231" w:rsidP="00983E50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3"/>
          <w:szCs w:val="23"/>
        </w:rPr>
      </w:pPr>
      <w:r w:rsidRPr="00EB7691">
        <w:rPr>
          <w:rFonts w:ascii="Times New Roman" w:hAnsi="Times New Roman" w:cs="Times New Roman"/>
          <w:b/>
          <w:sz w:val="23"/>
          <w:szCs w:val="23"/>
        </w:rPr>
        <w:t>ОПРЕДЕЛЕНИЕ</w:t>
      </w:r>
    </w:p>
    <w:p w14:paraId="0E155927" w14:textId="77777777" w:rsidR="00A53231" w:rsidRPr="00983E50" w:rsidRDefault="00722515" w:rsidP="00EB7691">
      <w:pPr>
        <w:pStyle w:val="a3"/>
        <w:spacing w:line="276" w:lineRule="auto"/>
        <w:jc w:val="both"/>
        <w:rPr>
          <w:rFonts w:ascii="Times New Roman" w:hAnsi="Times New Roman" w:cs="Times New Roman"/>
          <w:b/>
          <w:sz w:val="23"/>
          <w:szCs w:val="23"/>
        </w:rPr>
      </w:pPr>
      <w:r w:rsidRPr="00EB7691">
        <w:rPr>
          <w:rFonts w:ascii="Times New Roman" w:hAnsi="Times New Roman" w:cs="Times New Roman"/>
          <w:b/>
          <w:sz w:val="23"/>
          <w:szCs w:val="23"/>
        </w:rPr>
        <w:t xml:space="preserve">     </w:t>
      </w:r>
      <w:r w:rsidR="00820819">
        <w:rPr>
          <w:rFonts w:ascii="Times New Roman" w:hAnsi="Times New Roman" w:cs="Times New Roman"/>
          <w:b/>
          <w:sz w:val="23"/>
          <w:szCs w:val="23"/>
        </w:rPr>
        <w:t>22</w:t>
      </w:r>
      <w:r w:rsidR="00F00949">
        <w:rPr>
          <w:rFonts w:ascii="Times New Roman" w:hAnsi="Times New Roman" w:cs="Times New Roman"/>
          <w:b/>
          <w:sz w:val="23"/>
          <w:szCs w:val="23"/>
        </w:rPr>
        <w:t xml:space="preserve"> марта 2017</w:t>
      </w:r>
      <w:r w:rsidR="00A53231" w:rsidRPr="00EB7691">
        <w:rPr>
          <w:rFonts w:ascii="Times New Roman" w:hAnsi="Times New Roman" w:cs="Times New Roman"/>
          <w:b/>
          <w:sz w:val="23"/>
          <w:szCs w:val="23"/>
        </w:rPr>
        <w:t xml:space="preserve"> г. </w:t>
      </w:r>
      <w:r w:rsidR="00A53231" w:rsidRPr="00EB7691">
        <w:rPr>
          <w:rFonts w:ascii="Times New Roman" w:hAnsi="Times New Roman" w:cs="Times New Roman"/>
          <w:b/>
          <w:sz w:val="23"/>
          <w:szCs w:val="23"/>
        </w:rPr>
        <w:tab/>
      </w:r>
      <w:r w:rsidR="00652588" w:rsidRPr="00EB7691">
        <w:rPr>
          <w:rFonts w:ascii="Times New Roman" w:hAnsi="Times New Roman" w:cs="Times New Roman"/>
          <w:b/>
          <w:sz w:val="23"/>
          <w:szCs w:val="23"/>
        </w:rPr>
        <w:tab/>
      </w:r>
      <w:r w:rsidR="00652588" w:rsidRPr="00EB7691">
        <w:rPr>
          <w:rFonts w:ascii="Times New Roman" w:hAnsi="Times New Roman" w:cs="Times New Roman"/>
          <w:b/>
          <w:sz w:val="23"/>
          <w:szCs w:val="23"/>
        </w:rPr>
        <w:tab/>
      </w:r>
      <w:r w:rsidR="00652588" w:rsidRPr="00EB7691">
        <w:rPr>
          <w:rFonts w:ascii="Times New Roman" w:hAnsi="Times New Roman" w:cs="Times New Roman"/>
          <w:b/>
          <w:sz w:val="23"/>
          <w:szCs w:val="23"/>
        </w:rPr>
        <w:tab/>
      </w:r>
      <w:r w:rsidR="00652588" w:rsidRPr="00EB7691">
        <w:rPr>
          <w:rFonts w:ascii="Times New Roman" w:hAnsi="Times New Roman" w:cs="Times New Roman"/>
          <w:b/>
          <w:sz w:val="23"/>
          <w:szCs w:val="23"/>
        </w:rPr>
        <w:tab/>
      </w:r>
      <w:r w:rsidR="00652588" w:rsidRPr="00EB7691">
        <w:rPr>
          <w:rFonts w:ascii="Times New Roman" w:hAnsi="Times New Roman" w:cs="Times New Roman"/>
          <w:b/>
          <w:sz w:val="23"/>
          <w:szCs w:val="23"/>
        </w:rPr>
        <w:tab/>
      </w:r>
      <w:r w:rsidR="00652588" w:rsidRPr="00EB7691">
        <w:rPr>
          <w:rFonts w:ascii="Times New Roman" w:hAnsi="Times New Roman" w:cs="Times New Roman"/>
          <w:b/>
          <w:sz w:val="23"/>
          <w:szCs w:val="23"/>
        </w:rPr>
        <w:tab/>
      </w:r>
      <w:r w:rsidR="00395166" w:rsidRPr="00EB7691">
        <w:rPr>
          <w:rFonts w:ascii="Times New Roman" w:hAnsi="Times New Roman" w:cs="Times New Roman"/>
          <w:b/>
          <w:sz w:val="23"/>
          <w:szCs w:val="23"/>
        </w:rPr>
        <w:tab/>
      </w:r>
      <w:r w:rsidR="00F00949">
        <w:rPr>
          <w:rFonts w:ascii="Times New Roman" w:hAnsi="Times New Roman" w:cs="Times New Roman"/>
          <w:b/>
          <w:sz w:val="23"/>
          <w:szCs w:val="23"/>
        </w:rPr>
        <w:tab/>
        <w:t xml:space="preserve">        </w:t>
      </w:r>
      <w:proofErr w:type="spellStart"/>
      <w:r w:rsidR="00A53231" w:rsidRPr="00EB7691">
        <w:rPr>
          <w:rFonts w:ascii="Times New Roman" w:hAnsi="Times New Roman" w:cs="Times New Roman"/>
          <w:b/>
          <w:sz w:val="23"/>
          <w:szCs w:val="23"/>
        </w:rPr>
        <w:t>г.Москва</w:t>
      </w:r>
      <w:proofErr w:type="spellEnd"/>
    </w:p>
    <w:p w14:paraId="6409E67C" w14:textId="77777777" w:rsidR="00A53231" w:rsidRPr="00EB7691" w:rsidRDefault="00A53231" w:rsidP="00983E50">
      <w:pPr>
        <w:tabs>
          <w:tab w:val="left" w:pos="2880"/>
          <w:tab w:val="left" w:pos="8931"/>
        </w:tabs>
        <w:spacing w:line="276" w:lineRule="auto"/>
        <w:ind w:left="-142" w:firstLine="568"/>
        <w:jc w:val="both"/>
        <w:rPr>
          <w:sz w:val="23"/>
          <w:szCs w:val="23"/>
        </w:rPr>
      </w:pPr>
      <w:r w:rsidRPr="00EB7691">
        <w:rPr>
          <w:sz w:val="23"/>
          <w:szCs w:val="23"/>
        </w:rPr>
        <w:t xml:space="preserve">Судья Московского городского суда Аванесова Г.А., изучив </w:t>
      </w:r>
      <w:r w:rsidR="00DA5CDF" w:rsidRPr="00EB7691">
        <w:rPr>
          <w:sz w:val="23"/>
          <w:szCs w:val="23"/>
        </w:rPr>
        <w:t>кассационную жалобу</w:t>
      </w:r>
      <w:r w:rsidR="00183603">
        <w:rPr>
          <w:sz w:val="23"/>
          <w:szCs w:val="23"/>
        </w:rPr>
        <w:t xml:space="preserve"> </w:t>
      </w:r>
      <w:proofErr w:type="spellStart"/>
      <w:r w:rsidR="00183603">
        <w:rPr>
          <w:sz w:val="23"/>
          <w:szCs w:val="23"/>
        </w:rPr>
        <w:t>Трушкина</w:t>
      </w:r>
      <w:proofErr w:type="spellEnd"/>
      <w:r w:rsidR="00183603">
        <w:rPr>
          <w:sz w:val="23"/>
          <w:szCs w:val="23"/>
        </w:rPr>
        <w:t xml:space="preserve"> В.И.</w:t>
      </w:r>
      <w:r w:rsidRPr="00EB7691">
        <w:rPr>
          <w:sz w:val="23"/>
          <w:szCs w:val="23"/>
        </w:rPr>
        <w:t xml:space="preserve">, поступившую в кассационную инстанцию Московского городского суда </w:t>
      </w:r>
      <w:r w:rsidR="00183603">
        <w:rPr>
          <w:sz w:val="23"/>
          <w:szCs w:val="23"/>
        </w:rPr>
        <w:t>27</w:t>
      </w:r>
      <w:r w:rsidR="00F00949">
        <w:rPr>
          <w:sz w:val="23"/>
          <w:szCs w:val="23"/>
        </w:rPr>
        <w:t xml:space="preserve"> февраля</w:t>
      </w:r>
      <w:r w:rsidR="00521E2C" w:rsidRPr="00EB7691">
        <w:rPr>
          <w:sz w:val="23"/>
          <w:szCs w:val="23"/>
        </w:rPr>
        <w:t xml:space="preserve"> </w:t>
      </w:r>
      <w:r w:rsidR="00F00949">
        <w:rPr>
          <w:sz w:val="23"/>
          <w:szCs w:val="23"/>
        </w:rPr>
        <w:t>2017</w:t>
      </w:r>
      <w:r w:rsidR="00422174" w:rsidRPr="00EB7691">
        <w:rPr>
          <w:sz w:val="23"/>
          <w:szCs w:val="23"/>
        </w:rPr>
        <w:t> </w:t>
      </w:r>
      <w:r w:rsidRPr="00EB7691">
        <w:rPr>
          <w:sz w:val="23"/>
          <w:szCs w:val="23"/>
        </w:rPr>
        <w:t>г</w:t>
      </w:r>
      <w:r w:rsidR="00613FC4" w:rsidRPr="00EB7691">
        <w:rPr>
          <w:sz w:val="23"/>
          <w:szCs w:val="23"/>
        </w:rPr>
        <w:t xml:space="preserve">., </w:t>
      </w:r>
      <w:r w:rsidR="00183603">
        <w:rPr>
          <w:sz w:val="23"/>
          <w:szCs w:val="23"/>
        </w:rPr>
        <w:t xml:space="preserve">на решение </w:t>
      </w:r>
      <w:proofErr w:type="spellStart"/>
      <w:r w:rsidR="00183603">
        <w:rPr>
          <w:sz w:val="23"/>
          <w:szCs w:val="23"/>
        </w:rPr>
        <w:t>Нагатинского</w:t>
      </w:r>
      <w:proofErr w:type="spellEnd"/>
      <w:r w:rsidR="008C0055" w:rsidRPr="00EB7691">
        <w:rPr>
          <w:sz w:val="23"/>
          <w:szCs w:val="23"/>
        </w:rPr>
        <w:t xml:space="preserve"> райо</w:t>
      </w:r>
      <w:r w:rsidR="00183603">
        <w:rPr>
          <w:sz w:val="23"/>
          <w:szCs w:val="23"/>
        </w:rPr>
        <w:t xml:space="preserve">нного суда </w:t>
      </w:r>
      <w:proofErr w:type="spellStart"/>
      <w:r w:rsidR="00183603">
        <w:rPr>
          <w:sz w:val="23"/>
          <w:szCs w:val="23"/>
        </w:rPr>
        <w:t>г.Москвы</w:t>
      </w:r>
      <w:proofErr w:type="spellEnd"/>
      <w:r w:rsidR="00183603">
        <w:rPr>
          <w:sz w:val="23"/>
          <w:szCs w:val="23"/>
        </w:rPr>
        <w:t xml:space="preserve"> от 11</w:t>
      </w:r>
      <w:r w:rsidR="00F00949">
        <w:rPr>
          <w:sz w:val="23"/>
          <w:szCs w:val="23"/>
        </w:rPr>
        <w:t xml:space="preserve"> мая</w:t>
      </w:r>
      <w:r w:rsidR="008C0055" w:rsidRPr="00EB7691">
        <w:rPr>
          <w:sz w:val="23"/>
          <w:szCs w:val="23"/>
        </w:rPr>
        <w:t xml:space="preserve"> 2016 г. и апелляционное определение судебной коллегии по гражданским делам Москов</w:t>
      </w:r>
      <w:r w:rsidR="00183603">
        <w:rPr>
          <w:sz w:val="23"/>
          <w:szCs w:val="23"/>
        </w:rPr>
        <w:t>ского городского суда от 02</w:t>
      </w:r>
      <w:r w:rsidR="00F00949">
        <w:rPr>
          <w:sz w:val="23"/>
          <w:szCs w:val="23"/>
        </w:rPr>
        <w:t xml:space="preserve"> сентября</w:t>
      </w:r>
      <w:r w:rsidR="008C0055" w:rsidRPr="00EB7691">
        <w:rPr>
          <w:sz w:val="23"/>
          <w:szCs w:val="23"/>
        </w:rPr>
        <w:t xml:space="preserve"> </w:t>
      </w:r>
      <w:smartTag w:uri="urn:schemas-microsoft-com:office:smarttags" w:element="metricconverter">
        <w:smartTagPr>
          <w:attr w:name="ProductID" w:val="2016 г"/>
        </w:smartTagPr>
        <w:r w:rsidR="008C0055" w:rsidRPr="00EB7691">
          <w:rPr>
            <w:sz w:val="23"/>
            <w:szCs w:val="23"/>
          </w:rPr>
          <w:t>2016 г</w:t>
        </w:r>
      </w:smartTag>
      <w:r w:rsidR="008C0055" w:rsidRPr="00EB7691">
        <w:rPr>
          <w:sz w:val="23"/>
          <w:szCs w:val="23"/>
        </w:rPr>
        <w:t>. по граждан</w:t>
      </w:r>
      <w:r w:rsidR="00F00949">
        <w:rPr>
          <w:sz w:val="23"/>
          <w:szCs w:val="23"/>
        </w:rPr>
        <w:t>с</w:t>
      </w:r>
      <w:r w:rsidR="00183603">
        <w:rPr>
          <w:sz w:val="23"/>
          <w:szCs w:val="23"/>
        </w:rPr>
        <w:t>кому</w:t>
      </w:r>
      <w:r w:rsidR="00F0419B">
        <w:rPr>
          <w:sz w:val="23"/>
          <w:szCs w:val="23"/>
        </w:rPr>
        <w:t xml:space="preserve"> делу по иску </w:t>
      </w:r>
      <w:proofErr w:type="spellStart"/>
      <w:r w:rsidR="00F0419B">
        <w:rPr>
          <w:sz w:val="23"/>
          <w:szCs w:val="23"/>
        </w:rPr>
        <w:t>Трушкина</w:t>
      </w:r>
      <w:proofErr w:type="spellEnd"/>
      <w:r w:rsidR="00F0419B">
        <w:rPr>
          <w:sz w:val="23"/>
          <w:szCs w:val="23"/>
        </w:rPr>
        <w:t xml:space="preserve"> В.И.</w:t>
      </w:r>
      <w:r w:rsidR="00183603">
        <w:rPr>
          <w:sz w:val="23"/>
          <w:szCs w:val="23"/>
        </w:rPr>
        <w:t xml:space="preserve"> к ПАО «Сбербанк России» о защите прав потребителя</w:t>
      </w:r>
      <w:r w:rsidR="00F00949">
        <w:rPr>
          <w:sz w:val="23"/>
          <w:szCs w:val="23"/>
        </w:rPr>
        <w:t>,</w:t>
      </w:r>
    </w:p>
    <w:p w14:paraId="6ADC2186" w14:textId="77777777" w:rsidR="007874CF" w:rsidRPr="00983E50" w:rsidRDefault="00A53231" w:rsidP="00983E50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3"/>
          <w:szCs w:val="23"/>
        </w:rPr>
      </w:pPr>
      <w:r w:rsidRPr="00EB7691">
        <w:rPr>
          <w:rFonts w:ascii="Times New Roman" w:hAnsi="Times New Roman" w:cs="Times New Roman"/>
          <w:b/>
          <w:sz w:val="23"/>
          <w:szCs w:val="23"/>
        </w:rPr>
        <w:t>УСТАНОВИЛ:</w:t>
      </w:r>
    </w:p>
    <w:p w14:paraId="19FF02E6" w14:textId="77777777" w:rsidR="003F0785" w:rsidRPr="00983E50" w:rsidRDefault="00A82BA1" w:rsidP="00983E50">
      <w:pPr>
        <w:spacing w:line="276" w:lineRule="auto"/>
        <w:ind w:right="-1" w:firstLine="540"/>
        <w:jc w:val="both"/>
        <w:rPr>
          <w:sz w:val="23"/>
          <w:szCs w:val="23"/>
        </w:rPr>
      </w:pPr>
      <w:r w:rsidRPr="000009E5">
        <w:rPr>
          <w:sz w:val="23"/>
          <w:szCs w:val="23"/>
        </w:rPr>
        <w:t xml:space="preserve">Истец </w:t>
      </w:r>
      <w:proofErr w:type="spellStart"/>
      <w:r w:rsidR="003F0785" w:rsidRPr="00983E50">
        <w:rPr>
          <w:sz w:val="23"/>
          <w:szCs w:val="23"/>
        </w:rPr>
        <w:t>Трушкин</w:t>
      </w:r>
      <w:proofErr w:type="spellEnd"/>
      <w:r w:rsidR="003F0785" w:rsidRPr="00983E50">
        <w:rPr>
          <w:sz w:val="23"/>
          <w:szCs w:val="23"/>
        </w:rPr>
        <w:t xml:space="preserve"> В.И. обратился в суд с иском к ПАО «Сбербанк России» о защите прав потребителя, ссылаясь на то, </w:t>
      </w:r>
      <w:r w:rsidR="00820819">
        <w:rPr>
          <w:sz w:val="23"/>
          <w:szCs w:val="23"/>
        </w:rPr>
        <w:t xml:space="preserve">что </w:t>
      </w:r>
      <w:r w:rsidR="003F0785" w:rsidRPr="00983E50">
        <w:rPr>
          <w:sz w:val="23"/>
          <w:szCs w:val="23"/>
        </w:rPr>
        <w:t xml:space="preserve">16 марта </w:t>
      </w:r>
      <w:smartTag w:uri="urn:schemas-microsoft-com:office:smarttags" w:element="metricconverter">
        <w:smartTagPr>
          <w:attr w:name="ProductID" w:val="2012 г"/>
        </w:smartTagPr>
        <w:r w:rsidR="003F0785" w:rsidRPr="00983E50">
          <w:rPr>
            <w:sz w:val="23"/>
            <w:szCs w:val="23"/>
          </w:rPr>
          <w:t>2012 г</w:t>
        </w:r>
      </w:smartTag>
      <w:r w:rsidR="003F0785" w:rsidRPr="00983E50">
        <w:rPr>
          <w:sz w:val="23"/>
          <w:szCs w:val="23"/>
        </w:rPr>
        <w:t>. он получил в  подразд</w:t>
      </w:r>
      <w:r w:rsidR="003F0785" w:rsidRPr="00983E50">
        <w:rPr>
          <w:sz w:val="23"/>
          <w:szCs w:val="23"/>
        </w:rPr>
        <w:t>е</w:t>
      </w:r>
      <w:r w:rsidR="00F0419B">
        <w:rPr>
          <w:sz w:val="23"/>
          <w:szCs w:val="23"/>
        </w:rPr>
        <w:t>лении № ….</w:t>
      </w:r>
      <w:r w:rsidR="003F0785" w:rsidRPr="00983E50">
        <w:rPr>
          <w:sz w:val="23"/>
          <w:szCs w:val="23"/>
        </w:rPr>
        <w:t xml:space="preserve"> ПАО «Сбербанка России» дебетовую карту, планируя и</w:t>
      </w:r>
      <w:r w:rsidR="003F0785" w:rsidRPr="00983E50">
        <w:rPr>
          <w:sz w:val="23"/>
          <w:szCs w:val="23"/>
        </w:rPr>
        <w:t>с</w:t>
      </w:r>
      <w:r w:rsidR="003F0785" w:rsidRPr="00983E50">
        <w:rPr>
          <w:sz w:val="23"/>
          <w:szCs w:val="23"/>
        </w:rPr>
        <w:t>пользовать ее для оплаты жилищно-коммунальных услуг.  При обращении сотрудник ба</w:t>
      </w:r>
      <w:r w:rsidR="003F0785" w:rsidRPr="00983E50">
        <w:rPr>
          <w:sz w:val="23"/>
          <w:szCs w:val="23"/>
        </w:rPr>
        <w:t>н</w:t>
      </w:r>
      <w:r w:rsidR="003F0785" w:rsidRPr="00983E50">
        <w:rPr>
          <w:sz w:val="23"/>
          <w:szCs w:val="23"/>
        </w:rPr>
        <w:t xml:space="preserve">ка пояснил истцу, что данная карта не имеет отношения к вкладу, на который перечисляется его пенсия. 24 июля </w:t>
      </w:r>
      <w:smartTag w:uri="urn:schemas-microsoft-com:office:smarttags" w:element="metricconverter">
        <w:smartTagPr>
          <w:attr w:name="ProductID" w:val="2015 г"/>
        </w:smartTagPr>
        <w:r w:rsidR="003F0785" w:rsidRPr="00983E50">
          <w:rPr>
            <w:sz w:val="23"/>
            <w:szCs w:val="23"/>
          </w:rPr>
          <w:t>2015 г</w:t>
        </w:r>
      </w:smartTag>
      <w:r w:rsidR="003F0785" w:rsidRPr="00983E50">
        <w:rPr>
          <w:sz w:val="23"/>
          <w:szCs w:val="23"/>
        </w:rPr>
        <w:t>., утеряв карту, истец обратился в банк, где с</w:t>
      </w:r>
      <w:r w:rsidR="003F0785" w:rsidRPr="00983E50">
        <w:rPr>
          <w:sz w:val="23"/>
          <w:szCs w:val="23"/>
        </w:rPr>
        <w:t>о</w:t>
      </w:r>
      <w:r w:rsidR="003F0785" w:rsidRPr="00983E50">
        <w:rPr>
          <w:sz w:val="23"/>
          <w:szCs w:val="23"/>
        </w:rPr>
        <w:t>трудники сообщили, что с его пенсион</w:t>
      </w:r>
      <w:r w:rsidR="00F0419B">
        <w:rPr>
          <w:sz w:val="23"/>
          <w:szCs w:val="23"/>
        </w:rPr>
        <w:t>ного счета были сняты …</w:t>
      </w:r>
      <w:r w:rsidR="003F0785" w:rsidRPr="00983E50">
        <w:rPr>
          <w:sz w:val="23"/>
          <w:szCs w:val="23"/>
        </w:rPr>
        <w:t xml:space="preserve"> руб. </w:t>
      </w:r>
    </w:p>
    <w:p w14:paraId="671EF6B6" w14:textId="77777777" w:rsidR="003F0785" w:rsidRPr="00983E50" w:rsidRDefault="003F0785" w:rsidP="00983E50">
      <w:pPr>
        <w:spacing w:line="276" w:lineRule="auto"/>
        <w:ind w:right="-1" w:firstLine="540"/>
        <w:jc w:val="both"/>
        <w:rPr>
          <w:sz w:val="23"/>
          <w:szCs w:val="23"/>
        </w:rPr>
      </w:pPr>
      <w:r w:rsidRPr="00983E50">
        <w:rPr>
          <w:sz w:val="23"/>
          <w:szCs w:val="23"/>
        </w:rPr>
        <w:t>На основании изложенного истец просил обязать ПАО «Сбербанк России» осуществлять выдачу денежных средств с пенс</w:t>
      </w:r>
      <w:r w:rsidRPr="00983E50">
        <w:rPr>
          <w:sz w:val="23"/>
          <w:szCs w:val="23"/>
        </w:rPr>
        <w:t>и</w:t>
      </w:r>
      <w:r w:rsidRPr="00983E50">
        <w:rPr>
          <w:sz w:val="23"/>
          <w:szCs w:val="23"/>
        </w:rPr>
        <w:t>онного вклада в порядке, установленном договором, а именно: по предъявлению сберегательной книжки и паспорта; исключить связь между пенсионным вкладом истца и депозитной пластиковой картой; взыскать с ПАО «Сбе</w:t>
      </w:r>
      <w:r w:rsidRPr="00983E50">
        <w:rPr>
          <w:sz w:val="23"/>
          <w:szCs w:val="23"/>
        </w:rPr>
        <w:t>р</w:t>
      </w:r>
      <w:r w:rsidRPr="00983E50">
        <w:rPr>
          <w:sz w:val="23"/>
          <w:szCs w:val="23"/>
        </w:rPr>
        <w:t>банк России» в его пользу денежн</w:t>
      </w:r>
      <w:r w:rsidR="00F0419B">
        <w:rPr>
          <w:sz w:val="23"/>
          <w:szCs w:val="23"/>
        </w:rPr>
        <w:t>ые средства в размере ….</w:t>
      </w:r>
      <w:r w:rsidRPr="00983E50">
        <w:rPr>
          <w:sz w:val="23"/>
          <w:szCs w:val="23"/>
        </w:rPr>
        <w:t xml:space="preserve"> руб., а так же  судебные издержки по оплате юридич</w:t>
      </w:r>
      <w:r w:rsidR="00F0419B">
        <w:rPr>
          <w:sz w:val="23"/>
          <w:szCs w:val="23"/>
        </w:rPr>
        <w:t>еских услуг в размере ….</w:t>
      </w:r>
      <w:r w:rsidRPr="00983E50">
        <w:rPr>
          <w:sz w:val="23"/>
          <w:szCs w:val="23"/>
        </w:rPr>
        <w:t xml:space="preserve"> руб. </w:t>
      </w:r>
    </w:p>
    <w:p w14:paraId="29EB970F" w14:textId="77777777" w:rsidR="003F359E" w:rsidRPr="00EB7691" w:rsidRDefault="003F359E" w:rsidP="003F0785">
      <w:pPr>
        <w:spacing w:line="276" w:lineRule="auto"/>
        <w:ind w:right="-1" w:firstLine="540"/>
        <w:jc w:val="both"/>
        <w:rPr>
          <w:sz w:val="23"/>
          <w:szCs w:val="23"/>
        </w:rPr>
      </w:pPr>
      <w:r w:rsidRPr="00EB7691">
        <w:rPr>
          <w:sz w:val="23"/>
          <w:szCs w:val="23"/>
        </w:rPr>
        <w:t>Решением</w:t>
      </w:r>
      <w:r w:rsidR="00A45920">
        <w:rPr>
          <w:sz w:val="23"/>
          <w:szCs w:val="23"/>
        </w:rPr>
        <w:t xml:space="preserve"> </w:t>
      </w:r>
      <w:proofErr w:type="spellStart"/>
      <w:r w:rsidR="00A45920">
        <w:rPr>
          <w:sz w:val="23"/>
          <w:szCs w:val="23"/>
        </w:rPr>
        <w:t>Нагатинского</w:t>
      </w:r>
      <w:proofErr w:type="spellEnd"/>
      <w:r w:rsidRPr="00EB7691">
        <w:rPr>
          <w:sz w:val="23"/>
          <w:szCs w:val="23"/>
        </w:rPr>
        <w:t xml:space="preserve"> районного суда г. Москвы от </w:t>
      </w:r>
      <w:r w:rsidR="00A45920">
        <w:rPr>
          <w:sz w:val="23"/>
          <w:szCs w:val="23"/>
        </w:rPr>
        <w:t>11</w:t>
      </w:r>
      <w:r w:rsidR="00091C91">
        <w:rPr>
          <w:sz w:val="23"/>
          <w:szCs w:val="23"/>
        </w:rPr>
        <w:t xml:space="preserve"> мая</w:t>
      </w:r>
      <w:r w:rsidR="008C0055" w:rsidRPr="00EB7691">
        <w:rPr>
          <w:sz w:val="23"/>
          <w:szCs w:val="23"/>
        </w:rPr>
        <w:t xml:space="preserve"> 2016</w:t>
      </w:r>
      <w:r w:rsidRPr="00EB7691">
        <w:rPr>
          <w:sz w:val="23"/>
          <w:szCs w:val="23"/>
        </w:rPr>
        <w:t xml:space="preserve"> г.</w:t>
      </w:r>
      <w:r w:rsidR="00091C91">
        <w:rPr>
          <w:sz w:val="23"/>
          <w:szCs w:val="23"/>
        </w:rPr>
        <w:t xml:space="preserve"> в удовлетворении </w:t>
      </w:r>
      <w:r w:rsidR="00A45920">
        <w:rPr>
          <w:sz w:val="23"/>
          <w:szCs w:val="23"/>
        </w:rPr>
        <w:t xml:space="preserve">исковых требований </w:t>
      </w:r>
      <w:proofErr w:type="spellStart"/>
      <w:r w:rsidR="00A45920">
        <w:rPr>
          <w:sz w:val="23"/>
          <w:szCs w:val="23"/>
        </w:rPr>
        <w:t>Трушкина</w:t>
      </w:r>
      <w:proofErr w:type="spellEnd"/>
      <w:r w:rsidR="00A45920">
        <w:rPr>
          <w:sz w:val="23"/>
          <w:szCs w:val="23"/>
        </w:rPr>
        <w:t xml:space="preserve"> В.И.</w:t>
      </w:r>
      <w:r w:rsidR="00091C91">
        <w:rPr>
          <w:sz w:val="23"/>
          <w:szCs w:val="23"/>
        </w:rPr>
        <w:t xml:space="preserve"> отказано.</w:t>
      </w:r>
    </w:p>
    <w:p w14:paraId="4E0EE65A" w14:textId="77777777" w:rsidR="003F359E" w:rsidRPr="00EB7691" w:rsidRDefault="003F359E" w:rsidP="000009E5">
      <w:pPr>
        <w:spacing w:line="276" w:lineRule="auto"/>
        <w:ind w:right="-1" w:firstLine="540"/>
        <w:jc w:val="both"/>
        <w:rPr>
          <w:sz w:val="23"/>
          <w:szCs w:val="23"/>
        </w:rPr>
      </w:pPr>
      <w:r w:rsidRPr="00EB7691">
        <w:rPr>
          <w:sz w:val="23"/>
          <w:szCs w:val="23"/>
        </w:rPr>
        <w:t xml:space="preserve">Апелляционным определением судебной коллегии по гражданским делам Московского городского суда от </w:t>
      </w:r>
      <w:r w:rsidR="00A45920">
        <w:rPr>
          <w:sz w:val="23"/>
          <w:szCs w:val="23"/>
        </w:rPr>
        <w:t>02</w:t>
      </w:r>
      <w:r w:rsidR="00091C91">
        <w:rPr>
          <w:sz w:val="23"/>
          <w:szCs w:val="23"/>
        </w:rPr>
        <w:t xml:space="preserve"> сентября</w:t>
      </w:r>
      <w:r w:rsidR="003E507B" w:rsidRPr="00EB7691">
        <w:rPr>
          <w:sz w:val="23"/>
          <w:szCs w:val="23"/>
        </w:rPr>
        <w:t xml:space="preserve"> </w:t>
      </w:r>
      <w:r w:rsidR="008C0055" w:rsidRPr="00EB7691">
        <w:rPr>
          <w:sz w:val="23"/>
          <w:szCs w:val="23"/>
        </w:rPr>
        <w:t>2016</w:t>
      </w:r>
      <w:r w:rsidR="00A45920">
        <w:rPr>
          <w:sz w:val="23"/>
          <w:szCs w:val="23"/>
        </w:rPr>
        <w:t xml:space="preserve"> г. решение </w:t>
      </w:r>
      <w:proofErr w:type="spellStart"/>
      <w:r w:rsidR="00A45920">
        <w:rPr>
          <w:sz w:val="23"/>
          <w:szCs w:val="23"/>
        </w:rPr>
        <w:t>Нагатинского</w:t>
      </w:r>
      <w:proofErr w:type="spellEnd"/>
      <w:r w:rsidRPr="00EB7691">
        <w:rPr>
          <w:sz w:val="23"/>
          <w:szCs w:val="23"/>
        </w:rPr>
        <w:t xml:space="preserve"> районного</w:t>
      </w:r>
      <w:r w:rsidR="00460107" w:rsidRPr="00EB7691">
        <w:rPr>
          <w:sz w:val="23"/>
          <w:szCs w:val="23"/>
        </w:rPr>
        <w:t xml:space="preserve"> суда г. </w:t>
      </w:r>
      <w:r w:rsidRPr="00EB7691">
        <w:rPr>
          <w:sz w:val="23"/>
          <w:szCs w:val="23"/>
        </w:rPr>
        <w:t xml:space="preserve">Москвы от </w:t>
      </w:r>
      <w:r w:rsidR="00A45920">
        <w:rPr>
          <w:sz w:val="23"/>
          <w:szCs w:val="23"/>
        </w:rPr>
        <w:t>11</w:t>
      </w:r>
      <w:r w:rsidR="00091C91">
        <w:rPr>
          <w:sz w:val="23"/>
          <w:szCs w:val="23"/>
        </w:rPr>
        <w:t xml:space="preserve"> мая</w:t>
      </w:r>
      <w:r w:rsidR="003E507B" w:rsidRPr="00EB7691">
        <w:rPr>
          <w:sz w:val="23"/>
          <w:szCs w:val="23"/>
        </w:rPr>
        <w:t xml:space="preserve"> 2016</w:t>
      </w:r>
      <w:r w:rsidRPr="00EB7691">
        <w:rPr>
          <w:sz w:val="23"/>
          <w:szCs w:val="23"/>
        </w:rPr>
        <w:t xml:space="preserve"> г</w:t>
      </w:r>
      <w:r w:rsidR="00395166" w:rsidRPr="00EB7691">
        <w:rPr>
          <w:sz w:val="23"/>
          <w:szCs w:val="23"/>
        </w:rPr>
        <w:t>. оставлено без изменения</w:t>
      </w:r>
      <w:r w:rsidRPr="00EB7691">
        <w:rPr>
          <w:sz w:val="23"/>
          <w:szCs w:val="23"/>
        </w:rPr>
        <w:t>.</w:t>
      </w:r>
    </w:p>
    <w:p w14:paraId="2CA7E49C" w14:textId="77777777" w:rsidR="003F359E" w:rsidRPr="00EB7691" w:rsidRDefault="00A45920" w:rsidP="000009E5">
      <w:pPr>
        <w:spacing w:line="276" w:lineRule="auto"/>
        <w:ind w:right="-1" w:firstLine="540"/>
        <w:jc w:val="both"/>
        <w:rPr>
          <w:sz w:val="23"/>
          <w:szCs w:val="23"/>
        </w:rPr>
      </w:pPr>
      <w:proofErr w:type="spellStart"/>
      <w:r>
        <w:rPr>
          <w:sz w:val="23"/>
          <w:szCs w:val="23"/>
        </w:rPr>
        <w:t>Трушкиным</w:t>
      </w:r>
      <w:proofErr w:type="spellEnd"/>
      <w:r>
        <w:rPr>
          <w:sz w:val="23"/>
          <w:szCs w:val="23"/>
        </w:rPr>
        <w:t xml:space="preserve"> В.И.</w:t>
      </w:r>
      <w:r w:rsidR="00A17875" w:rsidRPr="00EB7691">
        <w:rPr>
          <w:sz w:val="23"/>
          <w:szCs w:val="23"/>
        </w:rPr>
        <w:t xml:space="preserve"> </w:t>
      </w:r>
      <w:r w:rsidR="00091C91">
        <w:rPr>
          <w:sz w:val="23"/>
          <w:szCs w:val="23"/>
        </w:rPr>
        <w:t>подана кассационная жалоба,</w:t>
      </w:r>
      <w:r w:rsidR="003F359E" w:rsidRPr="00EB7691">
        <w:rPr>
          <w:sz w:val="23"/>
          <w:szCs w:val="23"/>
        </w:rPr>
        <w:t xml:space="preserve"> в которой ставится вопрос об отмене состоявшихся </w:t>
      </w:r>
      <w:r w:rsidR="003E507B" w:rsidRPr="00EB7691">
        <w:rPr>
          <w:sz w:val="23"/>
          <w:szCs w:val="23"/>
        </w:rPr>
        <w:t>по дел</w:t>
      </w:r>
      <w:r>
        <w:rPr>
          <w:sz w:val="23"/>
          <w:szCs w:val="23"/>
        </w:rPr>
        <w:t>у судебных постановлений и направлении дела на новое рассмотрение в соответствующий суд в ином составе судей</w:t>
      </w:r>
      <w:r w:rsidR="007F115B">
        <w:rPr>
          <w:sz w:val="23"/>
          <w:szCs w:val="23"/>
        </w:rPr>
        <w:t>.</w:t>
      </w:r>
    </w:p>
    <w:p w14:paraId="3FFA0D50" w14:textId="77777777" w:rsidR="003E507B" w:rsidRPr="00EB7691" w:rsidRDefault="003E507B" w:rsidP="000009E5">
      <w:pPr>
        <w:spacing w:line="276" w:lineRule="auto"/>
        <w:ind w:right="-1" w:firstLine="540"/>
        <w:jc w:val="both"/>
        <w:rPr>
          <w:sz w:val="23"/>
          <w:szCs w:val="23"/>
        </w:rPr>
      </w:pPr>
      <w:r w:rsidRPr="00EB7691">
        <w:rPr>
          <w:sz w:val="23"/>
          <w:szCs w:val="23"/>
        </w:rPr>
        <w:t>Согласно ст. 387 ГПК РФ основаниями для отмены или изменения судебных постановлений в кассационном порядке являются существенные нарушения норм материального или процессуального права, которые повлияли на исход дела и без устранения которых невозможны восстановление и защита нарушенных прав, свобод и законных интересов, а также защита охраняемых законом публичных интересов.</w:t>
      </w:r>
    </w:p>
    <w:p w14:paraId="76DD8B54" w14:textId="77777777" w:rsidR="003E507B" w:rsidRPr="00EB7691" w:rsidRDefault="003E507B" w:rsidP="000009E5">
      <w:pPr>
        <w:spacing w:line="276" w:lineRule="auto"/>
        <w:ind w:right="-1" w:firstLine="540"/>
        <w:jc w:val="both"/>
        <w:rPr>
          <w:sz w:val="23"/>
          <w:szCs w:val="23"/>
        </w:rPr>
      </w:pPr>
      <w:r w:rsidRPr="00EB7691">
        <w:rPr>
          <w:sz w:val="23"/>
          <w:szCs w:val="23"/>
        </w:rPr>
        <w:t>При рассмотрении дела в кассационном порядке суд проверяет правильность применения и толкования норм материального права и норм процессуального права судами, рассматривавшими дело, в пределах доводов кассационных жалобы, представления (ч. 2 ст. 390 ГПК РФ).</w:t>
      </w:r>
    </w:p>
    <w:p w14:paraId="2C370A7B" w14:textId="77777777" w:rsidR="003E507B" w:rsidRPr="00EB7691" w:rsidRDefault="003E507B" w:rsidP="000009E5">
      <w:pPr>
        <w:spacing w:line="276" w:lineRule="auto"/>
        <w:ind w:right="-1" w:firstLine="540"/>
        <w:jc w:val="both"/>
        <w:rPr>
          <w:sz w:val="23"/>
          <w:szCs w:val="23"/>
        </w:rPr>
      </w:pPr>
      <w:r w:rsidRPr="00EB7691">
        <w:rPr>
          <w:sz w:val="23"/>
          <w:szCs w:val="23"/>
        </w:rPr>
        <w:t>Оснований, указанных в ст. 387 ГПК РФ, для отмены либо изменения судебных постановлений в кассационном порядке, по доводам кассационной жалобы, изученным по материалам приложенным к ней, не установлено.</w:t>
      </w:r>
    </w:p>
    <w:p w14:paraId="5699D8FD" w14:textId="77777777" w:rsidR="00696AB0" w:rsidRPr="00696AB0" w:rsidRDefault="003E507B" w:rsidP="00696AB0">
      <w:pPr>
        <w:spacing w:line="276" w:lineRule="auto"/>
        <w:ind w:right="-1" w:firstLine="540"/>
        <w:jc w:val="both"/>
        <w:rPr>
          <w:sz w:val="23"/>
          <w:szCs w:val="23"/>
        </w:rPr>
      </w:pPr>
      <w:r w:rsidRPr="00EB7691">
        <w:rPr>
          <w:sz w:val="23"/>
          <w:szCs w:val="23"/>
        </w:rPr>
        <w:t xml:space="preserve">Судом установлено и из представленных судебных постановлений следует, </w:t>
      </w:r>
      <w:r w:rsidR="004E6AD8" w:rsidRPr="00EB7691">
        <w:rPr>
          <w:sz w:val="23"/>
          <w:szCs w:val="23"/>
        </w:rPr>
        <w:t>что</w:t>
      </w:r>
      <w:r w:rsidR="007E2735">
        <w:rPr>
          <w:sz w:val="23"/>
          <w:szCs w:val="23"/>
        </w:rPr>
        <w:t xml:space="preserve"> </w:t>
      </w:r>
      <w:r w:rsidR="00696AB0">
        <w:rPr>
          <w:sz w:val="23"/>
          <w:szCs w:val="23"/>
        </w:rPr>
        <w:t xml:space="preserve"> </w:t>
      </w:r>
      <w:r w:rsidR="00696AB0" w:rsidRPr="00696AB0">
        <w:rPr>
          <w:sz w:val="23"/>
          <w:szCs w:val="23"/>
        </w:rPr>
        <w:t xml:space="preserve">16 марта </w:t>
      </w:r>
      <w:smartTag w:uri="urn:schemas-microsoft-com:office:smarttags" w:element="metricconverter">
        <w:smartTagPr>
          <w:attr w:name="ProductID" w:val="2012 г"/>
        </w:smartTagPr>
        <w:r w:rsidR="00696AB0" w:rsidRPr="00696AB0">
          <w:rPr>
            <w:sz w:val="23"/>
            <w:szCs w:val="23"/>
          </w:rPr>
          <w:t>2012 г</w:t>
        </w:r>
      </w:smartTag>
      <w:r w:rsidR="00696AB0">
        <w:rPr>
          <w:sz w:val="23"/>
          <w:szCs w:val="23"/>
        </w:rPr>
        <w:t>.</w:t>
      </w:r>
      <w:r w:rsidR="00696AB0" w:rsidRPr="00696AB0">
        <w:rPr>
          <w:sz w:val="23"/>
          <w:szCs w:val="23"/>
        </w:rPr>
        <w:t xml:space="preserve"> между </w:t>
      </w:r>
      <w:proofErr w:type="spellStart"/>
      <w:r w:rsidR="00696AB0" w:rsidRPr="00696AB0">
        <w:rPr>
          <w:sz w:val="23"/>
          <w:szCs w:val="23"/>
        </w:rPr>
        <w:t>Трушкиным</w:t>
      </w:r>
      <w:proofErr w:type="spellEnd"/>
      <w:r w:rsidR="00696AB0" w:rsidRPr="00696AB0">
        <w:rPr>
          <w:sz w:val="23"/>
          <w:szCs w:val="23"/>
        </w:rPr>
        <w:t xml:space="preserve"> В.И. и ПАО «Сбербанк России» в лице Московского банка заключен дог</w:t>
      </w:r>
      <w:r w:rsidR="00696AB0">
        <w:rPr>
          <w:sz w:val="23"/>
          <w:szCs w:val="23"/>
        </w:rPr>
        <w:t>овор банковского обслуживания №</w:t>
      </w:r>
      <w:r w:rsidR="00F0419B">
        <w:rPr>
          <w:sz w:val="23"/>
          <w:szCs w:val="23"/>
        </w:rPr>
        <w:t xml:space="preserve"> ….</w:t>
      </w:r>
      <w:r w:rsidR="00696AB0" w:rsidRPr="00696AB0">
        <w:rPr>
          <w:sz w:val="23"/>
          <w:szCs w:val="23"/>
        </w:rPr>
        <w:t xml:space="preserve"> на основании заявления </w:t>
      </w:r>
      <w:proofErr w:type="spellStart"/>
      <w:r w:rsidR="00696AB0" w:rsidRPr="00696AB0">
        <w:rPr>
          <w:sz w:val="23"/>
          <w:szCs w:val="23"/>
        </w:rPr>
        <w:t>Трушкина</w:t>
      </w:r>
      <w:proofErr w:type="spellEnd"/>
      <w:r w:rsidR="00696AB0" w:rsidRPr="00696AB0">
        <w:rPr>
          <w:sz w:val="23"/>
          <w:szCs w:val="23"/>
        </w:rPr>
        <w:t xml:space="preserve"> В.И. на п</w:t>
      </w:r>
      <w:r w:rsidR="00696AB0" w:rsidRPr="00696AB0">
        <w:rPr>
          <w:sz w:val="23"/>
          <w:szCs w:val="23"/>
        </w:rPr>
        <w:t>о</w:t>
      </w:r>
      <w:r w:rsidR="00696AB0" w:rsidRPr="00696AB0">
        <w:rPr>
          <w:sz w:val="23"/>
          <w:szCs w:val="23"/>
        </w:rPr>
        <w:t>лучение дебетовой карты Сбербанк</w:t>
      </w:r>
      <w:r w:rsidR="00820819">
        <w:rPr>
          <w:sz w:val="23"/>
          <w:szCs w:val="23"/>
        </w:rPr>
        <w:t xml:space="preserve">а России. </w:t>
      </w:r>
      <w:proofErr w:type="spellStart"/>
      <w:r w:rsidR="00696AB0" w:rsidRPr="00696AB0">
        <w:rPr>
          <w:sz w:val="23"/>
          <w:szCs w:val="23"/>
        </w:rPr>
        <w:t>Трушкину</w:t>
      </w:r>
      <w:proofErr w:type="spellEnd"/>
      <w:r w:rsidR="00696AB0" w:rsidRPr="00696AB0">
        <w:rPr>
          <w:sz w:val="23"/>
          <w:szCs w:val="23"/>
        </w:rPr>
        <w:t xml:space="preserve"> В.И. выдана банковская карта Сберб</w:t>
      </w:r>
      <w:r w:rsidR="00F0419B">
        <w:rPr>
          <w:sz w:val="23"/>
          <w:szCs w:val="23"/>
        </w:rPr>
        <w:t>анк-</w:t>
      </w:r>
      <w:proofErr w:type="spellStart"/>
      <w:r w:rsidR="00F0419B">
        <w:rPr>
          <w:sz w:val="23"/>
          <w:szCs w:val="23"/>
        </w:rPr>
        <w:t>Maestro</w:t>
      </w:r>
      <w:proofErr w:type="spellEnd"/>
      <w:r w:rsidR="00F0419B">
        <w:rPr>
          <w:sz w:val="23"/>
          <w:szCs w:val="23"/>
        </w:rPr>
        <w:t xml:space="preserve"> </w:t>
      </w:r>
      <w:proofErr w:type="spellStart"/>
      <w:r w:rsidR="00F0419B">
        <w:rPr>
          <w:sz w:val="23"/>
          <w:szCs w:val="23"/>
        </w:rPr>
        <w:t>Momentum</w:t>
      </w:r>
      <w:proofErr w:type="spellEnd"/>
      <w:r w:rsidR="00F0419B">
        <w:rPr>
          <w:sz w:val="23"/>
          <w:szCs w:val="23"/>
        </w:rPr>
        <w:t xml:space="preserve"> №…</w:t>
      </w:r>
      <w:r w:rsidR="00696AB0" w:rsidRPr="00696AB0">
        <w:rPr>
          <w:sz w:val="23"/>
          <w:szCs w:val="23"/>
        </w:rPr>
        <w:t xml:space="preserve"> и присвоен номе</w:t>
      </w:r>
      <w:r w:rsidR="00820819">
        <w:rPr>
          <w:sz w:val="23"/>
          <w:szCs w:val="23"/>
        </w:rPr>
        <w:t>р счета карты</w:t>
      </w:r>
      <w:r w:rsidR="00696AB0" w:rsidRPr="00696AB0">
        <w:rPr>
          <w:sz w:val="23"/>
          <w:szCs w:val="23"/>
        </w:rPr>
        <w:t xml:space="preserve"> </w:t>
      </w:r>
      <w:r w:rsidR="00820819">
        <w:rPr>
          <w:sz w:val="23"/>
          <w:szCs w:val="23"/>
        </w:rPr>
        <w:t>(</w:t>
      </w:r>
      <w:r w:rsidR="00F0419B">
        <w:rPr>
          <w:sz w:val="23"/>
          <w:szCs w:val="23"/>
        </w:rPr>
        <w:t>№….</w:t>
      </w:r>
      <w:r w:rsidR="00820819">
        <w:rPr>
          <w:sz w:val="23"/>
          <w:szCs w:val="23"/>
        </w:rPr>
        <w:t>)</w:t>
      </w:r>
      <w:r w:rsidR="00696AB0" w:rsidRPr="00696AB0">
        <w:rPr>
          <w:sz w:val="23"/>
          <w:szCs w:val="23"/>
        </w:rPr>
        <w:t>, что подтверждается заявлением на получение деб</w:t>
      </w:r>
      <w:r w:rsidR="00696AB0" w:rsidRPr="00696AB0">
        <w:rPr>
          <w:sz w:val="23"/>
          <w:szCs w:val="23"/>
        </w:rPr>
        <w:t>е</w:t>
      </w:r>
      <w:r w:rsidR="00696AB0" w:rsidRPr="00696AB0">
        <w:rPr>
          <w:sz w:val="23"/>
          <w:szCs w:val="23"/>
        </w:rPr>
        <w:t xml:space="preserve">товой карты Сбербанка России. Указанный договор от 16 марта </w:t>
      </w:r>
      <w:r w:rsidR="00696AB0" w:rsidRPr="00696AB0">
        <w:rPr>
          <w:sz w:val="23"/>
          <w:szCs w:val="23"/>
        </w:rPr>
        <w:lastRenderedPageBreak/>
        <w:t>2012  г. является договором присоединения, условия которого изложены в Условиях банковско</w:t>
      </w:r>
      <w:r w:rsidR="00820819">
        <w:rPr>
          <w:sz w:val="23"/>
          <w:szCs w:val="23"/>
        </w:rPr>
        <w:t>го обслуживания физических лиц П</w:t>
      </w:r>
      <w:r w:rsidR="00696AB0" w:rsidRPr="00696AB0">
        <w:rPr>
          <w:sz w:val="23"/>
          <w:szCs w:val="23"/>
        </w:rPr>
        <w:t>АО «Сбербанк России» и рассматриваю</w:t>
      </w:r>
      <w:r w:rsidR="00696AB0" w:rsidRPr="00696AB0">
        <w:rPr>
          <w:sz w:val="23"/>
          <w:szCs w:val="23"/>
        </w:rPr>
        <w:t>т</w:t>
      </w:r>
      <w:r w:rsidR="00696AB0" w:rsidRPr="00696AB0">
        <w:rPr>
          <w:sz w:val="23"/>
          <w:szCs w:val="23"/>
        </w:rPr>
        <w:t xml:space="preserve">ся как предложение банка, а </w:t>
      </w:r>
      <w:r w:rsidR="00820819">
        <w:rPr>
          <w:sz w:val="23"/>
          <w:szCs w:val="23"/>
        </w:rPr>
        <w:t xml:space="preserve">подписи физического лица по стандартной форме заявления – как акцепт на </w:t>
      </w:r>
      <w:r w:rsidR="00696AB0" w:rsidRPr="00696AB0">
        <w:rPr>
          <w:sz w:val="23"/>
          <w:szCs w:val="23"/>
        </w:rPr>
        <w:t xml:space="preserve"> предл</w:t>
      </w:r>
      <w:r w:rsidR="00696AB0" w:rsidRPr="00696AB0">
        <w:rPr>
          <w:sz w:val="23"/>
          <w:szCs w:val="23"/>
        </w:rPr>
        <w:t>о</w:t>
      </w:r>
      <w:r w:rsidR="00696AB0" w:rsidRPr="00696AB0">
        <w:rPr>
          <w:sz w:val="23"/>
          <w:szCs w:val="23"/>
        </w:rPr>
        <w:t>жение банка.</w:t>
      </w:r>
    </w:p>
    <w:p w14:paraId="6726469D" w14:textId="77777777" w:rsidR="00696AB0" w:rsidRPr="00696AB0" w:rsidRDefault="00696AB0" w:rsidP="00696AB0">
      <w:pPr>
        <w:spacing w:line="276" w:lineRule="auto"/>
        <w:ind w:right="-1" w:firstLine="540"/>
        <w:jc w:val="both"/>
        <w:rPr>
          <w:sz w:val="23"/>
          <w:szCs w:val="23"/>
        </w:rPr>
      </w:pPr>
      <w:r w:rsidRPr="00696AB0">
        <w:rPr>
          <w:sz w:val="23"/>
          <w:szCs w:val="23"/>
        </w:rPr>
        <w:t xml:space="preserve">24 июля </w:t>
      </w:r>
      <w:smartTag w:uri="urn:schemas-microsoft-com:office:smarttags" w:element="metricconverter">
        <w:smartTagPr>
          <w:attr w:name="ProductID" w:val="2015 г"/>
        </w:smartTagPr>
        <w:r w:rsidRPr="00696AB0">
          <w:rPr>
            <w:sz w:val="23"/>
            <w:szCs w:val="23"/>
          </w:rPr>
          <w:t>2015 г</w:t>
        </w:r>
      </w:smartTag>
      <w:r w:rsidRPr="00696AB0">
        <w:rPr>
          <w:sz w:val="23"/>
          <w:szCs w:val="23"/>
        </w:rPr>
        <w:t>. истец, обратившись в подразделение ПАО «Сбербанк Рос</w:t>
      </w:r>
      <w:r>
        <w:rPr>
          <w:sz w:val="23"/>
          <w:szCs w:val="23"/>
        </w:rPr>
        <w:t>сии» в связи с утратой карты,</w:t>
      </w:r>
      <w:r w:rsidRPr="00696AB0">
        <w:rPr>
          <w:sz w:val="23"/>
          <w:szCs w:val="23"/>
        </w:rPr>
        <w:t xml:space="preserve"> обнаружил, что в этот день  со счета его ба</w:t>
      </w:r>
      <w:r w:rsidRPr="00696AB0">
        <w:rPr>
          <w:sz w:val="23"/>
          <w:szCs w:val="23"/>
        </w:rPr>
        <w:t>н</w:t>
      </w:r>
      <w:r w:rsidRPr="00696AB0">
        <w:rPr>
          <w:sz w:val="23"/>
          <w:szCs w:val="23"/>
        </w:rPr>
        <w:t xml:space="preserve">ковской карты </w:t>
      </w:r>
      <w:r w:rsidR="00F0419B">
        <w:rPr>
          <w:sz w:val="23"/>
          <w:szCs w:val="23"/>
        </w:rPr>
        <w:t xml:space="preserve"> было списано в общей сумме ….</w:t>
      </w:r>
      <w:r w:rsidRPr="00696AB0">
        <w:rPr>
          <w:sz w:val="23"/>
          <w:szCs w:val="23"/>
        </w:rPr>
        <w:t xml:space="preserve"> руб.</w:t>
      </w:r>
      <w:r>
        <w:rPr>
          <w:sz w:val="23"/>
          <w:szCs w:val="23"/>
        </w:rPr>
        <w:t xml:space="preserve"> </w:t>
      </w:r>
      <w:r w:rsidRPr="00696AB0">
        <w:rPr>
          <w:sz w:val="23"/>
          <w:szCs w:val="23"/>
        </w:rPr>
        <w:t xml:space="preserve">30 июля </w:t>
      </w:r>
      <w:smartTag w:uri="urn:schemas-microsoft-com:office:smarttags" w:element="metricconverter">
        <w:smartTagPr>
          <w:attr w:name="ProductID" w:val="2015 г"/>
        </w:smartTagPr>
        <w:r w:rsidRPr="00696AB0">
          <w:rPr>
            <w:sz w:val="23"/>
            <w:szCs w:val="23"/>
          </w:rPr>
          <w:t>2015 г</w:t>
        </w:r>
      </w:smartTag>
      <w:r w:rsidRPr="00696AB0">
        <w:rPr>
          <w:sz w:val="23"/>
          <w:szCs w:val="23"/>
        </w:rPr>
        <w:t>. истец обратился ПАО «Сбербанк России» с заявлением о спорной операции по карте, где он указал, что не проводил операции по сн</w:t>
      </w:r>
      <w:r w:rsidRPr="00696AB0">
        <w:rPr>
          <w:sz w:val="23"/>
          <w:szCs w:val="23"/>
        </w:rPr>
        <w:t>я</w:t>
      </w:r>
      <w:r w:rsidRPr="00696AB0">
        <w:rPr>
          <w:sz w:val="23"/>
          <w:szCs w:val="23"/>
        </w:rPr>
        <w:t xml:space="preserve">тию наличных денег 24 июля </w:t>
      </w:r>
      <w:smartTag w:uri="urn:schemas-microsoft-com:office:smarttags" w:element="metricconverter">
        <w:smartTagPr>
          <w:attr w:name="ProductID" w:val="2015 г"/>
        </w:smartTagPr>
        <w:r w:rsidRPr="00696AB0">
          <w:rPr>
            <w:sz w:val="23"/>
            <w:szCs w:val="23"/>
          </w:rPr>
          <w:t>2015 г</w:t>
        </w:r>
      </w:smartTag>
      <w:r w:rsidRPr="00696AB0">
        <w:rPr>
          <w:sz w:val="23"/>
          <w:szCs w:val="23"/>
        </w:rPr>
        <w:t>. в связи с ее утерей</w:t>
      </w:r>
      <w:r w:rsidR="00820819">
        <w:rPr>
          <w:sz w:val="23"/>
          <w:szCs w:val="23"/>
        </w:rPr>
        <w:t>, и требовал от ответчика</w:t>
      </w:r>
      <w:r w:rsidRPr="00696AB0">
        <w:rPr>
          <w:sz w:val="23"/>
          <w:szCs w:val="23"/>
        </w:rPr>
        <w:t xml:space="preserve"> возврата</w:t>
      </w:r>
      <w:r w:rsidR="00F0419B">
        <w:rPr>
          <w:sz w:val="23"/>
          <w:szCs w:val="23"/>
        </w:rPr>
        <w:t xml:space="preserve"> денежных средств в размере ….</w:t>
      </w:r>
      <w:r w:rsidR="00820819">
        <w:rPr>
          <w:sz w:val="23"/>
          <w:szCs w:val="23"/>
        </w:rPr>
        <w:t xml:space="preserve"> руб. П</w:t>
      </w:r>
      <w:r w:rsidRPr="00696AB0">
        <w:rPr>
          <w:sz w:val="23"/>
          <w:szCs w:val="23"/>
        </w:rPr>
        <w:t>АО «Сбербанк России», рассмотрев указанное заявл</w:t>
      </w:r>
      <w:r w:rsidRPr="00696AB0">
        <w:rPr>
          <w:sz w:val="23"/>
          <w:szCs w:val="23"/>
        </w:rPr>
        <w:t>е</w:t>
      </w:r>
      <w:r w:rsidRPr="00696AB0">
        <w:rPr>
          <w:sz w:val="23"/>
          <w:szCs w:val="23"/>
        </w:rPr>
        <w:t xml:space="preserve">ние истца, сообщил истцу, что у него отсутствуют основания для возмещения денежных средств. В сообщении от </w:t>
      </w:r>
      <w:r>
        <w:rPr>
          <w:sz w:val="23"/>
          <w:szCs w:val="23"/>
        </w:rPr>
        <w:t>0</w:t>
      </w:r>
      <w:r w:rsidRPr="00696AB0">
        <w:rPr>
          <w:sz w:val="23"/>
          <w:szCs w:val="23"/>
        </w:rPr>
        <w:t xml:space="preserve">2 ноября </w:t>
      </w:r>
      <w:smartTag w:uri="urn:schemas-microsoft-com:office:smarttags" w:element="metricconverter">
        <w:smartTagPr>
          <w:attr w:name="ProductID" w:val="2015 г"/>
        </w:smartTagPr>
        <w:r w:rsidRPr="00696AB0">
          <w:rPr>
            <w:sz w:val="23"/>
            <w:szCs w:val="23"/>
          </w:rPr>
          <w:t>2015 г</w:t>
        </w:r>
      </w:smartTag>
      <w:r w:rsidRPr="00696AB0">
        <w:rPr>
          <w:sz w:val="23"/>
          <w:szCs w:val="23"/>
        </w:rPr>
        <w:t>. ПАО «Сбербанк России» также уведомил истца о том, что ответчик не имеет оснований для выплаты д</w:t>
      </w:r>
      <w:r w:rsidRPr="00696AB0">
        <w:rPr>
          <w:sz w:val="23"/>
          <w:szCs w:val="23"/>
        </w:rPr>
        <w:t>е</w:t>
      </w:r>
      <w:r w:rsidRPr="00696AB0">
        <w:rPr>
          <w:sz w:val="23"/>
          <w:szCs w:val="23"/>
        </w:rPr>
        <w:t xml:space="preserve">нежных средств. </w:t>
      </w:r>
    </w:p>
    <w:p w14:paraId="426FD3AB" w14:textId="77777777" w:rsidR="00696AB0" w:rsidRPr="00696AB0" w:rsidRDefault="00696AB0" w:rsidP="00696AB0">
      <w:pPr>
        <w:spacing w:line="276" w:lineRule="auto"/>
        <w:ind w:right="-1" w:firstLine="540"/>
        <w:jc w:val="both"/>
        <w:rPr>
          <w:sz w:val="23"/>
          <w:szCs w:val="23"/>
        </w:rPr>
      </w:pPr>
      <w:r w:rsidRPr="00696AB0">
        <w:rPr>
          <w:sz w:val="23"/>
          <w:szCs w:val="23"/>
        </w:rPr>
        <w:t xml:space="preserve">Согласно п.3 раздела заявления на получение дебетовой карты Сбербанка России от 16 марта </w:t>
      </w:r>
      <w:smartTag w:uri="urn:schemas-microsoft-com:office:smarttags" w:element="metricconverter">
        <w:smartTagPr>
          <w:attr w:name="ProductID" w:val="2012 г"/>
        </w:smartTagPr>
        <w:r w:rsidRPr="00696AB0">
          <w:rPr>
            <w:sz w:val="23"/>
            <w:szCs w:val="23"/>
          </w:rPr>
          <w:t>2012 г</w:t>
        </w:r>
      </w:smartTag>
      <w:r w:rsidRPr="00696AB0">
        <w:rPr>
          <w:sz w:val="23"/>
          <w:szCs w:val="23"/>
        </w:rPr>
        <w:t>. истец с «Условиями использования международных карт Сбербанка России ОАО», являющимися приложением к «Условиям  с банковск</w:t>
      </w:r>
      <w:r w:rsidRPr="00696AB0">
        <w:rPr>
          <w:sz w:val="23"/>
          <w:szCs w:val="23"/>
        </w:rPr>
        <w:t>о</w:t>
      </w:r>
      <w:r w:rsidRPr="00696AB0">
        <w:rPr>
          <w:sz w:val="23"/>
          <w:szCs w:val="23"/>
        </w:rPr>
        <w:t>го обслуживания физических лиц Сбербанком России ОАО», Памяткой Держателя и Тарифами Сбербанка России был ознакомлен  и согласен, что подтве</w:t>
      </w:r>
      <w:r w:rsidRPr="00696AB0">
        <w:rPr>
          <w:sz w:val="23"/>
          <w:szCs w:val="23"/>
        </w:rPr>
        <w:t>р</w:t>
      </w:r>
      <w:r w:rsidRPr="00696AB0">
        <w:rPr>
          <w:sz w:val="23"/>
          <w:szCs w:val="23"/>
        </w:rPr>
        <w:t>дил собственноручной подписью.</w:t>
      </w:r>
    </w:p>
    <w:p w14:paraId="571830C5" w14:textId="77777777" w:rsidR="00696AB0" w:rsidRPr="00696AB0" w:rsidRDefault="00696AB0" w:rsidP="00696AB0">
      <w:pPr>
        <w:spacing w:line="276" w:lineRule="auto"/>
        <w:ind w:right="-1" w:firstLine="540"/>
        <w:jc w:val="both"/>
        <w:rPr>
          <w:sz w:val="23"/>
          <w:szCs w:val="23"/>
        </w:rPr>
      </w:pPr>
      <w:r w:rsidRPr="00696AB0">
        <w:rPr>
          <w:sz w:val="23"/>
          <w:szCs w:val="23"/>
        </w:rPr>
        <w:t>Согласно п.3.4 Условий Приложения № 1, п.3.2 Условий Приложения № 4 Клиенту предоставляется возможность проведения банковских операций по счетам и вкл</w:t>
      </w:r>
      <w:r w:rsidRPr="00696AB0">
        <w:rPr>
          <w:sz w:val="23"/>
          <w:szCs w:val="23"/>
        </w:rPr>
        <w:t>а</w:t>
      </w:r>
      <w:r w:rsidRPr="00696AB0">
        <w:rPr>
          <w:sz w:val="23"/>
          <w:szCs w:val="23"/>
        </w:rPr>
        <w:t xml:space="preserve">дам через удаленные каналы обслуживания, в частности систему «Сбербанк </w:t>
      </w:r>
      <w:proofErr w:type="spellStart"/>
      <w:r w:rsidRPr="00696AB0">
        <w:rPr>
          <w:sz w:val="23"/>
          <w:szCs w:val="23"/>
        </w:rPr>
        <w:t>ОнЛ@йн</w:t>
      </w:r>
      <w:proofErr w:type="spellEnd"/>
      <w:r w:rsidRPr="00696AB0">
        <w:rPr>
          <w:sz w:val="23"/>
          <w:szCs w:val="23"/>
        </w:rPr>
        <w:t>». Положения раздела 3 Приложения 4 Условий имеют преимущественную силу по отношению к положениям аналогичных разделов других договоров с Клие</w:t>
      </w:r>
      <w:r w:rsidRPr="00696AB0">
        <w:rPr>
          <w:sz w:val="23"/>
          <w:szCs w:val="23"/>
        </w:rPr>
        <w:t>н</w:t>
      </w:r>
      <w:r w:rsidRPr="00696AB0">
        <w:rPr>
          <w:sz w:val="23"/>
          <w:szCs w:val="23"/>
        </w:rPr>
        <w:t xml:space="preserve">том (п.3.1 Условий). </w:t>
      </w:r>
    </w:p>
    <w:p w14:paraId="5613D3C0" w14:textId="77777777" w:rsidR="00696AB0" w:rsidRPr="00696AB0" w:rsidRDefault="00696AB0" w:rsidP="00696AB0">
      <w:pPr>
        <w:spacing w:line="276" w:lineRule="auto"/>
        <w:ind w:right="-1" w:firstLine="540"/>
        <w:jc w:val="both"/>
        <w:rPr>
          <w:sz w:val="23"/>
          <w:szCs w:val="23"/>
        </w:rPr>
      </w:pPr>
      <w:r w:rsidRPr="00696AB0">
        <w:rPr>
          <w:sz w:val="23"/>
          <w:szCs w:val="23"/>
        </w:rPr>
        <w:t>Согласно п.1.2 Условий Клиенту предоставляется возможность провед</w:t>
      </w:r>
      <w:r w:rsidRPr="00696AB0">
        <w:rPr>
          <w:sz w:val="23"/>
          <w:szCs w:val="23"/>
        </w:rPr>
        <w:t>е</w:t>
      </w:r>
      <w:r w:rsidRPr="00696AB0">
        <w:rPr>
          <w:sz w:val="23"/>
          <w:szCs w:val="23"/>
        </w:rPr>
        <w:t xml:space="preserve">ния банковских операций через удаленные каналы обслуживания, в частности систему «Сбербанк </w:t>
      </w:r>
      <w:proofErr w:type="spellStart"/>
      <w:r w:rsidRPr="00696AB0">
        <w:rPr>
          <w:sz w:val="23"/>
          <w:szCs w:val="23"/>
        </w:rPr>
        <w:t>ОнЛ@йн</w:t>
      </w:r>
      <w:proofErr w:type="spellEnd"/>
      <w:r w:rsidRPr="00696AB0">
        <w:rPr>
          <w:sz w:val="23"/>
          <w:szCs w:val="23"/>
        </w:rPr>
        <w:t>». Основанием для предоставления услуг провед</w:t>
      </w:r>
      <w:r w:rsidRPr="00696AB0">
        <w:rPr>
          <w:sz w:val="23"/>
          <w:szCs w:val="23"/>
        </w:rPr>
        <w:t>е</w:t>
      </w:r>
      <w:r w:rsidRPr="00696AB0">
        <w:rPr>
          <w:sz w:val="23"/>
          <w:szCs w:val="23"/>
        </w:rPr>
        <w:t xml:space="preserve">ния банковских операций в системе «Сбербанк </w:t>
      </w:r>
      <w:proofErr w:type="spellStart"/>
      <w:r w:rsidRPr="00696AB0">
        <w:rPr>
          <w:sz w:val="23"/>
          <w:szCs w:val="23"/>
        </w:rPr>
        <w:t>ОнЛ@йн</w:t>
      </w:r>
      <w:proofErr w:type="spellEnd"/>
      <w:r w:rsidRPr="00696AB0">
        <w:rPr>
          <w:sz w:val="23"/>
          <w:szCs w:val="23"/>
        </w:rPr>
        <w:t>» является подключ</w:t>
      </w:r>
      <w:r w:rsidRPr="00696AB0">
        <w:rPr>
          <w:sz w:val="23"/>
          <w:szCs w:val="23"/>
        </w:rPr>
        <w:t>е</w:t>
      </w:r>
      <w:r w:rsidRPr="00696AB0">
        <w:rPr>
          <w:sz w:val="23"/>
          <w:szCs w:val="23"/>
        </w:rPr>
        <w:t xml:space="preserve">ние Клиента к системе «Сбербанк </w:t>
      </w:r>
      <w:proofErr w:type="spellStart"/>
      <w:r w:rsidRPr="00696AB0">
        <w:rPr>
          <w:sz w:val="23"/>
          <w:szCs w:val="23"/>
        </w:rPr>
        <w:t>ОнЛ@йн</w:t>
      </w:r>
      <w:proofErr w:type="spellEnd"/>
      <w:r w:rsidRPr="00696AB0">
        <w:rPr>
          <w:sz w:val="23"/>
          <w:szCs w:val="23"/>
        </w:rPr>
        <w:t>». Услуги предоставляются при усл</w:t>
      </w:r>
      <w:r w:rsidRPr="00696AB0">
        <w:rPr>
          <w:sz w:val="23"/>
          <w:szCs w:val="23"/>
        </w:rPr>
        <w:t>о</w:t>
      </w:r>
      <w:r w:rsidRPr="00696AB0">
        <w:rPr>
          <w:sz w:val="23"/>
          <w:szCs w:val="23"/>
        </w:rPr>
        <w:t>вии положительной идентификации и аутентификации Клиента в системе Сбе</w:t>
      </w:r>
      <w:r w:rsidRPr="00696AB0">
        <w:rPr>
          <w:sz w:val="23"/>
          <w:szCs w:val="23"/>
        </w:rPr>
        <w:t>р</w:t>
      </w:r>
      <w:r w:rsidRPr="00696AB0">
        <w:rPr>
          <w:sz w:val="23"/>
          <w:szCs w:val="23"/>
        </w:rPr>
        <w:t xml:space="preserve">банк </w:t>
      </w:r>
      <w:proofErr w:type="spellStart"/>
      <w:r w:rsidRPr="00696AB0">
        <w:rPr>
          <w:sz w:val="23"/>
          <w:szCs w:val="23"/>
        </w:rPr>
        <w:t>ОнЛ@йн</w:t>
      </w:r>
      <w:proofErr w:type="spellEnd"/>
      <w:r w:rsidRPr="00696AB0">
        <w:rPr>
          <w:sz w:val="23"/>
          <w:szCs w:val="23"/>
        </w:rPr>
        <w:t xml:space="preserve">». Согласно Условиям держатель карты обязан выполнять </w:t>
      </w:r>
      <w:r>
        <w:rPr>
          <w:sz w:val="23"/>
          <w:szCs w:val="23"/>
        </w:rPr>
        <w:t>Условия и правила, изложенные в</w:t>
      </w:r>
      <w:r w:rsidRPr="00696AB0">
        <w:rPr>
          <w:sz w:val="23"/>
          <w:szCs w:val="23"/>
        </w:rPr>
        <w:t xml:space="preserve"> Памятке Держателя, не сообщать ПИН-код и не п</w:t>
      </w:r>
      <w:r w:rsidRPr="00696AB0">
        <w:rPr>
          <w:sz w:val="23"/>
          <w:szCs w:val="23"/>
        </w:rPr>
        <w:t>е</w:t>
      </w:r>
      <w:r w:rsidRPr="00696AB0">
        <w:rPr>
          <w:sz w:val="23"/>
          <w:szCs w:val="23"/>
        </w:rPr>
        <w:t>редавать карту (ее реквизиты) для совершения операций другими лицами, предпринимать необходимые меры для предотвращения утраты, повреждения, хищения карты, нести ответственность по операциям, совершенным с испол</w:t>
      </w:r>
      <w:r w:rsidRPr="00696AB0">
        <w:rPr>
          <w:sz w:val="23"/>
          <w:szCs w:val="23"/>
        </w:rPr>
        <w:t>ь</w:t>
      </w:r>
      <w:r w:rsidRPr="00696AB0">
        <w:rPr>
          <w:sz w:val="23"/>
          <w:szCs w:val="23"/>
        </w:rPr>
        <w:t>зованием ПИН-кода:  обязуется хранить пароли в недоступном для третьих лиц месте, не передавать их для совершения операций другим лицам (п.3.9 Приложения № 4 Условий);  согласен, что несет ответственность по операциям, совершенным в сети Интернет с использованием полученных одноразовых пар</w:t>
      </w:r>
      <w:r w:rsidRPr="00696AB0">
        <w:rPr>
          <w:sz w:val="23"/>
          <w:szCs w:val="23"/>
        </w:rPr>
        <w:t>о</w:t>
      </w:r>
      <w:r w:rsidRPr="00696AB0">
        <w:rPr>
          <w:sz w:val="23"/>
          <w:szCs w:val="23"/>
        </w:rPr>
        <w:t>лей, а также по операциям, совершенным через систему «Сбе</w:t>
      </w:r>
      <w:r w:rsidRPr="00696AB0">
        <w:rPr>
          <w:sz w:val="23"/>
          <w:szCs w:val="23"/>
        </w:rPr>
        <w:t>р</w:t>
      </w:r>
      <w:r w:rsidRPr="00696AB0">
        <w:rPr>
          <w:sz w:val="23"/>
          <w:szCs w:val="23"/>
        </w:rPr>
        <w:t xml:space="preserve">банк </w:t>
      </w:r>
      <w:proofErr w:type="spellStart"/>
      <w:r w:rsidRPr="00696AB0">
        <w:rPr>
          <w:sz w:val="23"/>
          <w:szCs w:val="23"/>
        </w:rPr>
        <w:t>ОнЛ@йн</w:t>
      </w:r>
      <w:proofErr w:type="spellEnd"/>
      <w:r w:rsidRPr="00696AB0">
        <w:rPr>
          <w:sz w:val="23"/>
          <w:szCs w:val="23"/>
        </w:rPr>
        <w:t>» (п.3.12 Приложения № 4 Условий).</w:t>
      </w:r>
    </w:p>
    <w:p w14:paraId="51AF52F4" w14:textId="77777777" w:rsidR="00711890" w:rsidRPr="00EB7691" w:rsidRDefault="00696AB0" w:rsidP="00A4645A">
      <w:pPr>
        <w:spacing w:line="276" w:lineRule="auto"/>
        <w:ind w:right="-1" w:firstLine="540"/>
        <w:jc w:val="both"/>
        <w:rPr>
          <w:sz w:val="23"/>
          <w:szCs w:val="23"/>
        </w:rPr>
      </w:pPr>
      <w:r w:rsidRPr="00696AB0">
        <w:rPr>
          <w:sz w:val="23"/>
          <w:szCs w:val="23"/>
        </w:rPr>
        <w:t xml:space="preserve">Для входа в автоматизированную систему Сбербанк </w:t>
      </w:r>
      <w:proofErr w:type="spellStart"/>
      <w:r w:rsidRPr="00696AB0">
        <w:rPr>
          <w:sz w:val="23"/>
          <w:szCs w:val="23"/>
        </w:rPr>
        <w:t>Онл@йн</w:t>
      </w:r>
      <w:proofErr w:type="spellEnd"/>
      <w:r w:rsidRPr="00696AB0">
        <w:rPr>
          <w:sz w:val="23"/>
          <w:szCs w:val="23"/>
        </w:rPr>
        <w:t xml:space="preserve"> были и</w:t>
      </w:r>
      <w:r w:rsidRPr="00696AB0">
        <w:rPr>
          <w:sz w:val="23"/>
          <w:szCs w:val="23"/>
        </w:rPr>
        <w:t>с</w:t>
      </w:r>
      <w:r w:rsidRPr="00696AB0">
        <w:rPr>
          <w:sz w:val="23"/>
          <w:szCs w:val="23"/>
        </w:rPr>
        <w:t>пользованы средства идентификации, полученные в соответствии с Условиями предоста</w:t>
      </w:r>
      <w:r w:rsidRPr="00696AB0">
        <w:rPr>
          <w:sz w:val="23"/>
          <w:szCs w:val="23"/>
        </w:rPr>
        <w:t>в</w:t>
      </w:r>
      <w:r w:rsidRPr="00696AB0">
        <w:rPr>
          <w:sz w:val="23"/>
          <w:szCs w:val="23"/>
        </w:rPr>
        <w:t>ления данной услуги по ка</w:t>
      </w:r>
      <w:r w:rsidR="00F0419B">
        <w:rPr>
          <w:sz w:val="23"/>
          <w:szCs w:val="23"/>
        </w:rPr>
        <w:t>рте Сбербанк №….</w:t>
      </w:r>
      <w:r w:rsidRPr="00696AB0">
        <w:rPr>
          <w:sz w:val="23"/>
          <w:szCs w:val="23"/>
        </w:rPr>
        <w:t xml:space="preserve">. </w:t>
      </w:r>
      <w:r w:rsidR="00A4645A">
        <w:rPr>
          <w:sz w:val="23"/>
          <w:szCs w:val="23"/>
        </w:rPr>
        <w:t xml:space="preserve"> </w:t>
      </w:r>
      <w:r w:rsidRPr="00696AB0">
        <w:rPr>
          <w:sz w:val="23"/>
          <w:szCs w:val="23"/>
        </w:rPr>
        <w:t xml:space="preserve">24 июля </w:t>
      </w:r>
      <w:smartTag w:uri="urn:schemas-microsoft-com:office:smarttags" w:element="metricconverter">
        <w:smartTagPr>
          <w:attr w:name="ProductID" w:val="2015 г"/>
        </w:smartTagPr>
        <w:r w:rsidRPr="00696AB0">
          <w:rPr>
            <w:sz w:val="23"/>
            <w:szCs w:val="23"/>
          </w:rPr>
          <w:t>2015 г</w:t>
        </w:r>
      </w:smartTag>
      <w:r w:rsidRPr="00696AB0">
        <w:rPr>
          <w:sz w:val="23"/>
          <w:szCs w:val="23"/>
        </w:rPr>
        <w:t xml:space="preserve">. в 12:54 в системе Сбербанк </w:t>
      </w:r>
      <w:proofErr w:type="spellStart"/>
      <w:r w:rsidRPr="00696AB0">
        <w:rPr>
          <w:sz w:val="23"/>
          <w:szCs w:val="23"/>
        </w:rPr>
        <w:t>ОнЛ@йн</w:t>
      </w:r>
      <w:proofErr w:type="spellEnd"/>
      <w:r w:rsidRPr="00696AB0">
        <w:rPr>
          <w:sz w:val="23"/>
          <w:szCs w:val="23"/>
        </w:rPr>
        <w:t xml:space="preserve"> совершена операция по п</w:t>
      </w:r>
      <w:r w:rsidRPr="00696AB0">
        <w:rPr>
          <w:sz w:val="23"/>
          <w:szCs w:val="23"/>
        </w:rPr>
        <w:t>е</w:t>
      </w:r>
      <w:r w:rsidRPr="00696AB0">
        <w:rPr>
          <w:sz w:val="23"/>
          <w:szCs w:val="23"/>
        </w:rPr>
        <w:t>реводу</w:t>
      </w:r>
      <w:r w:rsidR="00F0419B">
        <w:rPr>
          <w:sz w:val="23"/>
          <w:szCs w:val="23"/>
        </w:rPr>
        <w:t xml:space="preserve"> денежных средств в размере …. руб. с вклада …. на свою карту №….</w:t>
      </w:r>
      <w:r w:rsidRPr="00696AB0">
        <w:rPr>
          <w:sz w:val="23"/>
          <w:szCs w:val="23"/>
        </w:rPr>
        <w:t xml:space="preserve">. Согласно руководству пользователя услуги Сбербанк </w:t>
      </w:r>
      <w:proofErr w:type="spellStart"/>
      <w:r w:rsidRPr="00696AB0">
        <w:rPr>
          <w:sz w:val="23"/>
          <w:szCs w:val="23"/>
        </w:rPr>
        <w:t>ОнЛ@йн</w:t>
      </w:r>
      <w:proofErr w:type="spellEnd"/>
      <w:r w:rsidRPr="00696AB0">
        <w:rPr>
          <w:sz w:val="23"/>
          <w:szCs w:val="23"/>
        </w:rPr>
        <w:t xml:space="preserve"> подтверждение данной операции дополнительными парол</w:t>
      </w:r>
      <w:r w:rsidRPr="00696AB0">
        <w:rPr>
          <w:sz w:val="23"/>
          <w:szCs w:val="23"/>
        </w:rPr>
        <w:t>я</w:t>
      </w:r>
      <w:r w:rsidRPr="00696AB0">
        <w:rPr>
          <w:sz w:val="23"/>
          <w:szCs w:val="23"/>
        </w:rPr>
        <w:t xml:space="preserve">ми по SMS не требуется. 24 июля </w:t>
      </w:r>
      <w:smartTag w:uri="urn:schemas-microsoft-com:office:smarttags" w:element="metricconverter">
        <w:smartTagPr>
          <w:attr w:name="ProductID" w:val="2015 г"/>
        </w:smartTagPr>
        <w:r w:rsidRPr="00696AB0">
          <w:rPr>
            <w:sz w:val="23"/>
            <w:szCs w:val="23"/>
          </w:rPr>
          <w:t>2015 г</w:t>
        </w:r>
      </w:smartTag>
      <w:r w:rsidR="00F0419B">
        <w:rPr>
          <w:sz w:val="23"/>
          <w:szCs w:val="23"/>
        </w:rPr>
        <w:t>. в банкоматах № … и №….</w:t>
      </w:r>
      <w:r w:rsidRPr="00696AB0">
        <w:rPr>
          <w:sz w:val="23"/>
          <w:szCs w:val="23"/>
        </w:rPr>
        <w:t xml:space="preserve"> были совершены операции по выдаче наличных денежных средств. Осн</w:t>
      </w:r>
      <w:r w:rsidRPr="00696AB0">
        <w:rPr>
          <w:sz w:val="23"/>
          <w:szCs w:val="23"/>
        </w:rPr>
        <w:t>о</w:t>
      </w:r>
      <w:r w:rsidRPr="00696AB0">
        <w:rPr>
          <w:sz w:val="23"/>
          <w:szCs w:val="23"/>
        </w:rPr>
        <w:t xml:space="preserve">ваний для отказа в проведении операций через систему «Сбербанк </w:t>
      </w:r>
      <w:proofErr w:type="spellStart"/>
      <w:r w:rsidRPr="00696AB0">
        <w:rPr>
          <w:sz w:val="23"/>
          <w:szCs w:val="23"/>
        </w:rPr>
        <w:t>Онл@йн</w:t>
      </w:r>
      <w:proofErr w:type="spellEnd"/>
      <w:r w:rsidRPr="00696AB0">
        <w:rPr>
          <w:sz w:val="23"/>
          <w:szCs w:val="23"/>
        </w:rPr>
        <w:t>», а также в банкоматах не было, так как все операции были совершены с использованием оригинала карты, правильным вводом ПИН-кода. Оспариваемые операции ст</w:t>
      </w:r>
      <w:r w:rsidRPr="00696AB0">
        <w:rPr>
          <w:sz w:val="23"/>
          <w:szCs w:val="23"/>
        </w:rPr>
        <w:t>а</w:t>
      </w:r>
      <w:r w:rsidRPr="00696AB0">
        <w:rPr>
          <w:sz w:val="23"/>
          <w:szCs w:val="23"/>
        </w:rPr>
        <w:t xml:space="preserve">ли возможными, в </w:t>
      </w:r>
      <w:r w:rsidRPr="00696AB0">
        <w:rPr>
          <w:sz w:val="23"/>
          <w:szCs w:val="23"/>
        </w:rPr>
        <w:lastRenderedPageBreak/>
        <w:t xml:space="preserve">результате нарушения истцом Условий, разглашения ПИН-кода и утере </w:t>
      </w:r>
      <w:r w:rsidR="00820819">
        <w:rPr>
          <w:sz w:val="23"/>
          <w:szCs w:val="23"/>
        </w:rPr>
        <w:t>банковской карты. Доказательств</w:t>
      </w:r>
      <w:r w:rsidRPr="00696AB0">
        <w:rPr>
          <w:sz w:val="23"/>
          <w:szCs w:val="23"/>
        </w:rPr>
        <w:t xml:space="preserve"> в</w:t>
      </w:r>
      <w:r w:rsidRPr="00696AB0">
        <w:rPr>
          <w:sz w:val="23"/>
          <w:szCs w:val="23"/>
        </w:rPr>
        <w:t>и</w:t>
      </w:r>
      <w:r w:rsidRPr="00696AB0">
        <w:rPr>
          <w:sz w:val="23"/>
          <w:szCs w:val="23"/>
        </w:rPr>
        <w:t>новных действий ответчика истцом не представлено.</w:t>
      </w:r>
    </w:p>
    <w:p w14:paraId="4E0E2B30" w14:textId="77777777" w:rsidR="00D97DD6" w:rsidRPr="00EB7691" w:rsidRDefault="00D60BDE" w:rsidP="00943D97">
      <w:pPr>
        <w:spacing w:line="276" w:lineRule="auto"/>
        <w:ind w:right="-1" w:firstLine="540"/>
        <w:jc w:val="both"/>
        <w:rPr>
          <w:sz w:val="23"/>
          <w:szCs w:val="23"/>
        </w:rPr>
      </w:pPr>
      <w:r w:rsidRPr="00EB7691">
        <w:rPr>
          <w:sz w:val="23"/>
          <w:szCs w:val="23"/>
        </w:rPr>
        <w:t>Оценив собранные по делу доказательства,</w:t>
      </w:r>
      <w:r w:rsidR="00F20F36" w:rsidRPr="00EB7691">
        <w:rPr>
          <w:sz w:val="23"/>
          <w:szCs w:val="23"/>
        </w:rPr>
        <w:t xml:space="preserve"> объяснения участников процесса,</w:t>
      </w:r>
      <w:r w:rsidR="002A1280">
        <w:rPr>
          <w:sz w:val="23"/>
          <w:szCs w:val="23"/>
        </w:rPr>
        <w:t xml:space="preserve"> руководствуясь </w:t>
      </w:r>
      <w:proofErr w:type="spellStart"/>
      <w:r w:rsidR="000009E5">
        <w:rPr>
          <w:sz w:val="23"/>
          <w:szCs w:val="23"/>
        </w:rPr>
        <w:t>ст.ст</w:t>
      </w:r>
      <w:proofErr w:type="spellEnd"/>
      <w:r w:rsidR="000009E5">
        <w:rPr>
          <w:sz w:val="23"/>
          <w:szCs w:val="23"/>
        </w:rPr>
        <w:t xml:space="preserve">. </w:t>
      </w:r>
      <w:r w:rsidR="00983E50">
        <w:rPr>
          <w:sz w:val="23"/>
          <w:szCs w:val="23"/>
        </w:rPr>
        <w:t xml:space="preserve">845, 854, 847 ГК РФ и </w:t>
      </w:r>
      <w:r w:rsidR="00943D97">
        <w:rPr>
          <w:sz w:val="23"/>
          <w:szCs w:val="23"/>
        </w:rPr>
        <w:t xml:space="preserve"> исходя из того, что оспариваемые банковские операции произведены с использованием карты истца и верного ПИН-кода, они стали возможны в результате нарушения истцом Услов</w:t>
      </w:r>
      <w:r w:rsidR="00820819">
        <w:rPr>
          <w:sz w:val="23"/>
          <w:szCs w:val="23"/>
        </w:rPr>
        <w:t>ий, разглашения ПИН-кода и утери</w:t>
      </w:r>
      <w:r w:rsidR="00943D97">
        <w:rPr>
          <w:sz w:val="23"/>
          <w:szCs w:val="23"/>
        </w:rPr>
        <w:t xml:space="preserve"> банковской карты, </w:t>
      </w:r>
      <w:r w:rsidR="00983E50">
        <w:rPr>
          <w:sz w:val="23"/>
          <w:szCs w:val="23"/>
        </w:rPr>
        <w:t>при этом доказательств виновных действий</w:t>
      </w:r>
      <w:r w:rsidR="00943D97">
        <w:rPr>
          <w:sz w:val="23"/>
          <w:szCs w:val="23"/>
        </w:rPr>
        <w:t xml:space="preserve"> ответчика истцом не представлен</w:t>
      </w:r>
      <w:r w:rsidR="00983E50">
        <w:rPr>
          <w:sz w:val="23"/>
          <w:szCs w:val="23"/>
        </w:rPr>
        <w:t>о, суд первой инстанции</w:t>
      </w:r>
      <w:r w:rsidR="00943D97">
        <w:rPr>
          <w:sz w:val="23"/>
          <w:szCs w:val="23"/>
        </w:rPr>
        <w:t xml:space="preserve"> пришел к выводу об отказе в удовлетворении исковых требований заявленных </w:t>
      </w:r>
      <w:proofErr w:type="spellStart"/>
      <w:r w:rsidR="00943D97">
        <w:rPr>
          <w:sz w:val="23"/>
          <w:szCs w:val="23"/>
        </w:rPr>
        <w:t>Трушкиным</w:t>
      </w:r>
      <w:proofErr w:type="spellEnd"/>
      <w:r w:rsidR="00943D97">
        <w:rPr>
          <w:sz w:val="23"/>
          <w:szCs w:val="23"/>
        </w:rPr>
        <w:t xml:space="preserve"> В.И.</w:t>
      </w:r>
    </w:p>
    <w:p w14:paraId="109BB465" w14:textId="77777777" w:rsidR="00D97DD6" w:rsidRDefault="003F359E" w:rsidP="000009E5">
      <w:pPr>
        <w:spacing w:line="276" w:lineRule="auto"/>
        <w:ind w:right="-1" w:firstLine="540"/>
        <w:jc w:val="both"/>
        <w:rPr>
          <w:sz w:val="23"/>
          <w:szCs w:val="23"/>
        </w:rPr>
      </w:pPr>
      <w:r w:rsidRPr="00EB7691">
        <w:rPr>
          <w:sz w:val="23"/>
          <w:szCs w:val="23"/>
        </w:rPr>
        <w:t>Судебная коллегия по гражданским делам Московского городского суда</w:t>
      </w:r>
      <w:r w:rsidR="00983E50">
        <w:rPr>
          <w:sz w:val="23"/>
          <w:szCs w:val="23"/>
        </w:rPr>
        <w:t>,</w:t>
      </w:r>
      <w:r w:rsidRPr="00EB7691">
        <w:rPr>
          <w:sz w:val="23"/>
          <w:szCs w:val="23"/>
        </w:rPr>
        <w:t xml:space="preserve"> </w:t>
      </w:r>
      <w:r w:rsidR="00983E50">
        <w:rPr>
          <w:sz w:val="23"/>
          <w:szCs w:val="23"/>
        </w:rPr>
        <w:t>по мотивам изложенным в апелляционном определении,</w:t>
      </w:r>
      <w:r w:rsidRPr="00EB7691">
        <w:rPr>
          <w:sz w:val="23"/>
          <w:szCs w:val="23"/>
        </w:rPr>
        <w:t xml:space="preserve"> согласилась с выводами суда первой инстанции.</w:t>
      </w:r>
    </w:p>
    <w:p w14:paraId="40644602" w14:textId="77777777" w:rsidR="00D97DD6" w:rsidRPr="00D910D5" w:rsidRDefault="00D97DD6" w:rsidP="00D97DD6">
      <w:pPr>
        <w:spacing w:line="276" w:lineRule="auto"/>
        <w:ind w:right="-1" w:firstLine="54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Доводы </w:t>
      </w:r>
      <w:r w:rsidRPr="00D910D5">
        <w:rPr>
          <w:sz w:val="23"/>
          <w:szCs w:val="23"/>
        </w:rPr>
        <w:t xml:space="preserve">кассационной жалобы </w:t>
      </w:r>
      <w:r>
        <w:rPr>
          <w:sz w:val="23"/>
          <w:szCs w:val="23"/>
        </w:rPr>
        <w:t>истца повторяют его позицию</w:t>
      </w:r>
      <w:r w:rsidRPr="00D910D5">
        <w:rPr>
          <w:sz w:val="23"/>
          <w:szCs w:val="23"/>
        </w:rPr>
        <w:t>, заявленную в суде первой инстанции и поддержанную в апелляционной жалобе</w:t>
      </w:r>
      <w:r>
        <w:rPr>
          <w:sz w:val="23"/>
          <w:szCs w:val="23"/>
        </w:rPr>
        <w:t>, сводятся к несогласию</w:t>
      </w:r>
      <w:r w:rsidRPr="00D910D5">
        <w:rPr>
          <w:sz w:val="23"/>
          <w:szCs w:val="23"/>
        </w:rPr>
        <w:t xml:space="preserve"> с изложенными выводами суда и основаны на неверном толковании норм материального права. Доводы соде</w:t>
      </w:r>
      <w:r>
        <w:rPr>
          <w:sz w:val="23"/>
          <w:szCs w:val="23"/>
        </w:rPr>
        <w:t>ржат изложение</w:t>
      </w:r>
      <w:r w:rsidR="00983E50">
        <w:rPr>
          <w:sz w:val="23"/>
          <w:szCs w:val="23"/>
        </w:rPr>
        <w:t xml:space="preserve"> обстоятельств дела,</w:t>
      </w:r>
      <w:r>
        <w:rPr>
          <w:sz w:val="23"/>
          <w:szCs w:val="23"/>
        </w:rPr>
        <w:t xml:space="preserve"> позиции истца</w:t>
      </w:r>
      <w:r w:rsidRPr="00D910D5">
        <w:rPr>
          <w:sz w:val="23"/>
          <w:szCs w:val="23"/>
        </w:rPr>
        <w:t xml:space="preserve"> от</w:t>
      </w:r>
      <w:r>
        <w:rPr>
          <w:sz w:val="23"/>
          <w:szCs w:val="23"/>
        </w:rPr>
        <w:t>носительно возникшего спора, его</w:t>
      </w:r>
      <w:r w:rsidRPr="00D910D5">
        <w:rPr>
          <w:sz w:val="23"/>
          <w:szCs w:val="23"/>
        </w:rPr>
        <w:t xml:space="preserve"> субъективное мнение </w:t>
      </w:r>
      <w:r w:rsidR="00983E50">
        <w:rPr>
          <w:sz w:val="23"/>
          <w:szCs w:val="23"/>
        </w:rPr>
        <w:t xml:space="preserve">о правильности разрешения спора и </w:t>
      </w:r>
      <w:r w:rsidRPr="00D910D5">
        <w:rPr>
          <w:sz w:val="23"/>
          <w:szCs w:val="23"/>
        </w:rPr>
        <w:t xml:space="preserve"> направлены на переоценку собранных по делу доказательств и установленных судом обстоятельств, однако оспариваемые судебные акты постановлены исходя из собранных по делу доказательств в их совокупности, которые получили оценку суда с учетом требований </w:t>
      </w:r>
      <w:hyperlink r:id="rId7" w:history="1">
        <w:r w:rsidRPr="00D910D5">
          <w:rPr>
            <w:sz w:val="23"/>
            <w:szCs w:val="23"/>
          </w:rPr>
          <w:t>ст. 67</w:t>
        </w:r>
      </w:hyperlink>
      <w:r w:rsidRPr="00D910D5">
        <w:rPr>
          <w:sz w:val="23"/>
          <w:szCs w:val="23"/>
        </w:rPr>
        <w:t xml:space="preserve"> ГПК РФ. </w:t>
      </w:r>
    </w:p>
    <w:p w14:paraId="61DE80DC" w14:textId="77777777" w:rsidR="00D97DD6" w:rsidRPr="00D910D5" w:rsidRDefault="00D97DD6" w:rsidP="00D97DD6">
      <w:pPr>
        <w:spacing w:line="276" w:lineRule="auto"/>
        <w:ind w:right="-1" w:firstLine="540"/>
        <w:jc w:val="both"/>
        <w:rPr>
          <w:sz w:val="23"/>
          <w:szCs w:val="23"/>
        </w:rPr>
      </w:pPr>
      <w:r w:rsidRPr="00D910D5">
        <w:rPr>
          <w:sz w:val="23"/>
          <w:szCs w:val="23"/>
        </w:rPr>
        <w:t xml:space="preserve">Применительно к положениям </w:t>
      </w:r>
      <w:proofErr w:type="spellStart"/>
      <w:r w:rsidRPr="00D910D5">
        <w:rPr>
          <w:sz w:val="23"/>
          <w:szCs w:val="23"/>
        </w:rPr>
        <w:t>ст.ст</w:t>
      </w:r>
      <w:proofErr w:type="spellEnd"/>
      <w:r w:rsidRPr="00D910D5">
        <w:rPr>
          <w:sz w:val="23"/>
          <w:szCs w:val="23"/>
        </w:rPr>
        <w:t xml:space="preserve">. </w:t>
      </w:r>
      <w:hyperlink r:id="rId8" w:history="1">
        <w:r w:rsidRPr="00D910D5">
          <w:rPr>
            <w:sz w:val="23"/>
            <w:szCs w:val="23"/>
          </w:rPr>
          <w:t>387</w:t>
        </w:r>
      </w:hyperlink>
      <w:r w:rsidRPr="00D910D5">
        <w:rPr>
          <w:sz w:val="23"/>
          <w:szCs w:val="23"/>
        </w:rPr>
        <w:t>, 390 ГПК РФ судом кассационной инстанции не производится переоценка имеющихся в деле доказательств и установление обстоятельств, которые не были установлены судами первой и второй инстанции или были ими опровергнуты.</w:t>
      </w:r>
    </w:p>
    <w:p w14:paraId="3002525D" w14:textId="77777777" w:rsidR="00D97DD6" w:rsidRDefault="00D97DD6" w:rsidP="00D97DD6">
      <w:pPr>
        <w:spacing w:line="276" w:lineRule="auto"/>
        <w:ind w:right="-1" w:firstLine="540"/>
        <w:jc w:val="both"/>
        <w:rPr>
          <w:sz w:val="23"/>
          <w:szCs w:val="23"/>
        </w:rPr>
      </w:pPr>
      <w:r w:rsidRPr="00D910D5">
        <w:rPr>
          <w:sz w:val="23"/>
          <w:szCs w:val="23"/>
        </w:rPr>
        <w:t>Отмена или изменение судебных постановлений в кассационном порядке допустимы лишь в случае, если без устранения судебной ошибки, имевшей место в ходе предшествующего разбирательства и повлиявшей на исход дела, невозможно восстановление и защита существенно нарушенных прав, свобод и законных интересов, а также защищаемых законом публичных интересов. Указаний на судебную ошибку кассационная жалоба не содержит.</w:t>
      </w:r>
    </w:p>
    <w:p w14:paraId="641E767A" w14:textId="77777777" w:rsidR="00C20114" w:rsidRPr="00EB7691" w:rsidRDefault="00C20114" w:rsidP="00EB7691">
      <w:pPr>
        <w:spacing w:line="276" w:lineRule="auto"/>
        <w:ind w:right="-1" w:firstLine="540"/>
        <w:jc w:val="both"/>
        <w:rPr>
          <w:sz w:val="23"/>
          <w:szCs w:val="23"/>
        </w:rPr>
      </w:pPr>
      <w:r w:rsidRPr="00EB7691">
        <w:rPr>
          <w:sz w:val="23"/>
          <w:szCs w:val="23"/>
        </w:rPr>
        <w:t>Существенных нарушений норм материального или процессуального права не установлено. Оснований для передачи кассационной жалобы для рассмотрения в судебном заседании суда кассационной инстанции – Президиума Московского городского суда</w:t>
      </w:r>
      <w:r w:rsidR="008B76F8" w:rsidRPr="00EB7691">
        <w:rPr>
          <w:sz w:val="23"/>
          <w:szCs w:val="23"/>
        </w:rPr>
        <w:t>,</w:t>
      </w:r>
      <w:r w:rsidRPr="00EB7691">
        <w:rPr>
          <w:sz w:val="23"/>
          <w:szCs w:val="23"/>
        </w:rPr>
        <w:t xml:space="preserve"> не имеется. </w:t>
      </w:r>
    </w:p>
    <w:p w14:paraId="7FB4051A" w14:textId="77777777" w:rsidR="00ED4F9A" w:rsidRPr="00983E50" w:rsidRDefault="003F359E" w:rsidP="00983E50">
      <w:pPr>
        <w:spacing w:line="276" w:lineRule="auto"/>
        <w:ind w:right="-1" w:firstLine="540"/>
        <w:jc w:val="both"/>
        <w:rPr>
          <w:sz w:val="23"/>
          <w:szCs w:val="23"/>
        </w:rPr>
      </w:pPr>
      <w:r w:rsidRPr="00EB7691">
        <w:rPr>
          <w:sz w:val="23"/>
          <w:szCs w:val="23"/>
        </w:rPr>
        <w:t>На основании изложенного, руководствуясь п. 1 ч. 2 ст. 381, ст. ст. 383, 387 ГПК РФ,</w:t>
      </w:r>
      <w:r w:rsidRPr="00EB7691">
        <w:rPr>
          <w:sz w:val="23"/>
          <w:szCs w:val="23"/>
        </w:rPr>
        <w:tab/>
      </w:r>
    </w:p>
    <w:p w14:paraId="3834AE08" w14:textId="77777777" w:rsidR="007874CF" w:rsidRPr="00983E50" w:rsidRDefault="00A53231" w:rsidP="00983E50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3"/>
          <w:szCs w:val="23"/>
        </w:rPr>
      </w:pPr>
      <w:r w:rsidRPr="00EB7691">
        <w:rPr>
          <w:rFonts w:ascii="Times New Roman" w:hAnsi="Times New Roman" w:cs="Times New Roman"/>
          <w:b/>
          <w:sz w:val="23"/>
          <w:szCs w:val="23"/>
        </w:rPr>
        <w:t>ОПРЕДЕЛИЛ:</w:t>
      </w:r>
    </w:p>
    <w:p w14:paraId="58053ED9" w14:textId="77777777" w:rsidR="00A53231" w:rsidRPr="00EB7691" w:rsidRDefault="00A53231" w:rsidP="00183603">
      <w:pPr>
        <w:tabs>
          <w:tab w:val="left" w:pos="2880"/>
          <w:tab w:val="left" w:pos="8931"/>
        </w:tabs>
        <w:spacing w:line="276" w:lineRule="auto"/>
        <w:ind w:left="-142" w:firstLine="568"/>
        <w:jc w:val="both"/>
        <w:rPr>
          <w:sz w:val="23"/>
          <w:szCs w:val="23"/>
        </w:rPr>
      </w:pPr>
      <w:r w:rsidRPr="00EB7691">
        <w:rPr>
          <w:sz w:val="23"/>
          <w:szCs w:val="23"/>
        </w:rPr>
        <w:t>в передаче кассационной ж</w:t>
      </w:r>
      <w:r w:rsidR="00480E06" w:rsidRPr="00EB7691">
        <w:rPr>
          <w:sz w:val="23"/>
          <w:szCs w:val="23"/>
        </w:rPr>
        <w:t xml:space="preserve">алобы </w:t>
      </w:r>
      <w:proofErr w:type="spellStart"/>
      <w:r w:rsidR="00183603">
        <w:rPr>
          <w:sz w:val="23"/>
          <w:szCs w:val="23"/>
        </w:rPr>
        <w:t>Трушкина</w:t>
      </w:r>
      <w:proofErr w:type="spellEnd"/>
      <w:r w:rsidR="00183603">
        <w:rPr>
          <w:sz w:val="23"/>
          <w:szCs w:val="23"/>
        </w:rPr>
        <w:t xml:space="preserve"> В.И.</w:t>
      </w:r>
      <w:r w:rsidR="00183603" w:rsidRPr="00EB7691">
        <w:rPr>
          <w:sz w:val="23"/>
          <w:szCs w:val="23"/>
        </w:rPr>
        <w:t xml:space="preserve"> </w:t>
      </w:r>
      <w:r w:rsidR="00183603">
        <w:rPr>
          <w:sz w:val="23"/>
          <w:szCs w:val="23"/>
        </w:rPr>
        <w:t xml:space="preserve">на решение </w:t>
      </w:r>
      <w:proofErr w:type="spellStart"/>
      <w:r w:rsidR="00183603">
        <w:rPr>
          <w:sz w:val="23"/>
          <w:szCs w:val="23"/>
        </w:rPr>
        <w:t>Нагатинского</w:t>
      </w:r>
      <w:proofErr w:type="spellEnd"/>
      <w:r w:rsidR="00183603" w:rsidRPr="00EB7691">
        <w:rPr>
          <w:sz w:val="23"/>
          <w:szCs w:val="23"/>
        </w:rPr>
        <w:t xml:space="preserve"> райо</w:t>
      </w:r>
      <w:r w:rsidR="00183603">
        <w:rPr>
          <w:sz w:val="23"/>
          <w:szCs w:val="23"/>
        </w:rPr>
        <w:t xml:space="preserve">нного суда </w:t>
      </w:r>
      <w:proofErr w:type="spellStart"/>
      <w:r w:rsidR="00183603">
        <w:rPr>
          <w:sz w:val="23"/>
          <w:szCs w:val="23"/>
        </w:rPr>
        <w:t>г.Москвы</w:t>
      </w:r>
      <w:proofErr w:type="spellEnd"/>
      <w:r w:rsidR="00183603">
        <w:rPr>
          <w:sz w:val="23"/>
          <w:szCs w:val="23"/>
        </w:rPr>
        <w:t xml:space="preserve"> от 11 мая</w:t>
      </w:r>
      <w:r w:rsidR="00183603" w:rsidRPr="00EB7691">
        <w:rPr>
          <w:sz w:val="23"/>
          <w:szCs w:val="23"/>
        </w:rPr>
        <w:t xml:space="preserve"> 2016 г. и апелляционное определение судебной коллегии по гражданским делам Москов</w:t>
      </w:r>
      <w:r w:rsidR="00183603">
        <w:rPr>
          <w:sz w:val="23"/>
          <w:szCs w:val="23"/>
        </w:rPr>
        <w:t>ского городского суда от 02 сентября</w:t>
      </w:r>
      <w:r w:rsidR="00183603" w:rsidRPr="00EB7691">
        <w:rPr>
          <w:sz w:val="23"/>
          <w:szCs w:val="23"/>
        </w:rPr>
        <w:t xml:space="preserve"> </w:t>
      </w:r>
      <w:smartTag w:uri="urn:schemas-microsoft-com:office:smarttags" w:element="metricconverter">
        <w:smartTagPr>
          <w:attr w:name="ProductID" w:val="2016 г"/>
        </w:smartTagPr>
        <w:r w:rsidR="00183603" w:rsidRPr="00EB7691">
          <w:rPr>
            <w:sz w:val="23"/>
            <w:szCs w:val="23"/>
          </w:rPr>
          <w:t>2016 г</w:t>
        </w:r>
      </w:smartTag>
      <w:r w:rsidR="00183603" w:rsidRPr="00EB7691">
        <w:rPr>
          <w:sz w:val="23"/>
          <w:szCs w:val="23"/>
        </w:rPr>
        <w:t>. по граждан</w:t>
      </w:r>
      <w:r w:rsidR="00183603">
        <w:rPr>
          <w:sz w:val="23"/>
          <w:szCs w:val="23"/>
        </w:rPr>
        <w:t xml:space="preserve">скому </w:t>
      </w:r>
      <w:r w:rsidR="00F0419B">
        <w:rPr>
          <w:sz w:val="23"/>
          <w:szCs w:val="23"/>
        </w:rPr>
        <w:t xml:space="preserve">делу по иску </w:t>
      </w:r>
      <w:proofErr w:type="spellStart"/>
      <w:r w:rsidR="00F0419B">
        <w:rPr>
          <w:sz w:val="23"/>
          <w:szCs w:val="23"/>
        </w:rPr>
        <w:t>Трушкина</w:t>
      </w:r>
      <w:proofErr w:type="spellEnd"/>
      <w:r w:rsidR="00F0419B">
        <w:rPr>
          <w:sz w:val="23"/>
          <w:szCs w:val="23"/>
        </w:rPr>
        <w:t xml:space="preserve"> В.И.</w:t>
      </w:r>
      <w:r w:rsidR="00183603">
        <w:rPr>
          <w:sz w:val="23"/>
          <w:szCs w:val="23"/>
        </w:rPr>
        <w:t xml:space="preserve"> к ПАО «Сбербанк России» о защите прав потребителя</w:t>
      </w:r>
      <w:r w:rsidR="00480E06" w:rsidRPr="00EB7691">
        <w:rPr>
          <w:sz w:val="23"/>
          <w:szCs w:val="23"/>
        </w:rPr>
        <w:t>,</w:t>
      </w:r>
      <w:r w:rsidRPr="00EB7691">
        <w:rPr>
          <w:sz w:val="23"/>
          <w:szCs w:val="23"/>
        </w:rPr>
        <w:t xml:space="preserve"> для рассмотрения в судебном заседании суда кассационной инстанции отказать.</w:t>
      </w:r>
    </w:p>
    <w:p w14:paraId="5C48F1C8" w14:textId="77777777" w:rsidR="00A53231" w:rsidRPr="00EB7691" w:rsidRDefault="00A53231" w:rsidP="00EB7691">
      <w:pPr>
        <w:pStyle w:val="a3"/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EB7691">
        <w:rPr>
          <w:rFonts w:ascii="Times New Roman" w:hAnsi="Times New Roman" w:cs="Times New Roman"/>
          <w:sz w:val="23"/>
          <w:szCs w:val="23"/>
        </w:rPr>
        <w:t xml:space="preserve">     </w:t>
      </w:r>
    </w:p>
    <w:p w14:paraId="75707585" w14:textId="77777777" w:rsidR="00A53231" w:rsidRPr="00EB7691" w:rsidRDefault="00A53231" w:rsidP="00EB7691">
      <w:pPr>
        <w:pStyle w:val="a3"/>
        <w:spacing w:line="276" w:lineRule="auto"/>
        <w:jc w:val="both"/>
        <w:rPr>
          <w:rFonts w:ascii="Times New Roman" w:hAnsi="Times New Roman" w:cs="Times New Roman"/>
          <w:b/>
          <w:sz w:val="23"/>
          <w:szCs w:val="23"/>
        </w:rPr>
      </w:pPr>
      <w:r w:rsidRPr="00EB7691">
        <w:rPr>
          <w:rFonts w:ascii="Times New Roman" w:hAnsi="Times New Roman" w:cs="Times New Roman"/>
          <w:sz w:val="23"/>
          <w:szCs w:val="23"/>
        </w:rPr>
        <w:t xml:space="preserve">     </w:t>
      </w:r>
      <w:r w:rsidRPr="00EB7691">
        <w:rPr>
          <w:rFonts w:ascii="Times New Roman" w:hAnsi="Times New Roman" w:cs="Times New Roman"/>
          <w:b/>
          <w:sz w:val="23"/>
          <w:szCs w:val="23"/>
        </w:rPr>
        <w:t xml:space="preserve">Судья </w:t>
      </w:r>
    </w:p>
    <w:p w14:paraId="765976C9" w14:textId="77777777" w:rsidR="00A53231" w:rsidRPr="00EB7691" w:rsidRDefault="00A53231" w:rsidP="00EB7691">
      <w:pPr>
        <w:pStyle w:val="a3"/>
        <w:spacing w:line="276" w:lineRule="auto"/>
        <w:jc w:val="both"/>
        <w:rPr>
          <w:rFonts w:ascii="Times New Roman" w:hAnsi="Times New Roman" w:cs="Times New Roman"/>
          <w:b/>
          <w:sz w:val="23"/>
          <w:szCs w:val="23"/>
        </w:rPr>
      </w:pPr>
      <w:r w:rsidRPr="00EB7691">
        <w:rPr>
          <w:rFonts w:ascii="Times New Roman" w:hAnsi="Times New Roman" w:cs="Times New Roman"/>
          <w:b/>
          <w:sz w:val="23"/>
          <w:szCs w:val="23"/>
        </w:rPr>
        <w:t xml:space="preserve">     Московского городского суда</w:t>
      </w:r>
      <w:r w:rsidRPr="00EB7691">
        <w:rPr>
          <w:rFonts w:ascii="Times New Roman" w:hAnsi="Times New Roman" w:cs="Times New Roman"/>
          <w:b/>
          <w:sz w:val="23"/>
          <w:szCs w:val="23"/>
        </w:rPr>
        <w:tab/>
      </w:r>
      <w:r w:rsidR="00652588" w:rsidRPr="00EB7691">
        <w:rPr>
          <w:rFonts w:ascii="Times New Roman" w:hAnsi="Times New Roman" w:cs="Times New Roman"/>
          <w:b/>
          <w:sz w:val="23"/>
          <w:szCs w:val="23"/>
        </w:rPr>
        <w:tab/>
      </w:r>
      <w:r w:rsidR="00652588" w:rsidRPr="00EB7691">
        <w:rPr>
          <w:rFonts w:ascii="Times New Roman" w:hAnsi="Times New Roman" w:cs="Times New Roman"/>
          <w:b/>
          <w:sz w:val="23"/>
          <w:szCs w:val="23"/>
        </w:rPr>
        <w:tab/>
      </w:r>
      <w:r w:rsidR="00652588" w:rsidRPr="00EB7691">
        <w:rPr>
          <w:rFonts w:ascii="Times New Roman" w:hAnsi="Times New Roman" w:cs="Times New Roman"/>
          <w:b/>
          <w:sz w:val="23"/>
          <w:szCs w:val="23"/>
        </w:rPr>
        <w:tab/>
      </w:r>
      <w:r w:rsidR="00652588" w:rsidRPr="00EB7691">
        <w:rPr>
          <w:rFonts w:ascii="Times New Roman" w:hAnsi="Times New Roman" w:cs="Times New Roman"/>
          <w:b/>
          <w:sz w:val="23"/>
          <w:szCs w:val="23"/>
        </w:rPr>
        <w:tab/>
      </w:r>
      <w:r w:rsidR="007874CF" w:rsidRPr="00EB7691">
        <w:rPr>
          <w:rFonts w:ascii="Times New Roman" w:hAnsi="Times New Roman" w:cs="Times New Roman"/>
          <w:b/>
          <w:sz w:val="23"/>
          <w:szCs w:val="23"/>
        </w:rPr>
        <w:tab/>
      </w:r>
      <w:r w:rsidR="00EB7691">
        <w:rPr>
          <w:rFonts w:ascii="Times New Roman" w:hAnsi="Times New Roman" w:cs="Times New Roman"/>
          <w:b/>
          <w:sz w:val="23"/>
          <w:szCs w:val="23"/>
        </w:rPr>
        <w:t xml:space="preserve">       </w:t>
      </w:r>
      <w:r w:rsidRPr="00EB7691">
        <w:rPr>
          <w:rFonts w:ascii="Times New Roman" w:hAnsi="Times New Roman" w:cs="Times New Roman"/>
          <w:b/>
          <w:sz w:val="23"/>
          <w:szCs w:val="23"/>
        </w:rPr>
        <w:t>Г.А. Аванесова</w:t>
      </w:r>
    </w:p>
    <w:p w14:paraId="612EE671" w14:textId="77777777" w:rsidR="00A53231" w:rsidRPr="00EB7691" w:rsidRDefault="00A53231" w:rsidP="00EB7691">
      <w:pPr>
        <w:pStyle w:val="a3"/>
        <w:spacing w:line="276" w:lineRule="auto"/>
        <w:jc w:val="both"/>
        <w:rPr>
          <w:rFonts w:ascii="Times New Roman" w:hAnsi="Times New Roman" w:cs="Times New Roman"/>
          <w:b/>
          <w:sz w:val="23"/>
          <w:szCs w:val="23"/>
        </w:rPr>
      </w:pPr>
      <w:r w:rsidRPr="00EB7691">
        <w:rPr>
          <w:rFonts w:ascii="Times New Roman" w:hAnsi="Times New Roman" w:cs="Times New Roman"/>
          <w:b/>
          <w:sz w:val="23"/>
          <w:szCs w:val="23"/>
        </w:rPr>
        <w:t xml:space="preserve">     </w:t>
      </w:r>
    </w:p>
    <w:p w14:paraId="5F4B6CC4" w14:textId="77777777" w:rsidR="009D7964" w:rsidRPr="00EB7691" w:rsidRDefault="00A53231" w:rsidP="00EB7691">
      <w:pPr>
        <w:pStyle w:val="a3"/>
        <w:spacing w:line="276" w:lineRule="auto"/>
        <w:jc w:val="both"/>
        <w:rPr>
          <w:rFonts w:ascii="Times New Roman" w:hAnsi="Times New Roman" w:cs="Times New Roman"/>
          <w:b/>
          <w:sz w:val="23"/>
          <w:szCs w:val="23"/>
        </w:rPr>
      </w:pPr>
      <w:r w:rsidRPr="00EB7691">
        <w:rPr>
          <w:rFonts w:ascii="Times New Roman" w:hAnsi="Times New Roman" w:cs="Times New Roman"/>
          <w:b/>
          <w:sz w:val="23"/>
          <w:szCs w:val="23"/>
        </w:rPr>
        <w:t xml:space="preserve">     </w:t>
      </w:r>
    </w:p>
    <w:sectPr w:rsidR="009D7964" w:rsidRPr="00EB7691" w:rsidSect="00820819">
      <w:footerReference w:type="even" r:id="rId9"/>
      <w:footerReference w:type="default" r:id="rId10"/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CD90A7" w14:textId="77777777" w:rsidR="00DC0E7F" w:rsidRDefault="00DC0E7F">
      <w:r>
        <w:separator/>
      </w:r>
    </w:p>
  </w:endnote>
  <w:endnote w:type="continuationSeparator" w:id="0">
    <w:p w14:paraId="05739EE6" w14:textId="77777777" w:rsidR="00DC0E7F" w:rsidRDefault="00DC0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672CED" w14:textId="77777777" w:rsidR="00542F7F" w:rsidRDefault="00542F7F" w:rsidP="00A55293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E333837" w14:textId="77777777" w:rsidR="00542F7F" w:rsidRDefault="00542F7F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D6430D" w14:textId="77777777" w:rsidR="00542F7F" w:rsidRDefault="00542F7F" w:rsidP="00A55293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F0419B">
      <w:rPr>
        <w:rStyle w:val="a5"/>
        <w:noProof/>
      </w:rPr>
      <w:t>3</w:t>
    </w:r>
    <w:r>
      <w:rPr>
        <w:rStyle w:val="a5"/>
      </w:rPr>
      <w:fldChar w:fldCharType="end"/>
    </w:r>
  </w:p>
  <w:p w14:paraId="31D72E21" w14:textId="77777777" w:rsidR="00542F7F" w:rsidRDefault="00542F7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9894BC" w14:textId="77777777" w:rsidR="00DC0E7F" w:rsidRDefault="00DC0E7F">
      <w:r>
        <w:separator/>
      </w:r>
    </w:p>
  </w:footnote>
  <w:footnote w:type="continuationSeparator" w:id="0">
    <w:p w14:paraId="1F7F8957" w14:textId="77777777" w:rsidR="00DC0E7F" w:rsidRDefault="00DC0E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D7964"/>
    <w:rsid w:val="000009E5"/>
    <w:rsid w:val="00007844"/>
    <w:rsid w:val="00013806"/>
    <w:rsid w:val="00016EB1"/>
    <w:rsid w:val="00020A9A"/>
    <w:rsid w:val="00023D10"/>
    <w:rsid w:val="00024A9D"/>
    <w:rsid w:val="00026345"/>
    <w:rsid w:val="00026914"/>
    <w:rsid w:val="00026D41"/>
    <w:rsid w:val="00067F97"/>
    <w:rsid w:val="000714B9"/>
    <w:rsid w:val="00083192"/>
    <w:rsid w:val="00091C91"/>
    <w:rsid w:val="000A1743"/>
    <w:rsid w:val="000B5208"/>
    <w:rsid w:val="000F3361"/>
    <w:rsid w:val="000F4140"/>
    <w:rsid w:val="00116CBE"/>
    <w:rsid w:val="00121B4D"/>
    <w:rsid w:val="00151E19"/>
    <w:rsid w:val="001543E2"/>
    <w:rsid w:val="00156E48"/>
    <w:rsid w:val="0015703B"/>
    <w:rsid w:val="00177316"/>
    <w:rsid w:val="00183603"/>
    <w:rsid w:val="001924AC"/>
    <w:rsid w:val="001A7393"/>
    <w:rsid w:val="001A76DF"/>
    <w:rsid w:val="001B49B4"/>
    <w:rsid w:val="00204B3F"/>
    <w:rsid w:val="00216B36"/>
    <w:rsid w:val="00216DEE"/>
    <w:rsid w:val="002427F2"/>
    <w:rsid w:val="00246D95"/>
    <w:rsid w:val="00267CDF"/>
    <w:rsid w:val="002731EF"/>
    <w:rsid w:val="002A0239"/>
    <w:rsid w:val="002A1280"/>
    <w:rsid w:val="002C7349"/>
    <w:rsid w:val="002E670A"/>
    <w:rsid w:val="002F3582"/>
    <w:rsid w:val="00300F27"/>
    <w:rsid w:val="003251F7"/>
    <w:rsid w:val="00352C84"/>
    <w:rsid w:val="00355048"/>
    <w:rsid w:val="00366F46"/>
    <w:rsid w:val="003735EB"/>
    <w:rsid w:val="00391690"/>
    <w:rsid w:val="00395166"/>
    <w:rsid w:val="003A0958"/>
    <w:rsid w:val="003D78AA"/>
    <w:rsid w:val="003E507B"/>
    <w:rsid w:val="003F0785"/>
    <w:rsid w:val="003F29FD"/>
    <w:rsid w:val="003F359E"/>
    <w:rsid w:val="00422174"/>
    <w:rsid w:val="00460107"/>
    <w:rsid w:val="00462E2B"/>
    <w:rsid w:val="00480E06"/>
    <w:rsid w:val="00485E5F"/>
    <w:rsid w:val="004921AB"/>
    <w:rsid w:val="00493A37"/>
    <w:rsid w:val="004B385C"/>
    <w:rsid w:val="004B50BB"/>
    <w:rsid w:val="004C4D1F"/>
    <w:rsid w:val="004C5E6F"/>
    <w:rsid w:val="004D42DD"/>
    <w:rsid w:val="004E6AD8"/>
    <w:rsid w:val="00521E2C"/>
    <w:rsid w:val="00542F7F"/>
    <w:rsid w:val="00553A86"/>
    <w:rsid w:val="005606ED"/>
    <w:rsid w:val="005710D9"/>
    <w:rsid w:val="00577F94"/>
    <w:rsid w:val="00583F19"/>
    <w:rsid w:val="005A0ACA"/>
    <w:rsid w:val="005D0EE7"/>
    <w:rsid w:val="005D7D08"/>
    <w:rsid w:val="005E0605"/>
    <w:rsid w:val="0061314C"/>
    <w:rsid w:val="00613FC4"/>
    <w:rsid w:val="006209D2"/>
    <w:rsid w:val="006244B9"/>
    <w:rsid w:val="006271C1"/>
    <w:rsid w:val="00627358"/>
    <w:rsid w:val="00634267"/>
    <w:rsid w:val="00652588"/>
    <w:rsid w:val="00654009"/>
    <w:rsid w:val="006630FE"/>
    <w:rsid w:val="00670745"/>
    <w:rsid w:val="00676970"/>
    <w:rsid w:val="00696AB0"/>
    <w:rsid w:val="006B73CC"/>
    <w:rsid w:val="006C6739"/>
    <w:rsid w:val="006C7FDE"/>
    <w:rsid w:val="00705807"/>
    <w:rsid w:val="007107EB"/>
    <w:rsid w:val="00711890"/>
    <w:rsid w:val="00722515"/>
    <w:rsid w:val="00726B87"/>
    <w:rsid w:val="0073159E"/>
    <w:rsid w:val="007636A2"/>
    <w:rsid w:val="00764DDD"/>
    <w:rsid w:val="0078057C"/>
    <w:rsid w:val="007874CF"/>
    <w:rsid w:val="00796D6D"/>
    <w:rsid w:val="007A4959"/>
    <w:rsid w:val="007A49C8"/>
    <w:rsid w:val="007D0067"/>
    <w:rsid w:val="007D3A82"/>
    <w:rsid w:val="007D4F35"/>
    <w:rsid w:val="007E2735"/>
    <w:rsid w:val="007F115B"/>
    <w:rsid w:val="00820819"/>
    <w:rsid w:val="0082405B"/>
    <w:rsid w:val="00846CBB"/>
    <w:rsid w:val="00865CC1"/>
    <w:rsid w:val="00881E65"/>
    <w:rsid w:val="008A470A"/>
    <w:rsid w:val="008B76F8"/>
    <w:rsid w:val="008C0055"/>
    <w:rsid w:val="008C31AE"/>
    <w:rsid w:val="008D719D"/>
    <w:rsid w:val="008E368D"/>
    <w:rsid w:val="00906341"/>
    <w:rsid w:val="00910063"/>
    <w:rsid w:val="009221F7"/>
    <w:rsid w:val="00933ECF"/>
    <w:rsid w:val="0094090E"/>
    <w:rsid w:val="0094249C"/>
    <w:rsid w:val="00943D97"/>
    <w:rsid w:val="00944684"/>
    <w:rsid w:val="00983E50"/>
    <w:rsid w:val="0098621E"/>
    <w:rsid w:val="00990676"/>
    <w:rsid w:val="009A4BAF"/>
    <w:rsid w:val="009D7964"/>
    <w:rsid w:val="009F7481"/>
    <w:rsid w:val="00A05D8B"/>
    <w:rsid w:val="00A17875"/>
    <w:rsid w:val="00A30D9D"/>
    <w:rsid w:val="00A33AE8"/>
    <w:rsid w:val="00A45920"/>
    <w:rsid w:val="00A4645A"/>
    <w:rsid w:val="00A466BB"/>
    <w:rsid w:val="00A53231"/>
    <w:rsid w:val="00A55293"/>
    <w:rsid w:val="00A778A0"/>
    <w:rsid w:val="00A81FE1"/>
    <w:rsid w:val="00A82BA1"/>
    <w:rsid w:val="00A830C0"/>
    <w:rsid w:val="00A839AA"/>
    <w:rsid w:val="00A93471"/>
    <w:rsid w:val="00AA344A"/>
    <w:rsid w:val="00AA6771"/>
    <w:rsid w:val="00AC6DE9"/>
    <w:rsid w:val="00AE4643"/>
    <w:rsid w:val="00B35DC9"/>
    <w:rsid w:val="00B426FF"/>
    <w:rsid w:val="00B47151"/>
    <w:rsid w:val="00B52EE4"/>
    <w:rsid w:val="00B54B98"/>
    <w:rsid w:val="00B6239F"/>
    <w:rsid w:val="00B67D95"/>
    <w:rsid w:val="00B832D5"/>
    <w:rsid w:val="00B86461"/>
    <w:rsid w:val="00BC76F6"/>
    <w:rsid w:val="00BD1921"/>
    <w:rsid w:val="00BD35FE"/>
    <w:rsid w:val="00BD76F4"/>
    <w:rsid w:val="00C01D30"/>
    <w:rsid w:val="00C167A5"/>
    <w:rsid w:val="00C1784C"/>
    <w:rsid w:val="00C20114"/>
    <w:rsid w:val="00C44EC3"/>
    <w:rsid w:val="00CA61E3"/>
    <w:rsid w:val="00CA7BCB"/>
    <w:rsid w:val="00CB114C"/>
    <w:rsid w:val="00CD49E4"/>
    <w:rsid w:val="00CD6FA3"/>
    <w:rsid w:val="00CE0F8B"/>
    <w:rsid w:val="00CF2D39"/>
    <w:rsid w:val="00D0114F"/>
    <w:rsid w:val="00D022F7"/>
    <w:rsid w:val="00D14FC2"/>
    <w:rsid w:val="00D60BDE"/>
    <w:rsid w:val="00D70693"/>
    <w:rsid w:val="00D7474E"/>
    <w:rsid w:val="00D75280"/>
    <w:rsid w:val="00D94688"/>
    <w:rsid w:val="00D968AC"/>
    <w:rsid w:val="00D97DD6"/>
    <w:rsid w:val="00DA5CDF"/>
    <w:rsid w:val="00DA7D8B"/>
    <w:rsid w:val="00DB162B"/>
    <w:rsid w:val="00DC0E7F"/>
    <w:rsid w:val="00DE6EB1"/>
    <w:rsid w:val="00DE7BD1"/>
    <w:rsid w:val="00E20616"/>
    <w:rsid w:val="00E37E87"/>
    <w:rsid w:val="00E41FC1"/>
    <w:rsid w:val="00E43E40"/>
    <w:rsid w:val="00E640F3"/>
    <w:rsid w:val="00E8797E"/>
    <w:rsid w:val="00E9467C"/>
    <w:rsid w:val="00E95A14"/>
    <w:rsid w:val="00EA6D8F"/>
    <w:rsid w:val="00EB27D2"/>
    <w:rsid w:val="00EB7691"/>
    <w:rsid w:val="00ED4F9A"/>
    <w:rsid w:val="00EF1AF6"/>
    <w:rsid w:val="00EF3D85"/>
    <w:rsid w:val="00F00949"/>
    <w:rsid w:val="00F0419B"/>
    <w:rsid w:val="00F20F36"/>
    <w:rsid w:val="00F37AE6"/>
    <w:rsid w:val="00F67179"/>
    <w:rsid w:val="00F92639"/>
    <w:rsid w:val="00FB5404"/>
    <w:rsid w:val="00FB5A84"/>
    <w:rsid w:val="00FC232D"/>
    <w:rsid w:val="00FC62F3"/>
    <w:rsid w:val="00FD3E67"/>
    <w:rsid w:val="00FE106C"/>
    <w:rsid w:val="00FF16F6"/>
    <w:rsid w:val="00FF4ACB"/>
    <w:rsid w:val="00FF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,"/>
  <w14:docId w14:val="40DDE64A"/>
  <w15:chartTrackingRefBased/>
  <w15:docId w15:val="{0DDEAD0B-9788-475B-8DD1-7D8EA215A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Plain Text"/>
    <w:basedOn w:val="a"/>
    <w:rsid w:val="009D7964"/>
    <w:rPr>
      <w:rFonts w:ascii="Courier New" w:hAnsi="Courier New" w:cs="Courier New"/>
      <w:sz w:val="20"/>
      <w:szCs w:val="20"/>
    </w:rPr>
  </w:style>
  <w:style w:type="paragraph" w:styleId="2">
    <w:name w:val="Body Text Indent 2"/>
    <w:basedOn w:val="a"/>
    <w:link w:val="20"/>
    <w:semiHidden/>
    <w:rsid w:val="00CD6FA3"/>
    <w:pPr>
      <w:widowControl w:val="0"/>
      <w:autoSpaceDE w:val="0"/>
      <w:autoSpaceDN w:val="0"/>
      <w:adjustRightInd w:val="0"/>
      <w:spacing w:after="120" w:line="480" w:lineRule="auto"/>
      <w:ind w:left="283"/>
    </w:pPr>
    <w:rPr>
      <w:sz w:val="20"/>
      <w:szCs w:val="20"/>
    </w:rPr>
  </w:style>
  <w:style w:type="character" w:customStyle="1" w:styleId="20">
    <w:name w:val="Основной текст с отступом 2 Знак"/>
    <w:link w:val="2"/>
    <w:semiHidden/>
    <w:locked/>
    <w:rsid w:val="00CD6FA3"/>
    <w:rPr>
      <w:lang w:val="ru-RU" w:eastAsia="ru-RU" w:bidi="ar-SA"/>
    </w:rPr>
  </w:style>
  <w:style w:type="paragraph" w:customStyle="1" w:styleId="ConsPlusNormal">
    <w:name w:val="ConsPlusNormal"/>
    <w:rsid w:val="00CE0F8B"/>
    <w:pPr>
      <w:autoSpaceDE w:val="0"/>
      <w:autoSpaceDN w:val="0"/>
      <w:adjustRightInd w:val="0"/>
    </w:pPr>
    <w:rPr>
      <w:sz w:val="24"/>
      <w:szCs w:val="24"/>
      <w:lang w:val="ru-RU" w:eastAsia="ru-RU"/>
    </w:rPr>
  </w:style>
  <w:style w:type="paragraph" w:styleId="a4">
    <w:name w:val="footer"/>
    <w:basedOn w:val="a"/>
    <w:rsid w:val="00026914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026914"/>
  </w:style>
  <w:style w:type="paragraph" w:customStyle="1" w:styleId="s1">
    <w:name w:val="s_1"/>
    <w:basedOn w:val="a"/>
    <w:rsid w:val="00177316"/>
    <w:pPr>
      <w:spacing w:before="100" w:beforeAutospacing="1" w:after="100" w:afterAutospacing="1"/>
    </w:pPr>
  </w:style>
  <w:style w:type="paragraph" w:customStyle="1" w:styleId="1">
    <w:name w:val="Обычный отступ1"/>
    <w:basedOn w:val="a"/>
    <w:rsid w:val="00542F7F"/>
    <w:pPr>
      <w:suppressAutoHyphens/>
      <w:overflowPunct w:val="0"/>
      <w:autoSpaceDE w:val="0"/>
      <w:ind w:left="708" w:firstLine="851"/>
      <w:jc w:val="both"/>
      <w:textAlignment w:val="baseline"/>
    </w:pPr>
    <w:rPr>
      <w:szCs w:val="20"/>
      <w:lang w:eastAsia="ar-SA"/>
    </w:rPr>
  </w:style>
  <w:style w:type="paragraph" w:styleId="a6">
    <w:name w:val="Body Text"/>
    <w:basedOn w:val="a"/>
    <w:link w:val="a7"/>
    <w:rsid w:val="00DA7D8B"/>
    <w:pPr>
      <w:spacing w:after="120"/>
    </w:pPr>
  </w:style>
  <w:style w:type="character" w:customStyle="1" w:styleId="a7">
    <w:name w:val="Основной текст Знак"/>
    <w:link w:val="a6"/>
    <w:rsid w:val="00DA7D8B"/>
    <w:rPr>
      <w:sz w:val="24"/>
      <w:szCs w:val="24"/>
    </w:rPr>
  </w:style>
  <w:style w:type="paragraph" w:styleId="a8">
    <w:name w:val="Balloon Text"/>
    <w:basedOn w:val="a"/>
    <w:link w:val="a9"/>
    <w:rsid w:val="00C44EC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rsid w:val="00C44EC3"/>
    <w:rPr>
      <w:rFonts w:ascii="Tahoma" w:hAnsi="Tahoma" w:cs="Tahoma"/>
      <w:sz w:val="16"/>
      <w:szCs w:val="16"/>
    </w:rPr>
  </w:style>
  <w:style w:type="paragraph" w:customStyle="1" w:styleId="aa">
    <w:name w:val="Знак Знак Знак Знак"/>
    <w:basedOn w:val="a"/>
    <w:rsid w:val="00A82BA1"/>
    <w:pPr>
      <w:widowControl w:val="0"/>
      <w:autoSpaceDE w:val="0"/>
      <w:autoSpaceDN w:val="0"/>
      <w:adjustRightInd w:val="0"/>
      <w:spacing w:after="160" w:line="240" w:lineRule="exact"/>
      <w:jc w:val="right"/>
    </w:pPr>
    <w:rPr>
      <w:sz w:val="20"/>
      <w:szCs w:val="20"/>
      <w:lang w:val="en-GB" w:eastAsia="en-US"/>
    </w:rPr>
  </w:style>
  <w:style w:type="paragraph" w:customStyle="1" w:styleId="Style3">
    <w:name w:val="Style3"/>
    <w:basedOn w:val="a"/>
    <w:rsid w:val="003F0785"/>
    <w:pPr>
      <w:widowControl w:val="0"/>
      <w:autoSpaceDE w:val="0"/>
      <w:autoSpaceDN w:val="0"/>
      <w:adjustRightIn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FBA33C65CC6C0DD33D452BF379AC37849D6B1F88A6CE0453A0725D3310F3FB19CB39881899Y7p5O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D5153D08D7C2715BDD4425DA827E97C2B49BB31D17745B48C598F47C4483D13788E38FA4D36C8509m9k3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2C1A9D-3EC9-4DAC-9E57-69F72ABFE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1559</Words>
  <Characters>8887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№ 4г/9-31874/2016</vt:lpstr>
    </vt:vector>
  </TitlesOfParts>
  <Company>Судебный департамент при ВС РФ</Company>
  <LinksUpToDate>false</LinksUpToDate>
  <CharactersWithSpaces>10426</CharactersWithSpaces>
  <SharedDoc>false</SharedDoc>
  <HLinks>
    <vt:vector size="12" baseType="variant">
      <vt:variant>
        <vt:i4>1966089</vt:i4>
      </vt:variant>
      <vt:variant>
        <vt:i4>3</vt:i4>
      </vt:variant>
      <vt:variant>
        <vt:i4>0</vt:i4>
      </vt:variant>
      <vt:variant>
        <vt:i4>5</vt:i4>
      </vt:variant>
      <vt:variant>
        <vt:lpwstr>consultantplus://offline/ref=FBA33C65CC6C0DD33D452BF379AC37849D6B1F88A6CE0453A0725D3310F3FB19CB39881899Y7p5O</vt:lpwstr>
      </vt:variant>
      <vt:variant>
        <vt:lpwstr/>
      </vt:variant>
      <vt:variant>
        <vt:i4>2949169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consultantplus://offline/ref=D5153D08D7C2715BDD4425DA827E97C2B49BB31D17745B48C598F47C4483D13788E38FA4D36C8509m9k3N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№ 4г/9-31874/2016</dc:title>
  <dc:subject/>
  <dc:creator>куликаю</dc:creator>
  <cp:keywords/>
  <cp:lastModifiedBy>Борис Разумовский</cp:lastModifiedBy>
  <cp:revision>2</cp:revision>
  <cp:lastPrinted>2017-03-22T06:36:00Z</cp:lastPrinted>
  <dcterms:created xsi:type="dcterms:W3CDTF">2024-04-10T21:33:00Z</dcterms:created>
  <dcterms:modified xsi:type="dcterms:W3CDTF">2024-04-10T21:33:00Z</dcterms:modified>
</cp:coreProperties>
</file>