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B18C1" w14:textId="77777777" w:rsidR="00B41F5B" w:rsidRPr="006723FA" w:rsidRDefault="00B41F5B" w:rsidP="00B41F5B">
      <w:pPr>
        <w:widowControl w:val="0"/>
        <w:autoSpaceDE w:val="0"/>
        <w:autoSpaceDN w:val="0"/>
        <w:adjustRightInd w:val="0"/>
        <w:ind w:right="-6" w:firstLine="426"/>
        <w:jc w:val="right"/>
        <w:rPr>
          <w:rFonts w:ascii="Arial" w:hAnsi="Arial" w:cs="Arial"/>
        </w:rPr>
      </w:pPr>
      <w:bookmarkStart w:id="0" w:name="_GoBack"/>
      <w:bookmarkEnd w:id="0"/>
      <w:r w:rsidRPr="006723FA">
        <w:rPr>
          <w:rFonts w:ascii="Arial" w:hAnsi="Arial" w:cs="Arial"/>
        </w:rPr>
        <w:t xml:space="preserve">                                                                                                                        </w:t>
      </w:r>
      <w:r>
        <w:rPr>
          <w:rFonts w:ascii="Arial" w:hAnsi="Arial" w:cs="Arial"/>
        </w:rPr>
        <w:t xml:space="preserve">          №</w:t>
      </w:r>
      <w:r w:rsidRPr="006723FA">
        <w:rPr>
          <w:rFonts w:ascii="Arial" w:hAnsi="Arial" w:cs="Arial"/>
        </w:rPr>
        <w:t>4г/8-</w:t>
      </w:r>
      <w:r>
        <w:rPr>
          <w:rFonts w:ascii="Arial" w:hAnsi="Arial" w:cs="Arial"/>
        </w:rPr>
        <w:t>3770</w:t>
      </w:r>
      <w:r w:rsidRPr="006723FA">
        <w:rPr>
          <w:rFonts w:ascii="Arial" w:hAnsi="Arial" w:cs="Arial"/>
        </w:rPr>
        <w:t>/12</w:t>
      </w:r>
    </w:p>
    <w:p w14:paraId="1E51642E" w14:textId="77777777" w:rsidR="00B41F5B" w:rsidRPr="006723FA" w:rsidRDefault="00B41F5B" w:rsidP="00B41F5B">
      <w:pPr>
        <w:widowControl w:val="0"/>
        <w:autoSpaceDE w:val="0"/>
        <w:autoSpaceDN w:val="0"/>
        <w:adjustRightInd w:val="0"/>
        <w:ind w:right="-6" w:firstLine="426"/>
        <w:jc w:val="right"/>
        <w:rPr>
          <w:rFonts w:ascii="Arial" w:hAnsi="Arial" w:cs="Arial"/>
        </w:rPr>
      </w:pPr>
    </w:p>
    <w:p w14:paraId="337CF7CD" w14:textId="77777777" w:rsidR="00B41F5B" w:rsidRPr="006723FA" w:rsidRDefault="00B41F5B" w:rsidP="00B41F5B">
      <w:pPr>
        <w:widowControl w:val="0"/>
        <w:autoSpaceDE w:val="0"/>
        <w:autoSpaceDN w:val="0"/>
        <w:adjustRightInd w:val="0"/>
        <w:ind w:right="-6" w:firstLine="426"/>
        <w:jc w:val="center"/>
        <w:rPr>
          <w:rFonts w:ascii="Arial" w:hAnsi="Arial" w:cs="Arial"/>
        </w:rPr>
      </w:pPr>
      <w:r w:rsidRPr="006723FA">
        <w:rPr>
          <w:rFonts w:ascii="Arial" w:hAnsi="Arial" w:cs="Arial"/>
        </w:rPr>
        <w:t>ОПРЕДЕЛЕНИЕ</w:t>
      </w:r>
    </w:p>
    <w:p w14:paraId="5C3B4B10" w14:textId="77777777" w:rsidR="00B41F5B" w:rsidRPr="006723FA" w:rsidRDefault="00B41F5B" w:rsidP="00B41F5B">
      <w:pPr>
        <w:widowControl w:val="0"/>
        <w:autoSpaceDE w:val="0"/>
        <w:autoSpaceDN w:val="0"/>
        <w:adjustRightInd w:val="0"/>
        <w:ind w:right="-6" w:firstLine="426"/>
        <w:jc w:val="center"/>
        <w:rPr>
          <w:rFonts w:ascii="Arial" w:hAnsi="Arial" w:cs="Arial"/>
        </w:rPr>
      </w:pPr>
    </w:p>
    <w:p w14:paraId="69BB8B9D" w14:textId="77777777" w:rsidR="00B41F5B" w:rsidRPr="006723FA" w:rsidRDefault="00B41F5B" w:rsidP="00B41F5B">
      <w:pPr>
        <w:widowControl w:val="0"/>
        <w:autoSpaceDE w:val="0"/>
        <w:autoSpaceDN w:val="0"/>
        <w:adjustRightInd w:val="0"/>
        <w:ind w:right="-6"/>
        <w:jc w:val="both"/>
        <w:rPr>
          <w:rFonts w:ascii="Arial" w:hAnsi="Arial" w:cs="Arial"/>
        </w:rPr>
      </w:pPr>
      <w:r w:rsidRPr="006723FA">
        <w:rPr>
          <w:rFonts w:ascii="Arial" w:hAnsi="Arial" w:cs="Arial"/>
        </w:rPr>
        <w:t>«</w:t>
      </w:r>
      <w:r>
        <w:rPr>
          <w:rFonts w:ascii="Arial" w:hAnsi="Arial" w:cs="Arial"/>
        </w:rPr>
        <w:t>12</w:t>
      </w:r>
      <w:r w:rsidRPr="006723FA">
        <w:rPr>
          <w:rFonts w:ascii="Arial" w:hAnsi="Arial" w:cs="Arial"/>
        </w:rPr>
        <w:t xml:space="preserve">» </w:t>
      </w:r>
      <w:r>
        <w:rPr>
          <w:rFonts w:ascii="Arial" w:hAnsi="Arial" w:cs="Arial"/>
        </w:rPr>
        <w:t xml:space="preserve">мая </w:t>
      </w:r>
      <w:r w:rsidRPr="006723FA">
        <w:rPr>
          <w:rFonts w:ascii="Arial" w:hAnsi="Arial" w:cs="Arial"/>
        </w:rPr>
        <w:t xml:space="preserve">2012 года </w:t>
      </w:r>
      <w:r>
        <w:rPr>
          <w:rFonts w:ascii="Arial" w:hAnsi="Arial" w:cs="Arial"/>
        </w:rPr>
        <w:t xml:space="preserve">      </w:t>
      </w:r>
      <w:r w:rsidRPr="006723FA">
        <w:rPr>
          <w:rFonts w:ascii="Arial" w:hAnsi="Arial" w:cs="Arial"/>
        </w:rPr>
        <w:t xml:space="preserve">                                                                           </w:t>
      </w:r>
      <w:r>
        <w:rPr>
          <w:rFonts w:ascii="Arial" w:hAnsi="Arial" w:cs="Arial"/>
        </w:rPr>
        <w:t xml:space="preserve">     </w:t>
      </w:r>
      <w:r w:rsidRPr="006723FA">
        <w:rPr>
          <w:rFonts w:ascii="Arial" w:hAnsi="Arial" w:cs="Arial"/>
        </w:rPr>
        <w:t xml:space="preserve">город Москва </w:t>
      </w:r>
    </w:p>
    <w:p w14:paraId="5AE7E7F7" w14:textId="77777777" w:rsidR="00B41F5B" w:rsidRPr="006723FA" w:rsidRDefault="00B41F5B" w:rsidP="00B41F5B">
      <w:pPr>
        <w:widowControl w:val="0"/>
        <w:autoSpaceDE w:val="0"/>
        <w:autoSpaceDN w:val="0"/>
        <w:adjustRightInd w:val="0"/>
        <w:ind w:right="-6" w:firstLine="426"/>
        <w:jc w:val="both"/>
        <w:rPr>
          <w:rFonts w:ascii="Arial" w:hAnsi="Arial" w:cs="Arial"/>
        </w:rPr>
      </w:pPr>
    </w:p>
    <w:p w14:paraId="0DBAD815" w14:textId="77777777" w:rsidR="00B41F5B" w:rsidRDefault="00B41F5B" w:rsidP="00B41F5B">
      <w:pPr>
        <w:widowControl w:val="0"/>
        <w:autoSpaceDE w:val="0"/>
        <w:autoSpaceDN w:val="0"/>
        <w:adjustRightInd w:val="0"/>
        <w:spacing w:line="274" w:lineRule="exact"/>
        <w:ind w:right="-6" w:firstLine="426"/>
        <w:jc w:val="both"/>
        <w:rPr>
          <w:rFonts w:ascii="Arial" w:hAnsi="Arial" w:cs="Arial"/>
        </w:rPr>
      </w:pPr>
      <w:r w:rsidRPr="006723FA">
        <w:rPr>
          <w:rFonts w:ascii="Arial" w:hAnsi="Arial" w:cs="Arial"/>
        </w:rPr>
        <w:t xml:space="preserve">Судья Московского городского суда Клюева А.И., рассмотрев кассационную </w:t>
      </w:r>
      <w:r>
        <w:rPr>
          <w:rFonts w:ascii="Arial" w:hAnsi="Arial" w:cs="Arial"/>
        </w:rPr>
        <w:t>ж</w:t>
      </w:r>
      <w:r w:rsidRPr="006723FA">
        <w:rPr>
          <w:rFonts w:ascii="Arial" w:hAnsi="Arial" w:cs="Arial"/>
        </w:rPr>
        <w:t xml:space="preserve">алобу </w:t>
      </w:r>
      <w:r>
        <w:rPr>
          <w:rFonts w:ascii="Arial" w:hAnsi="Arial" w:cs="Arial"/>
        </w:rPr>
        <w:t>Вергасова М.Ф.,</w:t>
      </w:r>
      <w:r w:rsidRPr="006723FA">
        <w:rPr>
          <w:rFonts w:ascii="Arial" w:hAnsi="Arial" w:cs="Arial"/>
        </w:rPr>
        <w:t xml:space="preserve"> поступившую в суд кассационной инстанции </w:t>
      </w:r>
      <w:r>
        <w:rPr>
          <w:rFonts w:ascii="Arial" w:hAnsi="Arial" w:cs="Arial"/>
        </w:rPr>
        <w:t xml:space="preserve">26 апреля 2012 года </w:t>
      </w:r>
      <w:r w:rsidRPr="006723FA">
        <w:rPr>
          <w:rFonts w:ascii="Arial" w:hAnsi="Arial" w:cs="Arial"/>
        </w:rPr>
        <w:t xml:space="preserve">на решение </w:t>
      </w:r>
      <w:r>
        <w:rPr>
          <w:rFonts w:ascii="Arial" w:hAnsi="Arial" w:cs="Arial"/>
        </w:rPr>
        <w:t xml:space="preserve">Гагаринского </w:t>
      </w:r>
      <w:r w:rsidRPr="006723FA">
        <w:rPr>
          <w:rFonts w:ascii="Arial" w:hAnsi="Arial" w:cs="Arial"/>
        </w:rPr>
        <w:t xml:space="preserve">районного суда города Москвы от </w:t>
      </w:r>
      <w:r>
        <w:rPr>
          <w:rFonts w:ascii="Arial" w:hAnsi="Arial" w:cs="Arial"/>
        </w:rPr>
        <w:t xml:space="preserve">09 ноября </w:t>
      </w:r>
      <w:r w:rsidRPr="006723FA">
        <w:rPr>
          <w:rFonts w:ascii="Arial" w:hAnsi="Arial" w:cs="Arial"/>
        </w:rPr>
        <w:t xml:space="preserve">2011 года и определение судебной коллегии по гражданским делам Московского городского суда от </w:t>
      </w:r>
      <w:r>
        <w:rPr>
          <w:rFonts w:ascii="Arial" w:hAnsi="Arial" w:cs="Arial"/>
        </w:rPr>
        <w:t xml:space="preserve">26 января </w:t>
      </w:r>
      <w:r w:rsidRPr="006723FA">
        <w:rPr>
          <w:rFonts w:ascii="Arial" w:hAnsi="Arial" w:cs="Arial"/>
        </w:rPr>
        <w:t>201</w:t>
      </w:r>
      <w:r>
        <w:rPr>
          <w:rFonts w:ascii="Arial" w:hAnsi="Arial" w:cs="Arial"/>
        </w:rPr>
        <w:t>2</w:t>
      </w:r>
      <w:r w:rsidRPr="006723FA">
        <w:rPr>
          <w:rFonts w:ascii="Arial" w:hAnsi="Arial" w:cs="Arial"/>
        </w:rPr>
        <w:t xml:space="preserve"> года по гражданскому делу по </w:t>
      </w:r>
      <w:r>
        <w:rPr>
          <w:rFonts w:ascii="Arial" w:hAnsi="Arial" w:cs="Arial"/>
        </w:rPr>
        <w:t xml:space="preserve">иску </w:t>
      </w:r>
      <w:r w:rsidRPr="00A961A8">
        <w:rPr>
          <w:rFonts w:ascii="Arial" w:hAnsi="Arial" w:cs="Arial"/>
        </w:rPr>
        <w:t>Вергасова  М.Ф. к ОАО Сбербанк России, ООО «Сбербанк Инвестиции», компании «Варали Холдингс Лимитед» о признании мнимой сделки недействительной (ничтожной),</w:t>
      </w:r>
      <w:r>
        <w:rPr>
          <w:rFonts w:ascii="Arial" w:hAnsi="Arial" w:cs="Arial"/>
        </w:rPr>
        <w:t xml:space="preserve"> </w:t>
      </w:r>
    </w:p>
    <w:p w14:paraId="54005FF1" w14:textId="77777777" w:rsidR="00B41F5B" w:rsidRPr="006723FA" w:rsidRDefault="00B41F5B" w:rsidP="00B41F5B">
      <w:pPr>
        <w:widowControl w:val="0"/>
        <w:autoSpaceDE w:val="0"/>
        <w:autoSpaceDN w:val="0"/>
        <w:adjustRightInd w:val="0"/>
        <w:spacing w:line="274" w:lineRule="exact"/>
        <w:ind w:right="-6" w:firstLine="426"/>
        <w:jc w:val="both"/>
        <w:rPr>
          <w:rFonts w:ascii="Arial" w:hAnsi="Arial" w:cs="Arial"/>
          <w:sz w:val="28"/>
          <w:szCs w:val="28"/>
        </w:rPr>
      </w:pPr>
    </w:p>
    <w:p w14:paraId="2D6D70E0" w14:textId="77777777" w:rsidR="00B41F5B" w:rsidRPr="006723FA" w:rsidRDefault="00B41F5B" w:rsidP="00B41F5B">
      <w:pPr>
        <w:widowControl w:val="0"/>
        <w:autoSpaceDE w:val="0"/>
        <w:autoSpaceDN w:val="0"/>
        <w:adjustRightInd w:val="0"/>
        <w:ind w:right="-6" w:firstLine="426"/>
        <w:jc w:val="center"/>
        <w:rPr>
          <w:rFonts w:ascii="Arial" w:hAnsi="Arial" w:cs="Arial"/>
        </w:rPr>
      </w:pPr>
      <w:r w:rsidRPr="006723FA">
        <w:rPr>
          <w:rFonts w:ascii="Arial" w:hAnsi="Arial" w:cs="Arial"/>
        </w:rPr>
        <w:t>установил:</w:t>
      </w:r>
    </w:p>
    <w:p w14:paraId="5A90106C" w14:textId="77777777" w:rsidR="00B41F5B" w:rsidRPr="006723FA" w:rsidRDefault="00B41F5B" w:rsidP="00B41F5B">
      <w:pPr>
        <w:widowControl w:val="0"/>
        <w:autoSpaceDE w:val="0"/>
        <w:autoSpaceDN w:val="0"/>
        <w:adjustRightInd w:val="0"/>
        <w:ind w:right="-6" w:firstLine="426"/>
        <w:jc w:val="center"/>
        <w:rPr>
          <w:rFonts w:ascii="Arial" w:hAnsi="Arial" w:cs="Arial"/>
        </w:rPr>
      </w:pPr>
    </w:p>
    <w:p w14:paraId="63D2F146" w14:textId="77777777" w:rsidR="00B41F5B" w:rsidRPr="00A961A8" w:rsidRDefault="00B41F5B" w:rsidP="00B41F5B">
      <w:pPr>
        <w:spacing w:line="280" w:lineRule="exact"/>
        <w:ind w:right="-92" w:firstLine="426"/>
        <w:jc w:val="both"/>
        <w:rPr>
          <w:rFonts w:ascii="Arial" w:hAnsi="Arial" w:cs="Arial"/>
        </w:rPr>
      </w:pPr>
      <w:r w:rsidRPr="00A961A8">
        <w:rPr>
          <w:rFonts w:ascii="Arial" w:hAnsi="Arial" w:cs="Arial"/>
        </w:rPr>
        <w:t>Вергасов М.Ф.</w:t>
      </w:r>
      <w:r>
        <w:rPr>
          <w:rFonts w:ascii="Arial" w:hAnsi="Arial" w:cs="Arial"/>
        </w:rPr>
        <w:t xml:space="preserve"> обратился в суд с иском к </w:t>
      </w:r>
      <w:r w:rsidRPr="00A961A8">
        <w:rPr>
          <w:rFonts w:ascii="Arial" w:hAnsi="Arial" w:cs="Arial"/>
        </w:rPr>
        <w:t xml:space="preserve">ОАО Сбербанк России, ООО «Сбербанк Инвестиции», компании «Варали Холдингс Лимитед» </w:t>
      </w:r>
      <w:r>
        <w:rPr>
          <w:rFonts w:ascii="Arial" w:hAnsi="Arial" w:cs="Arial"/>
        </w:rPr>
        <w:t>и просил</w:t>
      </w:r>
      <w:r w:rsidRPr="00A961A8">
        <w:rPr>
          <w:rFonts w:ascii="Arial" w:hAnsi="Arial" w:cs="Arial"/>
        </w:rPr>
        <w:t xml:space="preserve"> признать недействительными д</w:t>
      </w:r>
      <w:r>
        <w:rPr>
          <w:rFonts w:ascii="Arial" w:hAnsi="Arial" w:cs="Arial"/>
        </w:rPr>
        <w:t>оговор уступки прав требования</w:t>
      </w:r>
      <w:r w:rsidRPr="00A961A8">
        <w:rPr>
          <w:rFonts w:ascii="Arial" w:hAnsi="Arial" w:cs="Arial"/>
        </w:rPr>
        <w:t xml:space="preserve"> </w:t>
      </w:r>
      <w:r>
        <w:rPr>
          <w:rFonts w:ascii="Arial" w:hAnsi="Arial" w:cs="Arial"/>
        </w:rPr>
        <w:t>от 31.03.2011 года, заключенный</w:t>
      </w:r>
      <w:r w:rsidRPr="00A961A8">
        <w:rPr>
          <w:rFonts w:ascii="Arial" w:hAnsi="Arial" w:cs="Arial"/>
        </w:rPr>
        <w:t xml:space="preserve"> между ОАО Сбербанк России и ООО «Сбербанк</w:t>
      </w:r>
      <w:r>
        <w:rPr>
          <w:rFonts w:ascii="Arial" w:hAnsi="Arial" w:cs="Arial"/>
        </w:rPr>
        <w:t xml:space="preserve"> Инвестиции» и договор  уступки прав требования от 31.03.2011 года, заключенный</w:t>
      </w:r>
      <w:r w:rsidRPr="00A961A8">
        <w:rPr>
          <w:rFonts w:ascii="Arial" w:hAnsi="Arial" w:cs="Arial"/>
        </w:rPr>
        <w:t xml:space="preserve"> между ООО «Сбербанк Инвестиции» и компанией «Варали Холдингс Лимитед».</w:t>
      </w:r>
    </w:p>
    <w:p w14:paraId="2E7EF5CE" w14:textId="77777777" w:rsidR="00B41F5B" w:rsidRPr="00A961A8" w:rsidRDefault="00B41F5B" w:rsidP="00B41F5B">
      <w:pPr>
        <w:spacing w:line="280" w:lineRule="exact"/>
        <w:ind w:right="-92" w:firstLine="426"/>
        <w:jc w:val="both"/>
        <w:rPr>
          <w:rFonts w:ascii="Arial" w:hAnsi="Arial" w:cs="Arial"/>
        </w:rPr>
      </w:pPr>
      <w:r w:rsidRPr="00A961A8">
        <w:rPr>
          <w:rFonts w:ascii="Arial" w:hAnsi="Arial" w:cs="Arial"/>
          <w:snapToGrid w:val="0"/>
        </w:rPr>
        <w:t xml:space="preserve">В обоснование </w:t>
      </w:r>
      <w:r>
        <w:rPr>
          <w:rFonts w:ascii="Arial" w:hAnsi="Arial" w:cs="Arial"/>
          <w:snapToGrid w:val="0"/>
        </w:rPr>
        <w:t>своих требований истец указал, что 31</w:t>
      </w:r>
      <w:r w:rsidRPr="00A961A8">
        <w:rPr>
          <w:rFonts w:ascii="Arial" w:hAnsi="Arial" w:cs="Arial"/>
          <w:snapToGrid w:val="0"/>
        </w:rPr>
        <w:t xml:space="preserve"> марта 2011 года между ОАО Сбербанк России и ООО «Сб</w:t>
      </w:r>
      <w:r>
        <w:rPr>
          <w:rFonts w:ascii="Arial" w:hAnsi="Arial" w:cs="Arial"/>
          <w:snapToGrid w:val="0"/>
        </w:rPr>
        <w:t xml:space="preserve">ербанк Инвестиции» был заключен договор уступки  прав </w:t>
      </w:r>
      <w:r w:rsidRPr="00A961A8">
        <w:rPr>
          <w:rFonts w:ascii="Arial" w:hAnsi="Arial" w:cs="Arial"/>
          <w:snapToGrid w:val="0"/>
        </w:rPr>
        <w:t>требования, по котором</w:t>
      </w:r>
      <w:r>
        <w:rPr>
          <w:rFonts w:ascii="Arial" w:hAnsi="Arial" w:cs="Arial"/>
          <w:snapToGrid w:val="0"/>
        </w:rPr>
        <w:t>у были переуступлены все права</w:t>
      </w:r>
      <w:r w:rsidRPr="00A961A8">
        <w:rPr>
          <w:rFonts w:ascii="Arial" w:hAnsi="Arial" w:cs="Arial"/>
          <w:snapToGrid w:val="0"/>
        </w:rPr>
        <w:t xml:space="preserve"> по договору об открытии не</w:t>
      </w:r>
      <w:r>
        <w:rPr>
          <w:rFonts w:ascii="Arial" w:hAnsi="Arial" w:cs="Arial"/>
          <w:snapToGrid w:val="0"/>
        </w:rPr>
        <w:t xml:space="preserve">возобновляемой кредитной линии № </w:t>
      </w:r>
      <w:r>
        <w:rPr>
          <w:rFonts w:ascii="Arial" w:hAnsi="Arial" w:cs="Arial"/>
          <w:iCs/>
        </w:rPr>
        <w:t>&lt;…&gt;</w:t>
      </w:r>
      <w:r>
        <w:rPr>
          <w:rFonts w:ascii="Arial" w:hAnsi="Arial" w:cs="Arial"/>
          <w:snapToGrid w:val="0"/>
        </w:rPr>
        <w:t xml:space="preserve"> от 24.01.2007 года, заключенному между Сбербанком России и</w:t>
      </w:r>
      <w:r w:rsidRPr="00A961A8">
        <w:rPr>
          <w:rFonts w:ascii="Arial" w:hAnsi="Arial" w:cs="Arial"/>
          <w:snapToGrid w:val="0"/>
        </w:rPr>
        <w:t xml:space="preserve"> ЗАО «Эконом Альян</w:t>
      </w:r>
      <w:r>
        <w:rPr>
          <w:rFonts w:ascii="Arial" w:hAnsi="Arial" w:cs="Arial"/>
          <w:snapToGrid w:val="0"/>
        </w:rPr>
        <w:t>с». Одновременно,  31.03.2011 года</w:t>
      </w:r>
      <w:r w:rsidRPr="00A961A8">
        <w:rPr>
          <w:rFonts w:ascii="Arial" w:hAnsi="Arial" w:cs="Arial"/>
          <w:snapToGrid w:val="0"/>
        </w:rPr>
        <w:t xml:space="preserve"> м</w:t>
      </w:r>
      <w:r>
        <w:rPr>
          <w:rFonts w:ascii="Arial" w:hAnsi="Arial" w:cs="Arial"/>
          <w:snapToGrid w:val="0"/>
        </w:rPr>
        <w:t>ежду ООО «Сбербанк Ивестиции» и</w:t>
      </w:r>
      <w:r w:rsidRPr="00A961A8">
        <w:rPr>
          <w:rFonts w:ascii="Arial" w:hAnsi="Arial" w:cs="Arial"/>
          <w:snapToGrid w:val="0"/>
        </w:rPr>
        <w:t xml:space="preserve"> компанией </w:t>
      </w:r>
      <w:r w:rsidRPr="00A961A8">
        <w:rPr>
          <w:rFonts w:ascii="Arial" w:hAnsi="Arial" w:cs="Arial"/>
        </w:rPr>
        <w:t>«Варали Холдингс Лимитед» был заклю</w:t>
      </w:r>
      <w:r>
        <w:rPr>
          <w:rFonts w:ascii="Arial" w:hAnsi="Arial" w:cs="Arial"/>
        </w:rPr>
        <w:t>чен аналогичный договор уступки</w:t>
      </w:r>
      <w:r w:rsidRPr="00A961A8">
        <w:rPr>
          <w:rFonts w:ascii="Arial" w:hAnsi="Arial" w:cs="Arial"/>
        </w:rPr>
        <w:t xml:space="preserve"> п</w:t>
      </w:r>
      <w:r>
        <w:rPr>
          <w:rFonts w:ascii="Arial" w:hAnsi="Arial" w:cs="Arial"/>
        </w:rPr>
        <w:t xml:space="preserve">рав требования, по которому все </w:t>
      </w:r>
      <w:r w:rsidRPr="00A961A8">
        <w:rPr>
          <w:rFonts w:ascii="Arial" w:hAnsi="Arial" w:cs="Arial"/>
        </w:rPr>
        <w:t>права кредитора по</w:t>
      </w:r>
      <w:r w:rsidRPr="00A961A8">
        <w:rPr>
          <w:rFonts w:ascii="Arial" w:hAnsi="Arial" w:cs="Arial"/>
          <w:snapToGrid w:val="0"/>
        </w:rPr>
        <w:t xml:space="preserve"> договору об открытии невозобновляе</w:t>
      </w:r>
      <w:r>
        <w:rPr>
          <w:rFonts w:ascii="Arial" w:hAnsi="Arial" w:cs="Arial"/>
          <w:snapToGrid w:val="0"/>
        </w:rPr>
        <w:t xml:space="preserve">мой кредитной линии   № </w:t>
      </w:r>
      <w:r>
        <w:rPr>
          <w:rFonts w:ascii="Arial" w:hAnsi="Arial" w:cs="Arial"/>
          <w:iCs/>
        </w:rPr>
        <w:t xml:space="preserve">&lt;…&gt; </w:t>
      </w:r>
      <w:r>
        <w:rPr>
          <w:rFonts w:ascii="Arial" w:hAnsi="Arial" w:cs="Arial"/>
          <w:snapToGrid w:val="0"/>
        </w:rPr>
        <w:t>от 24.01.2007 года</w:t>
      </w:r>
      <w:r w:rsidRPr="00A961A8">
        <w:rPr>
          <w:rFonts w:ascii="Arial" w:hAnsi="Arial" w:cs="Arial"/>
          <w:snapToGrid w:val="0"/>
        </w:rPr>
        <w:t xml:space="preserve"> перешли к компании</w:t>
      </w:r>
      <w:r w:rsidRPr="00A961A8">
        <w:rPr>
          <w:rFonts w:ascii="Arial" w:hAnsi="Arial" w:cs="Arial"/>
        </w:rPr>
        <w:t xml:space="preserve"> «Варали Холдингс Лимитед». Истец являетс</w:t>
      </w:r>
      <w:r>
        <w:rPr>
          <w:rFonts w:ascii="Arial" w:hAnsi="Arial" w:cs="Arial"/>
        </w:rPr>
        <w:t>я поручителем по договору об открытии</w:t>
      </w:r>
      <w:r w:rsidRPr="00A961A8">
        <w:rPr>
          <w:rFonts w:ascii="Arial" w:hAnsi="Arial" w:cs="Arial"/>
        </w:rPr>
        <w:t xml:space="preserve"> не</w:t>
      </w:r>
      <w:r>
        <w:rPr>
          <w:rFonts w:ascii="Arial" w:hAnsi="Arial" w:cs="Arial"/>
        </w:rPr>
        <w:t>возобновляемой  кредитной линии</w:t>
      </w:r>
      <w:r w:rsidRPr="00A961A8">
        <w:rPr>
          <w:rFonts w:ascii="Arial" w:hAnsi="Arial" w:cs="Arial"/>
        </w:rPr>
        <w:t>, заключе</w:t>
      </w:r>
      <w:r>
        <w:rPr>
          <w:rFonts w:ascii="Arial" w:hAnsi="Arial" w:cs="Arial"/>
        </w:rPr>
        <w:t>нному между ОАО Сбербанк России</w:t>
      </w:r>
      <w:r w:rsidRPr="00A961A8">
        <w:rPr>
          <w:rFonts w:ascii="Arial" w:hAnsi="Arial" w:cs="Arial"/>
        </w:rPr>
        <w:t xml:space="preserve"> и ЗАО «Эконом Альянс». </w:t>
      </w:r>
      <w:r>
        <w:rPr>
          <w:rFonts w:ascii="Arial" w:hAnsi="Arial" w:cs="Arial"/>
        </w:rPr>
        <w:t>Как указал истец, оспариваемые им договоры уступки</w:t>
      </w:r>
      <w:r w:rsidRPr="00A961A8">
        <w:rPr>
          <w:rFonts w:ascii="Arial" w:hAnsi="Arial" w:cs="Arial"/>
        </w:rPr>
        <w:t xml:space="preserve"> прав требования заключены с </w:t>
      </w:r>
      <w:r>
        <w:rPr>
          <w:rFonts w:ascii="Arial" w:hAnsi="Arial" w:cs="Arial"/>
        </w:rPr>
        <w:t>нарушением  закона и его прав, п</w:t>
      </w:r>
      <w:r w:rsidRPr="00A961A8">
        <w:rPr>
          <w:rFonts w:ascii="Arial" w:hAnsi="Arial" w:cs="Arial"/>
        </w:rPr>
        <w:t xml:space="preserve">ункты 1.1 и 1.1.3 </w:t>
      </w:r>
      <w:r>
        <w:rPr>
          <w:rFonts w:ascii="Arial" w:hAnsi="Arial" w:cs="Arial"/>
        </w:rPr>
        <w:t>договора от 31.03.2011 года</w:t>
      </w:r>
      <w:r w:rsidRPr="00A961A8">
        <w:rPr>
          <w:rFonts w:ascii="Arial" w:hAnsi="Arial" w:cs="Arial"/>
        </w:rPr>
        <w:t xml:space="preserve"> между АК Сбербанк РФ (ОАО) и ООО «Сбербанк Инве</w:t>
      </w:r>
      <w:r>
        <w:rPr>
          <w:rFonts w:ascii="Arial" w:hAnsi="Arial" w:cs="Arial"/>
        </w:rPr>
        <w:t>стиции», предусматривающие, что</w:t>
      </w:r>
      <w:r w:rsidRPr="00A961A8">
        <w:rPr>
          <w:rFonts w:ascii="Arial" w:hAnsi="Arial" w:cs="Arial"/>
        </w:rPr>
        <w:t xml:space="preserve"> цедент у</w:t>
      </w:r>
      <w:r>
        <w:rPr>
          <w:rFonts w:ascii="Arial" w:hAnsi="Arial" w:cs="Arial"/>
        </w:rPr>
        <w:t>ступает  цессионарию в качестве</w:t>
      </w:r>
      <w:r w:rsidRPr="00A961A8">
        <w:rPr>
          <w:rFonts w:ascii="Arial" w:hAnsi="Arial" w:cs="Arial"/>
        </w:rPr>
        <w:t xml:space="preserve"> оплаты до</w:t>
      </w:r>
      <w:r>
        <w:rPr>
          <w:rFonts w:ascii="Arial" w:hAnsi="Arial" w:cs="Arial"/>
        </w:rPr>
        <w:t>полнительного вклада в уставной капитал цессионария</w:t>
      </w:r>
      <w:r w:rsidRPr="00A961A8">
        <w:rPr>
          <w:rFonts w:ascii="Arial" w:hAnsi="Arial" w:cs="Arial"/>
        </w:rPr>
        <w:t xml:space="preserve"> в соответствии с решением единстве</w:t>
      </w:r>
      <w:r>
        <w:rPr>
          <w:rFonts w:ascii="Arial" w:hAnsi="Arial" w:cs="Arial"/>
        </w:rPr>
        <w:t>нного участка</w:t>
      </w:r>
      <w:r w:rsidRPr="00A961A8">
        <w:rPr>
          <w:rFonts w:ascii="Arial" w:hAnsi="Arial" w:cs="Arial"/>
        </w:rPr>
        <w:t xml:space="preserve"> ООО «Сбербанк Инвестиции» №</w:t>
      </w:r>
      <w:r>
        <w:rPr>
          <w:rFonts w:ascii="Arial" w:hAnsi="Arial" w:cs="Arial"/>
        </w:rPr>
        <w:t xml:space="preserve"> </w:t>
      </w:r>
      <w:r>
        <w:rPr>
          <w:rFonts w:ascii="Arial" w:hAnsi="Arial" w:cs="Arial"/>
          <w:iCs/>
        </w:rPr>
        <w:t>&lt;…&gt;</w:t>
      </w:r>
      <w:r>
        <w:rPr>
          <w:rFonts w:ascii="Arial" w:hAnsi="Arial" w:cs="Arial"/>
        </w:rPr>
        <w:t xml:space="preserve"> от 28.03.2011 года</w:t>
      </w:r>
      <w:r w:rsidRPr="00A961A8">
        <w:rPr>
          <w:rFonts w:ascii="Arial" w:hAnsi="Arial" w:cs="Arial"/>
        </w:rPr>
        <w:t xml:space="preserve"> права требования к должникам, вытекающие из кредитных и о</w:t>
      </w:r>
      <w:r>
        <w:rPr>
          <w:rFonts w:ascii="Arial" w:hAnsi="Arial" w:cs="Arial"/>
        </w:rPr>
        <w:t>беспечительных к ним договоров,</w:t>
      </w:r>
      <w:r w:rsidRPr="00A961A8">
        <w:rPr>
          <w:rFonts w:ascii="Arial" w:hAnsi="Arial" w:cs="Arial"/>
        </w:rPr>
        <w:t xml:space="preserve"> не конкретизированы. Кроме того, в соответствии с  п.</w:t>
      </w:r>
      <w:r>
        <w:rPr>
          <w:rFonts w:ascii="Arial" w:hAnsi="Arial" w:cs="Arial"/>
        </w:rPr>
        <w:t xml:space="preserve"> </w:t>
      </w:r>
      <w:r w:rsidRPr="00A961A8">
        <w:rPr>
          <w:rFonts w:ascii="Arial" w:hAnsi="Arial" w:cs="Arial"/>
        </w:rPr>
        <w:t>2.5  договора, заключенного между Сбербанком России  О</w:t>
      </w:r>
      <w:r>
        <w:rPr>
          <w:rFonts w:ascii="Arial" w:hAnsi="Arial" w:cs="Arial"/>
        </w:rPr>
        <w:t>АО и ООО «Сбербанк Инвестиции», Сбербанк России</w:t>
      </w:r>
      <w:r w:rsidRPr="00A961A8">
        <w:rPr>
          <w:rFonts w:ascii="Arial" w:hAnsi="Arial" w:cs="Arial"/>
        </w:rPr>
        <w:t xml:space="preserve"> принял на себя обязательства  пер</w:t>
      </w:r>
      <w:r>
        <w:rPr>
          <w:rFonts w:ascii="Arial" w:hAnsi="Arial" w:cs="Arial"/>
        </w:rPr>
        <w:t xml:space="preserve">едать документы, подтверждающие уступаемые права требования в течение одного </w:t>
      </w:r>
      <w:r w:rsidRPr="00A961A8">
        <w:rPr>
          <w:rFonts w:ascii="Arial" w:hAnsi="Arial" w:cs="Arial"/>
        </w:rPr>
        <w:t>месяца с даты п</w:t>
      </w:r>
      <w:r>
        <w:rPr>
          <w:rFonts w:ascii="Arial" w:hAnsi="Arial" w:cs="Arial"/>
        </w:rPr>
        <w:t>одписания договора, но не ранее</w:t>
      </w:r>
      <w:r w:rsidRPr="00A961A8">
        <w:rPr>
          <w:rFonts w:ascii="Arial" w:hAnsi="Arial" w:cs="Arial"/>
        </w:rPr>
        <w:t xml:space="preserve"> совершения регистрационных действий по сме</w:t>
      </w:r>
      <w:r>
        <w:rPr>
          <w:rFonts w:ascii="Arial" w:hAnsi="Arial" w:cs="Arial"/>
        </w:rPr>
        <w:t>не</w:t>
      </w:r>
      <w:r w:rsidRPr="00A961A8">
        <w:rPr>
          <w:rFonts w:ascii="Arial" w:hAnsi="Arial" w:cs="Arial"/>
        </w:rPr>
        <w:t xml:space="preserve"> залогодержателя по обе</w:t>
      </w:r>
      <w:r>
        <w:rPr>
          <w:rFonts w:ascii="Arial" w:hAnsi="Arial" w:cs="Arial"/>
        </w:rPr>
        <w:t>спечительным договорам. Стороны договорились, что переход</w:t>
      </w:r>
      <w:r w:rsidRPr="00A961A8">
        <w:rPr>
          <w:rFonts w:ascii="Arial" w:hAnsi="Arial" w:cs="Arial"/>
        </w:rPr>
        <w:t xml:space="preserve"> прав по обеспечительным   </w:t>
      </w:r>
      <w:r>
        <w:rPr>
          <w:rFonts w:ascii="Arial" w:hAnsi="Arial" w:cs="Arial"/>
        </w:rPr>
        <w:t>договорам ипотеки подлежит нотариальному</w:t>
      </w:r>
      <w:r w:rsidRPr="00A961A8">
        <w:rPr>
          <w:rFonts w:ascii="Arial" w:hAnsi="Arial" w:cs="Arial"/>
        </w:rPr>
        <w:t xml:space="preserve"> удостоверению и государст</w:t>
      </w:r>
      <w:r>
        <w:rPr>
          <w:rFonts w:ascii="Arial" w:hAnsi="Arial" w:cs="Arial"/>
        </w:rPr>
        <w:t xml:space="preserve">венной  </w:t>
      </w:r>
      <w:r>
        <w:rPr>
          <w:rFonts w:ascii="Arial" w:hAnsi="Arial" w:cs="Arial"/>
        </w:rPr>
        <w:lastRenderedPageBreak/>
        <w:t>регистрации. Отсутствие</w:t>
      </w:r>
      <w:r w:rsidRPr="00A961A8">
        <w:rPr>
          <w:rFonts w:ascii="Arial" w:hAnsi="Arial" w:cs="Arial"/>
        </w:rPr>
        <w:t xml:space="preserve"> государственной регистрации договора усту</w:t>
      </w:r>
      <w:r>
        <w:rPr>
          <w:rFonts w:ascii="Arial" w:hAnsi="Arial" w:cs="Arial"/>
        </w:rPr>
        <w:t>пки</w:t>
      </w:r>
      <w:r w:rsidRPr="00A961A8">
        <w:rPr>
          <w:rFonts w:ascii="Arial" w:hAnsi="Arial" w:cs="Arial"/>
        </w:rPr>
        <w:t xml:space="preserve"> права  т</w:t>
      </w:r>
      <w:r>
        <w:rPr>
          <w:rFonts w:ascii="Arial" w:hAnsi="Arial" w:cs="Arial"/>
        </w:rPr>
        <w:t>ребования по сделке, требующей</w:t>
      </w:r>
      <w:r w:rsidRPr="00A961A8">
        <w:rPr>
          <w:rFonts w:ascii="Arial" w:hAnsi="Arial" w:cs="Arial"/>
        </w:rPr>
        <w:t xml:space="preserve"> государственной регистрации, является основанием неде</w:t>
      </w:r>
      <w:r>
        <w:rPr>
          <w:rFonts w:ascii="Arial" w:hAnsi="Arial" w:cs="Arial"/>
        </w:rPr>
        <w:t>йствительности договора уступки</w:t>
      </w:r>
      <w:r w:rsidRPr="00A961A8">
        <w:rPr>
          <w:rFonts w:ascii="Arial" w:hAnsi="Arial" w:cs="Arial"/>
        </w:rPr>
        <w:t xml:space="preserve"> права требования. </w:t>
      </w:r>
      <w:r>
        <w:rPr>
          <w:rFonts w:ascii="Arial" w:hAnsi="Arial" w:cs="Arial"/>
        </w:rPr>
        <w:t>Как указал истец, поскольку государственная регистрация</w:t>
      </w:r>
      <w:r w:rsidRPr="00A961A8">
        <w:rPr>
          <w:rFonts w:ascii="Arial" w:hAnsi="Arial" w:cs="Arial"/>
        </w:rPr>
        <w:t xml:space="preserve"> договора не произведена, такая  сделка являет</w:t>
      </w:r>
      <w:r>
        <w:rPr>
          <w:rFonts w:ascii="Arial" w:hAnsi="Arial" w:cs="Arial"/>
        </w:rPr>
        <w:t>ся недействительной. Кроме того, истец указал на то, что</w:t>
      </w:r>
      <w:r w:rsidRPr="00A961A8">
        <w:rPr>
          <w:rFonts w:ascii="Arial" w:hAnsi="Arial" w:cs="Arial"/>
        </w:rPr>
        <w:t xml:space="preserve"> отсутствуют </w:t>
      </w:r>
      <w:r>
        <w:rPr>
          <w:rFonts w:ascii="Arial" w:hAnsi="Arial" w:cs="Arial"/>
        </w:rPr>
        <w:t>доказательства об осуществлении расчетов по договору</w:t>
      </w:r>
      <w:r w:rsidRPr="00A961A8">
        <w:rPr>
          <w:rFonts w:ascii="Arial" w:hAnsi="Arial" w:cs="Arial"/>
        </w:rPr>
        <w:t xml:space="preserve"> в соотве</w:t>
      </w:r>
      <w:r>
        <w:rPr>
          <w:rFonts w:ascii="Arial" w:hAnsi="Arial" w:cs="Arial"/>
        </w:rPr>
        <w:t>тствии с его  условиями. У него имеются сомнения в желании сторон фактически исполнить договорные</w:t>
      </w:r>
      <w:r w:rsidRPr="00A961A8">
        <w:rPr>
          <w:rFonts w:ascii="Arial" w:hAnsi="Arial" w:cs="Arial"/>
        </w:rPr>
        <w:t xml:space="preserve"> обязательства, перед</w:t>
      </w:r>
      <w:r>
        <w:rPr>
          <w:rFonts w:ascii="Arial" w:hAnsi="Arial" w:cs="Arial"/>
        </w:rPr>
        <w:t>ать документы, произвести иные действия,  направленные на реальную</w:t>
      </w:r>
      <w:r w:rsidRPr="00A961A8">
        <w:rPr>
          <w:rFonts w:ascii="Arial" w:hAnsi="Arial" w:cs="Arial"/>
        </w:rPr>
        <w:t xml:space="preserve"> замену стороны. Второй оспариваемый договор  содержит условие лишь о частичной  уступке  прав требован</w:t>
      </w:r>
      <w:r>
        <w:rPr>
          <w:rFonts w:ascii="Arial" w:hAnsi="Arial" w:cs="Arial"/>
        </w:rPr>
        <w:t>ия, что, как указал истец, не соответствует закону,</w:t>
      </w:r>
      <w:r w:rsidRPr="00A961A8">
        <w:rPr>
          <w:rFonts w:ascii="Arial" w:hAnsi="Arial" w:cs="Arial"/>
        </w:rPr>
        <w:t xml:space="preserve"> также отсутствуют документы, подтверждающие  расчеты.</w:t>
      </w:r>
      <w:r>
        <w:rPr>
          <w:rFonts w:ascii="Arial" w:hAnsi="Arial" w:cs="Arial"/>
        </w:rPr>
        <w:t xml:space="preserve"> Оспариваемые договоры являются</w:t>
      </w:r>
      <w:r w:rsidRPr="00A961A8">
        <w:rPr>
          <w:rFonts w:ascii="Arial" w:hAnsi="Arial" w:cs="Arial"/>
        </w:rPr>
        <w:t xml:space="preserve"> мнимой сдел</w:t>
      </w:r>
      <w:r>
        <w:rPr>
          <w:rFonts w:ascii="Arial" w:hAnsi="Arial" w:cs="Arial"/>
        </w:rPr>
        <w:t>кой, поскольку стороны не имели намерения создать соответствующие сделке правовые последствия, исполнить свои договорные</w:t>
      </w:r>
      <w:r w:rsidRPr="00A961A8">
        <w:rPr>
          <w:rFonts w:ascii="Arial" w:hAnsi="Arial" w:cs="Arial"/>
        </w:rPr>
        <w:t xml:space="preserve"> </w:t>
      </w:r>
      <w:r>
        <w:rPr>
          <w:rFonts w:ascii="Arial" w:hAnsi="Arial" w:cs="Arial"/>
        </w:rPr>
        <w:t>обязательства. По мнению истца, совершение двух аналогичных сделок</w:t>
      </w:r>
      <w:r w:rsidRPr="00A961A8">
        <w:rPr>
          <w:rFonts w:ascii="Arial" w:hAnsi="Arial" w:cs="Arial"/>
        </w:rPr>
        <w:t xml:space="preserve"> цес</w:t>
      </w:r>
      <w:r>
        <w:rPr>
          <w:rFonts w:ascii="Arial" w:hAnsi="Arial" w:cs="Arial"/>
        </w:rPr>
        <w:t>сии</w:t>
      </w:r>
      <w:r w:rsidRPr="00A961A8">
        <w:rPr>
          <w:rFonts w:ascii="Arial" w:hAnsi="Arial" w:cs="Arial"/>
        </w:rPr>
        <w:t xml:space="preserve"> в один день, несовершение контрагентом необходимых действий, направленных на достижение правового результата</w:t>
      </w:r>
      <w:r>
        <w:rPr>
          <w:rFonts w:ascii="Arial" w:hAnsi="Arial" w:cs="Arial"/>
        </w:rPr>
        <w:t>, доказывают</w:t>
      </w:r>
      <w:r w:rsidRPr="00A961A8">
        <w:rPr>
          <w:rFonts w:ascii="Arial" w:hAnsi="Arial" w:cs="Arial"/>
        </w:rPr>
        <w:t xml:space="preserve"> мнимость уступки. </w:t>
      </w:r>
    </w:p>
    <w:p w14:paraId="57A89E7A" w14:textId="77777777" w:rsidR="00B41F5B" w:rsidRPr="00154CBF" w:rsidRDefault="00B41F5B" w:rsidP="00B41F5B">
      <w:pPr>
        <w:widowControl w:val="0"/>
        <w:autoSpaceDE w:val="0"/>
        <w:autoSpaceDN w:val="0"/>
        <w:adjustRightInd w:val="0"/>
        <w:ind w:right="-6" w:firstLine="426"/>
        <w:jc w:val="both"/>
        <w:rPr>
          <w:rFonts w:ascii="Arial" w:hAnsi="Arial" w:cs="Arial"/>
        </w:rPr>
      </w:pPr>
      <w:r w:rsidRPr="006723FA">
        <w:rPr>
          <w:rFonts w:ascii="Arial" w:hAnsi="Arial" w:cs="Arial"/>
        </w:rPr>
        <w:t xml:space="preserve">Решением решение </w:t>
      </w:r>
      <w:r>
        <w:rPr>
          <w:rFonts w:ascii="Arial" w:hAnsi="Arial" w:cs="Arial"/>
        </w:rPr>
        <w:t xml:space="preserve">Гагаринского </w:t>
      </w:r>
      <w:r w:rsidRPr="006723FA">
        <w:rPr>
          <w:rFonts w:ascii="Arial" w:hAnsi="Arial" w:cs="Arial"/>
        </w:rPr>
        <w:t xml:space="preserve">районного суда города Москвы от </w:t>
      </w:r>
      <w:r>
        <w:rPr>
          <w:rFonts w:ascii="Arial" w:hAnsi="Arial" w:cs="Arial"/>
        </w:rPr>
        <w:t xml:space="preserve">09 ноября </w:t>
      </w:r>
      <w:r w:rsidRPr="006723FA">
        <w:rPr>
          <w:rFonts w:ascii="Arial" w:hAnsi="Arial" w:cs="Arial"/>
        </w:rPr>
        <w:t xml:space="preserve">2011 года </w:t>
      </w:r>
      <w:r>
        <w:rPr>
          <w:rFonts w:ascii="Arial" w:hAnsi="Arial" w:cs="Arial"/>
        </w:rPr>
        <w:t xml:space="preserve">в удовлетворении исковых требований Вергасову М.Ф. – отказано. </w:t>
      </w:r>
    </w:p>
    <w:p w14:paraId="7AD48276" w14:textId="77777777" w:rsidR="00B41F5B" w:rsidRPr="006723FA" w:rsidRDefault="00B41F5B" w:rsidP="00B41F5B">
      <w:pPr>
        <w:widowControl w:val="0"/>
        <w:tabs>
          <w:tab w:val="left" w:pos="1440"/>
        </w:tabs>
        <w:autoSpaceDE w:val="0"/>
        <w:autoSpaceDN w:val="0"/>
        <w:adjustRightInd w:val="0"/>
        <w:ind w:right="-6" w:firstLine="426"/>
        <w:jc w:val="both"/>
        <w:rPr>
          <w:rFonts w:ascii="Arial" w:hAnsi="Arial" w:cs="Arial"/>
          <w:color w:val="000000"/>
        </w:rPr>
      </w:pPr>
      <w:r w:rsidRPr="006723FA">
        <w:rPr>
          <w:rFonts w:ascii="Arial" w:hAnsi="Arial" w:cs="Arial"/>
        </w:rPr>
        <w:t xml:space="preserve">Определением судебной коллегии по гражданским делам Московского городского суда от </w:t>
      </w:r>
      <w:r>
        <w:rPr>
          <w:rFonts w:ascii="Arial" w:hAnsi="Arial" w:cs="Arial"/>
        </w:rPr>
        <w:t xml:space="preserve">26 января </w:t>
      </w:r>
      <w:r w:rsidRPr="006723FA">
        <w:rPr>
          <w:rFonts w:ascii="Arial" w:hAnsi="Arial" w:cs="Arial"/>
        </w:rPr>
        <w:t>201</w:t>
      </w:r>
      <w:r>
        <w:rPr>
          <w:rFonts w:ascii="Arial" w:hAnsi="Arial" w:cs="Arial"/>
        </w:rPr>
        <w:t>2</w:t>
      </w:r>
      <w:r w:rsidRPr="006723FA">
        <w:rPr>
          <w:rFonts w:ascii="Arial" w:hAnsi="Arial" w:cs="Arial"/>
        </w:rPr>
        <w:t xml:space="preserve"> года решение суда оставлено без изменения. </w:t>
      </w:r>
    </w:p>
    <w:p w14:paraId="459DE865" w14:textId="77777777" w:rsidR="00B41F5B" w:rsidRDefault="00B41F5B" w:rsidP="00B41F5B">
      <w:pPr>
        <w:widowControl w:val="0"/>
        <w:autoSpaceDE w:val="0"/>
        <w:autoSpaceDN w:val="0"/>
        <w:adjustRightInd w:val="0"/>
        <w:ind w:right="-6" w:firstLine="426"/>
        <w:jc w:val="both"/>
        <w:rPr>
          <w:rFonts w:ascii="Arial" w:hAnsi="Arial" w:cs="Arial"/>
        </w:rPr>
      </w:pPr>
      <w:r w:rsidRPr="006723FA">
        <w:rPr>
          <w:rFonts w:ascii="Arial" w:hAnsi="Arial" w:cs="Arial"/>
        </w:rPr>
        <w:t>В</w:t>
      </w:r>
      <w:r>
        <w:rPr>
          <w:rFonts w:ascii="Arial" w:hAnsi="Arial" w:cs="Arial"/>
        </w:rPr>
        <w:t xml:space="preserve"> кассационной </w:t>
      </w:r>
      <w:r w:rsidRPr="006723FA">
        <w:rPr>
          <w:rFonts w:ascii="Arial" w:hAnsi="Arial" w:cs="Arial"/>
        </w:rPr>
        <w:t>жалобе</w:t>
      </w:r>
      <w:r w:rsidRPr="007A375C">
        <w:rPr>
          <w:rFonts w:ascii="Arial" w:hAnsi="Arial" w:cs="Arial"/>
        </w:rPr>
        <w:t xml:space="preserve"> </w:t>
      </w:r>
      <w:r>
        <w:rPr>
          <w:rFonts w:ascii="Arial" w:hAnsi="Arial" w:cs="Arial"/>
        </w:rPr>
        <w:t>Вергасов М.Ф.</w:t>
      </w:r>
      <w:r w:rsidRPr="001C6E52">
        <w:rPr>
          <w:rFonts w:ascii="Arial" w:hAnsi="Arial" w:cs="Arial"/>
          <w:iCs/>
        </w:rPr>
        <w:t xml:space="preserve"> </w:t>
      </w:r>
      <w:r>
        <w:rPr>
          <w:rFonts w:ascii="Arial" w:hAnsi="Arial" w:cs="Arial"/>
          <w:iCs/>
        </w:rPr>
        <w:t xml:space="preserve">ставит вопрос об отмене данных судебных постановлений с направлением дела на новое рассмотрение. </w:t>
      </w:r>
    </w:p>
    <w:p w14:paraId="55E94A86" w14:textId="77777777" w:rsidR="00B41F5B" w:rsidRPr="006723FA" w:rsidRDefault="00B41F5B" w:rsidP="00B41F5B">
      <w:pPr>
        <w:widowControl w:val="0"/>
        <w:autoSpaceDE w:val="0"/>
        <w:autoSpaceDN w:val="0"/>
        <w:adjustRightInd w:val="0"/>
        <w:ind w:right="-6" w:firstLine="426"/>
        <w:jc w:val="both"/>
        <w:rPr>
          <w:rFonts w:ascii="Arial" w:hAnsi="Arial" w:cs="Arial"/>
        </w:rPr>
      </w:pPr>
      <w:r w:rsidRPr="006723FA">
        <w:rPr>
          <w:rFonts w:ascii="Arial" w:hAnsi="Arial" w:cs="Arial"/>
        </w:rPr>
        <w:t xml:space="preserve">В соответствии с частью 2 статьи 381 Гражданского процессуального кодекса РФ (в ред. Федерального </w:t>
      </w:r>
      <w:r w:rsidRPr="006723FA">
        <w:rPr>
          <w:rFonts w:ascii="Arial" w:hAnsi="Arial" w:cs="Arial"/>
          <w:color w:val="000000"/>
        </w:rPr>
        <w:t>закона</w:t>
      </w:r>
      <w:r w:rsidRPr="006723FA">
        <w:rPr>
          <w:rFonts w:ascii="Arial" w:hAnsi="Arial" w:cs="Arial"/>
        </w:rPr>
        <w:t xml:space="preserve"> от 09.12.2010 N 353-ФЗ) по результатам изучения кассационных жалобы, представления судья выносит определение:</w:t>
      </w:r>
    </w:p>
    <w:p w14:paraId="71DCDCBB" w14:textId="77777777" w:rsidR="00B41F5B" w:rsidRPr="006723FA" w:rsidRDefault="00B41F5B" w:rsidP="00B41F5B">
      <w:pPr>
        <w:widowControl w:val="0"/>
        <w:autoSpaceDE w:val="0"/>
        <w:autoSpaceDN w:val="0"/>
        <w:adjustRightInd w:val="0"/>
        <w:ind w:right="-6" w:firstLine="426"/>
        <w:jc w:val="both"/>
        <w:rPr>
          <w:rFonts w:ascii="Arial" w:hAnsi="Arial" w:cs="Arial"/>
        </w:rPr>
      </w:pPr>
      <w:r w:rsidRPr="006723FA">
        <w:rPr>
          <w:rFonts w:ascii="Arial" w:hAnsi="Arial" w:cs="Arial"/>
        </w:rPr>
        <w:t>1) об отказе в передаче кассационных жалобы, представления для рассмотрения в судебном заседании суда кассационной инстанции, если отсутствуют основания для пересмотра судебных постановлений в кассационном порядке. При этом кассационные жалоба, представление, а также копии обжалуемых судебных постановлений остаются в суде кассационной инстанции;</w:t>
      </w:r>
    </w:p>
    <w:p w14:paraId="410CDAE9" w14:textId="77777777" w:rsidR="00B41F5B" w:rsidRPr="006723FA" w:rsidRDefault="00B41F5B" w:rsidP="00B41F5B">
      <w:pPr>
        <w:widowControl w:val="0"/>
        <w:autoSpaceDE w:val="0"/>
        <w:autoSpaceDN w:val="0"/>
        <w:adjustRightInd w:val="0"/>
        <w:ind w:right="-6" w:firstLine="426"/>
        <w:jc w:val="both"/>
        <w:rPr>
          <w:rFonts w:ascii="Arial" w:hAnsi="Arial" w:cs="Arial"/>
        </w:rPr>
      </w:pPr>
      <w:r w:rsidRPr="006723FA">
        <w:rPr>
          <w:rFonts w:ascii="Arial" w:hAnsi="Arial" w:cs="Arial"/>
        </w:rPr>
        <w:t>2) о передаче кассационных жалобы, представления с делом для рассмотрения в судебном заседании суда кассационной инстанции.</w:t>
      </w:r>
    </w:p>
    <w:p w14:paraId="2536E28E" w14:textId="77777777" w:rsidR="00B41F5B" w:rsidRPr="006723FA" w:rsidRDefault="00B41F5B" w:rsidP="00B41F5B">
      <w:pPr>
        <w:widowControl w:val="0"/>
        <w:autoSpaceDE w:val="0"/>
        <w:autoSpaceDN w:val="0"/>
        <w:adjustRightInd w:val="0"/>
        <w:ind w:right="-6" w:firstLine="426"/>
        <w:jc w:val="both"/>
        <w:rPr>
          <w:rFonts w:ascii="Arial" w:hAnsi="Arial" w:cs="Arial"/>
        </w:rPr>
      </w:pPr>
      <w:r w:rsidRPr="006723FA">
        <w:rPr>
          <w:rFonts w:ascii="Arial" w:hAnsi="Arial" w:cs="Arial"/>
        </w:rPr>
        <w:t xml:space="preserve">В соответствии со ст. 387 ГПК РФ (в ред. Федерального </w:t>
      </w:r>
      <w:r w:rsidRPr="006723FA">
        <w:rPr>
          <w:rFonts w:ascii="Arial" w:hAnsi="Arial" w:cs="Arial"/>
          <w:color w:val="000000"/>
        </w:rPr>
        <w:t>закона</w:t>
      </w:r>
      <w:r w:rsidRPr="006723FA">
        <w:rPr>
          <w:rFonts w:ascii="Arial" w:hAnsi="Arial" w:cs="Arial"/>
        </w:rPr>
        <w:t xml:space="preserve"> от 09.12.2010 N 353-ФЗ) основаниями для отмены или изменения судебных постановлений в кассационном порядке являются существенные нарушения норм материального права или норм процессуального права, которые повлияли на исход дела и без устранения которых невозможны восстановление и защита нарушенных прав, свобод и законных интересов, а также защита охраняемых законом публичных интересов.</w:t>
      </w:r>
    </w:p>
    <w:p w14:paraId="459E271F" w14:textId="77777777" w:rsidR="00B41F5B" w:rsidRPr="006723FA" w:rsidRDefault="00B41F5B" w:rsidP="00B41F5B">
      <w:pPr>
        <w:widowControl w:val="0"/>
        <w:autoSpaceDE w:val="0"/>
        <w:autoSpaceDN w:val="0"/>
        <w:adjustRightInd w:val="0"/>
        <w:ind w:right="-6" w:firstLine="426"/>
        <w:jc w:val="both"/>
        <w:rPr>
          <w:rFonts w:ascii="Arial" w:hAnsi="Arial" w:cs="Arial"/>
        </w:rPr>
      </w:pPr>
      <w:r w:rsidRPr="006723FA">
        <w:rPr>
          <w:rFonts w:ascii="Arial" w:hAnsi="Arial" w:cs="Arial"/>
        </w:rPr>
        <w:t xml:space="preserve">Как усматривается из представленных документов, состоявшиеся по делу судебные постановления сомнений в законности не вызывают, а доводы жалобы в соответствии со ст. 387 ГПК РФ (в ред. Федерального </w:t>
      </w:r>
      <w:r w:rsidRPr="006723FA">
        <w:rPr>
          <w:rFonts w:ascii="Arial" w:hAnsi="Arial" w:cs="Arial"/>
          <w:color w:val="000000"/>
        </w:rPr>
        <w:t>закона</w:t>
      </w:r>
      <w:r w:rsidRPr="006723FA">
        <w:rPr>
          <w:rFonts w:ascii="Arial" w:hAnsi="Arial" w:cs="Arial"/>
        </w:rPr>
        <w:t xml:space="preserve"> от 09.12.2010 N 353-ФЗ) не могут повлечь их отмену или изменение в кассационном порядке.</w:t>
      </w:r>
    </w:p>
    <w:p w14:paraId="5F4F9951" w14:textId="77777777" w:rsidR="00B41F5B" w:rsidRPr="0063249E" w:rsidRDefault="00B41F5B" w:rsidP="00B41F5B">
      <w:pPr>
        <w:autoSpaceDE w:val="0"/>
        <w:autoSpaceDN w:val="0"/>
        <w:adjustRightInd w:val="0"/>
        <w:spacing w:line="280" w:lineRule="exact"/>
        <w:ind w:right="-92" w:firstLine="426"/>
        <w:jc w:val="both"/>
        <w:rPr>
          <w:rFonts w:ascii="Arial" w:hAnsi="Arial" w:cs="Arial"/>
        </w:rPr>
      </w:pPr>
      <w:r w:rsidRPr="0063249E">
        <w:rPr>
          <w:rFonts w:ascii="Arial" w:hAnsi="Arial" w:cs="Arial"/>
        </w:rPr>
        <w:t xml:space="preserve">Судом установлено, что </w:t>
      </w:r>
      <w:r>
        <w:rPr>
          <w:rFonts w:ascii="Arial" w:hAnsi="Arial" w:cs="Arial"/>
        </w:rPr>
        <w:t>в соответствии</w:t>
      </w:r>
      <w:r w:rsidRPr="0063249E">
        <w:rPr>
          <w:rFonts w:ascii="Arial" w:hAnsi="Arial" w:cs="Arial"/>
        </w:rPr>
        <w:t xml:space="preserve"> с договором об открытии невозобновляемой кредит</w:t>
      </w:r>
      <w:r>
        <w:rPr>
          <w:rFonts w:ascii="Arial" w:hAnsi="Arial" w:cs="Arial"/>
        </w:rPr>
        <w:t xml:space="preserve">ной линии № </w:t>
      </w:r>
      <w:r>
        <w:rPr>
          <w:rFonts w:ascii="Arial" w:hAnsi="Arial" w:cs="Arial"/>
          <w:iCs/>
        </w:rPr>
        <w:t>&lt;…&gt;</w:t>
      </w:r>
      <w:r>
        <w:rPr>
          <w:rFonts w:ascii="Arial" w:hAnsi="Arial" w:cs="Arial"/>
        </w:rPr>
        <w:t xml:space="preserve"> от 24.01.2007 года</w:t>
      </w:r>
      <w:r w:rsidRPr="0063249E">
        <w:rPr>
          <w:rFonts w:ascii="Arial" w:hAnsi="Arial" w:cs="Arial"/>
        </w:rPr>
        <w:t xml:space="preserve"> ОАО Сбербанк России предоста</w:t>
      </w:r>
      <w:r>
        <w:rPr>
          <w:rFonts w:ascii="Arial" w:hAnsi="Arial" w:cs="Arial"/>
        </w:rPr>
        <w:t>вило кредит ЗАО «Эконом Альянс»</w:t>
      </w:r>
      <w:r w:rsidRPr="0063249E">
        <w:rPr>
          <w:rFonts w:ascii="Arial" w:hAnsi="Arial" w:cs="Arial"/>
        </w:rPr>
        <w:t xml:space="preserve"> в размере </w:t>
      </w:r>
      <w:r>
        <w:rPr>
          <w:rFonts w:ascii="Arial" w:hAnsi="Arial" w:cs="Arial"/>
          <w:iCs/>
        </w:rPr>
        <w:t>&lt;…&gt;</w:t>
      </w:r>
      <w:r>
        <w:rPr>
          <w:rFonts w:ascii="Arial" w:hAnsi="Arial" w:cs="Arial"/>
        </w:rPr>
        <w:t xml:space="preserve"> рублей на срок по 23.01.2014 года</w:t>
      </w:r>
      <w:r w:rsidRPr="0063249E">
        <w:rPr>
          <w:rFonts w:ascii="Arial" w:hAnsi="Arial" w:cs="Arial"/>
        </w:rPr>
        <w:t xml:space="preserve"> под переменную процентную ставку, опред</w:t>
      </w:r>
      <w:r>
        <w:rPr>
          <w:rFonts w:ascii="Arial" w:hAnsi="Arial" w:cs="Arial"/>
        </w:rPr>
        <w:t>еляемую в соответствии с п. 2.5</w:t>
      </w:r>
      <w:r w:rsidRPr="0063249E">
        <w:rPr>
          <w:rFonts w:ascii="Arial" w:hAnsi="Arial" w:cs="Arial"/>
        </w:rPr>
        <w:t xml:space="preserve"> кредитного договора, на цели финансирования затрат по строительству складского комплекса «класса А».</w:t>
      </w:r>
    </w:p>
    <w:p w14:paraId="0BB99617" w14:textId="77777777" w:rsidR="00B41F5B" w:rsidRPr="0063249E" w:rsidRDefault="00B41F5B" w:rsidP="00B41F5B">
      <w:pPr>
        <w:tabs>
          <w:tab w:val="left" w:pos="9050"/>
        </w:tabs>
        <w:spacing w:line="280" w:lineRule="exact"/>
        <w:ind w:right="-92" w:firstLine="426"/>
        <w:jc w:val="both"/>
        <w:rPr>
          <w:rFonts w:ascii="Arial" w:hAnsi="Arial" w:cs="Arial"/>
        </w:rPr>
      </w:pPr>
      <w:r w:rsidRPr="0063249E">
        <w:rPr>
          <w:rFonts w:ascii="Arial" w:hAnsi="Arial" w:cs="Arial"/>
        </w:rPr>
        <w:lastRenderedPageBreak/>
        <w:t>В обеспечение исполнения обязательств по кредитному договору</w:t>
      </w:r>
      <w:r>
        <w:rPr>
          <w:rFonts w:ascii="Arial" w:hAnsi="Arial" w:cs="Arial"/>
        </w:rPr>
        <w:t>,</w:t>
      </w:r>
      <w:r w:rsidRPr="0063249E">
        <w:rPr>
          <w:rFonts w:ascii="Arial" w:hAnsi="Arial" w:cs="Arial"/>
        </w:rPr>
        <w:t xml:space="preserve"> между Сбербанком России  ОАО  и  Вергасовым М.Ф. заключен договор поручительства </w:t>
      </w:r>
      <w:r w:rsidRPr="0063249E">
        <w:rPr>
          <w:rFonts w:ascii="Arial" w:hAnsi="Arial" w:cs="Arial"/>
          <w:lang w:val="en-US" w:eastAsia="en-US"/>
        </w:rPr>
        <w:t>No</w:t>
      </w:r>
      <w:r w:rsidRPr="0063249E">
        <w:rPr>
          <w:rFonts w:ascii="Arial" w:hAnsi="Arial" w:cs="Arial"/>
          <w:lang w:eastAsia="en-US"/>
        </w:rPr>
        <w:t xml:space="preserve"> </w:t>
      </w:r>
      <w:r>
        <w:rPr>
          <w:rFonts w:ascii="Arial" w:hAnsi="Arial" w:cs="Arial"/>
          <w:iCs/>
        </w:rPr>
        <w:t>&lt;…&gt;</w:t>
      </w:r>
      <w:r w:rsidRPr="0063249E">
        <w:rPr>
          <w:rFonts w:ascii="Arial" w:hAnsi="Arial" w:cs="Arial"/>
        </w:rPr>
        <w:t xml:space="preserve"> от 19.03.2007</w:t>
      </w:r>
      <w:r>
        <w:rPr>
          <w:rFonts w:ascii="Arial" w:hAnsi="Arial" w:cs="Arial"/>
        </w:rPr>
        <w:t xml:space="preserve"> года</w:t>
      </w:r>
      <w:r w:rsidRPr="0063249E">
        <w:rPr>
          <w:rFonts w:ascii="Arial" w:hAnsi="Arial" w:cs="Arial"/>
        </w:rPr>
        <w:t xml:space="preserve"> с дополнительными соглашениями к нему.</w:t>
      </w:r>
    </w:p>
    <w:p w14:paraId="69BFA5C7" w14:textId="77777777" w:rsidR="00B41F5B" w:rsidRPr="0063249E" w:rsidRDefault="00B41F5B" w:rsidP="00B41F5B">
      <w:pPr>
        <w:tabs>
          <w:tab w:val="left" w:pos="9050"/>
        </w:tabs>
        <w:spacing w:line="280" w:lineRule="exact"/>
        <w:ind w:right="-92" w:firstLine="426"/>
        <w:jc w:val="both"/>
        <w:rPr>
          <w:rFonts w:ascii="Arial" w:hAnsi="Arial" w:cs="Arial"/>
        </w:rPr>
      </w:pPr>
      <w:r>
        <w:rPr>
          <w:rFonts w:ascii="Arial" w:hAnsi="Arial" w:cs="Arial"/>
        </w:rPr>
        <w:t>Вергасов М.Ф.</w:t>
      </w:r>
      <w:r w:rsidRPr="0063249E">
        <w:rPr>
          <w:rFonts w:ascii="Arial" w:hAnsi="Arial" w:cs="Arial"/>
        </w:rPr>
        <w:t xml:space="preserve"> обязался отвечать перед банком солидарно с заемщиком за исполнение обязательств по кредитному договору, включая погашение основного долга, процентов за пользование кредитом, платы за открытие кредитной линии, платы за пользование лимитом кредитной линии, платы за обслуживание кредита, неустойки, возмещение судебных расходов по взысканию долга и других убытков, вызванных неисполнением или ненадлежащим исполнением заемщиком своих обязательств по кредитному договору.</w:t>
      </w:r>
    </w:p>
    <w:p w14:paraId="7847B0AF" w14:textId="77777777" w:rsidR="00B41F5B" w:rsidRPr="0063249E" w:rsidRDefault="00B41F5B" w:rsidP="00B41F5B">
      <w:pPr>
        <w:autoSpaceDE w:val="0"/>
        <w:autoSpaceDN w:val="0"/>
        <w:adjustRightInd w:val="0"/>
        <w:spacing w:line="280" w:lineRule="exact"/>
        <w:ind w:right="-92" w:firstLine="426"/>
        <w:jc w:val="both"/>
        <w:rPr>
          <w:rFonts w:ascii="Arial" w:hAnsi="Arial" w:cs="Arial"/>
        </w:rPr>
      </w:pPr>
      <w:r w:rsidRPr="0063249E">
        <w:rPr>
          <w:rFonts w:ascii="Arial" w:hAnsi="Arial" w:cs="Arial"/>
        </w:rPr>
        <w:t>Помимо поручительства</w:t>
      </w:r>
      <w:r>
        <w:rPr>
          <w:rFonts w:ascii="Arial" w:hAnsi="Arial" w:cs="Arial"/>
        </w:rPr>
        <w:t xml:space="preserve"> Вергасова М.Ф. обязательства</w:t>
      </w:r>
      <w:r w:rsidRPr="0063249E">
        <w:rPr>
          <w:rFonts w:ascii="Arial" w:hAnsi="Arial" w:cs="Arial"/>
        </w:rPr>
        <w:t xml:space="preserve"> ЗАО «Эконом Альянс» пе</w:t>
      </w:r>
      <w:r>
        <w:rPr>
          <w:rFonts w:ascii="Arial" w:hAnsi="Arial" w:cs="Arial"/>
        </w:rPr>
        <w:t>ред банком обеспечивались также залогом</w:t>
      </w:r>
      <w:r w:rsidRPr="0063249E">
        <w:rPr>
          <w:rFonts w:ascii="Arial" w:hAnsi="Arial" w:cs="Arial"/>
        </w:rPr>
        <w:t xml:space="preserve"> ценным бумаг по договор</w:t>
      </w:r>
      <w:r>
        <w:rPr>
          <w:rFonts w:ascii="Arial" w:hAnsi="Arial" w:cs="Arial"/>
        </w:rPr>
        <w:t>у,  заключенному с Винокуровым С.С. 30.03.2007 года,</w:t>
      </w:r>
      <w:r w:rsidRPr="0063249E">
        <w:rPr>
          <w:rFonts w:ascii="Arial" w:hAnsi="Arial" w:cs="Arial"/>
        </w:rPr>
        <w:t xml:space="preserve"> за</w:t>
      </w:r>
      <w:r>
        <w:rPr>
          <w:rFonts w:ascii="Arial" w:hAnsi="Arial" w:cs="Arial"/>
        </w:rPr>
        <w:t>логом ценных бумаг по договору, заключенному 30.03.2007 года с Вергасовым М.Ф.,</w:t>
      </w:r>
      <w:r w:rsidRPr="0063249E">
        <w:rPr>
          <w:rFonts w:ascii="Arial" w:hAnsi="Arial" w:cs="Arial"/>
        </w:rPr>
        <w:t xml:space="preserve"> залогом недвижимого имущества, ипотекой по</w:t>
      </w:r>
      <w:r>
        <w:rPr>
          <w:rFonts w:ascii="Arial" w:hAnsi="Arial" w:cs="Arial"/>
        </w:rPr>
        <w:t xml:space="preserve"> договорам с ЗАО «ЭкономАльянс», залогом имущественных  прав, недвижимого имущества,</w:t>
      </w:r>
      <w:r w:rsidRPr="0063249E">
        <w:rPr>
          <w:rFonts w:ascii="Arial" w:hAnsi="Arial" w:cs="Arial"/>
        </w:rPr>
        <w:t xml:space="preserve"> поручительством по договорам с другими юридическими и физическими лицами.</w:t>
      </w:r>
    </w:p>
    <w:p w14:paraId="71523144" w14:textId="77777777" w:rsidR="00B41F5B" w:rsidRPr="0063249E" w:rsidRDefault="00B41F5B" w:rsidP="00B41F5B">
      <w:pPr>
        <w:autoSpaceDE w:val="0"/>
        <w:autoSpaceDN w:val="0"/>
        <w:adjustRightInd w:val="0"/>
        <w:spacing w:line="280" w:lineRule="exact"/>
        <w:ind w:right="-92" w:firstLine="426"/>
        <w:jc w:val="both"/>
        <w:rPr>
          <w:rFonts w:ascii="Arial" w:hAnsi="Arial" w:cs="Arial"/>
        </w:rPr>
      </w:pPr>
      <w:r>
        <w:rPr>
          <w:rFonts w:ascii="Arial" w:hAnsi="Arial" w:cs="Arial"/>
        </w:rPr>
        <w:t>31 марта 2011</w:t>
      </w:r>
      <w:r w:rsidRPr="0063249E">
        <w:rPr>
          <w:rFonts w:ascii="Arial" w:hAnsi="Arial" w:cs="Arial"/>
        </w:rPr>
        <w:t xml:space="preserve"> года между ОАО «Сбербанк России» и ООО «Сбербанк Инвестиции» был заключен договор уступки прав (требований), по условиям которого ОАО «Сбербанк России» (цедент) передал ООО «Сбербанк Инвестиции» (цессионарий) права (требов</w:t>
      </w:r>
      <w:r>
        <w:rPr>
          <w:rFonts w:ascii="Arial" w:hAnsi="Arial" w:cs="Arial"/>
        </w:rPr>
        <w:t>ания), вытекающие, в том числе,</w:t>
      </w:r>
      <w:r w:rsidRPr="0063249E">
        <w:rPr>
          <w:rFonts w:ascii="Arial" w:hAnsi="Arial" w:cs="Arial"/>
        </w:rPr>
        <w:t xml:space="preserve"> из договора об открытии невозобновля</w:t>
      </w:r>
      <w:r>
        <w:rPr>
          <w:rFonts w:ascii="Arial" w:hAnsi="Arial" w:cs="Arial"/>
        </w:rPr>
        <w:t>емой</w:t>
      </w:r>
      <w:r w:rsidRPr="0063249E">
        <w:rPr>
          <w:rFonts w:ascii="Arial" w:hAnsi="Arial" w:cs="Arial"/>
        </w:rPr>
        <w:t xml:space="preserve"> кредитной  линии  №</w:t>
      </w:r>
      <w:r>
        <w:rPr>
          <w:rFonts w:ascii="Arial" w:hAnsi="Arial" w:cs="Arial"/>
        </w:rPr>
        <w:t xml:space="preserve"> </w:t>
      </w:r>
      <w:r>
        <w:rPr>
          <w:rFonts w:ascii="Arial" w:hAnsi="Arial" w:cs="Arial"/>
          <w:iCs/>
        </w:rPr>
        <w:t xml:space="preserve">&lt;…&gt; </w:t>
      </w:r>
      <w:r w:rsidRPr="0063249E">
        <w:rPr>
          <w:rFonts w:ascii="Arial" w:hAnsi="Arial" w:cs="Arial"/>
        </w:rPr>
        <w:t>от 24.01.2007</w:t>
      </w:r>
      <w:r>
        <w:rPr>
          <w:rFonts w:ascii="Arial" w:hAnsi="Arial" w:cs="Arial"/>
        </w:rPr>
        <w:t xml:space="preserve"> </w:t>
      </w:r>
      <w:r w:rsidRPr="0063249E">
        <w:rPr>
          <w:rFonts w:ascii="Arial" w:hAnsi="Arial" w:cs="Arial"/>
        </w:rPr>
        <w:t>года.</w:t>
      </w:r>
    </w:p>
    <w:p w14:paraId="7938FC1B" w14:textId="77777777" w:rsidR="00B41F5B" w:rsidRPr="0063249E" w:rsidRDefault="00B41F5B" w:rsidP="00B41F5B">
      <w:pPr>
        <w:autoSpaceDE w:val="0"/>
        <w:autoSpaceDN w:val="0"/>
        <w:adjustRightInd w:val="0"/>
        <w:spacing w:line="280" w:lineRule="exact"/>
        <w:ind w:right="-92" w:firstLine="426"/>
        <w:jc w:val="both"/>
        <w:rPr>
          <w:rFonts w:ascii="Arial" w:hAnsi="Arial" w:cs="Arial"/>
        </w:rPr>
      </w:pPr>
      <w:r w:rsidRPr="0063249E">
        <w:rPr>
          <w:rFonts w:ascii="Arial" w:hAnsi="Arial" w:cs="Arial"/>
        </w:rPr>
        <w:t xml:space="preserve">Уступка прав по кредитному договору повлекла передачу Сбербанком </w:t>
      </w:r>
      <w:r>
        <w:rPr>
          <w:rFonts w:ascii="Arial" w:hAnsi="Arial" w:cs="Arial"/>
        </w:rPr>
        <w:t>России (ОАО) право требования и по</w:t>
      </w:r>
      <w:r w:rsidRPr="0063249E">
        <w:rPr>
          <w:rFonts w:ascii="Arial" w:hAnsi="Arial" w:cs="Arial"/>
        </w:rPr>
        <w:t xml:space="preserve"> договору поручительства №</w:t>
      </w:r>
      <w:r>
        <w:rPr>
          <w:rFonts w:ascii="Arial" w:hAnsi="Arial" w:cs="Arial"/>
        </w:rPr>
        <w:t xml:space="preserve"> </w:t>
      </w:r>
      <w:r>
        <w:rPr>
          <w:rFonts w:ascii="Arial" w:hAnsi="Arial" w:cs="Arial"/>
          <w:iCs/>
        </w:rPr>
        <w:t>&lt;…&gt;</w:t>
      </w:r>
      <w:r w:rsidRPr="0063249E">
        <w:rPr>
          <w:rFonts w:ascii="Arial" w:hAnsi="Arial" w:cs="Arial"/>
        </w:rPr>
        <w:t xml:space="preserve"> от 19 марта 2007 года, заключенному с Вергасовым М.Ф., а также по иным догово</w:t>
      </w:r>
      <w:r>
        <w:rPr>
          <w:rFonts w:ascii="Arial" w:hAnsi="Arial" w:cs="Arial"/>
        </w:rPr>
        <w:t>рам, заключенным в обеспечение</w:t>
      </w:r>
      <w:r w:rsidRPr="0063249E">
        <w:rPr>
          <w:rFonts w:ascii="Arial" w:hAnsi="Arial" w:cs="Arial"/>
        </w:rPr>
        <w:t xml:space="preserve"> обязательств ЗАО «Эконом </w:t>
      </w:r>
      <w:r>
        <w:rPr>
          <w:rFonts w:ascii="Arial" w:hAnsi="Arial" w:cs="Arial"/>
        </w:rPr>
        <w:t>Альянс» перед Сбербанком России</w:t>
      </w:r>
      <w:r w:rsidRPr="0063249E">
        <w:rPr>
          <w:rFonts w:ascii="Arial" w:hAnsi="Arial" w:cs="Arial"/>
        </w:rPr>
        <w:t xml:space="preserve"> </w:t>
      </w:r>
      <w:r>
        <w:rPr>
          <w:rFonts w:ascii="Arial" w:hAnsi="Arial" w:cs="Arial"/>
        </w:rPr>
        <w:t>(</w:t>
      </w:r>
      <w:r w:rsidRPr="0063249E">
        <w:rPr>
          <w:rFonts w:ascii="Arial" w:hAnsi="Arial" w:cs="Arial"/>
        </w:rPr>
        <w:t>ОАО</w:t>
      </w:r>
      <w:r>
        <w:rPr>
          <w:rFonts w:ascii="Arial" w:hAnsi="Arial" w:cs="Arial"/>
        </w:rPr>
        <w:t>)</w:t>
      </w:r>
      <w:r w:rsidRPr="0063249E">
        <w:rPr>
          <w:rFonts w:ascii="Arial" w:hAnsi="Arial" w:cs="Arial"/>
        </w:rPr>
        <w:t>.</w:t>
      </w:r>
    </w:p>
    <w:p w14:paraId="1A2C8222" w14:textId="77777777" w:rsidR="00B41F5B" w:rsidRPr="0063249E" w:rsidRDefault="00B41F5B" w:rsidP="00B41F5B">
      <w:pPr>
        <w:autoSpaceDE w:val="0"/>
        <w:autoSpaceDN w:val="0"/>
        <w:adjustRightInd w:val="0"/>
        <w:spacing w:line="280" w:lineRule="exact"/>
        <w:ind w:right="-92" w:firstLine="426"/>
        <w:jc w:val="both"/>
        <w:rPr>
          <w:rFonts w:ascii="Arial" w:hAnsi="Arial" w:cs="Arial"/>
        </w:rPr>
      </w:pPr>
      <w:r>
        <w:rPr>
          <w:rFonts w:ascii="Arial" w:hAnsi="Arial" w:cs="Arial"/>
        </w:rPr>
        <w:t>В соответствии с п. 1.1</w:t>
      </w:r>
      <w:r w:rsidRPr="0063249E">
        <w:rPr>
          <w:rFonts w:ascii="Arial" w:hAnsi="Arial" w:cs="Arial"/>
        </w:rPr>
        <w:t xml:space="preserve"> указ</w:t>
      </w:r>
      <w:r>
        <w:rPr>
          <w:rFonts w:ascii="Arial" w:hAnsi="Arial" w:cs="Arial"/>
        </w:rPr>
        <w:t>анного договора уступки, цедент</w:t>
      </w:r>
      <w:r w:rsidRPr="0063249E">
        <w:rPr>
          <w:rFonts w:ascii="Arial" w:hAnsi="Arial" w:cs="Arial"/>
        </w:rPr>
        <w:t xml:space="preserve"> уступает  цессионарию права требования, в то</w:t>
      </w:r>
      <w:r>
        <w:rPr>
          <w:rFonts w:ascii="Arial" w:hAnsi="Arial" w:cs="Arial"/>
        </w:rPr>
        <w:t>м числе и к ЗАО «Эконом Альянс»</w:t>
      </w:r>
      <w:r w:rsidRPr="0063249E">
        <w:rPr>
          <w:rFonts w:ascii="Arial" w:hAnsi="Arial" w:cs="Arial"/>
        </w:rPr>
        <w:t xml:space="preserve"> в качес</w:t>
      </w:r>
      <w:r>
        <w:rPr>
          <w:rFonts w:ascii="Arial" w:hAnsi="Arial" w:cs="Arial"/>
        </w:rPr>
        <w:t>тве оплаты дополнительного</w:t>
      </w:r>
      <w:r w:rsidRPr="0063249E">
        <w:rPr>
          <w:rFonts w:ascii="Arial" w:hAnsi="Arial" w:cs="Arial"/>
        </w:rPr>
        <w:t xml:space="preserve"> вклада </w:t>
      </w:r>
      <w:r>
        <w:rPr>
          <w:rFonts w:ascii="Arial" w:hAnsi="Arial" w:cs="Arial"/>
        </w:rPr>
        <w:t>в уставный капитал цессионария в соответствии с решением единственного участника ООО «Сбербанк Инвестиции»</w:t>
      </w:r>
      <w:r w:rsidRPr="0063249E">
        <w:rPr>
          <w:rFonts w:ascii="Arial" w:hAnsi="Arial" w:cs="Arial"/>
        </w:rPr>
        <w:t xml:space="preserve"> №</w:t>
      </w:r>
      <w:r>
        <w:rPr>
          <w:rFonts w:ascii="Arial" w:hAnsi="Arial" w:cs="Arial"/>
        </w:rPr>
        <w:t xml:space="preserve"> </w:t>
      </w:r>
      <w:r>
        <w:rPr>
          <w:rFonts w:ascii="Arial" w:hAnsi="Arial" w:cs="Arial"/>
          <w:iCs/>
        </w:rPr>
        <w:t>&lt;…&gt;</w:t>
      </w:r>
      <w:r w:rsidRPr="0063249E">
        <w:rPr>
          <w:rFonts w:ascii="Arial" w:hAnsi="Arial" w:cs="Arial"/>
        </w:rPr>
        <w:t xml:space="preserve"> от 28 марта 2011 года.  </w:t>
      </w:r>
    </w:p>
    <w:p w14:paraId="3889229A" w14:textId="77777777" w:rsidR="00B41F5B" w:rsidRPr="0063249E" w:rsidRDefault="00B41F5B" w:rsidP="00B41F5B">
      <w:pPr>
        <w:autoSpaceDE w:val="0"/>
        <w:autoSpaceDN w:val="0"/>
        <w:adjustRightInd w:val="0"/>
        <w:spacing w:line="280" w:lineRule="exact"/>
        <w:ind w:right="-92" w:firstLine="426"/>
        <w:jc w:val="both"/>
        <w:rPr>
          <w:rFonts w:ascii="Arial" w:hAnsi="Arial" w:cs="Arial"/>
        </w:rPr>
      </w:pPr>
      <w:r>
        <w:rPr>
          <w:rFonts w:ascii="Arial" w:hAnsi="Arial" w:cs="Arial"/>
        </w:rPr>
        <w:t>Согласно</w:t>
      </w:r>
      <w:r w:rsidRPr="0063249E">
        <w:rPr>
          <w:rFonts w:ascii="Arial" w:hAnsi="Arial" w:cs="Arial"/>
        </w:rPr>
        <w:t xml:space="preserve"> п.</w:t>
      </w:r>
      <w:r>
        <w:rPr>
          <w:rFonts w:ascii="Arial" w:hAnsi="Arial" w:cs="Arial"/>
        </w:rPr>
        <w:t xml:space="preserve"> 2.1, цедент передает цессионарию</w:t>
      </w:r>
      <w:r w:rsidRPr="0063249E">
        <w:rPr>
          <w:rFonts w:ascii="Arial" w:hAnsi="Arial" w:cs="Arial"/>
        </w:rPr>
        <w:t xml:space="preserve"> права (требования) по насто</w:t>
      </w:r>
      <w:r>
        <w:rPr>
          <w:rFonts w:ascii="Arial" w:hAnsi="Arial" w:cs="Arial"/>
        </w:rPr>
        <w:t>ящему договору в счет оплаты дополнительного вклада в уставный</w:t>
      </w:r>
      <w:r w:rsidRPr="0063249E">
        <w:rPr>
          <w:rFonts w:ascii="Arial" w:hAnsi="Arial" w:cs="Arial"/>
        </w:rPr>
        <w:t xml:space="preserve"> капитал ООО </w:t>
      </w:r>
      <w:r>
        <w:rPr>
          <w:rFonts w:ascii="Arial" w:hAnsi="Arial" w:cs="Arial"/>
        </w:rPr>
        <w:t xml:space="preserve">«Сбербанк Инвестиции» в связи с увеличением номинальной стоимости доли ОАО </w:t>
      </w:r>
      <w:r w:rsidRPr="0063249E">
        <w:rPr>
          <w:rFonts w:ascii="Arial" w:hAnsi="Arial" w:cs="Arial"/>
        </w:rPr>
        <w:t xml:space="preserve">«Сбербанк России» в уставном капитале ООО «Сбербанк Инвестиции» на </w:t>
      </w:r>
      <w:r>
        <w:rPr>
          <w:rFonts w:ascii="Arial" w:hAnsi="Arial" w:cs="Arial"/>
          <w:iCs/>
        </w:rPr>
        <w:t>&lt;…&gt;</w:t>
      </w:r>
      <w:r w:rsidRPr="0063249E">
        <w:rPr>
          <w:rFonts w:ascii="Arial" w:hAnsi="Arial" w:cs="Arial"/>
        </w:rPr>
        <w:t xml:space="preserve"> рублей.</w:t>
      </w:r>
    </w:p>
    <w:p w14:paraId="00013608" w14:textId="77777777" w:rsidR="00B41F5B" w:rsidRPr="0063249E" w:rsidRDefault="00B41F5B" w:rsidP="00B41F5B">
      <w:pPr>
        <w:autoSpaceDE w:val="0"/>
        <w:autoSpaceDN w:val="0"/>
        <w:adjustRightInd w:val="0"/>
        <w:spacing w:line="280" w:lineRule="exact"/>
        <w:ind w:right="-92" w:firstLine="426"/>
        <w:jc w:val="both"/>
        <w:rPr>
          <w:rFonts w:ascii="Arial" w:hAnsi="Arial" w:cs="Arial"/>
        </w:rPr>
      </w:pPr>
      <w:r w:rsidRPr="0063249E">
        <w:rPr>
          <w:rFonts w:ascii="Arial" w:hAnsi="Arial" w:cs="Arial"/>
        </w:rPr>
        <w:t>Уступк</w:t>
      </w:r>
      <w:r>
        <w:rPr>
          <w:rFonts w:ascii="Arial" w:hAnsi="Arial" w:cs="Arial"/>
        </w:rPr>
        <w:t>а прав (требований) по договору происходит в дату подписания договора. С этого момента по договорам, указанным в п.п. 1.1.1 - 1.1.6, цедент полностью  выбывает из обязательств, а цессионарий становится</w:t>
      </w:r>
      <w:r w:rsidRPr="0063249E">
        <w:rPr>
          <w:rFonts w:ascii="Arial" w:hAnsi="Arial" w:cs="Arial"/>
        </w:rPr>
        <w:t xml:space="preserve"> новым кредитором для должников.</w:t>
      </w:r>
    </w:p>
    <w:p w14:paraId="49827A57" w14:textId="77777777" w:rsidR="00B41F5B" w:rsidRPr="0063249E" w:rsidRDefault="00B41F5B" w:rsidP="00B41F5B">
      <w:pPr>
        <w:autoSpaceDE w:val="0"/>
        <w:autoSpaceDN w:val="0"/>
        <w:adjustRightInd w:val="0"/>
        <w:spacing w:line="280" w:lineRule="exact"/>
        <w:ind w:right="-92" w:firstLine="426"/>
        <w:jc w:val="both"/>
        <w:rPr>
          <w:rFonts w:ascii="Arial" w:hAnsi="Arial" w:cs="Arial"/>
        </w:rPr>
      </w:pPr>
      <w:r w:rsidRPr="0063249E">
        <w:rPr>
          <w:rFonts w:ascii="Arial" w:hAnsi="Arial" w:cs="Arial"/>
        </w:rPr>
        <w:t>В силу п. 2.8.1 договора уступки прав (требований)</w:t>
      </w:r>
      <w:r>
        <w:rPr>
          <w:rFonts w:ascii="Arial" w:hAnsi="Arial" w:cs="Arial"/>
        </w:rPr>
        <w:t xml:space="preserve">, все обеспечительные договоры, </w:t>
      </w:r>
      <w:r w:rsidRPr="0063249E">
        <w:rPr>
          <w:rFonts w:ascii="Arial" w:hAnsi="Arial" w:cs="Arial"/>
        </w:rPr>
        <w:t>устана</w:t>
      </w:r>
      <w:r>
        <w:rPr>
          <w:rFonts w:ascii="Arial" w:hAnsi="Arial" w:cs="Arial"/>
        </w:rPr>
        <w:t>вливающие ипотеку, должны быть</w:t>
      </w:r>
      <w:r w:rsidRPr="0063249E">
        <w:rPr>
          <w:rFonts w:ascii="Arial" w:hAnsi="Arial" w:cs="Arial"/>
        </w:rPr>
        <w:t xml:space="preserve"> удостоверены на и</w:t>
      </w:r>
      <w:r>
        <w:rPr>
          <w:rFonts w:ascii="Arial" w:hAnsi="Arial" w:cs="Arial"/>
        </w:rPr>
        <w:t>мя цессионария в уполномоченных</w:t>
      </w:r>
      <w:r w:rsidRPr="0063249E">
        <w:rPr>
          <w:rFonts w:ascii="Arial" w:hAnsi="Arial" w:cs="Arial"/>
        </w:rPr>
        <w:t xml:space="preserve"> органах до 01.10.2011 года.   </w:t>
      </w:r>
    </w:p>
    <w:p w14:paraId="2D9C469B" w14:textId="77777777" w:rsidR="00B41F5B" w:rsidRPr="0063249E" w:rsidRDefault="00B41F5B" w:rsidP="00B41F5B">
      <w:pPr>
        <w:autoSpaceDE w:val="0"/>
        <w:autoSpaceDN w:val="0"/>
        <w:adjustRightInd w:val="0"/>
        <w:spacing w:line="280" w:lineRule="exact"/>
        <w:ind w:right="-92" w:firstLine="426"/>
        <w:jc w:val="both"/>
        <w:rPr>
          <w:rFonts w:ascii="Arial" w:hAnsi="Arial" w:cs="Arial"/>
        </w:rPr>
      </w:pPr>
      <w:r>
        <w:rPr>
          <w:rFonts w:ascii="Arial" w:hAnsi="Arial" w:cs="Arial"/>
        </w:rPr>
        <w:t xml:space="preserve">После заключения договора </w:t>
      </w:r>
      <w:r w:rsidRPr="0063249E">
        <w:rPr>
          <w:rFonts w:ascii="Arial" w:hAnsi="Arial" w:cs="Arial"/>
        </w:rPr>
        <w:t>цессии</w:t>
      </w:r>
      <w:r>
        <w:rPr>
          <w:rFonts w:ascii="Arial" w:hAnsi="Arial" w:cs="Arial"/>
        </w:rPr>
        <w:t>,</w:t>
      </w:r>
      <w:r w:rsidRPr="0063249E">
        <w:rPr>
          <w:rFonts w:ascii="Arial" w:hAnsi="Arial" w:cs="Arial"/>
        </w:rPr>
        <w:t xml:space="preserve"> решением №</w:t>
      </w:r>
      <w:r>
        <w:rPr>
          <w:rFonts w:ascii="Arial" w:hAnsi="Arial" w:cs="Arial"/>
        </w:rPr>
        <w:t xml:space="preserve"> </w:t>
      </w:r>
      <w:r>
        <w:rPr>
          <w:rFonts w:ascii="Arial" w:hAnsi="Arial" w:cs="Arial"/>
          <w:iCs/>
        </w:rPr>
        <w:t>&lt;…&gt;</w:t>
      </w:r>
      <w:r w:rsidRPr="0063249E">
        <w:rPr>
          <w:rFonts w:ascii="Arial" w:hAnsi="Arial" w:cs="Arial"/>
        </w:rPr>
        <w:t xml:space="preserve"> единственн</w:t>
      </w:r>
      <w:r>
        <w:rPr>
          <w:rFonts w:ascii="Arial" w:hAnsi="Arial" w:cs="Arial"/>
        </w:rPr>
        <w:t>ого</w:t>
      </w:r>
      <w:r w:rsidRPr="0063249E">
        <w:rPr>
          <w:rFonts w:ascii="Arial" w:hAnsi="Arial" w:cs="Arial"/>
        </w:rPr>
        <w:t xml:space="preserve"> участника ООО «Сбербанк Инвестиции» от 14 а</w:t>
      </w:r>
      <w:r>
        <w:rPr>
          <w:rFonts w:ascii="Arial" w:hAnsi="Arial" w:cs="Arial"/>
        </w:rPr>
        <w:t>преля 2011 года были утверждены итоги</w:t>
      </w:r>
      <w:r w:rsidRPr="0063249E">
        <w:rPr>
          <w:rFonts w:ascii="Arial" w:hAnsi="Arial" w:cs="Arial"/>
        </w:rPr>
        <w:t xml:space="preserve"> в</w:t>
      </w:r>
      <w:r>
        <w:rPr>
          <w:rFonts w:ascii="Arial" w:hAnsi="Arial" w:cs="Arial"/>
        </w:rPr>
        <w:t>несения ОАО «Сбербанк России» дополнительного вклада в уставный капитал</w:t>
      </w:r>
      <w:r w:rsidRPr="0063249E">
        <w:rPr>
          <w:rFonts w:ascii="Arial" w:hAnsi="Arial" w:cs="Arial"/>
        </w:rPr>
        <w:t xml:space="preserve"> Общества  </w:t>
      </w:r>
      <w:r>
        <w:rPr>
          <w:rFonts w:ascii="Arial" w:hAnsi="Arial" w:cs="Arial"/>
          <w:iCs/>
        </w:rPr>
        <w:t>&lt;…&gt;</w:t>
      </w:r>
      <w:r w:rsidRPr="0063249E">
        <w:rPr>
          <w:rFonts w:ascii="Arial" w:hAnsi="Arial" w:cs="Arial"/>
        </w:rPr>
        <w:t xml:space="preserve"> рублей стоимостью </w:t>
      </w:r>
      <w:r>
        <w:rPr>
          <w:rFonts w:ascii="Arial" w:hAnsi="Arial" w:cs="Arial"/>
          <w:iCs/>
        </w:rPr>
        <w:t>&lt;…&gt;</w:t>
      </w:r>
      <w:r w:rsidRPr="0063249E">
        <w:rPr>
          <w:rFonts w:ascii="Arial" w:hAnsi="Arial" w:cs="Arial"/>
        </w:rPr>
        <w:t xml:space="preserve"> рублей. </w:t>
      </w:r>
    </w:p>
    <w:p w14:paraId="5F4D7855" w14:textId="77777777" w:rsidR="00B41F5B" w:rsidRPr="0063249E" w:rsidRDefault="00B41F5B" w:rsidP="00B41F5B">
      <w:pPr>
        <w:autoSpaceDE w:val="0"/>
        <w:autoSpaceDN w:val="0"/>
        <w:adjustRightInd w:val="0"/>
        <w:spacing w:line="280" w:lineRule="exact"/>
        <w:ind w:right="-92" w:firstLine="426"/>
        <w:jc w:val="both"/>
        <w:rPr>
          <w:rFonts w:ascii="Arial" w:hAnsi="Arial" w:cs="Arial"/>
        </w:rPr>
      </w:pPr>
      <w:r w:rsidRPr="0063249E">
        <w:rPr>
          <w:rFonts w:ascii="Arial" w:hAnsi="Arial" w:cs="Arial"/>
        </w:rPr>
        <w:t>В пункте 2 решения №</w:t>
      </w:r>
      <w:r>
        <w:rPr>
          <w:rFonts w:ascii="Arial" w:hAnsi="Arial" w:cs="Arial"/>
        </w:rPr>
        <w:t xml:space="preserve"> </w:t>
      </w:r>
      <w:r>
        <w:rPr>
          <w:rFonts w:ascii="Arial" w:hAnsi="Arial" w:cs="Arial"/>
          <w:iCs/>
        </w:rPr>
        <w:t>&lt;…&gt;</w:t>
      </w:r>
      <w:r>
        <w:rPr>
          <w:rFonts w:ascii="Arial" w:hAnsi="Arial" w:cs="Arial"/>
        </w:rPr>
        <w:t xml:space="preserve"> указано, что дополнительный вклад</w:t>
      </w:r>
      <w:r w:rsidRPr="0063249E">
        <w:rPr>
          <w:rFonts w:ascii="Arial" w:hAnsi="Arial" w:cs="Arial"/>
        </w:rPr>
        <w:t xml:space="preserve"> в уставный капи</w:t>
      </w:r>
      <w:r>
        <w:rPr>
          <w:rFonts w:ascii="Arial" w:hAnsi="Arial" w:cs="Arial"/>
        </w:rPr>
        <w:t>тал  ООО «Сбербанк Инвестиции» внесен путем передачи принадлежащих</w:t>
      </w:r>
      <w:r w:rsidRPr="0063249E">
        <w:rPr>
          <w:rFonts w:ascii="Arial" w:hAnsi="Arial" w:cs="Arial"/>
        </w:rPr>
        <w:t xml:space="preserve"> ОАО </w:t>
      </w:r>
      <w:r>
        <w:rPr>
          <w:rFonts w:ascii="Arial" w:hAnsi="Arial" w:cs="Arial"/>
        </w:rPr>
        <w:t>«Сбербанк России»</w:t>
      </w:r>
      <w:r w:rsidRPr="0063249E">
        <w:rPr>
          <w:rFonts w:ascii="Arial" w:hAnsi="Arial" w:cs="Arial"/>
        </w:rPr>
        <w:t xml:space="preserve"> прав (требований) по кр</w:t>
      </w:r>
      <w:r>
        <w:rPr>
          <w:rFonts w:ascii="Arial" w:hAnsi="Arial" w:cs="Arial"/>
        </w:rPr>
        <w:t>едитным договорам и, заключенным</w:t>
      </w:r>
      <w:r w:rsidRPr="0063249E">
        <w:rPr>
          <w:rFonts w:ascii="Arial" w:hAnsi="Arial" w:cs="Arial"/>
        </w:rPr>
        <w:t xml:space="preserve"> к ним  обеспечительным договорам, в том числе права требования к ЗАО «Эконом Альянс».</w:t>
      </w:r>
    </w:p>
    <w:p w14:paraId="3A0E2E6B" w14:textId="77777777" w:rsidR="00B41F5B" w:rsidRPr="0063249E" w:rsidRDefault="00B41F5B" w:rsidP="00B41F5B">
      <w:pPr>
        <w:autoSpaceDE w:val="0"/>
        <w:autoSpaceDN w:val="0"/>
        <w:adjustRightInd w:val="0"/>
        <w:spacing w:line="280" w:lineRule="exact"/>
        <w:ind w:right="-92" w:firstLine="426"/>
        <w:jc w:val="both"/>
        <w:rPr>
          <w:rFonts w:ascii="Arial" w:hAnsi="Arial" w:cs="Arial"/>
        </w:rPr>
      </w:pPr>
      <w:r w:rsidRPr="0063249E">
        <w:rPr>
          <w:rFonts w:ascii="Arial" w:hAnsi="Arial" w:cs="Arial"/>
        </w:rPr>
        <w:t>31 марта 2011 года между ООО «С</w:t>
      </w:r>
      <w:r>
        <w:rPr>
          <w:rFonts w:ascii="Arial" w:hAnsi="Arial" w:cs="Arial"/>
        </w:rPr>
        <w:t>бербанк Инвестиции» и компанией</w:t>
      </w:r>
      <w:r w:rsidRPr="0063249E">
        <w:rPr>
          <w:rFonts w:ascii="Arial" w:hAnsi="Arial" w:cs="Arial"/>
        </w:rPr>
        <w:t xml:space="preserve"> </w:t>
      </w:r>
      <w:r>
        <w:rPr>
          <w:rFonts w:ascii="Arial" w:hAnsi="Arial" w:cs="Arial"/>
        </w:rPr>
        <w:t>«</w:t>
      </w:r>
      <w:r w:rsidRPr="0063249E">
        <w:rPr>
          <w:rFonts w:ascii="Arial" w:hAnsi="Arial" w:cs="Arial"/>
        </w:rPr>
        <w:t>Варали Холдингс Лимитед</w:t>
      </w:r>
      <w:r>
        <w:rPr>
          <w:rFonts w:ascii="Arial" w:hAnsi="Arial" w:cs="Arial"/>
        </w:rPr>
        <w:t>»</w:t>
      </w:r>
      <w:r w:rsidRPr="0063249E">
        <w:rPr>
          <w:rFonts w:ascii="Arial" w:hAnsi="Arial" w:cs="Arial"/>
        </w:rPr>
        <w:t xml:space="preserve"> </w:t>
      </w:r>
      <w:r w:rsidRPr="0063249E">
        <w:rPr>
          <w:rFonts w:ascii="Arial" w:hAnsi="Arial" w:cs="Arial"/>
          <w:lang w:eastAsia="en-US"/>
        </w:rPr>
        <w:t>(</w:t>
      </w:r>
      <w:r w:rsidRPr="0063249E">
        <w:rPr>
          <w:rFonts w:ascii="Arial" w:hAnsi="Arial" w:cs="Arial"/>
          <w:lang w:val="en-US" w:eastAsia="en-US"/>
        </w:rPr>
        <w:t>VARALI</w:t>
      </w:r>
      <w:r w:rsidRPr="0063249E">
        <w:rPr>
          <w:rFonts w:ascii="Arial" w:hAnsi="Arial" w:cs="Arial"/>
          <w:lang w:eastAsia="en-US"/>
        </w:rPr>
        <w:t xml:space="preserve"> </w:t>
      </w:r>
      <w:r w:rsidRPr="0063249E">
        <w:rPr>
          <w:rFonts w:ascii="Arial" w:hAnsi="Arial" w:cs="Arial"/>
          <w:lang w:val="en-US" w:eastAsia="en-US"/>
        </w:rPr>
        <w:t>HOLDINGS</w:t>
      </w:r>
      <w:r w:rsidRPr="0063249E">
        <w:rPr>
          <w:rFonts w:ascii="Arial" w:hAnsi="Arial" w:cs="Arial"/>
          <w:lang w:eastAsia="en-US"/>
        </w:rPr>
        <w:t xml:space="preserve"> </w:t>
      </w:r>
      <w:r w:rsidRPr="0063249E">
        <w:rPr>
          <w:rFonts w:ascii="Arial" w:hAnsi="Arial" w:cs="Arial"/>
          <w:lang w:val="en-US" w:eastAsia="en-US"/>
        </w:rPr>
        <w:t>LTD</w:t>
      </w:r>
      <w:r>
        <w:rPr>
          <w:rFonts w:ascii="Arial" w:hAnsi="Arial" w:cs="Arial"/>
          <w:lang w:eastAsia="en-US"/>
        </w:rPr>
        <w:t>)</w:t>
      </w:r>
      <w:r w:rsidRPr="0063249E">
        <w:rPr>
          <w:rFonts w:ascii="Arial" w:hAnsi="Arial" w:cs="Arial"/>
        </w:rPr>
        <w:t xml:space="preserve"> заключен последующий договор уступки прав (требований), по которому ООО «Сбербанк Инвестиции» (цедент) уступил </w:t>
      </w:r>
      <w:r w:rsidRPr="0063249E">
        <w:rPr>
          <w:rFonts w:ascii="Arial" w:hAnsi="Arial" w:cs="Arial"/>
          <w:lang w:eastAsia="en-US"/>
        </w:rPr>
        <w:t xml:space="preserve"> </w:t>
      </w:r>
      <w:r>
        <w:rPr>
          <w:rFonts w:ascii="Arial" w:hAnsi="Arial" w:cs="Arial"/>
        </w:rPr>
        <w:t>компании</w:t>
      </w:r>
      <w:r w:rsidRPr="0063249E">
        <w:rPr>
          <w:rFonts w:ascii="Arial" w:hAnsi="Arial" w:cs="Arial"/>
        </w:rPr>
        <w:t xml:space="preserve"> </w:t>
      </w:r>
      <w:r>
        <w:rPr>
          <w:rFonts w:ascii="Arial" w:hAnsi="Arial" w:cs="Arial"/>
        </w:rPr>
        <w:t>«</w:t>
      </w:r>
      <w:r w:rsidRPr="0063249E">
        <w:rPr>
          <w:rFonts w:ascii="Arial" w:hAnsi="Arial" w:cs="Arial"/>
        </w:rPr>
        <w:t>Варали Холдингс Лимитед</w:t>
      </w:r>
      <w:r>
        <w:rPr>
          <w:rFonts w:ascii="Arial" w:hAnsi="Arial" w:cs="Arial"/>
        </w:rPr>
        <w:t>»</w:t>
      </w:r>
      <w:r w:rsidRPr="0063249E">
        <w:rPr>
          <w:rFonts w:ascii="Arial" w:hAnsi="Arial" w:cs="Arial"/>
        </w:rPr>
        <w:t xml:space="preserve"> </w:t>
      </w:r>
      <w:r w:rsidRPr="0063249E">
        <w:rPr>
          <w:rFonts w:ascii="Arial" w:hAnsi="Arial" w:cs="Arial"/>
          <w:lang w:eastAsia="en-US"/>
        </w:rPr>
        <w:t>(</w:t>
      </w:r>
      <w:r w:rsidRPr="0063249E">
        <w:rPr>
          <w:rFonts w:ascii="Arial" w:hAnsi="Arial" w:cs="Arial"/>
          <w:lang w:val="en-US" w:eastAsia="en-US"/>
        </w:rPr>
        <w:t>VARALI</w:t>
      </w:r>
      <w:r w:rsidRPr="0063249E">
        <w:rPr>
          <w:rFonts w:ascii="Arial" w:hAnsi="Arial" w:cs="Arial"/>
          <w:lang w:eastAsia="en-US"/>
        </w:rPr>
        <w:t xml:space="preserve"> </w:t>
      </w:r>
      <w:r w:rsidRPr="0063249E">
        <w:rPr>
          <w:rFonts w:ascii="Arial" w:hAnsi="Arial" w:cs="Arial"/>
          <w:lang w:val="en-US" w:eastAsia="en-US"/>
        </w:rPr>
        <w:t>HOLDINGS</w:t>
      </w:r>
      <w:r w:rsidRPr="0063249E">
        <w:rPr>
          <w:rFonts w:ascii="Arial" w:hAnsi="Arial" w:cs="Arial"/>
          <w:lang w:eastAsia="en-US"/>
        </w:rPr>
        <w:t xml:space="preserve"> </w:t>
      </w:r>
      <w:r w:rsidRPr="0063249E">
        <w:rPr>
          <w:rFonts w:ascii="Arial" w:hAnsi="Arial" w:cs="Arial"/>
          <w:lang w:val="en-US" w:eastAsia="en-US"/>
        </w:rPr>
        <w:t>LTD</w:t>
      </w:r>
      <w:r w:rsidRPr="0063249E">
        <w:rPr>
          <w:rFonts w:ascii="Arial" w:hAnsi="Arial" w:cs="Arial"/>
          <w:lang w:eastAsia="en-US"/>
        </w:rPr>
        <w:t>)</w:t>
      </w:r>
      <w:r w:rsidRPr="0063249E">
        <w:rPr>
          <w:rFonts w:ascii="Arial" w:hAnsi="Arial" w:cs="Arial"/>
        </w:rPr>
        <w:t xml:space="preserve"> (цессионарию) права (требования), вытекающие, в том числе, из договора об откры</w:t>
      </w:r>
      <w:r>
        <w:rPr>
          <w:rFonts w:ascii="Arial" w:hAnsi="Arial" w:cs="Arial"/>
        </w:rPr>
        <w:t>тии невозобновляемой  кредитной линии</w:t>
      </w:r>
      <w:r w:rsidRPr="0063249E">
        <w:rPr>
          <w:rFonts w:ascii="Arial" w:hAnsi="Arial" w:cs="Arial"/>
        </w:rPr>
        <w:t xml:space="preserve"> №</w:t>
      </w:r>
      <w:r>
        <w:rPr>
          <w:rFonts w:ascii="Arial" w:hAnsi="Arial" w:cs="Arial"/>
        </w:rPr>
        <w:t xml:space="preserve"> </w:t>
      </w:r>
      <w:r>
        <w:rPr>
          <w:rFonts w:ascii="Arial" w:hAnsi="Arial" w:cs="Arial"/>
          <w:iCs/>
        </w:rPr>
        <w:t>&lt;…&gt;</w:t>
      </w:r>
      <w:r>
        <w:rPr>
          <w:rFonts w:ascii="Arial" w:hAnsi="Arial" w:cs="Arial"/>
        </w:rPr>
        <w:t xml:space="preserve"> от 24.01.2007года</w:t>
      </w:r>
      <w:r w:rsidRPr="0063249E">
        <w:rPr>
          <w:rFonts w:ascii="Arial" w:hAnsi="Arial" w:cs="Arial"/>
        </w:rPr>
        <w:t xml:space="preserve"> и, соответственно, с учетом всех договоров, заключенных во исполнение обязательств должника ЗАО «Эконом Альянс».</w:t>
      </w:r>
    </w:p>
    <w:p w14:paraId="4D179B08" w14:textId="77777777" w:rsidR="00B41F5B" w:rsidRPr="0063249E" w:rsidRDefault="00B41F5B" w:rsidP="00B41F5B">
      <w:pPr>
        <w:autoSpaceDE w:val="0"/>
        <w:autoSpaceDN w:val="0"/>
        <w:adjustRightInd w:val="0"/>
        <w:spacing w:line="280" w:lineRule="exact"/>
        <w:ind w:right="-92" w:firstLine="426"/>
        <w:jc w:val="both"/>
        <w:rPr>
          <w:rFonts w:ascii="Arial" w:hAnsi="Arial" w:cs="Arial"/>
        </w:rPr>
      </w:pPr>
      <w:r w:rsidRPr="0063249E">
        <w:rPr>
          <w:rFonts w:ascii="Arial" w:hAnsi="Arial" w:cs="Arial"/>
        </w:rPr>
        <w:t xml:space="preserve"> </w:t>
      </w:r>
      <w:r>
        <w:rPr>
          <w:rFonts w:ascii="Arial" w:hAnsi="Arial" w:cs="Arial"/>
        </w:rPr>
        <w:t xml:space="preserve">   Согласно п. 4.2.2 указанного договора цессии, в отношении договоров ипотеки, в течение 75 дней с даты уступки цедент обязуется</w:t>
      </w:r>
      <w:r w:rsidRPr="0063249E">
        <w:rPr>
          <w:rFonts w:ascii="Arial" w:hAnsi="Arial" w:cs="Arial"/>
        </w:rPr>
        <w:t xml:space="preserve"> подать в </w:t>
      </w:r>
      <w:r>
        <w:rPr>
          <w:rFonts w:ascii="Arial" w:hAnsi="Arial" w:cs="Arial"/>
        </w:rPr>
        <w:t>уполномоченные  государственные</w:t>
      </w:r>
      <w:r w:rsidRPr="0063249E">
        <w:rPr>
          <w:rFonts w:ascii="Arial" w:hAnsi="Arial" w:cs="Arial"/>
        </w:rPr>
        <w:t xml:space="preserve"> регистрацион</w:t>
      </w:r>
      <w:r>
        <w:rPr>
          <w:rFonts w:ascii="Arial" w:hAnsi="Arial" w:cs="Arial"/>
        </w:rPr>
        <w:t>ные органы заявления</w:t>
      </w:r>
      <w:r w:rsidRPr="0063249E">
        <w:rPr>
          <w:rFonts w:ascii="Arial" w:hAnsi="Arial" w:cs="Arial"/>
        </w:rPr>
        <w:t xml:space="preserve"> о госу</w:t>
      </w:r>
      <w:r>
        <w:rPr>
          <w:rFonts w:ascii="Arial" w:hAnsi="Arial" w:cs="Arial"/>
        </w:rPr>
        <w:t>дарственной регистрации   смены залогодержателя</w:t>
      </w:r>
      <w:r w:rsidRPr="0063249E">
        <w:rPr>
          <w:rFonts w:ascii="Arial" w:hAnsi="Arial" w:cs="Arial"/>
        </w:rPr>
        <w:t xml:space="preserve"> по </w:t>
      </w:r>
      <w:r>
        <w:rPr>
          <w:rFonts w:ascii="Arial" w:hAnsi="Arial" w:cs="Arial"/>
        </w:rPr>
        <w:t>договорам ипотеки, а также иные документы, необходимые в силу</w:t>
      </w:r>
      <w:r w:rsidRPr="0063249E">
        <w:rPr>
          <w:rFonts w:ascii="Arial" w:hAnsi="Arial" w:cs="Arial"/>
        </w:rPr>
        <w:t xml:space="preserve"> действующего законодательства для предоставления в регистрационные органы в связи с такой сменой залогодержателя, при условии   получения </w:t>
      </w:r>
      <w:r>
        <w:rPr>
          <w:rFonts w:ascii="Arial" w:hAnsi="Arial" w:cs="Arial"/>
        </w:rPr>
        <w:t>от цессионария всех необходимых для совершения</w:t>
      </w:r>
      <w:r w:rsidRPr="0063249E">
        <w:rPr>
          <w:rFonts w:ascii="Arial" w:hAnsi="Arial" w:cs="Arial"/>
        </w:rPr>
        <w:t xml:space="preserve"> соответствующих  действий документов. Обязательст</w:t>
      </w:r>
      <w:r>
        <w:rPr>
          <w:rFonts w:ascii="Arial" w:hAnsi="Arial" w:cs="Arial"/>
        </w:rPr>
        <w:t>ва цедента по настоящему пункту будут считаться  исполненными с момента принятия уполномоченным</w:t>
      </w:r>
      <w:r w:rsidRPr="0063249E">
        <w:rPr>
          <w:rFonts w:ascii="Arial" w:hAnsi="Arial" w:cs="Arial"/>
        </w:rPr>
        <w:t xml:space="preserve"> государственным  регистраци</w:t>
      </w:r>
      <w:r>
        <w:rPr>
          <w:rFonts w:ascii="Arial" w:hAnsi="Arial" w:cs="Arial"/>
        </w:rPr>
        <w:t>онным органом по регистрации</w:t>
      </w:r>
      <w:r w:rsidRPr="0063249E">
        <w:rPr>
          <w:rFonts w:ascii="Arial" w:hAnsi="Arial" w:cs="Arial"/>
        </w:rPr>
        <w:t xml:space="preserve"> сделок с недвиж</w:t>
      </w:r>
      <w:r>
        <w:rPr>
          <w:rFonts w:ascii="Arial" w:hAnsi="Arial" w:cs="Arial"/>
        </w:rPr>
        <w:t>имостью заявления, подписанного цедентом и цессионарием о государственной регистрации</w:t>
      </w:r>
      <w:r w:rsidRPr="0063249E">
        <w:rPr>
          <w:rFonts w:ascii="Arial" w:hAnsi="Arial" w:cs="Arial"/>
        </w:rPr>
        <w:t xml:space="preserve"> смены  залог</w:t>
      </w:r>
      <w:r>
        <w:rPr>
          <w:rFonts w:ascii="Arial" w:hAnsi="Arial" w:cs="Arial"/>
        </w:rPr>
        <w:t>одержателя по договорам ипотеки</w:t>
      </w:r>
      <w:r w:rsidRPr="0063249E">
        <w:rPr>
          <w:rFonts w:ascii="Arial" w:hAnsi="Arial" w:cs="Arial"/>
        </w:rPr>
        <w:t xml:space="preserve"> на цессионария.</w:t>
      </w:r>
    </w:p>
    <w:p w14:paraId="1DA36BC8" w14:textId="77777777" w:rsidR="00B41F5B" w:rsidRPr="0063249E" w:rsidRDefault="00B41F5B" w:rsidP="00B41F5B">
      <w:pPr>
        <w:autoSpaceDE w:val="0"/>
        <w:autoSpaceDN w:val="0"/>
        <w:adjustRightInd w:val="0"/>
        <w:spacing w:line="280" w:lineRule="exact"/>
        <w:ind w:right="-92" w:firstLine="426"/>
        <w:jc w:val="both"/>
        <w:rPr>
          <w:rFonts w:ascii="Arial" w:hAnsi="Arial" w:cs="Arial"/>
        </w:rPr>
      </w:pPr>
      <w:r w:rsidRPr="0063249E">
        <w:rPr>
          <w:rFonts w:ascii="Arial" w:hAnsi="Arial" w:cs="Arial"/>
        </w:rPr>
        <w:t>Согласно выписке из ЕГРП на недвижимое имущество и сделок с ним, на имущество в виде земель промышленности и другого назначения, принадлежащее  ЗАО «Эк</w:t>
      </w:r>
      <w:r>
        <w:rPr>
          <w:rFonts w:ascii="Arial" w:hAnsi="Arial" w:cs="Arial"/>
        </w:rPr>
        <w:t>оном  Альянс» и, расположенное в Подольском районе</w:t>
      </w:r>
      <w:r w:rsidRPr="0063249E">
        <w:rPr>
          <w:rFonts w:ascii="Arial" w:hAnsi="Arial" w:cs="Arial"/>
        </w:rPr>
        <w:t xml:space="preserve"> Моско</w:t>
      </w:r>
      <w:r>
        <w:rPr>
          <w:rFonts w:ascii="Arial" w:hAnsi="Arial" w:cs="Arial"/>
        </w:rPr>
        <w:t>вской области, 13 июля 2011 года</w:t>
      </w:r>
      <w:r w:rsidRPr="0063249E">
        <w:rPr>
          <w:rFonts w:ascii="Arial" w:hAnsi="Arial" w:cs="Arial"/>
        </w:rPr>
        <w:t xml:space="preserve"> зарегистрированы обременения – ипотека, регистрация № </w:t>
      </w:r>
      <w:r>
        <w:rPr>
          <w:rFonts w:ascii="Arial" w:hAnsi="Arial" w:cs="Arial"/>
          <w:iCs/>
        </w:rPr>
        <w:t>&lt;…&gt;</w:t>
      </w:r>
      <w:r>
        <w:rPr>
          <w:rFonts w:ascii="Arial" w:hAnsi="Arial" w:cs="Arial"/>
        </w:rPr>
        <w:t>, залогодержатель</w:t>
      </w:r>
      <w:r w:rsidRPr="0063249E">
        <w:rPr>
          <w:rFonts w:ascii="Arial" w:hAnsi="Arial" w:cs="Arial"/>
        </w:rPr>
        <w:t xml:space="preserve"> акционерная компания Варали Холдингс Лимитед.</w:t>
      </w:r>
    </w:p>
    <w:p w14:paraId="216AA463" w14:textId="77777777" w:rsidR="00B41F5B" w:rsidRPr="0063249E" w:rsidRDefault="00B41F5B" w:rsidP="00B41F5B">
      <w:pPr>
        <w:autoSpaceDE w:val="0"/>
        <w:autoSpaceDN w:val="0"/>
        <w:adjustRightInd w:val="0"/>
        <w:spacing w:line="280" w:lineRule="exact"/>
        <w:ind w:right="-92" w:firstLine="426"/>
        <w:jc w:val="both"/>
        <w:outlineLvl w:val="3"/>
        <w:rPr>
          <w:rFonts w:ascii="Arial" w:hAnsi="Arial" w:cs="Arial"/>
        </w:rPr>
      </w:pPr>
      <w:r w:rsidRPr="0063249E">
        <w:rPr>
          <w:rFonts w:ascii="Arial" w:hAnsi="Arial" w:cs="Arial"/>
        </w:rPr>
        <w:t>В соответствии со ст.</w:t>
      </w:r>
      <w:r>
        <w:rPr>
          <w:rFonts w:ascii="Arial" w:hAnsi="Arial" w:cs="Arial"/>
        </w:rPr>
        <w:t xml:space="preserve"> </w:t>
      </w:r>
      <w:r w:rsidRPr="0063249E">
        <w:rPr>
          <w:rFonts w:ascii="Arial" w:hAnsi="Arial" w:cs="Arial"/>
        </w:rPr>
        <w:t>ст. 382 и 384 ГК РФ, при переходе прав кредитора к новому кредитору к нему переходят и права, обеспечивающие исполнение обязательства, то есть право залога. Основанием смены залогодержателя будет являться не уступка права по договору по ипотеке, а уступка права требования по кредитному договору, обеспеченному ипотекой, и, как следствие этого, смена залогодержателя.</w:t>
      </w:r>
    </w:p>
    <w:p w14:paraId="13311D72" w14:textId="77777777" w:rsidR="00B41F5B" w:rsidRPr="0063249E" w:rsidRDefault="00B41F5B" w:rsidP="00B41F5B">
      <w:pPr>
        <w:autoSpaceDE w:val="0"/>
        <w:autoSpaceDN w:val="0"/>
        <w:adjustRightInd w:val="0"/>
        <w:spacing w:line="280" w:lineRule="exact"/>
        <w:ind w:right="-92" w:firstLine="426"/>
        <w:jc w:val="both"/>
        <w:rPr>
          <w:rFonts w:ascii="Arial" w:hAnsi="Arial" w:cs="Arial"/>
        </w:rPr>
      </w:pPr>
      <w:r w:rsidRPr="0063249E">
        <w:rPr>
          <w:rFonts w:ascii="Arial" w:hAnsi="Arial" w:cs="Arial"/>
        </w:rPr>
        <w:t>Отказывая Вергасову М.Ф. в удовлетворении требований, суд первой инстанции принял во внимание, чт</w:t>
      </w:r>
      <w:r>
        <w:rPr>
          <w:rFonts w:ascii="Arial" w:hAnsi="Arial" w:cs="Arial"/>
        </w:rPr>
        <w:t>о оба договора цессии исполнены:</w:t>
      </w:r>
      <w:r w:rsidRPr="0063249E">
        <w:rPr>
          <w:rFonts w:ascii="Arial" w:hAnsi="Arial" w:cs="Arial"/>
        </w:rPr>
        <w:t xml:space="preserve"> ООО «Сбербанк Инвестиции», зак</w:t>
      </w:r>
      <w:r>
        <w:rPr>
          <w:rFonts w:ascii="Arial" w:hAnsi="Arial" w:cs="Arial"/>
        </w:rPr>
        <w:t>лючив договор цессии, тем самым увеличило</w:t>
      </w:r>
      <w:r w:rsidRPr="0063249E">
        <w:rPr>
          <w:rFonts w:ascii="Arial" w:hAnsi="Arial" w:cs="Arial"/>
        </w:rPr>
        <w:t xml:space="preserve"> размер уставного  капитала на </w:t>
      </w:r>
      <w:r>
        <w:rPr>
          <w:rFonts w:ascii="Arial" w:hAnsi="Arial" w:cs="Arial"/>
          <w:iCs/>
        </w:rPr>
        <w:t>&lt;…&gt;</w:t>
      </w:r>
      <w:r w:rsidRPr="0063249E">
        <w:rPr>
          <w:rFonts w:ascii="Arial" w:hAnsi="Arial" w:cs="Arial"/>
        </w:rPr>
        <w:t xml:space="preserve"> рублей; компания </w:t>
      </w:r>
      <w:r>
        <w:rPr>
          <w:rFonts w:ascii="Arial" w:hAnsi="Arial" w:cs="Arial"/>
        </w:rPr>
        <w:t>«</w:t>
      </w:r>
      <w:r w:rsidRPr="0063249E">
        <w:rPr>
          <w:rFonts w:ascii="Arial" w:hAnsi="Arial" w:cs="Arial"/>
        </w:rPr>
        <w:t>Варали Холдинг Лимитед</w:t>
      </w:r>
      <w:r>
        <w:rPr>
          <w:rFonts w:ascii="Arial" w:hAnsi="Arial" w:cs="Arial"/>
        </w:rPr>
        <w:t>»</w:t>
      </w:r>
      <w:r w:rsidRPr="0063249E">
        <w:rPr>
          <w:rFonts w:ascii="Arial" w:hAnsi="Arial" w:cs="Arial"/>
        </w:rPr>
        <w:t>, заключив</w:t>
      </w:r>
      <w:r>
        <w:rPr>
          <w:rFonts w:ascii="Arial" w:hAnsi="Arial" w:cs="Arial"/>
        </w:rPr>
        <w:t xml:space="preserve"> договор цессии с ООО «Сбербанк</w:t>
      </w:r>
      <w:r w:rsidRPr="0063249E">
        <w:rPr>
          <w:rFonts w:ascii="Arial" w:hAnsi="Arial" w:cs="Arial"/>
        </w:rPr>
        <w:t xml:space="preserve"> Инвестиции» зарегистрировала свои права как нового кредитора и нового залогодержател</w:t>
      </w:r>
      <w:r>
        <w:rPr>
          <w:rFonts w:ascii="Arial" w:hAnsi="Arial" w:cs="Arial"/>
        </w:rPr>
        <w:t>я по обязательствам, возникшим в том числе</w:t>
      </w:r>
      <w:r w:rsidRPr="0063249E">
        <w:rPr>
          <w:rFonts w:ascii="Arial" w:hAnsi="Arial" w:cs="Arial"/>
        </w:rPr>
        <w:t xml:space="preserve"> из кредитного договора с ЗАО «Эк</w:t>
      </w:r>
      <w:r>
        <w:rPr>
          <w:rFonts w:ascii="Arial" w:hAnsi="Arial" w:cs="Arial"/>
        </w:rPr>
        <w:t>оном Альянс», а также заявила о</w:t>
      </w:r>
      <w:r w:rsidRPr="0063249E">
        <w:rPr>
          <w:rFonts w:ascii="Arial" w:hAnsi="Arial" w:cs="Arial"/>
        </w:rPr>
        <w:t xml:space="preserve"> своих правах, </w:t>
      </w:r>
      <w:r>
        <w:rPr>
          <w:rFonts w:ascii="Arial" w:hAnsi="Arial" w:cs="Arial"/>
        </w:rPr>
        <w:t>предъявив соответствующее ходатайство о</w:t>
      </w:r>
      <w:r w:rsidRPr="0063249E">
        <w:rPr>
          <w:rFonts w:ascii="Arial" w:hAnsi="Arial" w:cs="Arial"/>
        </w:rPr>
        <w:t xml:space="preserve"> замене кредитора по делу, по  которому 06.12.2010 го</w:t>
      </w:r>
      <w:r>
        <w:rPr>
          <w:rFonts w:ascii="Arial" w:hAnsi="Arial" w:cs="Arial"/>
        </w:rPr>
        <w:t xml:space="preserve">да Гагаринским районным судом города </w:t>
      </w:r>
      <w:r w:rsidRPr="0063249E">
        <w:rPr>
          <w:rFonts w:ascii="Arial" w:hAnsi="Arial" w:cs="Arial"/>
        </w:rPr>
        <w:t>Москвы было вынесено решение по</w:t>
      </w:r>
      <w:r>
        <w:rPr>
          <w:rFonts w:ascii="Arial" w:hAnsi="Arial" w:cs="Arial"/>
        </w:rPr>
        <w:t xml:space="preserve"> иску Сбербанка России ОАО о взыскании</w:t>
      </w:r>
      <w:r w:rsidRPr="0063249E">
        <w:rPr>
          <w:rFonts w:ascii="Arial" w:hAnsi="Arial" w:cs="Arial"/>
        </w:rPr>
        <w:t xml:space="preserve"> с Вергасова М.Ф. в солидарном порядке задолженности по кредитному дог</w:t>
      </w:r>
      <w:r>
        <w:rPr>
          <w:rFonts w:ascii="Arial" w:hAnsi="Arial" w:cs="Arial"/>
        </w:rPr>
        <w:t>овору, заключенному 24.01.2007 года</w:t>
      </w:r>
      <w:r w:rsidRPr="0063249E">
        <w:rPr>
          <w:rFonts w:ascii="Arial" w:hAnsi="Arial" w:cs="Arial"/>
        </w:rPr>
        <w:t xml:space="preserve"> с ЗАО «Эконом Альянс». </w:t>
      </w:r>
    </w:p>
    <w:p w14:paraId="5E4349B9" w14:textId="77777777" w:rsidR="00B41F5B" w:rsidRPr="0063249E" w:rsidRDefault="00B41F5B" w:rsidP="00B41F5B">
      <w:pPr>
        <w:autoSpaceDE w:val="0"/>
        <w:autoSpaceDN w:val="0"/>
        <w:adjustRightInd w:val="0"/>
        <w:spacing w:line="280" w:lineRule="exact"/>
        <w:ind w:right="-92" w:firstLine="426"/>
        <w:jc w:val="both"/>
        <w:rPr>
          <w:rFonts w:ascii="Arial" w:hAnsi="Arial" w:cs="Arial"/>
        </w:rPr>
      </w:pPr>
      <w:r>
        <w:rPr>
          <w:rFonts w:ascii="Arial" w:hAnsi="Arial" w:cs="Arial"/>
        </w:rPr>
        <w:t>Учитывая изложенное</w:t>
      </w:r>
      <w:r w:rsidRPr="0063249E">
        <w:rPr>
          <w:rFonts w:ascii="Arial" w:hAnsi="Arial" w:cs="Arial"/>
        </w:rPr>
        <w:t xml:space="preserve">, суд первой инстанции </w:t>
      </w:r>
      <w:r>
        <w:rPr>
          <w:rFonts w:ascii="Arial" w:hAnsi="Arial" w:cs="Arial"/>
        </w:rPr>
        <w:t xml:space="preserve">обоснованно </w:t>
      </w:r>
      <w:r w:rsidRPr="0063249E">
        <w:rPr>
          <w:rFonts w:ascii="Arial" w:hAnsi="Arial" w:cs="Arial"/>
        </w:rPr>
        <w:t xml:space="preserve">отклонил доводы истца о мнимости договоров цессии, ввиду отсутствия достоверных и допустимых доказательств того, что эти договоры заключались без намерения создать присущие им правовые последствия и </w:t>
      </w:r>
      <w:r>
        <w:rPr>
          <w:rFonts w:ascii="Arial" w:hAnsi="Arial" w:cs="Arial"/>
        </w:rPr>
        <w:t xml:space="preserve">указал на то, что </w:t>
      </w:r>
      <w:r w:rsidRPr="0063249E">
        <w:rPr>
          <w:rFonts w:ascii="Arial" w:hAnsi="Arial" w:cs="Arial"/>
        </w:rPr>
        <w:t xml:space="preserve">отсутствие зарегистрированных прав залога на имя ООО «Сбербанк Инвестиции» не повлияло на право указанной организации произвести уступку прав по кредитному договору.  </w:t>
      </w:r>
    </w:p>
    <w:p w14:paraId="56701798" w14:textId="77777777" w:rsidR="00B41F5B" w:rsidRPr="0063249E" w:rsidRDefault="00B41F5B" w:rsidP="00B41F5B">
      <w:pPr>
        <w:autoSpaceDE w:val="0"/>
        <w:autoSpaceDN w:val="0"/>
        <w:adjustRightInd w:val="0"/>
        <w:spacing w:line="280" w:lineRule="exact"/>
        <w:ind w:right="-92" w:firstLine="426"/>
        <w:jc w:val="both"/>
        <w:rPr>
          <w:rFonts w:ascii="Arial" w:hAnsi="Arial" w:cs="Arial"/>
        </w:rPr>
      </w:pPr>
      <w:r w:rsidRPr="0063249E">
        <w:rPr>
          <w:rFonts w:ascii="Arial" w:hAnsi="Arial" w:cs="Arial"/>
        </w:rPr>
        <w:t>Выводы  суда первой инстанции основаны на правильном приме</w:t>
      </w:r>
      <w:r>
        <w:rPr>
          <w:rFonts w:ascii="Arial" w:hAnsi="Arial" w:cs="Arial"/>
        </w:rPr>
        <w:t>нении норм материального права,</w:t>
      </w:r>
      <w:r w:rsidRPr="0063249E">
        <w:rPr>
          <w:rFonts w:ascii="Arial" w:hAnsi="Arial" w:cs="Arial"/>
        </w:rPr>
        <w:t xml:space="preserve"> правильно установленных обстоятельствах дела и надлежащей оценке собранных доказательств.</w:t>
      </w:r>
    </w:p>
    <w:p w14:paraId="254616CF" w14:textId="77777777" w:rsidR="00B41F5B" w:rsidRPr="006723FA" w:rsidRDefault="00B41F5B" w:rsidP="00B41F5B">
      <w:pPr>
        <w:autoSpaceDE w:val="0"/>
        <w:autoSpaceDN w:val="0"/>
        <w:adjustRightInd w:val="0"/>
        <w:ind w:right="-92" w:firstLine="426"/>
        <w:jc w:val="both"/>
        <w:outlineLvl w:val="0"/>
        <w:rPr>
          <w:rFonts w:ascii="Arial" w:hAnsi="Arial" w:cs="Arial"/>
        </w:rPr>
      </w:pPr>
      <w:r w:rsidRPr="006723FA">
        <w:rPr>
          <w:rFonts w:ascii="Arial" w:hAnsi="Arial" w:cs="Arial"/>
        </w:rPr>
        <w:t xml:space="preserve">Оснований для иного вывода не имеется. </w:t>
      </w:r>
    </w:p>
    <w:p w14:paraId="0CE5CEF5" w14:textId="77777777" w:rsidR="00B41F5B" w:rsidRPr="006723FA" w:rsidRDefault="00B41F5B" w:rsidP="00B41F5B">
      <w:pPr>
        <w:widowControl w:val="0"/>
        <w:autoSpaceDE w:val="0"/>
        <w:autoSpaceDN w:val="0"/>
        <w:adjustRightInd w:val="0"/>
        <w:ind w:right="-6" w:firstLine="426"/>
        <w:jc w:val="both"/>
        <w:rPr>
          <w:rFonts w:ascii="Arial" w:hAnsi="Arial" w:cs="Arial"/>
        </w:rPr>
      </w:pPr>
      <w:r w:rsidRPr="006723FA">
        <w:rPr>
          <w:rFonts w:ascii="Arial" w:hAnsi="Arial" w:cs="Arial"/>
        </w:rPr>
        <w:t>Доводы  жалобы направлены на переоценку собранных по делу доказательств, правом на которую суд кассационной инстанции не наделен, а равно требованиям принципа правовой определенности не отвечают.</w:t>
      </w:r>
    </w:p>
    <w:p w14:paraId="6741329E" w14:textId="77777777" w:rsidR="00B41F5B" w:rsidRPr="006723FA" w:rsidRDefault="00B41F5B" w:rsidP="00B41F5B">
      <w:pPr>
        <w:widowControl w:val="0"/>
        <w:autoSpaceDE w:val="0"/>
        <w:autoSpaceDN w:val="0"/>
        <w:adjustRightInd w:val="0"/>
        <w:ind w:right="-6" w:firstLine="426"/>
        <w:jc w:val="both"/>
        <w:rPr>
          <w:rFonts w:ascii="Arial" w:hAnsi="Arial" w:cs="Arial"/>
        </w:rPr>
      </w:pPr>
      <w:r w:rsidRPr="006723FA">
        <w:rPr>
          <w:rFonts w:ascii="Arial" w:hAnsi="Arial" w:cs="Arial"/>
        </w:rPr>
        <w:t>Принцип правовой определенности предполагает, что стороны не вправе требовать пересмотра вступивших в законную силу судебных постановлений только в целях проведения повторного слушания и получения нового судебного постановления другого содержания. Иная точка зрения на то, как должно было быть разрешено дело, не может являться поводом для отмены или изменения вступившего в законную силу судебного постановления нижестоящего суда в порядке надзора. Как неоднократно указывал Европейский Суд по правам человека в своих постановлениях, касающихся производства в порядке надзора по гражданским делам в Российской Федерации, иной подход приводил бы к несоразмерному ограничению принципа правовой определенности.</w:t>
      </w:r>
    </w:p>
    <w:p w14:paraId="4B3FB848" w14:textId="77777777" w:rsidR="00B41F5B" w:rsidRPr="006723FA" w:rsidRDefault="00B41F5B" w:rsidP="00B41F5B">
      <w:pPr>
        <w:widowControl w:val="0"/>
        <w:autoSpaceDE w:val="0"/>
        <w:autoSpaceDN w:val="0"/>
        <w:adjustRightInd w:val="0"/>
        <w:ind w:right="-6" w:firstLine="426"/>
        <w:jc w:val="both"/>
        <w:rPr>
          <w:rFonts w:ascii="Arial" w:hAnsi="Arial" w:cs="Arial"/>
        </w:rPr>
      </w:pPr>
      <w:r w:rsidRPr="006723FA">
        <w:rPr>
          <w:rFonts w:ascii="Arial" w:hAnsi="Arial" w:cs="Arial"/>
        </w:rPr>
        <w:t xml:space="preserve">Доводы жалобы не опровергают выводов, сделанных судом первой инстанции при рассмотрении данного иска. </w:t>
      </w:r>
    </w:p>
    <w:p w14:paraId="668D76AC" w14:textId="77777777" w:rsidR="00B41F5B" w:rsidRPr="006723FA" w:rsidRDefault="00B41F5B" w:rsidP="00B41F5B">
      <w:pPr>
        <w:widowControl w:val="0"/>
        <w:autoSpaceDE w:val="0"/>
        <w:autoSpaceDN w:val="0"/>
        <w:adjustRightInd w:val="0"/>
        <w:ind w:right="-6" w:firstLine="426"/>
        <w:jc w:val="both"/>
        <w:rPr>
          <w:rFonts w:ascii="Arial" w:hAnsi="Arial" w:cs="Arial"/>
        </w:rPr>
      </w:pPr>
      <w:r w:rsidRPr="006723FA">
        <w:rPr>
          <w:rFonts w:ascii="Arial" w:hAnsi="Arial" w:cs="Arial"/>
        </w:rPr>
        <w:t xml:space="preserve">При вынесении оспариваемых судебных постановлений, судом не было допущено существенных нарушений норм процессуального права, без устранения которых невозможны восстановление и защита нарушенных прав, свобод и законных интересов, а также защита охраняемых законом публичных интересов. </w:t>
      </w:r>
    </w:p>
    <w:p w14:paraId="5C0EA07D" w14:textId="77777777" w:rsidR="00B41F5B" w:rsidRPr="006723FA" w:rsidRDefault="00B41F5B" w:rsidP="00B41F5B">
      <w:pPr>
        <w:widowControl w:val="0"/>
        <w:autoSpaceDE w:val="0"/>
        <w:autoSpaceDN w:val="0"/>
        <w:adjustRightInd w:val="0"/>
        <w:ind w:right="-6" w:firstLine="426"/>
        <w:jc w:val="both"/>
        <w:rPr>
          <w:rFonts w:ascii="Arial" w:hAnsi="Arial" w:cs="Arial"/>
        </w:rPr>
      </w:pPr>
      <w:r w:rsidRPr="006723FA">
        <w:rPr>
          <w:rFonts w:ascii="Arial" w:hAnsi="Arial" w:cs="Arial"/>
        </w:rPr>
        <w:t>На основании изложенного, руководствуясь ст.</w:t>
      </w:r>
      <w:r>
        <w:rPr>
          <w:rFonts w:ascii="Arial" w:hAnsi="Arial" w:cs="Arial"/>
        </w:rPr>
        <w:t xml:space="preserve"> ст. </w:t>
      </w:r>
      <w:r w:rsidRPr="006723FA">
        <w:rPr>
          <w:rFonts w:ascii="Arial" w:hAnsi="Arial" w:cs="Arial"/>
        </w:rPr>
        <w:t>381, 383 ГПК РФ,</w:t>
      </w:r>
    </w:p>
    <w:p w14:paraId="382FCCDA" w14:textId="77777777" w:rsidR="00B41F5B" w:rsidRPr="006723FA" w:rsidRDefault="00B41F5B" w:rsidP="00B41F5B">
      <w:pPr>
        <w:widowControl w:val="0"/>
        <w:autoSpaceDE w:val="0"/>
        <w:autoSpaceDN w:val="0"/>
        <w:adjustRightInd w:val="0"/>
        <w:ind w:right="-6" w:firstLine="426"/>
        <w:jc w:val="both"/>
        <w:rPr>
          <w:rFonts w:ascii="Arial" w:hAnsi="Arial" w:cs="Arial"/>
        </w:rPr>
      </w:pPr>
    </w:p>
    <w:p w14:paraId="1CD2A130" w14:textId="77777777" w:rsidR="00B41F5B" w:rsidRPr="006723FA" w:rsidRDefault="00B41F5B" w:rsidP="00B41F5B">
      <w:pPr>
        <w:widowControl w:val="0"/>
        <w:autoSpaceDE w:val="0"/>
        <w:autoSpaceDN w:val="0"/>
        <w:adjustRightInd w:val="0"/>
        <w:ind w:right="-6" w:firstLine="426"/>
        <w:jc w:val="center"/>
        <w:rPr>
          <w:rFonts w:ascii="Arial" w:hAnsi="Arial" w:cs="Arial"/>
        </w:rPr>
      </w:pPr>
      <w:r w:rsidRPr="006723FA">
        <w:rPr>
          <w:rFonts w:ascii="Arial" w:hAnsi="Arial" w:cs="Arial"/>
        </w:rPr>
        <w:t>определил:</w:t>
      </w:r>
    </w:p>
    <w:p w14:paraId="577E67AE" w14:textId="77777777" w:rsidR="00B41F5B" w:rsidRPr="006723FA" w:rsidRDefault="00B41F5B" w:rsidP="00B41F5B">
      <w:pPr>
        <w:widowControl w:val="0"/>
        <w:autoSpaceDE w:val="0"/>
        <w:autoSpaceDN w:val="0"/>
        <w:adjustRightInd w:val="0"/>
        <w:ind w:right="-6" w:firstLine="426"/>
        <w:jc w:val="both"/>
        <w:rPr>
          <w:rFonts w:ascii="Arial" w:hAnsi="Arial" w:cs="Arial"/>
        </w:rPr>
      </w:pPr>
    </w:p>
    <w:p w14:paraId="275C75B9" w14:textId="77777777" w:rsidR="00B41F5B" w:rsidRPr="007C5959" w:rsidRDefault="00B41F5B" w:rsidP="00B41F5B">
      <w:pPr>
        <w:widowControl w:val="0"/>
        <w:autoSpaceDE w:val="0"/>
        <w:autoSpaceDN w:val="0"/>
        <w:adjustRightInd w:val="0"/>
        <w:spacing w:line="274" w:lineRule="exact"/>
        <w:ind w:right="-6" w:firstLine="426"/>
        <w:jc w:val="both"/>
        <w:rPr>
          <w:rFonts w:ascii="Arial" w:hAnsi="Arial" w:cs="Arial"/>
        </w:rPr>
      </w:pPr>
      <w:r w:rsidRPr="006723FA">
        <w:rPr>
          <w:rFonts w:ascii="Arial" w:hAnsi="Arial" w:cs="Arial"/>
        </w:rPr>
        <w:t>В передаче</w:t>
      </w:r>
      <w:r>
        <w:rPr>
          <w:rFonts w:ascii="Arial" w:hAnsi="Arial" w:cs="Arial"/>
        </w:rPr>
        <w:t xml:space="preserve"> кассационной </w:t>
      </w:r>
      <w:r w:rsidRPr="006723FA">
        <w:rPr>
          <w:rFonts w:ascii="Arial" w:hAnsi="Arial" w:cs="Arial"/>
        </w:rPr>
        <w:t>жалобы</w:t>
      </w:r>
      <w:r w:rsidRPr="00F12B67">
        <w:rPr>
          <w:rFonts w:ascii="Arial" w:hAnsi="Arial" w:cs="Arial"/>
        </w:rPr>
        <w:t xml:space="preserve"> </w:t>
      </w:r>
      <w:r>
        <w:rPr>
          <w:rFonts w:ascii="Arial" w:hAnsi="Arial" w:cs="Arial"/>
        </w:rPr>
        <w:t>Вергасова М.Ф.</w:t>
      </w:r>
      <w:r w:rsidRPr="006723FA">
        <w:rPr>
          <w:rFonts w:ascii="Arial" w:hAnsi="Arial" w:cs="Arial"/>
        </w:rPr>
        <w:t xml:space="preserve"> на решение </w:t>
      </w:r>
      <w:r>
        <w:rPr>
          <w:rFonts w:ascii="Arial" w:hAnsi="Arial" w:cs="Arial"/>
        </w:rPr>
        <w:t xml:space="preserve">Гагаринского </w:t>
      </w:r>
      <w:r w:rsidRPr="006723FA">
        <w:rPr>
          <w:rFonts w:ascii="Arial" w:hAnsi="Arial" w:cs="Arial"/>
        </w:rPr>
        <w:t xml:space="preserve">районного суда города Москвы от </w:t>
      </w:r>
      <w:r>
        <w:rPr>
          <w:rFonts w:ascii="Arial" w:hAnsi="Arial" w:cs="Arial"/>
        </w:rPr>
        <w:t xml:space="preserve">09 ноября </w:t>
      </w:r>
      <w:r w:rsidRPr="006723FA">
        <w:rPr>
          <w:rFonts w:ascii="Arial" w:hAnsi="Arial" w:cs="Arial"/>
        </w:rPr>
        <w:t xml:space="preserve">2011 года и определение судебной коллегии по гражданским делам Московского городского суда от </w:t>
      </w:r>
      <w:r>
        <w:rPr>
          <w:rFonts w:ascii="Arial" w:hAnsi="Arial" w:cs="Arial"/>
        </w:rPr>
        <w:t xml:space="preserve">26 января </w:t>
      </w:r>
      <w:r w:rsidRPr="006723FA">
        <w:rPr>
          <w:rFonts w:ascii="Arial" w:hAnsi="Arial" w:cs="Arial"/>
        </w:rPr>
        <w:t>201</w:t>
      </w:r>
      <w:r>
        <w:rPr>
          <w:rFonts w:ascii="Arial" w:hAnsi="Arial" w:cs="Arial"/>
        </w:rPr>
        <w:t>2</w:t>
      </w:r>
      <w:r w:rsidRPr="006723FA">
        <w:rPr>
          <w:rFonts w:ascii="Arial" w:hAnsi="Arial" w:cs="Arial"/>
        </w:rPr>
        <w:t xml:space="preserve"> года по гражданскому делу по </w:t>
      </w:r>
      <w:r>
        <w:rPr>
          <w:rFonts w:ascii="Arial" w:hAnsi="Arial" w:cs="Arial"/>
        </w:rPr>
        <w:t xml:space="preserve">иску </w:t>
      </w:r>
      <w:r w:rsidRPr="00A961A8">
        <w:rPr>
          <w:rFonts w:ascii="Arial" w:hAnsi="Arial" w:cs="Arial"/>
        </w:rPr>
        <w:t>Вергасова  М.Ф. к ОАО Сбербанк России, ООО «Сбербанк Инвестиции», компании «Варали Холдингс Лимитед» о признании мнимой сделки недействительной (ничтожной)</w:t>
      </w:r>
      <w:r>
        <w:rPr>
          <w:rFonts w:ascii="Arial" w:hAnsi="Arial" w:cs="Arial"/>
        </w:rPr>
        <w:t xml:space="preserve"> </w:t>
      </w:r>
      <w:r w:rsidRPr="006723FA">
        <w:rPr>
          <w:rFonts w:ascii="Arial" w:hAnsi="Arial" w:cs="Arial"/>
        </w:rPr>
        <w:t xml:space="preserve">– для рассмотрения в судебном заседании суда кассационной инстанции – отказать.  </w:t>
      </w:r>
    </w:p>
    <w:p w14:paraId="211D092F" w14:textId="77777777" w:rsidR="00B41F5B" w:rsidRPr="006723FA" w:rsidRDefault="00B41F5B" w:rsidP="00B41F5B">
      <w:pPr>
        <w:widowControl w:val="0"/>
        <w:autoSpaceDE w:val="0"/>
        <w:autoSpaceDN w:val="0"/>
        <w:adjustRightInd w:val="0"/>
        <w:spacing w:line="274" w:lineRule="exact"/>
        <w:ind w:right="-6" w:firstLine="426"/>
        <w:jc w:val="both"/>
        <w:rPr>
          <w:rFonts w:ascii="Arial" w:hAnsi="Arial" w:cs="Arial"/>
        </w:rPr>
      </w:pPr>
    </w:p>
    <w:p w14:paraId="71F614C8" w14:textId="77777777" w:rsidR="00B41F5B" w:rsidRPr="006723FA" w:rsidRDefault="00B41F5B" w:rsidP="00B41F5B">
      <w:pPr>
        <w:widowControl w:val="0"/>
        <w:autoSpaceDE w:val="0"/>
        <w:autoSpaceDN w:val="0"/>
        <w:adjustRightInd w:val="0"/>
        <w:ind w:right="-6"/>
        <w:jc w:val="both"/>
        <w:rPr>
          <w:rFonts w:ascii="Arial" w:hAnsi="Arial" w:cs="Arial"/>
        </w:rPr>
      </w:pPr>
      <w:r w:rsidRPr="006723FA">
        <w:rPr>
          <w:rFonts w:ascii="Arial" w:hAnsi="Arial" w:cs="Arial"/>
        </w:rPr>
        <w:t xml:space="preserve">Судья Московского городского суда                                   </w:t>
      </w:r>
      <w:r>
        <w:rPr>
          <w:rFonts w:ascii="Arial" w:hAnsi="Arial" w:cs="Arial"/>
        </w:rPr>
        <w:t xml:space="preserve">                   </w:t>
      </w:r>
      <w:r w:rsidRPr="006723FA">
        <w:rPr>
          <w:rFonts w:ascii="Arial" w:hAnsi="Arial" w:cs="Arial"/>
        </w:rPr>
        <w:t xml:space="preserve">          А.И. Клюева</w:t>
      </w:r>
    </w:p>
    <w:p w14:paraId="08882C27" w14:textId="77777777" w:rsidR="00B41F5B" w:rsidRPr="006723FA" w:rsidRDefault="00B41F5B" w:rsidP="00B41F5B">
      <w:pPr>
        <w:widowControl w:val="0"/>
        <w:autoSpaceDE w:val="0"/>
        <w:autoSpaceDN w:val="0"/>
        <w:adjustRightInd w:val="0"/>
        <w:ind w:right="-6" w:firstLine="426"/>
        <w:rPr>
          <w:rFonts w:ascii="Arial" w:hAnsi="Arial" w:cs="Arial"/>
        </w:rPr>
      </w:pPr>
    </w:p>
    <w:p w14:paraId="6B12926E" w14:textId="77777777" w:rsidR="00B41F5B" w:rsidRPr="006723FA" w:rsidRDefault="00B41F5B" w:rsidP="00B41F5B">
      <w:pPr>
        <w:ind w:right="-6" w:firstLine="426"/>
        <w:rPr>
          <w:rFonts w:ascii="Arial" w:hAnsi="Arial" w:cs="Arial"/>
        </w:rPr>
      </w:pPr>
    </w:p>
    <w:p w14:paraId="428883FE" w14:textId="77777777" w:rsidR="00883A14" w:rsidRPr="00B41F5B" w:rsidRDefault="00883A14" w:rsidP="00B41F5B"/>
    <w:sectPr w:rsidR="00883A14" w:rsidRPr="00B41F5B">
      <w:pgSz w:w="12240" w:h="15840"/>
      <w:pgMar w:top="1134" w:right="850" w:bottom="1134"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F1C56" w14:textId="77777777" w:rsidR="00445FBC" w:rsidRDefault="00445FBC">
      <w:r>
        <w:separator/>
      </w:r>
    </w:p>
  </w:endnote>
  <w:endnote w:type="continuationSeparator" w:id="0">
    <w:p w14:paraId="34EFEE56" w14:textId="77777777" w:rsidR="00445FBC" w:rsidRDefault="00445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C6ED5" w14:textId="77777777" w:rsidR="00445FBC" w:rsidRDefault="00445FBC">
      <w:r>
        <w:separator/>
      </w:r>
    </w:p>
  </w:footnote>
  <w:footnote w:type="continuationSeparator" w:id="0">
    <w:p w14:paraId="552E6852" w14:textId="77777777" w:rsidR="00445FBC" w:rsidRDefault="00445F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EA254A"/>
    <w:rsid w:val="0000061F"/>
    <w:rsid w:val="00000C4E"/>
    <w:rsid w:val="0000286E"/>
    <w:rsid w:val="00004D8E"/>
    <w:rsid w:val="000057B2"/>
    <w:rsid w:val="000069BE"/>
    <w:rsid w:val="00006A17"/>
    <w:rsid w:val="00007E3E"/>
    <w:rsid w:val="00011E53"/>
    <w:rsid w:val="00013E7C"/>
    <w:rsid w:val="00013FD2"/>
    <w:rsid w:val="00015CB1"/>
    <w:rsid w:val="00015E15"/>
    <w:rsid w:val="00017AE9"/>
    <w:rsid w:val="0002057D"/>
    <w:rsid w:val="00020F11"/>
    <w:rsid w:val="00022416"/>
    <w:rsid w:val="00027343"/>
    <w:rsid w:val="00033553"/>
    <w:rsid w:val="00041468"/>
    <w:rsid w:val="00041B1B"/>
    <w:rsid w:val="00043D32"/>
    <w:rsid w:val="00044773"/>
    <w:rsid w:val="0004507D"/>
    <w:rsid w:val="00047842"/>
    <w:rsid w:val="000530A3"/>
    <w:rsid w:val="00053FB8"/>
    <w:rsid w:val="00056B86"/>
    <w:rsid w:val="0005741B"/>
    <w:rsid w:val="00062661"/>
    <w:rsid w:val="00062F82"/>
    <w:rsid w:val="00063E7C"/>
    <w:rsid w:val="00083E58"/>
    <w:rsid w:val="00093919"/>
    <w:rsid w:val="0009400D"/>
    <w:rsid w:val="000A3414"/>
    <w:rsid w:val="000A7013"/>
    <w:rsid w:val="000A7BFE"/>
    <w:rsid w:val="000B0940"/>
    <w:rsid w:val="000B2AD9"/>
    <w:rsid w:val="000B729C"/>
    <w:rsid w:val="000B7D04"/>
    <w:rsid w:val="000C1CD2"/>
    <w:rsid w:val="000C4E6B"/>
    <w:rsid w:val="000C504D"/>
    <w:rsid w:val="000C6491"/>
    <w:rsid w:val="000D201A"/>
    <w:rsid w:val="000D2705"/>
    <w:rsid w:val="000D6B47"/>
    <w:rsid w:val="000E3709"/>
    <w:rsid w:val="000E43EF"/>
    <w:rsid w:val="000E520F"/>
    <w:rsid w:val="000E6E61"/>
    <w:rsid w:val="000F1C0C"/>
    <w:rsid w:val="000F23E1"/>
    <w:rsid w:val="000F445A"/>
    <w:rsid w:val="000F6FFA"/>
    <w:rsid w:val="00101820"/>
    <w:rsid w:val="001043C8"/>
    <w:rsid w:val="001046D8"/>
    <w:rsid w:val="00107240"/>
    <w:rsid w:val="00111A53"/>
    <w:rsid w:val="0011280C"/>
    <w:rsid w:val="0011419D"/>
    <w:rsid w:val="001204D7"/>
    <w:rsid w:val="00122657"/>
    <w:rsid w:val="00124CC9"/>
    <w:rsid w:val="00124E1C"/>
    <w:rsid w:val="00132791"/>
    <w:rsid w:val="00133F20"/>
    <w:rsid w:val="001358F1"/>
    <w:rsid w:val="00135AD8"/>
    <w:rsid w:val="00141F3F"/>
    <w:rsid w:val="00142A9E"/>
    <w:rsid w:val="001451D1"/>
    <w:rsid w:val="00151DA1"/>
    <w:rsid w:val="00153BCE"/>
    <w:rsid w:val="001543F8"/>
    <w:rsid w:val="00154CBF"/>
    <w:rsid w:val="00156D1C"/>
    <w:rsid w:val="0015740D"/>
    <w:rsid w:val="00157634"/>
    <w:rsid w:val="00162178"/>
    <w:rsid w:val="00163ACB"/>
    <w:rsid w:val="00165BA8"/>
    <w:rsid w:val="00172155"/>
    <w:rsid w:val="00172AEE"/>
    <w:rsid w:val="0017423A"/>
    <w:rsid w:val="00174A92"/>
    <w:rsid w:val="00180BA0"/>
    <w:rsid w:val="001832A9"/>
    <w:rsid w:val="00183D51"/>
    <w:rsid w:val="00185BA8"/>
    <w:rsid w:val="00187C22"/>
    <w:rsid w:val="00187D2A"/>
    <w:rsid w:val="001909D2"/>
    <w:rsid w:val="00191725"/>
    <w:rsid w:val="001A7F88"/>
    <w:rsid w:val="001B049F"/>
    <w:rsid w:val="001B145E"/>
    <w:rsid w:val="001B2BBC"/>
    <w:rsid w:val="001C042A"/>
    <w:rsid w:val="001C4617"/>
    <w:rsid w:val="001C6E52"/>
    <w:rsid w:val="001D12FA"/>
    <w:rsid w:val="001D2D52"/>
    <w:rsid w:val="001D61BE"/>
    <w:rsid w:val="001E5819"/>
    <w:rsid w:val="001F2239"/>
    <w:rsid w:val="001F2C05"/>
    <w:rsid w:val="001F2F96"/>
    <w:rsid w:val="001F777E"/>
    <w:rsid w:val="00204444"/>
    <w:rsid w:val="00213235"/>
    <w:rsid w:val="00213536"/>
    <w:rsid w:val="00220154"/>
    <w:rsid w:val="00220DF6"/>
    <w:rsid w:val="00222D95"/>
    <w:rsid w:val="00227D6F"/>
    <w:rsid w:val="00230D7E"/>
    <w:rsid w:val="002318F9"/>
    <w:rsid w:val="002346E8"/>
    <w:rsid w:val="0023549D"/>
    <w:rsid w:val="00235844"/>
    <w:rsid w:val="002364DA"/>
    <w:rsid w:val="00243E9B"/>
    <w:rsid w:val="00244D2A"/>
    <w:rsid w:val="0024508F"/>
    <w:rsid w:val="0024712A"/>
    <w:rsid w:val="00247DC5"/>
    <w:rsid w:val="00250428"/>
    <w:rsid w:val="0025084E"/>
    <w:rsid w:val="002511AD"/>
    <w:rsid w:val="002519A0"/>
    <w:rsid w:val="0025230B"/>
    <w:rsid w:val="002538CD"/>
    <w:rsid w:val="00253F99"/>
    <w:rsid w:val="002544B3"/>
    <w:rsid w:val="00263D86"/>
    <w:rsid w:val="00264DE3"/>
    <w:rsid w:val="00264EBD"/>
    <w:rsid w:val="00272DBC"/>
    <w:rsid w:val="00273010"/>
    <w:rsid w:val="0027540C"/>
    <w:rsid w:val="00277EED"/>
    <w:rsid w:val="0028674B"/>
    <w:rsid w:val="002A0532"/>
    <w:rsid w:val="002A44C9"/>
    <w:rsid w:val="002A5123"/>
    <w:rsid w:val="002B4A73"/>
    <w:rsid w:val="002B5327"/>
    <w:rsid w:val="002B7948"/>
    <w:rsid w:val="002B7C03"/>
    <w:rsid w:val="002C0492"/>
    <w:rsid w:val="002C695B"/>
    <w:rsid w:val="002C70EF"/>
    <w:rsid w:val="002D0306"/>
    <w:rsid w:val="002D2949"/>
    <w:rsid w:val="002D513C"/>
    <w:rsid w:val="002D54E6"/>
    <w:rsid w:val="002E6B6C"/>
    <w:rsid w:val="002E748C"/>
    <w:rsid w:val="002F06CD"/>
    <w:rsid w:val="002F1B51"/>
    <w:rsid w:val="002F22D7"/>
    <w:rsid w:val="002F3DD5"/>
    <w:rsid w:val="002F4DA3"/>
    <w:rsid w:val="002F7291"/>
    <w:rsid w:val="00301064"/>
    <w:rsid w:val="00305241"/>
    <w:rsid w:val="00307E1D"/>
    <w:rsid w:val="00311CD4"/>
    <w:rsid w:val="00316E06"/>
    <w:rsid w:val="00316F48"/>
    <w:rsid w:val="00321EA8"/>
    <w:rsid w:val="003244A7"/>
    <w:rsid w:val="00326E37"/>
    <w:rsid w:val="00330E0E"/>
    <w:rsid w:val="003321CA"/>
    <w:rsid w:val="0033376B"/>
    <w:rsid w:val="00343B1F"/>
    <w:rsid w:val="003471D8"/>
    <w:rsid w:val="00350B9B"/>
    <w:rsid w:val="00370625"/>
    <w:rsid w:val="003710D6"/>
    <w:rsid w:val="00371C7C"/>
    <w:rsid w:val="003732CF"/>
    <w:rsid w:val="00373796"/>
    <w:rsid w:val="0037452E"/>
    <w:rsid w:val="0037468C"/>
    <w:rsid w:val="0037547E"/>
    <w:rsid w:val="0037728C"/>
    <w:rsid w:val="0038316A"/>
    <w:rsid w:val="0038743C"/>
    <w:rsid w:val="00387BD0"/>
    <w:rsid w:val="00390DA0"/>
    <w:rsid w:val="0039131B"/>
    <w:rsid w:val="0039308F"/>
    <w:rsid w:val="00393C70"/>
    <w:rsid w:val="00394314"/>
    <w:rsid w:val="00397441"/>
    <w:rsid w:val="003A0C81"/>
    <w:rsid w:val="003A15DF"/>
    <w:rsid w:val="003A1CBC"/>
    <w:rsid w:val="003A2946"/>
    <w:rsid w:val="003A3A30"/>
    <w:rsid w:val="003B0349"/>
    <w:rsid w:val="003B30E8"/>
    <w:rsid w:val="003C48D3"/>
    <w:rsid w:val="003C54E4"/>
    <w:rsid w:val="003C5C56"/>
    <w:rsid w:val="003C62D5"/>
    <w:rsid w:val="003D037F"/>
    <w:rsid w:val="003D2A92"/>
    <w:rsid w:val="003D2E74"/>
    <w:rsid w:val="003D3C31"/>
    <w:rsid w:val="003D4196"/>
    <w:rsid w:val="003D4956"/>
    <w:rsid w:val="003E18E3"/>
    <w:rsid w:val="003E2238"/>
    <w:rsid w:val="003E3350"/>
    <w:rsid w:val="003E5C28"/>
    <w:rsid w:val="003E6911"/>
    <w:rsid w:val="003F3602"/>
    <w:rsid w:val="003F44BF"/>
    <w:rsid w:val="00400EC3"/>
    <w:rsid w:val="00403DDE"/>
    <w:rsid w:val="004050DE"/>
    <w:rsid w:val="004115B8"/>
    <w:rsid w:val="004133F0"/>
    <w:rsid w:val="00413C45"/>
    <w:rsid w:val="0041747B"/>
    <w:rsid w:val="0042274E"/>
    <w:rsid w:val="0042376B"/>
    <w:rsid w:val="00426763"/>
    <w:rsid w:val="00430E89"/>
    <w:rsid w:val="00432903"/>
    <w:rsid w:val="00434DA0"/>
    <w:rsid w:val="00436780"/>
    <w:rsid w:val="00443328"/>
    <w:rsid w:val="004459E2"/>
    <w:rsid w:val="00445FBC"/>
    <w:rsid w:val="004463BF"/>
    <w:rsid w:val="00447693"/>
    <w:rsid w:val="00453BA3"/>
    <w:rsid w:val="0046403B"/>
    <w:rsid w:val="00465CFF"/>
    <w:rsid w:val="00465D9D"/>
    <w:rsid w:val="00473513"/>
    <w:rsid w:val="00477017"/>
    <w:rsid w:val="0048098F"/>
    <w:rsid w:val="00480AC0"/>
    <w:rsid w:val="00490E65"/>
    <w:rsid w:val="004A3A2D"/>
    <w:rsid w:val="004A7DB1"/>
    <w:rsid w:val="004B402E"/>
    <w:rsid w:val="004B4A81"/>
    <w:rsid w:val="004B502B"/>
    <w:rsid w:val="004B6AB7"/>
    <w:rsid w:val="004B7A98"/>
    <w:rsid w:val="004C0362"/>
    <w:rsid w:val="004C1D93"/>
    <w:rsid w:val="004D57E1"/>
    <w:rsid w:val="004D5D7D"/>
    <w:rsid w:val="004D7C72"/>
    <w:rsid w:val="004E0FF8"/>
    <w:rsid w:val="004E2139"/>
    <w:rsid w:val="004E33AD"/>
    <w:rsid w:val="004E4C4E"/>
    <w:rsid w:val="004E71FD"/>
    <w:rsid w:val="004E7713"/>
    <w:rsid w:val="004F07D8"/>
    <w:rsid w:val="004F0AA5"/>
    <w:rsid w:val="004F3934"/>
    <w:rsid w:val="004F4792"/>
    <w:rsid w:val="004F6ED4"/>
    <w:rsid w:val="00500B10"/>
    <w:rsid w:val="00500F8F"/>
    <w:rsid w:val="00501297"/>
    <w:rsid w:val="00504C39"/>
    <w:rsid w:val="00505AA8"/>
    <w:rsid w:val="00507860"/>
    <w:rsid w:val="00510667"/>
    <w:rsid w:val="00515042"/>
    <w:rsid w:val="005153A5"/>
    <w:rsid w:val="005171D4"/>
    <w:rsid w:val="00522CFF"/>
    <w:rsid w:val="0052418C"/>
    <w:rsid w:val="0052591B"/>
    <w:rsid w:val="005264FC"/>
    <w:rsid w:val="00530689"/>
    <w:rsid w:val="00531C70"/>
    <w:rsid w:val="00537D79"/>
    <w:rsid w:val="0054007A"/>
    <w:rsid w:val="00542343"/>
    <w:rsid w:val="0054271B"/>
    <w:rsid w:val="005456DF"/>
    <w:rsid w:val="00550BD0"/>
    <w:rsid w:val="00554EB0"/>
    <w:rsid w:val="005670CD"/>
    <w:rsid w:val="005700B6"/>
    <w:rsid w:val="00572BAA"/>
    <w:rsid w:val="00577133"/>
    <w:rsid w:val="005838D2"/>
    <w:rsid w:val="00585CF9"/>
    <w:rsid w:val="005861DD"/>
    <w:rsid w:val="00590481"/>
    <w:rsid w:val="005921F8"/>
    <w:rsid w:val="00594628"/>
    <w:rsid w:val="00595ABC"/>
    <w:rsid w:val="005A15B2"/>
    <w:rsid w:val="005A42D2"/>
    <w:rsid w:val="005A6648"/>
    <w:rsid w:val="005B0EFD"/>
    <w:rsid w:val="005B3129"/>
    <w:rsid w:val="005B3CF1"/>
    <w:rsid w:val="005B55CE"/>
    <w:rsid w:val="005B79A2"/>
    <w:rsid w:val="005D47BB"/>
    <w:rsid w:val="005D6921"/>
    <w:rsid w:val="005E00F3"/>
    <w:rsid w:val="005E0E51"/>
    <w:rsid w:val="005E35EF"/>
    <w:rsid w:val="005F1170"/>
    <w:rsid w:val="005F416D"/>
    <w:rsid w:val="006112FE"/>
    <w:rsid w:val="0061337E"/>
    <w:rsid w:val="00616CDE"/>
    <w:rsid w:val="0063249E"/>
    <w:rsid w:val="00633181"/>
    <w:rsid w:val="00633534"/>
    <w:rsid w:val="00634AF6"/>
    <w:rsid w:val="0063599F"/>
    <w:rsid w:val="00636FC0"/>
    <w:rsid w:val="00637636"/>
    <w:rsid w:val="00642DF8"/>
    <w:rsid w:val="00643B19"/>
    <w:rsid w:val="006446C3"/>
    <w:rsid w:val="0064739C"/>
    <w:rsid w:val="0065161B"/>
    <w:rsid w:val="006528EC"/>
    <w:rsid w:val="00653BBF"/>
    <w:rsid w:val="00656046"/>
    <w:rsid w:val="00656323"/>
    <w:rsid w:val="006573F9"/>
    <w:rsid w:val="006605E2"/>
    <w:rsid w:val="006676E6"/>
    <w:rsid w:val="00667EEB"/>
    <w:rsid w:val="006723FA"/>
    <w:rsid w:val="006736F3"/>
    <w:rsid w:val="00675A38"/>
    <w:rsid w:val="0067781A"/>
    <w:rsid w:val="00683EEC"/>
    <w:rsid w:val="00687C6D"/>
    <w:rsid w:val="0069488B"/>
    <w:rsid w:val="00695620"/>
    <w:rsid w:val="00696A1A"/>
    <w:rsid w:val="006A590A"/>
    <w:rsid w:val="006A5945"/>
    <w:rsid w:val="006A6641"/>
    <w:rsid w:val="006B4DF5"/>
    <w:rsid w:val="006B57F4"/>
    <w:rsid w:val="006B5C12"/>
    <w:rsid w:val="006B6D67"/>
    <w:rsid w:val="006C4F6A"/>
    <w:rsid w:val="006C6350"/>
    <w:rsid w:val="006D47D4"/>
    <w:rsid w:val="006D5142"/>
    <w:rsid w:val="006D553D"/>
    <w:rsid w:val="006D7AE1"/>
    <w:rsid w:val="006E0805"/>
    <w:rsid w:val="006E66F7"/>
    <w:rsid w:val="006E6EC2"/>
    <w:rsid w:val="006F54E4"/>
    <w:rsid w:val="006F6474"/>
    <w:rsid w:val="006F68D3"/>
    <w:rsid w:val="00700784"/>
    <w:rsid w:val="007029AE"/>
    <w:rsid w:val="00714B30"/>
    <w:rsid w:val="00715C42"/>
    <w:rsid w:val="00715E59"/>
    <w:rsid w:val="007215C4"/>
    <w:rsid w:val="00725412"/>
    <w:rsid w:val="00725F38"/>
    <w:rsid w:val="0072712A"/>
    <w:rsid w:val="007337CB"/>
    <w:rsid w:val="007360BF"/>
    <w:rsid w:val="00741B84"/>
    <w:rsid w:val="00741F99"/>
    <w:rsid w:val="00742829"/>
    <w:rsid w:val="0074355A"/>
    <w:rsid w:val="00744767"/>
    <w:rsid w:val="00744C51"/>
    <w:rsid w:val="00746A02"/>
    <w:rsid w:val="0074791B"/>
    <w:rsid w:val="00754235"/>
    <w:rsid w:val="007546BB"/>
    <w:rsid w:val="00754FE2"/>
    <w:rsid w:val="007573DA"/>
    <w:rsid w:val="00757B33"/>
    <w:rsid w:val="0076089B"/>
    <w:rsid w:val="007608A8"/>
    <w:rsid w:val="00762E71"/>
    <w:rsid w:val="007645B1"/>
    <w:rsid w:val="00770DB8"/>
    <w:rsid w:val="00773C83"/>
    <w:rsid w:val="00775030"/>
    <w:rsid w:val="0077545F"/>
    <w:rsid w:val="00777B03"/>
    <w:rsid w:val="00777B2E"/>
    <w:rsid w:val="00781196"/>
    <w:rsid w:val="00783973"/>
    <w:rsid w:val="007864BC"/>
    <w:rsid w:val="00786E84"/>
    <w:rsid w:val="00787321"/>
    <w:rsid w:val="00794EBC"/>
    <w:rsid w:val="00795FFB"/>
    <w:rsid w:val="007A00D0"/>
    <w:rsid w:val="007A33CB"/>
    <w:rsid w:val="007A375C"/>
    <w:rsid w:val="007A68B5"/>
    <w:rsid w:val="007A6F18"/>
    <w:rsid w:val="007B02F3"/>
    <w:rsid w:val="007B4DDF"/>
    <w:rsid w:val="007C0869"/>
    <w:rsid w:val="007C1AF0"/>
    <w:rsid w:val="007C4A3F"/>
    <w:rsid w:val="007C52F9"/>
    <w:rsid w:val="007C5959"/>
    <w:rsid w:val="007C7360"/>
    <w:rsid w:val="007D10C2"/>
    <w:rsid w:val="007D3750"/>
    <w:rsid w:val="007D3D3F"/>
    <w:rsid w:val="007E0023"/>
    <w:rsid w:val="007E6E56"/>
    <w:rsid w:val="007F00C1"/>
    <w:rsid w:val="00801331"/>
    <w:rsid w:val="00811EF9"/>
    <w:rsid w:val="00814354"/>
    <w:rsid w:val="00815FBC"/>
    <w:rsid w:val="00822747"/>
    <w:rsid w:val="008250AA"/>
    <w:rsid w:val="00825992"/>
    <w:rsid w:val="00826E59"/>
    <w:rsid w:val="00837E0F"/>
    <w:rsid w:val="0084442E"/>
    <w:rsid w:val="00845136"/>
    <w:rsid w:val="00846FBF"/>
    <w:rsid w:val="00850715"/>
    <w:rsid w:val="0085296E"/>
    <w:rsid w:val="008529FC"/>
    <w:rsid w:val="00857263"/>
    <w:rsid w:val="00862270"/>
    <w:rsid w:val="0086503F"/>
    <w:rsid w:val="00865B67"/>
    <w:rsid w:val="00867F89"/>
    <w:rsid w:val="00872184"/>
    <w:rsid w:val="00872D0D"/>
    <w:rsid w:val="00873591"/>
    <w:rsid w:val="00873B8C"/>
    <w:rsid w:val="00873E29"/>
    <w:rsid w:val="00874316"/>
    <w:rsid w:val="00874664"/>
    <w:rsid w:val="00875F58"/>
    <w:rsid w:val="00877FF5"/>
    <w:rsid w:val="00881A7C"/>
    <w:rsid w:val="00882A34"/>
    <w:rsid w:val="00883A14"/>
    <w:rsid w:val="00883B9D"/>
    <w:rsid w:val="00891C2A"/>
    <w:rsid w:val="0089414E"/>
    <w:rsid w:val="008A298D"/>
    <w:rsid w:val="008A2DED"/>
    <w:rsid w:val="008B1A85"/>
    <w:rsid w:val="008B2C2E"/>
    <w:rsid w:val="008B76B7"/>
    <w:rsid w:val="008B7FCE"/>
    <w:rsid w:val="008C03EE"/>
    <w:rsid w:val="008C409C"/>
    <w:rsid w:val="008C7A55"/>
    <w:rsid w:val="008D1076"/>
    <w:rsid w:val="008D5DCF"/>
    <w:rsid w:val="008D7C12"/>
    <w:rsid w:val="008E4167"/>
    <w:rsid w:val="008E42E1"/>
    <w:rsid w:val="008E4B76"/>
    <w:rsid w:val="008F08C6"/>
    <w:rsid w:val="008F346F"/>
    <w:rsid w:val="008F589C"/>
    <w:rsid w:val="008F6CDB"/>
    <w:rsid w:val="00902163"/>
    <w:rsid w:val="00903356"/>
    <w:rsid w:val="009054D1"/>
    <w:rsid w:val="009073E1"/>
    <w:rsid w:val="00912AE3"/>
    <w:rsid w:val="0091306D"/>
    <w:rsid w:val="0091395B"/>
    <w:rsid w:val="00916EF1"/>
    <w:rsid w:val="00922244"/>
    <w:rsid w:val="00923360"/>
    <w:rsid w:val="00925086"/>
    <w:rsid w:val="009335E8"/>
    <w:rsid w:val="00934F91"/>
    <w:rsid w:val="009374D8"/>
    <w:rsid w:val="0094139E"/>
    <w:rsid w:val="00941A00"/>
    <w:rsid w:val="00942619"/>
    <w:rsid w:val="00945AC1"/>
    <w:rsid w:val="00946D2A"/>
    <w:rsid w:val="00947412"/>
    <w:rsid w:val="00952C77"/>
    <w:rsid w:val="00952E27"/>
    <w:rsid w:val="00953EAE"/>
    <w:rsid w:val="009601BB"/>
    <w:rsid w:val="00963209"/>
    <w:rsid w:val="0096540E"/>
    <w:rsid w:val="009654C8"/>
    <w:rsid w:val="0096582A"/>
    <w:rsid w:val="00967CD9"/>
    <w:rsid w:val="009705D4"/>
    <w:rsid w:val="0097081A"/>
    <w:rsid w:val="009721C0"/>
    <w:rsid w:val="0097270B"/>
    <w:rsid w:val="00972A85"/>
    <w:rsid w:val="009737AB"/>
    <w:rsid w:val="00975A06"/>
    <w:rsid w:val="00975A11"/>
    <w:rsid w:val="00975B41"/>
    <w:rsid w:val="00980A3C"/>
    <w:rsid w:val="009845FB"/>
    <w:rsid w:val="00993DC7"/>
    <w:rsid w:val="00994FF5"/>
    <w:rsid w:val="0099563F"/>
    <w:rsid w:val="009963FF"/>
    <w:rsid w:val="009A2828"/>
    <w:rsid w:val="009C3F56"/>
    <w:rsid w:val="009C4019"/>
    <w:rsid w:val="009C53A1"/>
    <w:rsid w:val="009C5841"/>
    <w:rsid w:val="009C5AB5"/>
    <w:rsid w:val="009D3AD7"/>
    <w:rsid w:val="009D6C35"/>
    <w:rsid w:val="009E1E62"/>
    <w:rsid w:val="009E4404"/>
    <w:rsid w:val="009F3668"/>
    <w:rsid w:val="009F5FFD"/>
    <w:rsid w:val="00A0149C"/>
    <w:rsid w:val="00A03736"/>
    <w:rsid w:val="00A05275"/>
    <w:rsid w:val="00A06337"/>
    <w:rsid w:val="00A07395"/>
    <w:rsid w:val="00A07498"/>
    <w:rsid w:val="00A11E4A"/>
    <w:rsid w:val="00A167ED"/>
    <w:rsid w:val="00A2148D"/>
    <w:rsid w:val="00A2403A"/>
    <w:rsid w:val="00A245F8"/>
    <w:rsid w:val="00A24A46"/>
    <w:rsid w:val="00A25068"/>
    <w:rsid w:val="00A25A8D"/>
    <w:rsid w:val="00A2658B"/>
    <w:rsid w:val="00A31090"/>
    <w:rsid w:val="00A40AE0"/>
    <w:rsid w:val="00A43311"/>
    <w:rsid w:val="00A52DF5"/>
    <w:rsid w:val="00A60F42"/>
    <w:rsid w:val="00A7098C"/>
    <w:rsid w:val="00A70E29"/>
    <w:rsid w:val="00A729E8"/>
    <w:rsid w:val="00A7779D"/>
    <w:rsid w:val="00A77A81"/>
    <w:rsid w:val="00A80D68"/>
    <w:rsid w:val="00A80FB3"/>
    <w:rsid w:val="00A81FF6"/>
    <w:rsid w:val="00A85E70"/>
    <w:rsid w:val="00A87495"/>
    <w:rsid w:val="00A8791C"/>
    <w:rsid w:val="00A93719"/>
    <w:rsid w:val="00A9472A"/>
    <w:rsid w:val="00A961A8"/>
    <w:rsid w:val="00A96487"/>
    <w:rsid w:val="00AB0E6A"/>
    <w:rsid w:val="00AB3C24"/>
    <w:rsid w:val="00AB40A0"/>
    <w:rsid w:val="00AB5641"/>
    <w:rsid w:val="00AC1740"/>
    <w:rsid w:val="00AD315D"/>
    <w:rsid w:val="00AD4066"/>
    <w:rsid w:val="00AD556D"/>
    <w:rsid w:val="00AD77B1"/>
    <w:rsid w:val="00AD7D74"/>
    <w:rsid w:val="00AD7F3B"/>
    <w:rsid w:val="00AE262E"/>
    <w:rsid w:val="00AE2AAA"/>
    <w:rsid w:val="00AE4E82"/>
    <w:rsid w:val="00AE7B1B"/>
    <w:rsid w:val="00AF3F46"/>
    <w:rsid w:val="00AF48CD"/>
    <w:rsid w:val="00B015F7"/>
    <w:rsid w:val="00B0499F"/>
    <w:rsid w:val="00B05271"/>
    <w:rsid w:val="00B11B4B"/>
    <w:rsid w:val="00B12B9A"/>
    <w:rsid w:val="00B13220"/>
    <w:rsid w:val="00B16035"/>
    <w:rsid w:val="00B23660"/>
    <w:rsid w:val="00B271D6"/>
    <w:rsid w:val="00B30581"/>
    <w:rsid w:val="00B337F2"/>
    <w:rsid w:val="00B3649C"/>
    <w:rsid w:val="00B41A34"/>
    <w:rsid w:val="00B41F5B"/>
    <w:rsid w:val="00B42AC2"/>
    <w:rsid w:val="00B47E22"/>
    <w:rsid w:val="00B52223"/>
    <w:rsid w:val="00B52E16"/>
    <w:rsid w:val="00B54AB4"/>
    <w:rsid w:val="00B604A8"/>
    <w:rsid w:val="00B604C2"/>
    <w:rsid w:val="00B61915"/>
    <w:rsid w:val="00B62F38"/>
    <w:rsid w:val="00B659E1"/>
    <w:rsid w:val="00B66D70"/>
    <w:rsid w:val="00B751AB"/>
    <w:rsid w:val="00B77056"/>
    <w:rsid w:val="00B778AE"/>
    <w:rsid w:val="00B86A50"/>
    <w:rsid w:val="00B915C8"/>
    <w:rsid w:val="00B92DAC"/>
    <w:rsid w:val="00B963A6"/>
    <w:rsid w:val="00B968A5"/>
    <w:rsid w:val="00B96DB5"/>
    <w:rsid w:val="00B97588"/>
    <w:rsid w:val="00BA0908"/>
    <w:rsid w:val="00BA1D85"/>
    <w:rsid w:val="00BA4E81"/>
    <w:rsid w:val="00BB1027"/>
    <w:rsid w:val="00BB1700"/>
    <w:rsid w:val="00BB23C0"/>
    <w:rsid w:val="00BB270C"/>
    <w:rsid w:val="00BB4ADC"/>
    <w:rsid w:val="00BB558E"/>
    <w:rsid w:val="00BB5A5C"/>
    <w:rsid w:val="00BB5A7F"/>
    <w:rsid w:val="00BC07F1"/>
    <w:rsid w:val="00BC3421"/>
    <w:rsid w:val="00BC49F5"/>
    <w:rsid w:val="00BC6781"/>
    <w:rsid w:val="00BD05AE"/>
    <w:rsid w:val="00BD1116"/>
    <w:rsid w:val="00BD6444"/>
    <w:rsid w:val="00BE15D5"/>
    <w:rsid w:val="00BE50A2"/>
    <w:rsid w:val="00BE58A9"/>
    <w:rsid w:val="00C01A90"/>
    <w:rsid w:val="00C06F67"/>
    <w:rsid w:val="00C10A7C"/>
    <w:rsid w:val="00C13987"/>
    <w:rsid w:val="00C15213"/>
    <w:rsid w:val="00C21818"/>
    <w:rsid w:val="00C26D7E"/>
    <w:rsid w:val="00C276AC"/>
    <w:rsid w:val="00C27B79"/>
    <w:rsid w:val="00C30524"/>
    <w:rsid w:val="00C30DFB"/>
    <w:rsid w:val="00C32806"/>
    <w:rsid w:val="00C3746F"/>
    <w:rsid w:val="00C50BC3"/>
    <w:rsid w:val="00C525D7"/>
    <w:rsid w:val="00C54339"/>
    <w:rsid w:val="00C55AD3"/>
    <w:rsid w:val="00C564CB"/>
    <w:rsid w:val="00C56C8B"/>
    <w:rsid w:val="00C574C2"/>
    <w:rsid w:val="00C606C5"/>
    <w:rsid w:val="00C608A2"/>
    <w:rsid w:val="00C71384"/>
    <w:rsid w:val="00C716CB"/>
    <w:rsid w:val="00C75079"/>
    <w:rsid w:val="00C77595"/>
    <w:rsid w:val="00C802E5"/>
    <w:rsid w:val="00C8272B"/>
    <w:rsid w:val="00C866F9"/>
    <w:rsid w:val="00C8706C"/>
    <w:rsid w:val="00C90070"/>
    <w:rsid w:val="00C90429"/>
    <w:rsid w:val="00C92D11"/>
    <w:rsid w:val="00C92F8D"/>
    <w:rsid w:val="00C933B8"/>
    <w:rsid w:val="00C9490E"/>
    <w:rsid w:val="00C97C64"/>
    <w:rsid w:val="00CA3069"/>
    <w:rsid w:val="00CA73D6"/>
    <w:rsid w:val="00CB069B"/>
    <w:rsid w:val="00CB1910"/>
    <w:rsid w:val="00CB2600"/>
    <w:rsid w:val="00CB3471"/>
    <w:rsid w:val="00CB3AB1"/>
    <w:rsid w:val="00CB5645"/>
    <w:rsid w:val="00CC0D3B"/>
    <w:rsid w:val="00CD2D5A"/>
    <w:rsid w:val="00CE03B0"/>
    <w:rsid w:val="00CE0A2D"/>
    <w:rsid w:val="00CE22DB"/>
    <w:rsid w:val="00CE7461"/>
    <w:rsid w:val="00CE7522"/>
    <w:rsid w:val="00CF00C6"/>
    <w:rsid w:val="00CF108B"/>
    <w:rsid w:val="00CF3C34"/>
    <w:rsid w:val="00CF4F6A"/>
    <w:rsid w:val="00CF4FD3"/>
    <w:rsid w:val="00CF592D"/>
    <w:rsid w:val="00CF7C8E"/>
    <w:rsid w:val="00D01CA9"/>
    <w:rsid w:val="00D02901"/>
    <w:rsid w:val="00D03260"/>
    <w:rsid w:val="00D03EAC"/>
    <w:rsid w:val="00D0493B"/>
    <w:rsid w:val="00D04989"/>
    <w:rsid w:val="00D06DDE"/>
    <w:rsid w:val="00D11579"/>
    <w:rsid w:val="00D20894"/>
    <w:rsid w:val="00D240B2"/>
    <w:rsid w:val="00D247F2"/>
    <w:rsid w:val="00D259B0"/>
    <w:rsid w:val="00D33E36"/>
    <w:rsid w:val="00D3795A"/>
    <w:rsid w:val="00D41980"/>
    <w:rsid w:val="00D43D74"/>
    <w:rsid w:val="00D43ECA"/>
    <w:rsid w:val="00D51708"/>
    <w:rsid w:val="00D526A9"/>
    <w:rsid w:val="00D54368"/>
    <w:rsid w:val="00D64E39"/>
    <w:rsid w:val="00D67FAE"/>
    <w:rsid w:val="00D71AA2"/>
    <w:rsid w:val="00D71B33"/>
    <w:rsid w:val="00D74286"/>
    <w:rsid w:val="00D8034D"/>
    <w:rsid w:val="00D83AF4"/>
    <w:rsid w:val="00D84C9E"/>
    <w:rsid w:val="00D9049C"/>
    <w:rsid w:val="00D92B85"/>
    <w:rsid w:val="00DA6D26"/>
    <w:rsid w:val="00DA7C45"/>
    <w:rsid w:val="00DB1B7F"/>
    <w:rsid w:val="00DB26E6"/>
    <w:rsid w:val="00DB3211"/>
    <w:rsid w:val="00DB64DB"/>
    <w:rsid w:val="00DB6F31"/>
    <w:rsid w:val="00DC2DC0"/>
    <w:rsid w:val="00DD3EC9"/>
    <w:rsid w:val="00DD7BB2"/>
    <w:rsid w:val="00DE13C7"/>
    <w:rsid w:val="00DE2312"/>
    <w:rsid w:val="00DE5665"/>
    <w:rsid w:val="00DE62E2"/>
    <w:rsid w:val="00DE65B4"/>
    <w:rsid w:val="00DF3058"/>
    <w:rsid w:val="00DF39BD"/>
    <w:rsid w:val="00DF3A65"/>
    <w:rsid w:val="00DF55E3"/>
    <w:rsid w:val="00DF570D"/>
    <w:rsid w:val="00E01114"/>
    <w:rsid w:val="00E02181"/>
    <w:rsid w:val="00E05C95"/>
    <w:rsid w:val="00E10F1C"/>
    <w:rsid w:val="00E1522F"/>
    <w:rsid w:val="00E15C50"/>
    <w:rsid w:val="00E24EB0"/>
    <w:rsid w:val="00E25FAB"/>
    <w:rsid w:val="00E26F75"/>
    <w:rsid w:val="00E3028D"/>
    <w:rsid w:val="00E3309C"/>
    <w:rsid w:val="00E35112"/>
    <w:rsid w:val="00E35C2F"/>
    <w:rsid w:val="00E407D4"/>
    <w:rsid w:val="00E40B8B"/>
    <w:rsid w:val="00E4249C"/>
    <w:rsid w:val="00E438D8"/>
    <w:rsid w:val="00E4432C"/>
    <w:rsid w:val="00E503C1"/>
    <w:rsid w:val="00E51933"/>
    <w:rsid w:val="00E543DB"/>
    <w:rsid w:val="00E553A5"/>
    <w:rsid w:val="00E55CB8"/>
    <w:rsid w:val="00E56968"/>
    <w:rsid w:val="00E60A4E"/>
    <w:rsid w:val="00E71F6F"/>
    <w:rsid w:val="00E80C88"/>
    <w:rsid w:val="00E857ED"/>
    <w:rsid w:val="00E90E85"/>
    <w:rsid w:val="00E912B5"/>
    <w:rsid w:val="00E957EB"/>
    <w:rsid w:val="00E95DB8"/>
    <w:rsid w:val="00EA254A"/>
    <w:rsid w:val="00EA4ACA"/>
    <w:rsid w:val="00EA5402"/>
    <w:rsid w:val="00EA615D"/>
    <w:rsid w:val="00EB242E"/>
    <w:rsid w:val="00EB2451"/>
    <w:rsid w:val="00EB7452"/>
    <w:rsid w:val="00EB74CC"/>
    <w:rsid w:val="00EC36A4"/>
    <w:rsid w:val="00EC5361"/>
    <w:rsid w:val="00ED25EB"/>
    <w:rsid w:val="00ED64D4"/>
    <w:rsid w:val="00EE3C6C"/>
    <w:rsid w:val="00EE40F9"/>
    <w:rsid w:val="00EE4201"/>
    <w:rsid w:val="00EE57A3"/>
    <w:rsid w:val="00EE61DC"/>
    <w:rsid w:val="00EE6E04"/>
    <w:rsid w:val="00EE6E52"/>
    <w:rsid w:val="00EF1D71"/>
    <w:rsid w:val="00EF34B9"/>
    <w:rsid w:val="00EF4E92"/>
    <w:rsid w:val="00F00404"/>
    <w:rsid w:val="00F006D8"/>
    <w:rsid w:val="00F046E3"/>
    <w:rsid w:val="00F065FC"/>
    <w:rsid w:val="00F06BDA"/>
    <w:rsid w:val="00F07CBE"/>
    <w:rsid w:val="00F12B67"/>
    <w:rsid w:val="00F170D7"/>
    <w:rsid w:val="00F245B2"/>
    <w:rsid w:val="00F25074"/>
    <w:rsid w:val="00F26999"/>
    <w:rsid w:val="00F301D9"/>
    <w:rsid w:val="00F3043C"/>
    <w:rsid w:val="00F30A9F"/>
    <w:rsid w:val="00F32533"/>
    <w:rsid w:val="00F3633B"/>
    <w:rsid w:val="00F40781"/>
    <w:rsid w:val="00F40DB0"/>
    <w:rsid w:val="00F41C61"/>
    <w:rsid w:val="00F42820"/>
    <w:rsid w:val="00F42DAB"/>
    <w:rsid w:val="00F47CC3"/>
    <w:rsid w:val="00F56CB9"/>
    <w:rsid w:val="00F56E1A"/>
    <w:rsid w:val="00F62480"/>
    <w:rsid w:val="00F63FEA"/>
    <w:rsid w:val="00F64ED7"/>
    <w:rsid w:val="00F67106"/>
    <w:rsid w:val="00F71539"/>
    <w:rsid w:val="00F72B46"/>
    <w:rsid w:val="00F73E11"/>
    <w:rsid w:val="00F75F52"/>
    <w:rsid w:val="00F83ABB"/>
    <w:rsid w:val="00F84047"/>
    <w:rsid w:val="00F84A1C"/>
    <w:rsid w:val="00F86587"/>
    <w:rsid w:val="00F87AA5"/>
    <w:rsid w:val="00F91600"/>
    <w:rsid w:val="00F96F04"/>
    <w:rsid w:val="00F97A85"/>
    <w:rsid w:val="00F97BCA"/>
    <w:rsid w:val="00FA0299"/>
    <w:rsid w:val="00FA132A"/>
    <w:rsid w:val="00FA556E"/>
    <w:rsid w:val="00FA6AEE"/>
    <w:rsid w:val="00FB31BC"/>
    <w:rsid w:val="00FB3249"/>
    <w:rsid w:val="00FB6061"/>
    <w:rsid w:val="00FC1734"/>
    <w:rsid w:val="00FC17DF"/>
    <w:rsid w:val="00FC3675"/>
    <w:rsid w:val="00FC3A7A"/>
    <w:rsid w:val="00FC4552"/>
    <w:rsid w:val="00FC664B"/>
    <w:rsid w:val="00FC747D"/>
    <w:rsid w:val="00FD1770"/>
    <w:rsid w:val="00FD568D"/>
    <w:rsid w:val="00FD7F1F"/>
    <w:rsid w:val="00FE0E11"/>
    <w:rsid w:val="00FE6988"/>
    <w:rsid w:val="00FE7B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5453EB61"/>
  <w15:docId w15:val="{5105F7D2-14FA-422B-8558-A2B344CAD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3D32"/>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41">
    <w:name w:val="Font Style41"/>
    <w:rsid w:val="000E43EF"/>
    <w:rPr>
      <w:rFonts w:ascii="Times New Roman" w:hAnsi="Times New Roman" w:cs="Times New Roman"/>
      <w:sz w:val="22"/>
      <w:szCs w:val="22"/>
    </w:rPr>
  </w:style>
  <w:style w:type="paragraph" w:customStyle="1" w:styleId="Style3">
    <w:name w:val="Style3"/>
    <w:basedOn w:val="a"/>
    <w:rsid w:val="000E43EF"/>
    <w:pPr>
      <w:widowControl w:val="0"/>
      <w:autoSpaceDE w:val="0"/>
      <w:autoSpaceDN w:val="0"/>
      <w:adjustRightInd w:val="0"/>
      <w:spacing w:line="278" w:lineRule="exact"/>
    </w:pPr>
  </w:style>
  <w:style w:type="paragraph" w:customStyle="1" w:styleId="Style18">
    <w:name w:val="Style18"/>
    <w:basedOn w:val="a"/>
    <w:rsid w:val="00C716CB"/>
    <w:pPr>
      <w:widowControl w:val="0"/>
      <w:autoSpaceDE w:val="0"/>
      <w:autoSpaceDN w:val="0"/>
      <w:adjustRightInd w:val="0"/>
      <w:spacing w:line="274" w:lineRule="exact"/>
      <w:ind w:firstLine="240"/>
    </w:pPr>
  </w:style>
  <w:style w:type="paragraph" w:customStyle="1" w:styleId="Style38">
    <w:name w:val="Style38"/>
    <w:basedOn w:val="a"/>
    <w:rsid w:val="00C716CB"/>
    <w:pPr>
      <w:widowControl w:val="0"/>
      <w:autoSpaceDE w:val="0"/>
      <w:autoSpaceDN w:val="0"/>
      <w:adjustRightInd w:val="0"/>
      <w:spacing w:line="275" w:lineRule="exact"/>
    </w:pPr>
  </w:style>
  <w:style w:type="character" w:customStyle="1" w:styleId="FontStyle49">
    <w:name w:val="Font Style49"/>
    <w:rsid w:val="00C716CB"/>
    <w:rPr>
      <w:rFonts w:ascii="Times New Roman" w:hAnsi="Times New Roman" w:cs="Times New Roman"/>
      <w:b/>
      <w:bCs/>
      <w:sz w:val="22"/>
      <w:szCs w:val="22"/>
    </w:rPr>
  </w:style>
  <w:style w:type="paragraph" w:customStyle="1" w:styleId="Style1">
    <w:name w:val="Style1"/>
    <w:basedOn w:val="a"/>
    <w:rsid w:val="00162178"/>
    <w:pPr>
      <w:widowControl w:val="0"/>
      <w:autoSpaceDE w:val="0"/>
      <w:autoSpaceDN w:val="0"/>
      <w:adjustRightInd w:val="0"/>
      <w:spacing w:line="264" w:lineRule="exact"/>
      <w:jc w:val="center"/>
    </w:pPr>
  </w:style>
  <w:style w:type="paragraph" w:customStyle="1" w:styleId="Style11">
    <w:name w:val="Style11"/>
    <w:basedOn w:val="a"/>
    <w:rsid w:val="00162178"/>
    <w:pPr>
      <w:widowControl w:val="0"/>
      <w:autoSpaceDE w:val="0"/>
      <w:autoSpaceDN w:val="0"/>
      <w:adjustRightInd w:val="0"/>
      <w:spacing w:line="276" w:lineRule="exact"/>
      <w:ind w:firstLine="408"/>
    </w:pPr>
  </w:style>
  <w:style w:type="paragraph" w:customStyle="1" w:styleId="Style17">
    <w:name w:val="Style17"/>
    <w:basedOn w:val="a"/>
    <w:rsid w:val="00162178"/>
    <w:pPr>
      <w:widowControl w:val="0"/>
      <w:autoSpaceDE w:val="0"/>
      <w:autoSpaceDN w:val="0"/>
      <w:adjustRightInd w:val="0"/>
      <w:spacing w:line="278" w:lineRule="exact"/>
      <w:ind w:hanging="110"/>
    </w:pPr>
  </w:style>
  <w:style w:type="character" w:customStyle="1" w:styleId="FontStyle50">
    <w:name w:val="Font Style50"/>
    <w:rsid w:val="00162178"/>
    <w:rPr>
      <w:rFonts w:ascii="Times New Roman" w:hAnsi="Times New Roman" w:cs="Times New Roman"/>
      <w:b/>
      <w:bCs/>
      <w:spacing w:val="-10"/>
      <w:sz w:val="26"/>
      <w:szCs w:val="26"/>
    </w:rPr>
  </w:style>
  <w:style w:type="character" w:customStyle="1" w:styleId="FontStyle53">
    <w:name w:val="Font Style53"/>
    <w:rsid w:val="00162178"/>
    <w:rPr>
      <w:rFonts w:ascii="Times New Roman" w:hAnsi="Times New Roman" w:cs="Times New Roman"/>
      <w:i/>
      <w:iCs/>
      <w:sz w:val="28"/>
      <w:szCs w:val="28"/>
    </w:rPr>
  </w:style>
  <w:style w:type="paragraph" w:customStyle="1" w:styleId="Style4">
    <w:name w:val="Style4"/>
    <w:basedOn w:val="a"/>
    <w:rsid w:val="00F86587"/>
    <w:pPr>
      <w:widowControl w:val="0"/>
      <w:autoSpaceDE w:val="0"/>
      <w:autoSpaceDN w:val="0"/>
      <w:adjustRightInd w:val="0"/>
      <w:spacing w:line="269" w:lineRule="exact"/>
      <w:ind w:firstLine="850"/>
      <w:jc w:val="both"/>
    </w:pPr>
  </w:style>
  <w:style w:type="paragraph" w:customStyle="1" w:styleId="Style23">
    <w:name w:val="Style23"/>
    <w:basedOn w:val="a"/>
    <w:uiPriority w:val="99"/>
    <w:rsid w:val="00B12B9A"/>
    <w:pPr>
      <w:widowControl w:val="0"/>
      <w:autoSpaceDE w:val="0"/>
      <w:autoSpaceDN w:val="0"/>
      <w:adjustRightInd w:val="0"/>
      <w:spacing w:line="283" w:lineRule="exact"/>
      <w:ind w:firstLine="360"/>
      <w:jc w:val="both"/>
    </w:pPr>
  </w:style>
  <w:style w:type="character" w:customStyle="1" w:styleId="FontStyle45">
    <w:name w:val="Font Style45"/>
    <w:rsid w:val="00B12B9A"/>
    <w:rPr>
      <w:rFonts w:ascii="Arial" w:hAnsi="Arial" w:cs="Arial"/>
      <w:sz w:val="22"/>
      <w:szCs w:val="22"/>
    </w:rPr>
  </w:style>
  <w:style w:type="paragraph" w:customStyle="1" w:styleId="Style7">
    <w:name w:val="Style7"/>
    <w:basedOn w:val="a"/>
    <w:rsid w:val="00572BAA"/>
    <w:pPr>
      <w:widowControl w:val="0"/>
      <w:autoSpaceDE w:val="0"/>
      <w:autoSpaceDN w:val="0"/>
      <w:adjustRightInd w:val="0"/>
      <w:spacing w:line="266" w:lineRule="exact"/>
      <w:ind w:firstLine="701"/>
      <w:jc w:val="both"/>
    </w:pPr>
  </w:style>
  <w:style w:type="paragraph" w:customStyle="1" w:styleId="Style29">
    <w:name w:val="Style29"/>
    <w:basedOn w:val="a"/>
    <w:rsid w:val="00E543DB"/>
    <w:pPr>
      <w:widowControl w:val="0"/>
      <w:autoSpaceDE w:val="0"/>
      <w:autoSpaceDN w:val="0"/>
      <w:adjustRightInd w:val="0"/>
      <w:jc w:val="center"/>
    </w:pPr>
  </w:style>
  <w:style w:type="paragraph" w:styleId="a3">
    <w:name w:val="header"/>
    <w:basedOn w:val="a"/>
    <w:rsid w:val="00E543DB"/>
    <w:pPr>
      <w:tabs>
        <w:tab w:val="center" w:pos="4677"/>
        <w:tab w:val="right" w:pos="9355"/>
      </w:tabs>
    </w:pPr>
  </w:style>
  <w:style w:type="paragraph" w:styleId="a4">
    <w:name w:val="footer"/>
    <w:basedOn w:val="a"/>
    <w:rsid w:val="00E543DB"/>
    <w:pPr>
      <w:tabs>
        <w:tab w:val="center" w:pos="4677"/>
        <w:tab w:val="right" w:pos="9355"/>
      </w:tabs>
    </w:pPr>
  </w:style>
  <w:style w:type="paragraph" w:customStyle="1" w:styleId="Style12">
    <w:name w:val="Style12"/>
    <w:basedOn w:val="a"/>
    <w:uiPriority w:val="99"/>
    <w:rsid w:val="0009400D"/>
    <w:pPr>
      <w:widowControl w:val="0"/>
      <w:autoSpaceDE w:val="0"/>
      <w:autoSpaceDN w:val="0"/>
      <w:adjustRightInd w:val="0"/>
      <w:spacing w:line="277" w:lineRule="exact"/>
      <w:ind w:firstLine="715"/>
      <w:jc w:val="both"/>
    </w:pPr>
  </w:style>
  <w:style w:type="character" w:customStyle="1" w:styleId="FontStyle81">
    <w:name w:val="Font Style81"/>
    <w:rsid w:val="00E3028D"/>
    <w:rPr>
      <w:rFonts w:ascii="Times New Roman" w:hAnsi="Times New Roman" w:cs="Times New Roman"/>
      <w:b/>
      <w:bCs/>
      <w:sz w:val="20"/>
      <w:szCs w:val="20"/>
    </w:rPr>
  </w:style>
  <w:style w:type="character" w:customStyle="1" w:styleId="FontStyle82">
    <w:name w:val="Font Style82"/>
    <w:rsid w:val="00E3028D"/>
    <w:rPr>
      <w:rFonts w:ascii="Segoe UI" w:hAnsi="Segoe UI" w:cs="Segoe UI"/>
      <w:sz w:val="20"/>
      <w:szCs w:val="20"/>
    </w:rPr>
  </w:style>
  <w:style w:type="paragraph" w:customStyle="1" w:styleId="Style21">
    <w:name w:val="Style21"/>
    <w:basedOn w:val="a"/>
    <w:rsid w:val="006E6EC2"/>
    <w:pPr>
      <w:widowControl w:val="0"/>
      <w:autoSpaceDE w:val="0"/>
      <w:autoSpaceDN w:val="0"/>
      <w:adjustRightInd w:val="0"/>
      <w:spacing w:line="266" w:lineRule="exact"/>
      <w:jc w:val="both"/>
    </w:pPr>
  </w:style>
  <w:style w:type="character" w:customStyle="1" w:styleId="FontStyle72">
    <w:name w:val="Font Style72"/>
    <w:rsid w:val="006E6EC2"/>
    <w:rPr>
      <w:rFonts w:ascii="Times New Roman" w:hAnsi="Times New Roman" w:cs="Times New Roman"/>
      <w:sz w:val="18"/>
      <w:szCs w:val="18"/>
    </w:rPr>
  </w:style>
  <w:style w:type="paragraph" w:customStyle="1" w:styleId="Style5">
    <w:name w:val="Style5"/>
    <w:basedOn w:val="a"/>
    <w:rsid w:val="006E6EC2"/>
    <w:pPr>
      <w:widowControl w:val="0"/>
      <w:autoSpaceDE w:val="0"/>
      <w:autoSpaceDN w:val="0"/>
      <w:adjustRightInd w:val="0"/>
      <w:spacing w:line="278" w:lineRule="exact"/>
      <w:ind w:firstLine="552"/>
      <w:jc w:val="both"/>
    </w:pPr>
  </w:style>
  <w:style w:type="paragraph" w:customStyle="1" w:styleId="Style34">
    <w:name w:val="Style34"/>
    <w:basedOn w:val="a"/>
    <w:rsid w:val="006E6EC2"/>
    <w:pPr>
      <w:widowControl w:val="0"/>
      <w:autoSpaceDE w:val="0"/>
      <w:autoSpaceDN w:val="0"/>
      <w:adjustRightInd w:val="0"/>
      <w:spacing w:line="278" w:lineRule="exact"/>
      <w:ind w:firstLine="379"/>
      <w:jc w:val="both"/>
    </w:pPr>
  </w:style>
  <w:style w:type="character" w:customStyle="1" w:styleId="FontStyle62">
    <w:name w:val="Font Style62"/>
    <w:rsid w:val="002C0492"/>
    <w:rPr>
      <w:rFonts w:ascii="Times New Roman" w:hAnsi="Times New Roman" w:cs="Times New Roman"/>
      <w:b/>
      <w:bCs/>
      <w:i/>
      <w:iCs/>
      <w:sz w:val="22"/>
      <w:szCs w:val="22"/>
    </w:rPr>
  </w:style>
  <w:style w:type="character" w:customStyle="1" w:styleId="FontStyle71">
    <w:name w:val="Font Style71"/>
    <w:rsid w:val="00A07395"/>
    <w:rPr>
      <w:rFonts w:ascii="Times New Roman" w:hAnsi="Times New Roman" w:cs="Times New Roman"/>
      <w:sz w:val="22"/>
      <w:szCs w:val="22"/>
    </w:rPr>
  </w:style>
  <w:style w:type="character" w:customStyle="1" w:styleId="FontStyle90">
    <w:name w:val="Font Style90"/>
    <w:uiPriority w:val="99"/>
    <w:rsid w:val="004A3A2D"/>
    <w:rPr>
      <w:rFonts w:ascii="Times New Roman" w:hAnsi="Times New Roman" w:cs="Times New Roman"/>
      <w:b/>
      <w:bCs/>
      <w:sz w:val="22"/>
      <w:szCs w:val="22"/>
    </w:rPr>
  </w:style>
  <w:style w:type="paragraph" w:customStyle="1" w:styleId="Style24">
    <w:name w:val="Style24"/>
    <w:basedOn w:val="a"/>
    <w:uiPriority w:val="99"/>
    <w:rsid w:val="004A3A2D"/>
    <w:pPr>
      <w:widowControl w:val="0"/>
      <w:autoSpaceDE w:val="0"/>
      <w:autoSpaceDN w:val="0"/>
      <w:adjustRightInd w:val="0"/>
    </w:pPr>
  </w:style>
  <w:style w:type="paragraph" w:customStyle="1" w:styleId="Style49">
    <w:name w:val="Style49"/>
    <w:basedOn w:val="a"/>
    <w:uiPriority w:val="99"/>
    <w:rsid w:val="004A3A2D"/>
    <w:pPr>
      <w:widowControl w:val="0"/>
      <w:autoSpaceDE w:val="0"/>
      <w:autoSpaceDN w:val="0"/>
      <w:adjustRightInd w:val="0"/>
      <w:spacing w:line="276" w:lineRule="exact"/>
      <w:ind w:firstLine="552"/>
      <w:jc w:val="both"/>
    </w:pPr>
  </w:style>
  <w:style w:type="character" w:customStyle="1" w:styleId="FontStyle91">
    <w:name w:val="Font Style91"/>
    <w:uiPriority w:val="99"/>
    <w:rsid w:val="004A3A2D"/>
    <w:rPr>
      <w:rFonts w:ascii="Book Antiqua" w:hAnsi="Book Antiqua" w:cs="Book Antiqua"/>
      <w:sz w:val="8"/>
      <w:szCs w:val="8"/>
    </w:rPr>
  </w:style>
  <w:style w:type="paragraph" w:customStyle="1" w:styleId="Style28">
    <w:name w:val="Style28"/>
    <w:basedOn w:val="a"/>
    <w:uiPriority w:val="99"/>
    <w:rsid w:val="00F62480"/>
    <w:pPr>
      <w:widowControl w:val="0"/>
      <w:autoSpaceDE w:val="0"/>
      <w:autoSpaceDN w:val="0"/>
      <w:adjustRightInd w:val="0"/>
      <w:spacing w:line="288" w:lineRule="exact"/>
      <w:ind w:firstLine="365"/>
      <w:jc w:val="both"/>
    </w:pPr>
  </w:style>
  <w:style w:type="paragraph" w:customStyle="1" w:styleId="Style26">
    <w:name w:val="Style26"/>
    <w:basedOn w:val="a"/>
    <w:uiPriority w:val="99"/>
    <w:rsid w:val="00124E1C"/>
    <w:pPr>
      <w:widowControl w:val="0"/>
      <w:autoSpaceDE w:val="0"/>
      <w:autoSpaceDN w:val="0"/>
      <w:adjustRightInd w:val="0"/>
      <w:spacing w:line="276" w:lineRule="exact"/>
      <w:ind w:firstLine="269"/>
      <w:jc w:val="both"/>
    </w:pPr>
  </w:style>
  <w:style w:type="character" w:customStyle="1" w:styleId="FontStyle92">
    <w:name w:val="Font Style92"/>
    <w:uiPriority w:val="99"/>
    <w:rsid w:val="00124E1C"/>
    <w:rPr>
      <w:rFonts w:ascii="Times New Roman" w:hAnsi="Times New Roman" w:cs="Times New Roman"/>
      <w:b/>
      <w:bCs/>
      <w:sz w:val="20"/>
      <w:szCs w:val="20"/>
    </w:rPr>
  </w:style>
  <w:style w:type="character" w:customStyle="1" w:styleId="FontStyle98">
    <w:name w:val="Font Style98"/>
    <w:uiPriority w:val="99"/>
    <w:rsid w:val="00124E1C"/>
    <w:rPr>
      <w:rFonts w:ascii="Georgia" w:hAnsi="Georgia" w:cs="Georgia"/>
      <w:sz w:val="26"/>
      <w:szCs w:val="26"/>
    </w:rPr>
  </w:style>
  <w:style w:type="paragraph" w:customStyle="1" w:styleId="Style2">
    <w:name w:val="Style2"/>
    <w:basedOn w:val="a"/>
    <w:rsid w:val="00857263"/>
    <w:pPr>
      <w:widowControl w:val="0"/>
      <w:autoSpaceDE w:val="0"/>
      <w:autoSpaceDN w:val="0"/>
      <w:adjustRightInd w:val="0"/>
      <w:spacing w:line="277" w:lineRule="exact"/>
      <w:ind w:firstLine="696"/>
      <w:jc w:val="both"/>
    </w:pPr>
  </w:style>
  <w:style w:type="character" w:customStyle="1" w:styleId="FontStyle85">
    <w:name w:val="Font Style85"/>
    <w:rsid w:val="00857263"/>
    <w:rPr>
      <w:rFonts w:ascii="Times New Roman" w:hAnsi="Times New Roman" w:cs="Times New Roman"/>
      <w:sz w:val="22"/>
      <w:szCs w:val="22"/>
    </w:rPr>
  </w:style>
  <w:style w:type="paragraph" w:customStyle="1" w:styleId="Style25">
    <w:name w:val="Style25"/>
    <w:basedOn w:val="a"/>
    <w:rsid w:val="001451D1"/>
    <w:pPr>
      <w:widowControl w:val="0"/>
      <w:autoSpaceDE w:val="0"/>
      <w:autoSpaceDN w:val="0"/>
      <w:adjustRightInd w:val="0"/>
      <w:spacing w:line="274" w:lineRule="exact"/>
      <w:ind w:firstLine="422"/>
      <w:jc w:val="both"/>
    </w:pPr>
  </w:style>
  <w:style w:type="character" w:customStyle="1" w:styleId="FontStyle86">
    <w:name w:val="Font Style86"/>
    <w:rsid w:val="00A07498"/>
    <w:rPr>
      <w:rFonts w:ascii="Times New Roman" w:hAnsi="Times New Roman" w:cs="Times New Roman"/>
      <w:sz w:val="22"/>
      <w:szCs w:val="22"/>
    </w:rPr>
  </w:style>
  <w:style w:type="character" w:customStyle="1" w:styleId="FontStyle61">
    <w:name w:val="Font Style61"/>
    <w:rsid w:val="00AF3F46"/>
    <w:rPr>
      <w:rFonts w:ascii="Times New Roman" w:hAnsi="Times New Roman" w:cs="Times New Roman"/>
      <w:b/>
      <w:bCs/>
      <w:sz w:val="18"/>
      <w:szCs w:val="18"/>
    </w:rPr>
  </w:style>
  <w:style w:type="paragraph" w:customStyle="1" w:styleId="Style35">
    <w:name w:val="Style35"/>
    <w:basedOn w:val="a"/>
    <w:rsid w:val="005B3129"/>
    <w:pPr>
      <w:widowControl w:val="0"/>
      <w:autoSpaceDE w:val="0"/>
      <w:autoSpaceDN w:val="0"/>
      <w:adjustRightInd w:val="0"/>
    </w:pPr>
  </w:style>
  <w:style w:type="character" w:customStyle="1" w:styleId="FontStyle43">
    <w:name w:val="Font Style43"/>
    <w:rsid w:val="0072712A"/>
    <w:rPr>
      <w:rFonts w:ascii="Bookman Old Style" w:hAnsi="Bookman Old Style" w:cs="Bookman Old Style"/>
      <w:sz w:val="26"/>
      <w:szCs w:val="26"/>
    </w:rPr>
  </w:style>
  <w:style w:type="character" w:customStyle="1" w:styleId="FontStyle33">
    <w:name w:val="Font Style33"/>
    <w:rsid w:val="0072712A"/>
    <w:rPr>
      <w:rFonts w:ascii="Bookman Old Style" w:hAnsi="Bookman Old Style" w:cs="Bookman Old Style"/>
      <w:sz w:val="30"/>
      <w:szCs w:val="30"/>
    </w:rPr>
  </w:style>
  <w:style w:type="paragraph" w:styleId="2">
    <w:name w:val="Body Text Indent 2"/>
    <w:basedOn w:val="a"/>
    <w:rsid w:val="00393C70"/>
    <w:pPr>
      <w:ind w:right="-171" w:firstLine="720"/>
      <w:jc w:val="both"/>
    </w:pPr>
    <w:rPr>
      <w:szCs w:val="20"/>
    </w:rPr>
  </w:style>
  <w:style w:type="paragraph" w:styleId="a5">
    <w:name w:val="Body Text Indent"/>
    <w:basedOn w:val="a"/>
    <w:rsid w:val="00393C70"/>
    <w:pPr>
      <w:spacing w:after="120"/>
      <w:ind w:left="283"/>
    </w:pPr>
    <w:rPr>
      <w:rFonts w:ascii="Verdana" w:hAnsi="Verdana"/>
      <w:sz w:val="22"/>
      <w:szCs w:val="22"/>
    </w:rPr>
  </w:style>
  <w:style w:type="paragraph" w:styleId="a6">
    <w:name w:val="Balloon Text"/>
    <w:basedOn w:val="a"/>
    <w:semiHidden/>
    <w:rsid w:val="002F3DD5"/>
    <w:rPr>
      <w:rFonts w:ascii="Tahoma" w:hAnsi="Tahoma" w:cs="Tahoma"/>
      <w:sz w:val="16"/>
      <w:szCs w:val="16"/>
    </w:rPr>
  </w:style>
  <w:style w:type="paragraph" w:styleId="a7">
    <w:name w:val="Body Text"/>
    <w:basedOn w:val="a"/>
    <w:rsid w:val="009654C8"/>
    <w:pPr>
      <w:suppressAutoHyphens/>
      <w:spacing w:after="120"/>
    </w:pPr>
    <w:rPr>
      <w:szCs w:val="20"/>
      <w:lang w:eastAsia="ar-SA"/>
    </w:rPr>
  </w:style>
  <w:style w:type="paragraph" w:styleId="3">
    <w:name w:val="Body Text 3"/>
    <w:basedOn w:val="a"/>
    <w:link w:val="30"/>
    <w:rsid w:val="00A03736"/>
    <w:pPr>
      <w:spacing w:after="120"/>
    </w:pPr>
    <w:rPr>
      <w:sz w:val="16"/>
      <w:szCs w:val="16"/>
    </w:rPr>
  </w:style>
  <w:style w:type="character" w:customStyle="1" w:styleId="30">
    <w:name w:val="Основной текст 3 Знак"/>
    <w:link w:val="3"/>
    <w:rsid w:val="00A03736"/>
    <w:rPr>
      <w:sz w:val="16"/>
      <w:szCs w:val="16"/>
      <w:lang w:val="ru-RU" w:eastAsia="ru-RU" w:bidi="ar-SA"/>
    </w:rPr>
  </w:style>
  <w:style w:type="character" w:customStyle="1" w:styleId="FontStyle13">
    <w:name w:val="Font Style13"/>
    <w:rsid w:val="00A03736"/>
    <w:rPr>
      <w:rFonts w:ascii="Times New Roman" w:hAnsi="Times New Roman" w:cs="Times New Roman"/>
      <w:sz w:val="24"/>
      <w:szCs w:val="24"/>
    </w:rPr>
  </w:style>
  <w:style w:type="paragraph" w:styleId="a8">
    <w:name w:val="Normal (Web)"/>
    <w:basedOn w:val="a"/>
    <w:link w:val="a9"/>
    <w:rsid w:val="00515042"/>
    <w:pPr>
      <w:spacing w:before="100" w:beforeAutospacing="1" w:after="100" w:afterAutospacing="1"/>
    </w:pPr>
  </w:style>
  <w:style w:type="paragraph" w:customStyle="1" w:styleId="ConsPlusNormal">
    <w:name w:val="ConsPlusNormal"/>
    <w:rsid w:val="00515042"/>
    <w:pPr>
      <w:widowControl w:val="0"/>
      <w:autoSpaceDE w:val="0"/>
      <w:autoSpaceDN w:val="0"/>
      <w:adjustRightInd w:val="0"/>
      <w:ind w:firstLine="720"/>
    </w:pPr>
    <w:rPr>
      <w:rFonts w:ascii="Arial" w:hAnsi="Arial" w:cs="Arial"/>
    </w:rPr>
  </w:style>
  <w:style w:type="paragraph" w:styleId="aa">
    <w:name w:val="Plain Text"/>
    <w:basedOn w:val="a"/>
    <w:rsid w:val="005E35EF"/>
    <w:rPr>
      <w:rFonts w:ascii="Courier New" w:hAnsi="Courier New" w:cs="Courier New"/>
      <w:sz w:val="20"/>
      <w:szCs w:val="20"/>
    </w:rPr>
  </w:style>
  <w:style w:type="paragraph" w:styleId="20">
    <w:name w:val="Body Text 2"/>
    <w:basedOn w:val="a"/>
    <w:rsid w:val="00B54AB4"/>
    <w:pPr>
      <w:spacing w:after="120" w:line="480" w:lineRule="auto"/>
    </w:pPr>
  </w:style>
  <w:style w:type="character" w:customStyle="1" w:styleId="Oaaoiaiaauaaeaiea">
    <w:name w:val="Oaaoiaia auaaeaiea"/>
    <w:rsid w:val="00250428"/>
    <w:rPr>
      <w:b/>
      <w:color w:val="000080"/>
      <w:sz w:val="20"/>
    </w:rPr>
  </w:style>
  <w:style w:type="paragraph" w:styleId="ab">
    <w:name w:val="List"/>
    <w:basedOn w:val="a"/>
    <w:rsid w:val="00E95DB8"/>
    <w:pPr>
      <w:ind w:left="283" w:hanging="283"/>
    </w:pPr>
  </w:style>
  <w:style w:type="paragraph" w:styleId="31">
    <w:name w:val="Body Text Indent 3"/>
    <w:basedOn w:val="a"/>
    <w:rsid w:val="00725412"/>
    <w:pPr>
      <w:spacing w:after="120"/>
      <w:ind w:left="283"/>
    </w:pPr>
    <w:rPr>
      <w:sz w:val="16"/>
      <w:szCs w:val="16"/>
    </w:rPr>
  </w:style>
  <w:style w:type="character" w:customStyle="1" w:styleId="FontStyle12">
    <w:name w:val="Font Style12"/>
    <w:rsid w:val="00F26999"/>
    <w:rPr>
      <w:rFonts w:ascii="Times New Roman" w:hAnsi="Times New Roman" w:cs="Times New Roman" w:hint="default"/>
      <w:sz w:val="26"/>
      <w:szCs w:val="26"/>
    </w:rPr>
  </w:style>
  <w:style w:type="paragraph" w:customStyle="1" w:styleId="1">
    <w:name w:val="Без интервала1"/>
    <w:rsid w:val="000F445A"/>
    <w:rPr>
      <w:rFonts w:ascii="Calibri" w:hAnsi="Calibri"/>
      <w:sz w:val="22"/>
      <w:szCs w:val="22"/>
    </w:rPr>
  </w:style>
  <w:style w:type="character" w:customStyle="1" w:styleId="ac">
    <w:name w:val="Подпись к картинке_"/>
    <w:link w:val="ad"/>
    <w:locked/>
    <w:rsid w:val="00C13987"/>
    <w:rPr>
      <w:sz w:val="23"/>
      <w:szCs w:val="23"/>
      <w:shd w:val="clear" w:color="auto" w:fill="FFFFFF"/>
      <w:lang w:bidi="ar-SA"/>
    </w:rPr>
  </w:style>
  <w:style w:type="paragraph" w:customStyle="1" w:styleId="ad">
    <w:name w:val="Подпись к картинке"/>
    <w:basedOn w:val="a"/>
    <w:link w:val="ac"/>
    <w:rsid w:val="00C13987"/>
    <w:pPr>
      <w:shd w:val="clear" w:color="auto" w:fill="FFFFFF"/>
      <w:spacing w:line="276" w:lineRule="exact"/>
      <w:ind w:firstLine="780"/>
      <w:jc w:val="both"/>
    </w:pPr>
    <w:rPr>
      <w:sz w:val="23"/>
      <w:szCs w:val="23"/>
      <w:shd w:val="clear" w:color="auto" w:fill="FFFFFF"/>
    </w:rPr>
  </w:style>
  <w:style w:type="character" w:styleId="ae">
    <w:name w:val="Strong"/>
    <w:qFormat/>
    <w:rsid w:val="00C13987"/>
    <w:rPr>
      <w:rFonts w:cs="Times New Roman"/>
      <w:b/>
      <w:bCs/>
    </w:rPr>
  </w:style>
  <w:style w:type="character" w:customStyle="1" w:styleId="af">
    <w:name w:val="Основной текст_"/>
    <w:link w:val="32"/>
    <w:locked/>
    <w:rsid w:val="00C13987"/>
    <w:rPr>
      <w:sz w:val="23"/>
      <w:szCs w:val="23"/>
      <w:shd w:val="clear" w:color="auto" w:fill="FFFFFF"/>
      <w:lang w:bidi="ar-SA"/>
    </w:rPr>
  </w:style>
  <w:style w:type="paragraph" w:customStyle="1" w:styleId="32">
    <w:name w:val="Основной текст3"/>
    <w:basedOn w:val="a"/>
    <w:link w:val="af"/>
    <w:rsid w:val="00C13987"/>
    <w:pPr>
      <w:shd w:val="clear" w:color="auto" w:fill="FFFFFF"/>
      <w:spacing w:line="274" w:lineRule="exact"/>
      <w:jc w:val="both"/>
    </w:pPr>
    <w:rPr>
      <w:sz w:val="23"/>
      <w:szCs w:val="23"/>
      <w:shd w:val="clear" w:color="auto" w:fill="FFFFFF"/>
    </w:rPr>
  </w:style>
  <w:style w:type="character" w:customStyle="1" w:styleId="200">
    <w:name w:val="Основной текст (20)_"/>
    <w:link w:val="201"/>
    <w:rsid w:val="00770DB8"/>
    <w:rPr>
      <w:spacing w:val="-20"/>
      <w:sz w:val="18"/>
      <w:szCs w:val="18"/>
      <w:shd w:val="clear" w:color="auto" w:fill="FFFFFF"/>
      <w:lang w:bidi="ar-SA"/>
    </w:rPr>
  </w:style>
  <w:style w:type="character" w:customStyle="1" w:styleId="20105pt0pt">
    <w:name w:val="Основной текст (20) + 10;5 pt;Не полужирный;Не курсив;Интервал 0 pt"/>
    <w:rsid w:val="00770DB8"/>
    <w:rPr>
      <w:b/>
      <w:bCs/>
      <w:i/>
      <w:iCs/>
      <w:spacing w:val="0"/>
      <w:sz w:val="21"/>
      <w:szCs w:val="21"/>
      <w:shd w:val="clear" w:color="auto" w:fill="FFFFFF"/>
      <w:lang w:bidi="ar-SA"/>
    </w:rPr>
  </w:style>
  <w:style w:type="paragraph" w:customStyle="1" w:styleId="201">
    <w:name w:val="Основной текст (20)"/>
    <w:basedOn w:val="a"/>
    <w:link w:val="200"/>
    <w:rsid w:val="00770DB8"/>
    <w:pPr>
      <w:shd w:val="clear" w:color="auto" w:fill="FFFFFF"/>
      <w:spacing w:line="274" w:lineRule="exact"/>
    </w:pPr>
    <w:rPr>
      <w:spacing w:val="-20"/>
      <w:sz w:val="18"/>
      <w:szCs w:val="18"/>
      <w:shd w:val="clear" w:color="auto" w:fill="FFFFFF"/>
    </w:rPr>
  </w:style>
  <w:style w:type="character" w:customStyle="1" w:styleId="a9">
    <w:name w:val="Обычный (Интернет) Знак"/>
    <w:link w:val="a8"/>
    <w:rsid w:val="00770DB8"/>
    <w:rPr>
      <w:sz w:val="24"/>
      <w:szCs w:val="24"/>
      <w:lang w:val="ru-RU" w:eastAsia="ru-RU" w:bidi="ar-SA"/>
    </w:rPr>
  </w:style>
  <w:style w:type="paragraph" w:styleId="af0">
    <w:name w:val="Title"/>
    <w:basedOn w:val="a"/>
    <w:link w:val="af1"/>
    <w:qFormat/>
    <w:rsid w:val="006F54E4"/>
    <w:pPr>
      <w:jc w:val="center"/>
    </w:pPr>
    <w:rPr>
      <w:b/>
      <w:bCs/>
      <w:sz w:val="28"/>
    </w:rPr>
  </w:style>
  <w:style w:type="character" w:customStyle="1" w:styleId="af1">
    <w:name w:val="Заголовок Знак"/>
    <w:link w:val="af0"/>
    <w:locked/>
    <w:rsid w:val="006F54E4"/>
    <w:rPr>
      <w:b/>
      <w:bCs/>
      <w:sz w:val="28"/>
      <w:szCs w:val="24"/>
      <w:lang w:val="ru-RU" w:eastAsia="ru-RU" w:bidi="ar-SA"/>
    </w:rPr>
  </w:style>
  <w:style w:type="paragraph" w:styleId="af2">
    <w:name w:val="No Spacing"/>
    <w:qFormat/>
    <w:rsid w:val="0037452E"/>
  </w:style>
  <w:style w:type="character" w:customStyle="1" w:styleId="FontStyle18">
    <w:name w:val="Font Style18"/>
    <w:rsid w:val="00E71F6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497185">
      <w:bodyDiv w:val="1"/>
      <w:marLeft w:val="0"/>
      <w:marRight w:val="0"/>
      <w:marTop w:val="0"/>
      <w:marBottom w:val="0"/>
      <w:divBdr>
        <w:top w:val="none" w:sz="0" w:space="0" w:color="auto"/>
        <w:left w:val="none" w:sz="0" w:space="0" w:color="auto"/>
        <w:bottom w:val="none" w:sz="0" w:space="0" w:color="auto"/>
        <w:right w:val="none" w:sz="0" w:space="0" w:color="auto"/>
      </w:divBdr>
    </w:div>
    <w:div w:id="135518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2337</Words>
  <Characters>13323</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4г/8 – 4463/09</vt:lpstr>
    </vt:vector>
  </TitlesOfParts>
  <Company>mgs</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4г/8 – 4463/09</dc:title>
  <dc:subject/>
  <dc:creator>225-02</dc:creator>
  <cp:keywords/>
  <cp:lastModifiedBy>Борис Разумовский</cp:lastModifiedBy>
  <cp:revision>2</cp:revision>
  <cp:lastPrinted>2012-05-10T07:53:00Z</cp:lastPrinted>
  <dcterms:created xsi:type="dcterms:W3CDTF">2024-04-10T21:34:00Z</dcterms:created>
  <dcterms:modified xsi:type="dcterms:W3CDTF">2024-04-10T21:34:00Z</dcterms:modified>
</cp:coreProperties>
</file>