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C31B5" w14:textId="77777777" w:rsidR="00A1705D" w:rsidRDefault="00C844D2" w:rsidP="00F90C4D">
      <w:pPr>
        <w:ind w:left="7788"/>
      </w:pPr>
      <w:bookmarkStart w:id="0" w:name="_GoBack"/>
      <w:bookmarkEnd w:id="0"/>
      <w:r>
        <w:t xml:space="preserve">   </w:t>
      </w:r>
      <w:r w:rsidR="00831710">
        <w:t xml:space="preserve"> 4г/2-</w:t>
      </w:r>
      <w:r w:rsidR="006B0BBE">
        <w:t>5970/17</w:t>
      </w:r>
    </w:p>
    <w:p w14:paraId="011BAEB2" w14:textId="77777777" w:rsidR="00A1705D" w:rsidRDefault="00A1705D" w:rsidP="00F90C4D">
      <w:pPr>
        <w:jc w:val="center"/>
      </w:pPr>
      <w:r>
        <w:t>ОПРЕДЕЛЕНИЕ</w:t>
      </w:r>
    </w:p>
    <w:p w14:paraId="1E099026" w14:textId="77777777" w:rsidR="00265750" w:rsidRDefault="00265750" w:rsidP="00F90C4D">
      <w:pPr>
        <w:jc w:val="center"/>
      </w:pPr>
    </w:p>
    <w:p w14:paraId="6FEBBF18" w14:textId="77777777" w:rsidR="00A1705D" w:rsidRDefault="006B0BBE" w:rsidP="00F90C4D">
      <w:r>
        <w:t>05 июня 2017</w:t>
      </w:r>
      <w:r w:rsidR="00A1705D">
        <w:t xml:space="preserve"> года</w:t>
      </w:r>
      <w:r w:rsidR="00A1705D">
        <w:tab/>
      </w:r>
      <w:r w:rsidR="00A1705D">
        <w:tab/>
      </w:r>
      <w:r w:rsidR="00A1705D">
        <w:tab/>
      </w:r>
      <w:r w:rsidR="00A1705D">
        <w:tab/>
      </w:r>
      <w:r w:rsidR="00A1705D">
        <w:tab/>
      </w:r>
      <w:r w:rsidR="00A1705D">
        <w:tab/>
      </w:r>
      <w:r w:rsidR="00A1705D">
        <w:tab/>
      </w:r>
      <w:r w:rsidR="00A1705D">
        <w:tab/>
      </w:r>
      <w:r w:rsidR="00265750">
        <w:t xml:space="preserve">              </w:t>
      </w:r>
      <w:r w:rsidR="00A1705D">
        <w:t>город Москва</w:t>
      </w:r>
    </w:p>
    <w:p w14:paraId="420EF763" w14:textId="77777777" w:rsidR="00A1705D" w:rsidRDefault="00A1705D" w:rsidP="00F90C4D"/>
    <w:p w14:paraId="53357658" w14:textId="77777777" w:rsidR="00ED3505" w:rsidRDefault="00A1705D" w:rsidP="00F90C4D">
      <w:pPr>
        <w:ind w:firstLine="720"/>
        <w:jc w:val="both"/>
      </w:pPr>
      <w:r>
        <w:t>Судья Московского городского суда Князев А.А., р</w:t>
      </w:r>
      <w:r w:rsidR="004C5344">
        <w:t>ассмотрев кассационную  жалобу</w:t>
      </w:r>
      <w:r w:rsidR="00B1729B">
        <w:t xml:space="preserve"> </w:t>
      </w:r>
      <w:r w:rsidR="006B0BBE">
        <w:t xml:space="preserve">ответчика </w:t>
      </w:r>
      <w:proofErr w:type="spellStart"/>
      <w:r w:rsidR="006B0BBE">
        <w:t>Лапиковой</w:t>
      </w:r>
      <w:proofErr w:type="spellEnd"/>
      <w:r w:rsidR="006B0BBE">
        <w:t xml:space="preserve"> Т</w:t>
      </w:r>
      <w:r w:rsidR="00310036">
        <w:t>.</w:t>
      </w:r>
      <w:r w:rsidR="006B0BBE">
        <w:t>П</w:t>
      </w:r>
      <w:r w:rsidR="00310036">
        <w:t>.</w:t>
      </w:r>
      <w:r w:rsidR="006B0BBE">
        <w:t xml:space="preserve">, </w:t>
      </w:r>
      <w:r w:rsidR="006B0BBE" w:rsidRPr="00031C24">
        <w:t xml:space="preserve">поступившей в суд кассационной инстанции </w:t>
      </w:r>
      <w:r w:rsidR="006B0BBE">
        <w:t>05 мая</w:t>
      </w:r>
      <w:r w:rsidR="006B0BBE" w:rsidRPr="00031C24">
        <w:t xml:space="preserve"> 201</w:t>
      </w:r>
      <w:r w:rsidR="006B0BBE">
        <w:t>7</w:t>
      </w:r>
      <w:r w:rsidR="006B0BBE" w:rsidRPr="00031C24">
        <w:t xml:space="preserve"> года, </w:t>
      </w:r>
      <w:r w:rsidR="006B0BBE" w:rsidRPr="00475FBD">
        <w:t>на решение</w:t>
      </w:r>
      <w:r w:rsidR="006B0BBE">
        <w:t xml:space="preserve"> Савеловского </w:t>
      </w:r>
      <w:r w:rsidR="006B0BBE" w:rsidRPr="00475FBD">
        <w:t xml:space="preserve">районного суда города Москвы от </w:t>
      </w:r>
      <w:r w:rsidR="006B0BBE">
        <w:t>16 мая</w:t>
      </w:r>
      <w:r w:rsidR="006B0BBE" w:rsidRPr="00475FBD">
        <w:t xml:space="preserve"> 201</w:t>
      </w:r>
      <w:r w:rsidR="006B0BBE">
        <w:t>6</w:t>
      </w:r>
      <w:r w:rsidR="006B0BBE" w:rsidRPr="00475FBD">
        <w:t xml:space="preserve"> года и </w:t>
      </w:r>
      <w:r w:rsidR="006B0BBE" w:rsidRPr="00F0460E">
        <w:t>апелляционное определение судебной коллегии по</w:t>
      </w:r>
      <w:r w:rsidR="006B0BBE" w:rsidRPr="00031C24">
        <w:t xml:space="preserve"> гражданским делам Московского городского суда от </w:t>
      </w:r>
      <w:r w:rsidR="006B0BBE">
        <w:t>08</w:t>
      </w:r>
      <w:r w:rsidR="006B0BBE" w:rsidRPr="00031C24">
        <w:t xml:space="preserve"> </w:t>
      </w:r>
      <w:r w:rsidR="006B0BBE">
        <w:t>ноября</w:t>
      </w:r>
      <w:r w:rsidR="006B0BBE" w:rsidRPr="00031C24">
        <w:t xml:space="preserve"> 201</w:t>
      </w:r>
      <w:r w:rsidR="006B0BBE">
        <w:t>6</w:t>
      </w:r>
      <w:r w:rsidR="006B0BBE" w:rsidRPr="00031C24">
        <w:t xml:space="preserve"> года по гражданскому делу по иску</w:t>
      </w:r>
      <w:r w:rsidR="006B0BBE">
        <w:t xml:space="preserve"> ПАО </w:t>
      </w:r>
      <w:r w:rsidR="003B792D">
        <w:t>«</w:t>
      </w:r>
      <w:r w:rsidR="006B0BBE">
        <w:t>Сбербанк</w:t>
      </w:r>
      <w:r w:rsidR="003B792D">
        <w:t>»</w:t>
      </w:r>
      <w:r w:rsidR="006B0BBE">
        <w:t xml:space="preserve"> к </w:t>
      </w:r>
      <w:proofErr w:type="spellStart"/>
      <w:r w:rsidR="006B0BBE">
        <w:t>Лапиковой</w:t>
      </w:r>
      <w:proofErr w:type="spellEnd"/>
      <w:r w:rsidR="006B0BBE">
        <w:t xml:space="preserve"> Т</w:t>
      </w:r>
      <w:r w:rsidR="00310036">
        <w:t>.</w:t>
      </w:r>
      <w:r w:rsidR="006B0BBE">
        <w:t>П</w:t>
      </w:r>
      <w:r w:rsidR="00310036">
        <w:t>.</w:t>
      </w:r>
      <w:r w:rsidR="006B0BBE">
        <w:t xml:space="preserve">, </w:t>
      </w:r>
      <w:proofErr w:type="spellStart"/>
      <w:r w:rsidR="006B0BBE">
        <w:t>Тарелову</w:t>
      </w:r>
      <w:proofErr w:type="spellEnd"/>
      <w:r w:rsidR="006B0BBE">
        <w:t xml:space="preserve"> А</w:t>
      </w:r>
      <w:r w:rsidR="00310036">
        <w:t>.</w:t>
      </w:r>
      <w:r w:rsidR="006B0BBE">
        <w:t>И</w:t>
      </w:r>
      <w:r w:rsidR="00310036">
        <w:t>.</w:t>
      </w:r>
      <w:r w:rsidR="006B0BBE">
        <w:t xml:space="preserve"> о расторжении кредитного договора, взыскании задолженности</w:t>
      </w:r>
      <w:r w:rsidR="004021E9">
        <w:t xml:space="preserve"> по кредитному договору</w:t>
      </w:r>
      <w:r w:rsidR="006B0BBE">
        <w:t xml:space="preserve">, обращении взыскания на заложенное имущество, по встречному иску  </w:t>
      </w:r>
      <w:proofErr w:type="spellStart"/>
      <w:r w:rsidR="006B0BBE">
        <w:t>Лапиковой</w:t>
      </w:r>
      <w:proofErr w:type="spellEnd"/>
      <w:r w:rsidR="006B0BBE">
        <w:t xml:space="preserve"> Т</w:t>
      </w:r>
      <w:r w:rsidR="00310036">
        <w:t>.</w:t>
      </w:r>
      <w:r w:rsidR="006B0BBE">
        <w:t>П</w:t>
      </w:r>
      <w:r w:rsidR="00310036">
        <w:t>.</w:t>
      </w:r>
      <w:r w:rsidR="006B0BBE">
        <w:t xml:space="preserve"> к ПАО </w:t>
      </w:r>
      <w:r w:rsidR="003B792D">
        <w:t>«Сбербанк»</w:t>
      </w:r>
      <w:r w:rsidR="006B0BBE">
        <w:t xml:space="preserve"> о признании кредитного договора прекращенным надлежащим исполнением, взыскании денежных средств, компенсации морального вреда</w:t>
      </w:r>
      <w:r w:rsidR="00ED3505">
        <w:t xml:space="preserve">, </w:t>
      </w:r>
    </w:p>
    <w:p w14:paraId="4509DE97" w14:textId="77777777" w:rsidR="009A1E54" w:rsidRDefault="009A1E54" w:rsidP="00F90C4D">
      <w:pPr>
        <w:ind w:firstLine="720"/>
        <w:jc w:val="both"/>
      </w:pPr>
    </w:p>
    <w:p w14:paraId="26AD31C8" w14:textId="77777777" w:rsidR="008700D2" w:rsidRPr="00BD4CA1" w:rsidRDefault="008700D2" w:rsidP="00F90C4D">
      <w:pPr>
        <w:ind w:firstLine="720"/>
        <w:jc w:val="center"/>
      </w:pPr>
      <w:r w:rsidRPr="00BD4CA1">
        <w:t>УСТАНОВИЛ:</w:t>
      </w:r>
    </w:p>
    <w:p w14:paraId="5D5B80D9" w14:textId="77777777" w:rsidR="008700D2" w:rsidRDefault="006B0BBE" w:rsidP="00F90C4D">
      <w:pPr>
        <w:ind w:firstLine="720"/>
        <w:jc w:val="both"/>
      </w:pPr>
      <w:r>
        <w:t xml:space="preserve">ПАО </w:t>
      </w:r>
      <w:r w:rsidR="003B792D">
        <w:t>«Сбербанк»</w:t>
      </w:r>
      <w:r w:rsidR="00ED3505">
        <w:t xml:space="preserve"> </w:t>
      </w:r>
      <w:r w:rsidR="008700D2" w:rsidRPr="00BD4CA1">
        <w:t xml:space="preserve">обратилось в суд с иском к </w:t>
      </w:r>
      <w:proofErr w:type="spellStart"/>
      <w:r w:rsidR="00D8084C">
        <w:t>Лапиковой</w:t>
      </w:r>
      <w:proofErr w:type="spellEnd"/>
      <w:r w:rsidR="00D8084C">
        <w:t xml:space="preserve"> Т.П., </w:t>
      </w:r>
      <w:proofErr w:type="spellStart"/>
      <w:r w:rsidR="00D8084C">
        <w:t>Тарелову</w:t>
      </w:r>
      <w:proofErr w:type="spellEnd"/>
      <w:r w:rsidR="00D8084C">
        <w:t xml:space="preserve"> А.И. о расторжении кредитного договора, взыскании задолженности</w:t>
      </w:r>
      <w:r w:rsidR="004021E9" w:rsidRPr="004021E9">
        <w:t xml:space="preserve"> </w:t>
      </w:r>
      <w:r w:rsidR="004021E9">
        <w:t>по кредитному договору</w:t>
      </w:r>
      <w:r w:rsidR="00D8084C">
        <w:t>, обращении взыскания на заложенное имущество</w:t>
      </w:r>
      <w:r w:rsidR="00ED3505">
        <w:t>,</w:t>
      </w:r>
      <w:r w:rsidR="008700D2" w:rsidRPr="00BD4CA1">
        <w:t xml:space="preserve"> ссылаясь на нарушение своих прав по вине ответчиков.</w:t>
      </w:r>
    </w:p>
    <w:p w14:paraId="1A6AF1B5" w14:textId="77777777" w:rsidR="00D8084C" w:rsidRDefault="00D8084C" w:rsidP="00F90C4D">
      <w:pPr>
        <w:ind w:firstLine="720"/>
        <w:jc w:val="both"/>
      </w:pPr>
      <w:proofErr w:type="spellStart"/>
      <w:r>
        <w:t>Лапикова</w:t>
      </w:r>
      <w:proofErr w:type="spellEnd"/>
      <w:r>
        <w:t xml:space="preserve"> Т.П. обратилась в суд со встречным иском к</w:t>
      </w:r>
      <w:r w:rsidRPr="004E64F0">
        <w:t xml:space="preserve"> </w:t>
      </w:r>
      <w:r>
        <w:t xml:space="preserve">ПАО </w:t>
      </w:r>
      <w:r w:rsidR="003B792D">
        <w:t>«Сбербанк»</w:t>
      </w:r>
      <w:r>
        <w:t xml:space="preserve"> о признании кредитного договора прекращенным надлежащим исполнением, взыскании денежных средств, компенсации морального вреда</w:t>
      </w:r>
      <w:r w:rsidRPr="000F6720">
        <w:t>, ссылаясь на нарушение своих прав.</w:t>
      </w:r>
    </w:p>
    <w:p w14:paraId="13C75D4F" w14:textId="77777777" w:rsidR="00D8084C" w:rsidRDefault="008700D2" w:rsidP="00F90C4D">
      <w:pPr>
        <w:ind w:firstLine="720"/>
        <w:jc w:val="both"/>
      </w:pPr>
      <w:r w:rsidRPr="00BD4CA1">
        <w:t xml:space="preserve">Решением </w:t>
      </w:r>
      <w:r w:rsidR="008405F3">
        <w:t>Савеловского</w:t>
      </w:r>
      <w:r w:rsidR="00ED3505" w:rsidRPr="00BD4CA1">
        <w:t xml:space="preserve"> районного суда города Москвы от </w:t>
      </w:r>
      <w:r w:rsidR="002D29E1">
        <w:t>16 мая 2016</w:t>
      </w:r>
      <w:r w:rsidR="007D395A">
        <w:t xml:space="preserve"> года </w:t>
      </w:r>
      <w:r w:rsidR="00D8084C">
        <w:t>постановлено:</w:t>
      </w:r>
    </w:p>
    <w:p w14:paraId="62536E26" w14:textId="77777777" w:rsidR="00C8756F" w:rsidRDefault="00C8756F" w:rsidP="00F90C4D">
      <w:pPr>
        <w:tabs>
          <w:tab w:val="left" w:pos="0"/>
          <w:tab w:val="left" w:pos="709"/>
        </w:tabs>
        <w:ind w:firstLine="708"/>
        <w:jc w:val="both"/>
      </w:pPr>
      <w:r w:rsidRPr="00D036C6">
        <w:t xml:space="preserve">-  исковые требования </w:t>
      </w:r>
      <w:r>
        <w:t xml:space="preserve">ПАО </w:t>
      </w:r>
      <w:r w:rsidR="003B792D">
        <w:t>«Сбербанк»</w:t>
      </w:r>
      <w:r>
        <w:t xml:space="preserve"> к </w:t>
      </w:r>
      <w:proofErr w:type="spellStart"/>
      <w:r>
        <w:t>Лапиковой</w:t>
      </w:r>
      <w:proofErr w:type="spellEnd"/>
      <w:r>
        <w:t xml:space="preserve"> Т</w:t>
      </w:r>
      <w:r w:rsidR="00D82361">
        <w:t>.</w:t>
      </w:r>
      <w:r>
        <w:t>П</w:t>
      </w:r>
      <w:r w:rsidR="00D82361">
        <w:t>.</w:t>
      </w:r>
      <w:r>
        <w:t xml:space="preserve">, </w:t>
      </w:r>
      <w:proofErr w:type="spellStart"/>
      <w:r>
        <w:t>Тарелову</w:t>
      </w:r>
      <w:proofErr w:type="spellEnd"/>
      <w:r>
        <w:t xml:space="preserve"> А</w:t>
      </w:r>
      <w:r w:rsidR="00D82361">
        <w:t>.</w:t>
      </w:r>
      <w:r>
        <w:t>И</w:t>
      </w:r>
      <w:r w:rsidR="00D82361">
        <w:t>.</w:t>
      </w:r>
      <w:r>
        <w:t xml:space="preserve"> о расторжении кредитного договора, взыскании задолженности, обращении взыскания на заложенное имущество</w:t>
      </w:r>
      <w:r w:rsidRPr="00D036C6">
        <w:t xml:space="preserve"> - удовлетворить</w:t>
      </w:r>
      <w:r>
        <w:t>;</w:t>
      </w:r>
    </w:p>
    <w:p w14:paraId="35B58877" w14:textId="77777777" w:rsidR="00C8756F" w:rsidRDefault="00C8756F" w:rsidP="00F90C4D">
      <w:pPr>
        <w:tabs>
          <w:tab w:val="left" w:pos="0"/>
          <w:tab w:val="left" w:pos="709"/>
        </w:tabs>
        <w:ind w:firstLine="708"/>
        <w:jc w:val="both"/>
      </w:pPr>
      <w:r w:rsidRPr="00D036C6">
        <w:t>-</w:t>
      </w:r>
      <w:r w:rsidRPr="00C8756F">
        <w:t xml:space="preserve"> </w:t>
      </w:r>
      <w:r>
        <w:t>р</w:t>
      </w:r>
      <w:r w:rsidRPr="00104D93">
        <w:t>асторгнуть кредитный договор от 02</w:t>
      </w:r>
      <w:r w:rsidR="00D82361">
        <w:t xml:space="preserve"> июня 2011 года </w:t>
      </w:r>
      <w:r w:rsidR="00D82361" w:rsidRPr="00104D93">
        <w:t>№ 439578</w:t>
      </w:r>
      <w:r w:rsidRPr="00104D93">
        <w:t xml:space="preserve">, заключенный между ПАО </w:t>
      </w:r>
      <w:r w:rsidR="003B792D">
        <w:t>«Сбербанк»</w:t>
      </w:r>
      <w:r>
        <w:t xml:space="preserve"> и </w:t>
      </w:r>
      <w:proofErr w:type="spellStart"/>
      <w:r>
        <w:t>Лапиковой</w:t>
      </w:r>
      <w:proofErr w:type="spellEnd"/>
      <w:r>
        <w:t xml:space="preserve"> Т</w:t>
      </w:r>
      <w:r w:rsidR="00D82361">
        <w:t>.</w:t>
      </w:r>
      <w:r>
        <w:t>П</w:t>
      </w:r>
      <w:r w:rsidR="00D82361">
        <w:t>.</w:t>
      </w:r>
      <w:r>
        <w:t>;</w:t>
      </w:r>
    </w:p>
    <w:p w14:paraId="1040FCD9" w14:textId="77777777" w:rsidR="00C8756F" w:rsidRDefault="00C8756F" w:rsidP="00F90C4D">
      <w:pPr>
        <w:tabs>
          <w:tab w:val="left" w:pos="0"/>
          <w:tab w:val="left" w:pos="709"/>
        </w:tabs>
        <w:ind w:firstLine="708"/>
        <w:jc w:val="both"/>
      </w:pPr>
      <w:r>
        <w:t>- в</w:t>
      </w:r>
      <w:r w:rsidRPr="00104D93">
        <w:t xml:space="preserve">зыскать в пользу ПАО </w:t>
      </w:r>
      <w:r w:rsidR="003B792D">
        <w:t>«Сбербанк»</w:t>
      </w:r>
      <w:r w:rsidRPr="00104D93">
        <w:t xml:space="preserve"> с </w:t>
      </w:r>
      <w:proofErr w:type="spellStart"/>
      <w:r w:rsidRPr="00104D93">
        <w:t>Лапиковой</w:t>
      </w:r>
      <w:proofErr w:type="spellEnd"/>
      <w:r w:rsidRPr="00104D93">
        <w:t xml:space="preserve"> Т</w:t>
      </w:r>
      <w:r w:rsidR="00D82361">
        <w:t>.</w:t>
      </w:r>
      <w:r w:rsidRPr="00104D93">
        <w:t>П</w:t>
      </w:r>
      <w:r w:rsidR="00D82361">
        <w:t>.</w:t>
      </w:r>
      <w:r w:rsidRPr="00104D93">
        <w:t xml:space="preserve"> сумму задолженности по кредитному договору </w:t>
      </w:r>
      <w:r w:rsidR="00D82361" w:rsidRPr="00104D93">
        <w:t xml:space="preserve">от </w:t>
      </w:r>
      <w:r w:rsidR="00310036">
        <w:t>***</w:t>
      </w:r>
      <w:r w:rsidR="00D82361">
        <w:t xml:space="preserve"> года </w:t>
      </w:r>
      <w:r w:rsidR="00D82361" w:rsidRPr="00104D93">
        <w:t xml:space="preserve">№ </w:t>
      </w:r>
      <w:r w:rsidR="00310036">
        <w:t>***</w:t>
      </w:r>
      <w:r w:rsidRPr="00104D93">
        <w:t xml:space="preserve"> в </w:t>
      </w:r>
      <w:r>
        <w:t xml:space="preserve">размере </w:t>
      </w:r>
      <w:r w:rsidR="00310036">
        <w:t>***</w:t>
      </w:r>
      <w:r>
        <w:t xml:space="preserve"> рублей </w:t>
      </w:r>
      <w:r w:rsidR="00310036">
        <w:t>***</w:t>
      </w:r>
      <w:r>
        <w:t xml:space="preserve"> копеек;</w:t>
      </w:r>
    </w:p>
    <w:p w14:paraId="2830CC7A" w14:textId="77777777" w:rsidR="00C8756F" w:rsidRDefault="00C8756F" w:rsidP="00F90C4D">
      <w:pPr>
        <w:tabs>
          <w:tab w:val="left" w:pos="0"/>
          <w:tab w:val="left" w:pos="709"/>
        </w:tabs>
        <w:ind w:firstLine="708"/>
        <w:jc w:val="both"/>
      </w:pPr>
      <w:r>
        <w:t xml:space="preserve">- </w:t>
      </w:r>
      <w:r w:rsidR="00D82361">
        <w:t>в</w:t>
      </w:r>
      <w:r w:rsidR="00D82361" w:rsidRPr="00104D93">
        <w:t xml:space="preserve">зыскать в пользу ПАО </w:t>
      </w:r>
      <w:r w:rsidR="003B792D">
        <w:t>«Сбербанк»</w:t>
      </w:r>
      <w:r w:rsidR="00D82361" w:rsidRPr="00104D93">
        <w:t xml:space="preserve"> с </w:t>
      </w:r>
      <w:proofErr w:type="spellStart"/>
      <w:r w:rsidR="00D82361" w:rsidRPr="00104D93">
        <w:t>Лапиковой</w:t>
      </w:r>
      <w:proofErr w:type="spellEnd"/>
      <w:r w:rsidR="00D82361" w:rsidRPr="00104D93">
        <w:t xml:space="preserve"> Т</w:t>
      </w:r>
      <w:r w:rsidR="00D82361">
        <w:t>.</w:t>
      </w:r>
      <w:r w:rsidR="00D82361" w:rsidRPr="00104D93">
        <w:t>П</w:t>
      </w:r>
      <w:r w:rsidR="00D82361">
        <w:t>.</w:t>
      </w:r>
      <w:r w:rsidR="00D82361" w:rsidRPr="00104D93">
        <w:t xml:space="preserve"> расходы по оплате государственной пошлины</w:t>
      </w:r>
      <w:r w:rsidR="00D82361">
        <w:t xml:space="preserve"> в размере </w:t>
      </w:r>
      <w:r w:rsidR="00310036">
        <w:t>***</w:t>
      </w:r>
      <w:r w:rsidR="00D82361">
        <w:t xml:space="preserve"> рубля </w:t>
      </w:r>
      <w:r w:rsidR="00310036">
        <w:t>***</w:t>
      </w:r>
      <w:r w:rsidR="00D82361">
        <w:t xml:space="preserve"> копейка;</w:t>
      </w:r>
    </w:p>
    <w:p w14:paraId="73212E46" w14:textId="77777777" w:rsidR="00D82361" w:rsidRDefault="00D82361" w:rsidP="00F90C4D">
      <w:pPr>
        <w:pStyle w:val="a6"/>
        <w:ind w:firstLine="709"/>
        <w:jc w:val="both"/>
        <w:rPr>
          <w:rFonts w:ascii="Times New Roman" w:hAnsi="Times New Roman"/>
          <w:sz w:val="24"/>
          <w:szCs w:val="24"/>
        </w:rPr>
      </w:pPr>
      <w:r>
        <w:t xml:space="preserve">- </w:t>
      </w:r>
      <w:r>
        <w:rPr>
          <w:rFonts w:ascii="Times New Roman" w:hAnsi="Times New Roman"/>
          <w:sz w:val="24"/>
          <w:szCs w:val="24"/>
        </w:rPr>
        <w:t>о</w:t>
      </w:r>
      <w:r w:rsidRPr="00104D93">
        <w:rPr>
          <w:rFonts w:ascii="Times New Roman" w:hAnsi="Times New Roman"/>
          <w:sz w:val="24"/>
          <w:szCs w:val="24"/>
        </w:rPr>
        <w:t xml:space="preserve">братить взыскание на транспортное средство – </w:t>
      </w:r>
      <w:r w:rsidR="00310036">
        <w:rPr>
          <w:rFonts w:ascii="Times New Roman" w:hAnsi="Times New Roman"/>
          <w:sz w:val="24"/>
          <w:szCs w:val="24"/>
        </w:rPr>
        <w:t>***</w:t>
      </w:r>
      <w:r w:rsidRPr="00104D93">
        <w:rPr>
          <w:rFonts w:ascii="Times New Roman" w:hAnsi="Times New Roman"/>
          <w:sz w:val="24"/>
          <w:szCs w:val="24"/>
        </w:rPr>
        <w:t xml:space="preserve">, являющееся предметом залога по договору залога транспортного средства от </w:t>
      </w:r>
      <w:r w:rsidR="00310036">
        <w:rPr>
          <w:rFonts w:ascii="Times New Roman" w:hAnsi="Times New Roman"/>
          <w:sz w:val="24"/>
          <w:szCs w:val="24"/>
        </w:rPr>
        <w:t>***</w:t>
      </w:r>
      <w:r w:rsidRPr="00104D93">
        <w:rPr>
          <w:rFonts w:ascii="Times New Roman" w:hAnsi="Times New Roman"/>
          <w:sz w:val="24"/>
          <w:szCs w:val="24"/>
        </w:rPr>
        <w:t xml:space="preserve"> г</w:t>
      </w:r>
      <w:r>
        <w:rPr>
          <w:rFonts w:ascii="Times New Roman" w:hAnsi="Times New Roman"/>
          <w:sz w:val="24"/>
          <w:szCs w:val="24"/>
        </w:rPr>
        <w:t>ода</w:t>
      </w:r>
      <w:r w:rsidRPr="00D82361">
        <w:rPr>
          <w:rFonts w:ascii="Times New Roman" w:hAnsi="Times New Roman"/>
          <w:sz w:val="24"/>
          <w:szCs w:val="24"/>
        </w:rPr>
        <w:t xml:space="preserve"> </w:t>
      </w:r>
      <w:r w:rsidRPr="00104D93">
        <w:rPr>
          <w:rFonts w:ascii="Times New Roman" w:hAnsi="Times New Roman"/>
          <w:sz w:val="24"/>
          <w:szCs w:val="24"/>
        </w:rPr>
        <w:t xml:space="preserve">№ </w:t>
      </w:r>
      <w:r w:rsidR="00310036">
        <w:rPr>
          <w:rFonts w:ascii="Times New Roman" w:hAnsi="Times New Roman"/>
          <w:sz w:val="24"/>
          <w:szCs w:val="24"/>
        </w:rPr>
        <w:t>***</w:t>
      </w:r>
      <w:r>
        <w:rPr>
          <w:rFonts w:ascii="Times New Roman" w:hAnsi="Times New Roman"/>
          <w:sz w:val="24"/>
          <w:szCs w:val="24"/>
        </w:rPr>
        <w:t>;</w:t>
      </w:r>
    </w:p>
    <w:p w14:paraId="5AF917FB" w14:textId="77777777" w:rsidR="00D82361" w:rsidRDefault="00D82361" w:rsidP="00F90C4D">
      <w:pPr>
        <w:pStyle w:val="a6"/>
        <w:ind w:firstLine="709"/>
        <w:jc w:val="both"/>
        <w:rPr>
          <w:rFonts w:ascii="Times New Roman" w:hAnsi="Times New Roman"/>
          <w:sz w:val="24"/>
          <w:szCs w:val="24"/>
        </w:rPr>
      </w:pPr>
      <w:r>
        <w:rPr>
          <w:rFonts w:ascii="Times New Roman" w:hAnsi="Times New Roman"/>
          <w:sz w:val="24"/>
          <w:szCs w:val="24"/>
        </w:rPr>
        <w:t>-</w:t>
      </w:r>
      <w:r w:rsidRPr="00D82361">
        <w:t xml:space="preserve"> </w:t>
      </w:r>
      <w:r>
        <w:rPr>
          <w:rFonts w:ascii="Times New Roman" w:hAnsi="Times New Roman"/>
          <w:sz w:val="24"/>
          <w:szCs w:val="24"/>
        </w:rPr>
        <w:t>у</w:t>
      </w:r>
      <w:r w:rsidRPr="00104D93">
        <w:rPr>
          <w:rFonts w:ascii="Times New Roman" w:hAnsi="Times New Roman"/>
          <w:sz w:val="24"/>
          <w:szCs w:val="24"/>
        </w:rPr>
        <w:t xml:space="preserve">становить начальную продажную цену заложенного имущества в размере </w:t>
      </w:r>
      <w:r w:rsidR="00310036">
        <w:rPr>
          <w:rFonts w:ascii="Times New Roman" w:hAnsi="Times New Roman"/>
          <w:sz w:val="24"/>
          <w:szCs w:val="24"/>
        </w:rPr>
        <w:t>***</w:t>
      </w:r>
      <w:r w:rsidRPr="00104D93">
        <w:rPr>
          <w:rFonts w:ascii="Times New Roman" w:hAnsi="Times New Roman"/>
          <w:sz w:val="24"/>
          <w:szCs w:val="24"/>
        </w:rPr>
        <w:t xml:space="preserve"> рублей, указанн</w:t>
      </w:r>
      <w:r w:rsidR="00185B7B">
        <w:rPr>
          <w:rFonts w:ascii="Times New Roman" w:hAnsi="Times New Roman"/>
          <w:sz w:val="24"/>
          <w:szCs w:val="24"/>
        </w:rPr>
        <w:t>ую</w:t>
      </w:r>
      <w:r w:rsidRPr="00104D93">
        <w:rPr>
          <w:rFonts w:ascii="Times New Roman" w:hAnsi="Times New Roman"/>
          <w:sz w:val="24"/>
          <w:szCs w:val="24"/>
        </w:rPr>
        <w:t xml:space="preserve"> в заключении о рыночной стоимости имущества</w:t>
      </w:r>
      <w:r>
        <w:rPr>
          <w:rFonts w:ascii="Times New Roman" w:hAnsi="Times New Roman"/>
          <w:sz w:val="24"/>
          <w:szCs w:val="24"/>
        </w:rPr>
        <w:t>, р</w:t>
      </w:r>
      <w:r w:rsidRPr="00104D93">
        <w:rPr>
          <w:rFonts w:ascii="Times New Roman" w:hAnsi="Times New Roman"/>
          <w:sz w:val="24"/>
          <w:szCs w:val="24"/>
        </w:rPr>
        <w:t>еализацию заложенного имущества произвести п</w:t>
      </w:r>
      <w:r>
        <w:rPr>
          <w:rFonts w:ascii="Times New Roman" w:hAnsi="Times New Roman"/>
          <w:sz w:val="24"/>
          <w:szCs w:val="24"/>
        </w:rPr>
        <w:t>утем продажи с публичных торгов;</w:t>
      </w:r>
    </w:p>
    <w:p w14:paraId="2119EF66" w14:textId="77777777" w:rsidR="00C1114E" w:rsidRDefault="00C1114E" w:rsidP="00F90C4D">
      <w:pPr>
        <w:pStyle w:val="a6"/>
        <w:ind w:firstLine="709"/>
        <w:jc w:val="both"/>
        <w:rPr>
          <w:rFonts w:ascii="Times New Roman" w:hAnsi="Times New Roman"/>
          <w:sz w:val="24"/>
          <w:szCs w:val="24"/>
        </w:rPr>
      </w:pPr>
      <w:r>
        <w:rPr>
          <w:rFonts w:ascii="Times New Roman" w:hAnsi="Times New Roman"/>
          <w:sz w:val="24"/>
          <w:szCs w:val="24"/>
        </w:rPr>
        <w:t>- в</w:t>
      </w:r>
      <w:r w:rsidRPr="00104D93">
        <w:rPr>
          <w:rFonts w:ascii="Times New Roman" w:hAnsi="Times New Roman"/>
          <w:sz w:val="24"/>
          <w:szCs w:val="24"/>
        </w:rPr>
        <w:t xml:space="preserve">зыскать в пользу ПАО </w:t>
      </w:r>
      <w:r w:rsidR="003B792D" w:rsidRPr="003B792D">
        <w:rPr>
          <w:rFonts w:ascii="Times New Roman" w:hAnsi="Times New Roman"/>
          <w:sz w:val="24"/>
          <w:szCs w:val="24"/>
        </w:rPr>
        <w:t>«Сбербанк»</w:t>
      </w:r>
      <w:r w:rsidRPr="00104D93">
        <w:rPr>
          <w:rFonts w:ascii="Times New Roman" w:hAnsi="Times New Roman"/>
          <w:sz w:val="24"/>
          <w:szCs w:val="24"/>
        </w:rPr>
        <w:t xml:space="preserve"> с </w:t>
      </w:r>
      <w:proofErr w:type="spellStart"/>
      <w:r w:rsidRPr="00104D93">
        <w:rPr>
          <w:rFonts w:ascii="Times New Roman" w:hAnsi="Times New Roman"/>
          <w:sz w:val="24"/>
          <w:szCs w:val="24"/>
        </w:rPr>
        <w:t>Тарелова</w:t>
      </w:r>
      <w:proofErr w:type="spellEnd"/>
      <w:r w:rsidRPr="00104D93">
        <w:rPr>
          <w:rFonts w:ascii="Times New Roman" w:hAnsi="Times New Roman"/>
          <w:sz w:val="24"/>
          <w:szCs w:val="24"/>
        </w:rPr>
        <w:t xml:space="preserve"> А</w:t>
      </w:r>
      <w:r>
        <w:rPr>
          <w:rFonts w:ascii="Times New Roman" w:hAnsi="Times New Roman"/>
          <w:sz w:val="24"/>
          <w:szCs w:val="24"/>
        </w:rPr>
        <w:t>.</w:t>
      </w:r>
      <w:r w:rsidRPr="00104D93">
        <w:rPr>
          <w:rFonts w:ascii="Times New Roman" w:hAnsi="Times New Roman"/>
          <w:sz w:val="24"/>
          <w:szCs w:val="24"/>
        </w:rPr>
        <w:t>И</w:t>
      </w:r>
      <w:r>
        <w:rPr>
          <w:rFonts w:ascii="Times New Roman" w:hAnsi="Times New Roman"/>
          <w:sz w:val="24"/>
          <w:szCs w:val="24"/>
        </w:rPr>
        <w:t>.</w:t>
      </w:r>
      <w:r w:rsidRPr="00104D93">
        <w:rPr>
          <w:rFonts w:ascii="Times New Roman" w:hAnsi="Times New Roman"/>
          <w:sz w:val="24"/>
          <w:szCs w:val="24"/>
        </w:rPr>
        <w:t xml:space="preserve"> расходы по оплате государственной пошлины в</w:t>
      </w:r>
      <w:r>
        <w:rPr>
          <w:rFonts w:ascii="Times New Roman" w:hAnsi="Times New Roman"/>
          <w:sz w:val="24"/>
          <w:szCs w:val="24"/>
        </w:rPr>
        <w:t xml:space="preserve"> размере </w:t>
      </w:r>
      <w:r w:rsidR="00310036">
        <w:rPr>
          <w:rFonts w:ascii="Times New Roman" w:hAnsi="Times New Roman"/>
          <w:sz w:val="24"/>
          <w:szCs w:val="24"/>
        </w:rPr>
        <w:t>***</w:t>
      </w:r>
      <w:r>
        <w:rPr>
          <w:rFonts w:ascii="Times New Roman" w:hAnsi="Times New Roman"/>
          <w:sz w:val="24"/>
          <w:szCs w:val="24"/>
        </w:rPr>
        <w:t xml:space="preserve"> рублей </w:t>
      </w:r>
      <w:r w:rsidR="00310036">
        <w:rPr>
          <w:rFonts w:ascii="Times New Roman" w:hAnsi="Times New Roman"/>
          <w:sz w:val="24"/>
          <w:szCs w:val="24"/>
        </w:rPr>
        <w:t>***</w:t>
      </w:r>
      <w:r>
        <w:rPr>
          <w:rFonts w:ascii="Times New Roman" w:hAnsi="Times New Roman"/>
          <w:sz w:val="24"/>
          <w:szCs w:val="24"/>
        </w:rPr>
        <w:t xml:space="preserve"> копеек;</w:t>
      </w:r>
    </w:p>
    <w:p w14:paraId="7B01CF27" w14:textId="77777777" w:rsidR="00C1114E" w:rsidRPr="00104D93" w:rsidRDefault="00C1114E" w:rsidP="00F90C4D">
      <w:pPr>
        <w:pStyle w:val="a6"/>
        <w:ind w:firstLine="709"/>
        <w:jc w:val="both"/>
        <w:rPr>
          <w:rFonts w:ascii="Times New Roman" w:hAnsi="Times New Roman"/>
          <w:sz w:val="24"/>
          <w:szCs w:val="24"/>
        </w:rPr>
      </w:pPr>
      <w:r w:rsidRPr="00D036C6">
        <w:rPr>
          <w:rFonts w:ascii="Times New Roman" w:hAnsi="Times New Roman"/>
          <w:sz w:val="24"/>
          <w:szCs w:val="24"/>
        </w:rPr>
        <w:t>-</w:t>
      </w:r>
      <w:r>
        <w:rPr>
          <w:rFonts w:ascii="Times New Roman" w:hAnsi="Times New Roman"/>
          <w:sz w:val="24"/>
          <w:szCs w:val="24"/>
        </w:rPr>
        <w:t xml:space="preserve"> в</w:t>
      </w:r>
      <w:r w:rsidRPr="00104D93">
        <w:rPr>
          <w:rFonts w:ascii="Times New Roman" w:hAnsi="Times New Roman"/>
          <w:sz w:val="24"/>
          <w:szCs w:val="24"/>
        </w:rPr>
        <w:t xml:space="preserve"> удовлетворении встречных исковых требований </w:t>
      </w:r>
      <w:proofErr w:type="spellStart"/>
      <w:r w:rsidRPr="00104D93">
        <w:rPr>
          <w:rFonts w:ascii="Times New Roman" w:hAnsi="Times New Roman"/>
          <w:sz w:val="24"/>
          <w:szCs w:val="24"/>
        </w:rPr>
        <w:t>Лапиковой</w:t>
      </w:r>
      <w:proofErr w:type="spellEnd"/>
      <w:r w:rsidRPr="00104D93">
        <w:rPr>
          <w:rFonts w:ascii="Times New Roman" w:hAnsi="Times New Roman"/>
          <w:sz w:val="24"/>
          <w:szCs w:val="24"/>
        </w:rPr>
        <w:t xml:space="preserve"> Т</w:t>
      </w:r>
      <w:r>
        <w:rPr>
          <w:rFonts w:ascii="Times New Roman" w:hAnsi="Times New Roman"/>
          <w:sz w:val="24"/>
          <w:szCs w:val="24"/>
        </w:rPr>
        <w:t>.</w:t>
      </w:r>
      <w:r w:rsidRPr="00104D93">
        <w:rPr>
          <w:rFonts w:ascii="Times New Roman" w:hAnsi="Times New Roman"/>
          <w:sz w:val="24"/>
          <w:szCs w:val="24"/>
        </w:rPr>
        <w:t>П</w:t>
      </w:r>
      <w:r>
        <w:rPr>
          <w:rFonts w:ascii="Times New Roman" w:hAnsi="Times New Roman"/>
          <w:sz w:val="24"/>
          <w:szCs w:val="24"/>
        </w:rPr>
        <w:t>.</w:t>
      </w:r>
      <w:r w:rsidRPr="00104D93">
        <w:rPr>
          <w:rFonts w:ascii="Times New Roman" w:hAnsi="Times New Roman"/>
          <w:sz w:val="24"/>
          <w:szCs w:val="24"/>
        </w:rPr>
        <w:t xml:space="preserve"> к ПАО Сбербанк о признании кредитного договора прекращенным надлежащим исполнением и взыскании с ПАО </w:t>
      </w:r>
      <w:r w:rsidR="003B792D" w:rsidRPr="003B792D">
        <w:rPr>
          <w:rFonts w:ascii="Times New Roman" w:hAnsi="Times New Roman"/>
          <w:sz w:val="24"/>
          <w:szCs w:val="24"/>
        </w:rPr>
        <w:t>«Сбербанк»</w:t>
      </w:r>
      <w:r w:rsidRPr="00104D93">
        <w:rPr>
          <w:rFonts w:ascii="Times New Roman" w:hAnsi="Times New Roman"/>
          <w:sz w:val="24"/>
          <w:szCs w:val="24"/>
        </w:rPr>
        <w:t xml:space="preserve"> денежных средств в размере </w:t>
      </w:r>
      <w:r w:rsidR="00310036">
        <w:rPr>
          <w:rFonts w:ascii="Times New Roman" w:hAnsi="Times New Roman"/>
          <w:sz w:val="24"/>
          <w:szCs w:val="24"/>
        </w:rPr>
        <w:t>***</w:t>
      </w:r>
      <w:r w:rsidRPr="00104D93">
        <w:rPr>
          <w:rFonts w:ascii="Times New Roman" w:hAnsi="Times New Roman"/>
          <w:sz w:val="24"/>
          <w:szCs w:val="24"/>
        </w:rPr>
        <w:t xml:space="preserve"> рублей </w:t>
      </w:r>
      <w:r w:rsidR="00310036">
        <w:rPr>
          <w:rFonts w:ascii="Times New Roman" w:hAnsi="Times New Roman"/>
          <w:sz w:val="24"/>
          <w:szCs w:val="24"/>
        </w:rPr>
        <w:t>***</w:t>
      </w:r>
      <w:r w:rsidRPr="00104D93">
        <w:rPr>
          <w:rFonts w:ascii="Times New Roman" w:hAnsi="Times New Roman"/>
          <w:sz w:val="24"/>
          <w:szCs w:val="24"/>
        </w:rPr>
        <w:t xml:space="preserve"> копеек, компенсации м</w:t>
      </w:r>
      <w:r>
        <w:rPr>
          <w:rFonts w:ascii="Times New Roman" w:hAnsi="Times New Roman"/>
          <w:sz w:val="24"/>
          <w:szCs w:val="24"/>
        </w:rPr>
        <w:t>орального вреда в размере</w:t>
      </w:r>
      <w:r w:rsidRPr="00104D93">
        <w:rPr>
          <w:rFonts w:ascii="Times New Roman" w:hAnsi="Times New Roman"/>
          <w:sz w:val="24"/>
          <w:szCs w:val="24"/>
        </w:rPr>
        <w:t xml:space="preserve"> </w:t>
      </w:r>
      <w:r w:rsidR="00310036">
        <w:rPr>
          <w:rFonts w:ascii="Times New Roman" w:hAnsi="Times New Roman"/>
          <w:sz w:val="24"/>
          <w:szCs w:val="24"/>
        </w:rPr>
        <w:t>***</w:t>
      </w:r>
      <w:r>
        <w:rPr>
          <w:rFonts w:ascii="Times New Roman" w:hAnsi="Times New Roman"/>
          <w:sz w:val="24"/>
          <w:szCs w:val="24"/>
        </w:rPr>
        <w:t xml:space="preserve"> рублей  </w:t>
      </w:r>
      <w:r w:rsidR="00310036">
        <w:rPr>
          <w:rFonts w:ascii="Times New Roman" w:hAnsi="Times New Roman"/>
          <w:sz w:val="24"/>
          <w:szCs w:val="24"/>
        </w:rPr>
        <w:t>***</w:t>
      </w:r>
      <w:r>
        <w:rPr>
          <w:rFonts w:ascii="Times New Roman" w:hAnsi="Times New Roman"/>
          <w:sz w:val="24"/>
          <w:szCs w:val="24"/>
        </w:rPr>
        <w:t xml:space="preserve"> копеек -</w:t>
      </w:r>
      <w:r w:rsidRPr="00D036C6">
        <w:rPr>
          <w:rFonts w:ascii="Times New Roman" w:hAnsi="Times New Roman"/>
          <w:sz w:val="24"/>
          <w:szCs w:val="24"/>
        </w:rPr>
        <w:t xml:space="preserve"> отказать.</w:t>
      </w:r>
    </w:p>
    <w:p w14:paraId="0F7506BA" w14:textId="77777777" w:rsidR="00702088" w:rsidRDefault="008700D2" w:rsidP="00F90C4D">
      <w:pPr>
        <w:ind w:firstLine="708"/>
        <w:jc w:val="both"/>
      </w:pPr>
      <w:r w:rsidRPr="00BD4CA1">
        <w:t xml:space="preserve">Апелляционным определением судебной коллегии по гражданским делам Московского городского суда от </w:t>
      </w:r>
      <w:r w:rsidR="00C1114E">
        <w:t>08 ноября 2016</w:t>
      </w:r>
      <w:r w:rsidR="005F1C08">
        <w:t xml:space="preserve"> года</w:t>
      </w:r>
      <w:r w:rsidR="005F1C08" w:rsidRPr="00BD4CA1">
        <w:t xml:space="preserve"> </w:t>
      </w:r>
      <w:r w:rsidRPr="00BD4CA1">
        <w:t xml:space="preserve">решение суда </w:t>
      </w:r>
      <w:r w:rsidR="006F592E" w:rsidRPr="001838C9">
        <w:rPr>
          <w:rFonts w:eastAsia="Calibri"/>
          <w:lang w:eastAsia="en-US"/>
        </w:rPr>
        <w:t>оставлено без изменения.</w:t>
      </w:r>
      <w:r w:rsidR="006F592E" w:rsidRPr="001838C9">
        <w:t xml:space="preserve"> </w:t>
      </w:r>
    </w:p>
    <w:p w14:paraId="178FD548" w14:textId="77777777" w:rsidR="00702088" w:rsidRDefault="00702088" w:rsidP="00F90C4D">
      <w:pPr>
        <w:ind w:firstLine="720"/>
        <w:jc w:val="both"/>
      </w:pPr>
      <w:r>
        <w:t>В кассационной жалобе</w:t>
      </w:r>
      <w:r w:rsidR="00B1729B">
        <w:t xml:space="preserve"> ответчик</w:t>
      </w:r>
      <w:r w:rsidR="00B1729B" w:rsidRPr="00B1729B">
        <w:t xml:space="preserve"> </w:t>
      </w:r>
      <w:proofErr w:type="spellStart"/>
      <w:r w:rsidR="00C1114E">
        <w:t>Лапикова</w:t>
      </w:r>
      <w:proofErr w:type="spellEnd"/>
      <w:r w:rsidR="00C1114E">
        <w:t xml:space="preserve"> Т.П.</w:t>
      </w:r>
      <w:r w:rsidR="00B1729B">
        <w:t xml:space="preserve"> </w:t>
      </w:r>
      <w:r>
        <w:t>выражает несогласие с решением суда и апелляционным определением судебной коллегии, считая их незаконными и необоснованными.</w:t>
      </w:r>
    </w:p>
    <w:p w14:paraId="03F5D81E" w14:textId="77777777" w:rsidR="006F592E" w:rsidRDefault="006F592E" w:rsidP="00F90C4D">
      <w:pPr>
        <w:ind w:firstLine="720"/>
        <w:jc w:val="both"/>
      </w:pPr>
      <w:r w:rsidRPr="001838C9">
        <w:t>Изучив кассационную жалобу, исследовав представленные документы, судья приходит к следующим выводам.</w:t>
      </w:r>
    </w:p>
    <w:p w14:paraId="0970A9C7" w14:textId="77777777" w:rsidR="006F592E" w:rsidRDefault="006F592E" w:rsidP="00F90C4D">
      <w:pPr>
        <w:ind w:firstLine="720"/>
        <w:jc w:val="both"/>
      </w:pPr>
      <w:r w:rsidRPr="001838C9">
        <w:t xml:space="preserve">В силу ст. 387 ГПК РФ основаниями для отмены или изменения судебных постановлений в кассационном порядке являются существенные нарушения норм </w:t>
      </w:r>
      <w:r w:rsidRPr="001838C9">
        <w:lastRenderedPageBreak/>
        <w:t>материального права или норм процессуального права, которые повлияли на исход дела и без устранения которых невозможны восстановление и защита нарушенных прав, свобод и законных интересов, а также защита охраняемых законом публичных интересов.</w:t>
      </w:r>
    </w:p>
    <w:p w14:paraId="422DF795" w14:textId="77777777" w:rsidR="00612943" w:rsidRDefault="006F592E" w:rsidP="00F90C4D">
      <w:pPr>
        <w:ind w:firstLine="720"/>
        <w:jc w:val="both"/>
      </w:pPr>
      <w:r w:rsidRPr="001838C9">
        <w:t>Подобных нарушений в настоящем случае по доводам кассационной жалобы не усматривается.</w:t>
      </w:r>
    </w:p>
    <w:p w14:paraId="787FE31F" w14:textId="77777777" w:rsidR="00C61BE4" w:rsidRDefault="00AE52F1" w:rsidP="00F90C4D">
      <w:pPr>
        <w:shd w:val="clear" w:color="auto" w:fill="FFFFFF"/>
        <w:tabs>
          <w:tab w:val="left" w:pos="720"/>
        </w:tabs>
        <w:ind w:firstLine="709"/>
        <w:jc w:val="both"/>
        <w:rPr>
          <w:spacing w:val="-1"/>
        </w:rPr>
      </w:pPr>
      <w:r w:rsidRPr="009B26BA">
        <w:t>Из представленных документов следует, что</w:t>
      </w:r>
      <w:r w:rsidR="00C61BE4" w:rsidRPr="00C61BE4">
        <w:rPr>
          <w:spacing w:val="-1"/>
        </w:rPr>
        <w:t xml:space="preserve"> </w:t>
      </w:r>
      <w:r w:rsidR="00C61BE4" w:rsidRPr="000979E4">
        <w:rPr>
          <w:spacing w:val="-1"/>
        </w:rPr>
        <w:t xml:space="preserve">между ПАО </w:t>
      </w:r>
      <w:r w:rsidR="003B792D" w:rsidRPr="003B792D">
        <w:t>«Сбербанк»</w:t>
      </w:r>
      <w:r w:rsidR="00C61BE4" w:rsidRPr="000979E4">
        <w:rPr>
          <w:spacing w:val="-1"/>
        </w:rPr>
        <w:t xml:space="preserve"> и </w:t>
      </w:r>
      <w:proofErr w:type="spellStart"/>
      <w:r w:rsidR="00C61BE4" w:rsidRPr="000979E4">
        <w:rPr>
          <w:spacing w:val="-1"/>
        </w:rPr>
        <w:t>Лапиковой</w:t>
      </w:r>
      <w:proofErr w:type="spellEnd"/>
      <w:r w:rsidR="00C61BE4" w:rsidRPr="000979E4">
        <w:rPr>
          <w:spacing w:val="-1"/>
        </w:rPr>
        <w:t xml:space="preserve"> Т.П. заключен кредитный договор от </w:t>
      </w:r>
      <w:r w:rsidR="00310036">
        <w:rPr>
          <w:spacing w:val="-1"/>
        </w:rPr>
        <w:t>***</w:t>
      </w:r>
      <w:r w:rsidR="00C61BE4" w:rsidRPr="000979E4">
        <w:rPr>
          <w:spacing w:val="-1"/>
        </w:rPr>
        <w:t xml:space="preserve"> г</w:t>
      </w:r>
      <w:r w:rsidR="00C61BE4">
        <w:rPr>
          <w:spacing w:val="-1"/>
        </w:rPr>
        <w:t>ода</w:t>
      </w:r>
      <w:r w:rsidR="00C61BE4" w:rsidRPr="00C61BE4">
        <w:rPr>
          <w:spacing w:val="-1"/>
        </w:rPr>
        <w:t xml:space="preserve"> </w:t>
      </w:r>
      <w:r w:rsidR="00C61BE4" w:rsidRPr="000979E4">
        <w:rPr>
          <w:spacing w:val="-1"/>
        </w:rPr>
        <w:t xml:space="preserve">№ </w:t>
      </w:r>
      <w:r w:rsidR="00310036">
        <w:rPr>
          <w:spacing w:val="-1"/>
        </w:rPr>
        <w:t>***</w:t>
      </w:r>
      <w:r w:rsidR="00C61BE4" w:rsidRPr="000979E4">
        <w:rPr>
          <w:spacing w:val="-1"/>
        </w:rPr>
        <w:t xml:space="preserve">, согласно которому </w:t>
      </w:r>
      <w:proofErr w:type="spellStart"/>
      <w:r w:rsidR="00C61BE4">
        <w:rPr>
          <w:spacing w:val="-1"/>
        </w:rPr>
        <w:t>Лапиковой</w:t>
      </w:r>
      <w:proofErr w:type="spellEnd"/>
      <w:r w:rsidR="00C61BE4">
        <w:rPr>
          <w:spacing w:val="-1"/>
        </w:rPr>
        <w:t xml:space="preserve"> Т.П.</w:t>
      </w:r>
      <w:r w:rsidR="00C61BE4" w:rsidRPr="000979E4">
        <w:rPr>
          <w:spacing w:val="-1"/>
        </w:rPr>
        <w:t xml:space="preserve"> выдан кредит в размере </w:t>
      </w:r>
      <w:r w:rsidR="00310036">
        <w:rPr>
          <w:spacing w:val="-1"/>
        </w:rPr>
        <w:t>***</w:t>
      </w:r>
      <w:r w:rsidR="00C61BE4" w:rsidRPr="000979E4">
        <w:rPr>
          <w:spacing w:val="-1"/>
        </w:rPr>
        <w:t xml:space="preserve"> рублей на покупку транспортного средства </w:t>
      </w:r>
      <w:r w:rsidR="003B792D">
        <w:rPr>
          <w:spacing w:val="-1"/>
        </w:rPr>
        <w:t>–</w:t>
      </w:r>
      <w:r w:rsidR="00C61BE4" w:rsidRPr="000979E4">
        <w:rPr>
          <w:spacing w:val="-1"/>
        </w:rPr>
        <w:t xml:space="preserve"> </w:t>
      </w:r>
      <w:r w:rsidR="00310036">
        <w:rPr>
          <w:spacing w:val="-1"/>
        </w:rPr>
        <w:t>***</w:t>
      </w:r>
      <w:r w:rsidR="00C61BE4" w:rsidRPr="000979E4">
        <w:rPr>
          <w:spacing w:val="-1"/>
        </w:rPr>
        <w:t xml:space="preserve"> под 14,85</w:t>
      </w:r>
      <w:r w:rsidR="00C61BE4">
        <w:rPr>
          <w:spacing w:val="-1"/>
        </w:rPr>
        <w:t xml:space="preserve"> </w:t>
      </w:r>
      <w:r w:rsidR="00C61BE4" w:rsidRPr="000979E4">
        <w:rPr>
          <w:spacing w:val="-1"/>
        </w:rPr>
        <w:t>% годовых сроком на 60 месяцев</w:t>
      </w:r>
      <w:r w:rsidR="00C61BE4">
        <w:rPr>
          <w:spacing w:val="-1"/>
        </w:rPr>
        <w:t>; в</w:t>
      </w:r>
      <w:r w:rsidR="00C61BE4" w:rsidRPr="000979E4">
        <w:rPr>
          <w:spacing w:val="-1"/>
        </w:rPr>
        <w:t xml:space="preserve"> обеспечение возврата кредитных средств  между ПАО </w:t>
      </w:r>
      <w:r w:rsidR="003B792D" w:rsidRPr="003B792D">
        <w:t>«Сбербанк»</w:t>
      </w:r>
      <w:r w:rsidR="00C61BE4" w:rsidRPr="000979E4">
        <w:rPr>
          <w:spacing w:val="-1"/>
        </w:rPr>
        <w:t xml:space="preserve"> и </w:t>
      </w:r>
      <w:proofErr w:type="spellStart"/>
      <w:r w:rsidR="00C61BE4" w:rsidRPr="000979E4">
        <w:rPr>
          <w:spacing w:val="-1"/>
        </w:rPr>
        <w:t>Лапиковой</w:t>
      </w:r>
      <w:proofErr w:type="spellEnd"/>
      <w:r w:rsidR="00C61BE4" w:rsidRPr="000979E4">
        <w:rPr>
          <w:spacing w:val="-1"/>
        </w:rPr>
        <w:t xml:space="preserve"> Т.П. заключен договор залога транспортного с</w:t>
      </w:r>
      <w:r w:rsidR="00C61BE4">
        <w:rPr>
          <w:spacing w:val="-1"/>
        </w:rPr>
        <w:t xml:space="preserve">редства от </w:t>
      </w:r>
      <w:r w:rsidR="00310036">
        <w:rPr>
          <w:spacing w:val="-1"/>
        </w:rPr>
        <w:t>***</w:t>
      </w:r>
      <w:r w:rsidR="00E50E52">
        <w:rPr>
          <w:spacing w:val="-1"/>
        </w:rPr>
        <w:t xml:space="preserve"> </w:t>
      </w:r>
      <w:r w:rsidR="00C61BE4" w:rsidRPr="000979E4">
        <w:rPr>
          <w:spacing w:val="-1"/>
        </w:rPr>
        <w:t>г</w:t>
      </w:r>
      <w:r w:rsidR="00E50E52">
        <w:rPr>
          <w:spacing w:val="-1"/>
        </w:rPr>
        <w:t>ода</w:t>
      </w:r>
      <w:r w:rsidR="00E50E52" w:rsidRPr="00E50E52">
        <w:rPr>
          <w:spacing w:val="-1"/>
        </w:rPr>
        <w:t xml:space="preserve"> </w:t>
      </w:r>
      <w:r w:rsidR="00E50E52">
        <w:rPr>
          <w:spacing w:val="-1"/>
        </w:rPr>
        <w:t xml:space="preserve">№ </w:t>
      </w:r>
      <w:r w:rsidR="00310036">
        <w:rPr>
          <w:spacing w:val="-1"/>
        </w:rPr>
        <w:t>***</w:t>
      </w:r>
      <w:r w:rsidR="00C61BE4" w:rsidRPr="000979E4">
        <w:rPr>
          <w:spacing w:val="-1"/>
        </w:rPr>
        <w:t xml:space="preserve">, согласно которому </w:t>
      </w:r>
      <w:proofErr w:type="spellStart"/>
      <w:r w:rsidR="00C61BE4" w:rsidRPr="000979E4">
        <w:rPr>
          <w:spacing w:val="-1"/>
        </w:rPr>
        <w:t>Лапикова</w:t>
      </w:r>
      <w:proofErr w:type="spellEnd"/>
      <w:r w:rsidR="00C61BE4" w:rsidRPr="000979E4">
        <w:rPr>
          <w:spacing w:val="-1"/>
        </w:rPr>
        <w:t xml:space="preserve"> Т.П. передала в залог ПАО </w:t>
      </w:r>
      <w:r w:rsidR="003B792D" w:rsidRPr="003B792D">
        <w:t>«Сбербанк»</w:t>
      </w:r>
      <w:r w:rsidR="00C61BE4" w:rsidRPr="000979E4">
        <w:rPr>
          <w:spacing w:val="-1"/>
        </w:rPr>
        <w:t xml:space="preserve"> указанное выше транспортное средство</w:t>
      </w:r>
      <w:r w:rsidR="00E50E52">
        <w:rPr>
          <w:spacing w:val="-1"/>
        </w:rPr>
        <w:t>; в</w:t>
      </w:r>
      <w:r w:rsidR="00C61BE4" w:rsidRPr="000979E4">
        <w:rPr>
          <w:spacing w:val="-1"/>
        </w:rPr>
        <w:t xml:space="preserve"> соответствии с п. 1</w:t>
      </w:r>
      <w:r w:rsidR="00185B7B">
        <w:rPr>
          <w:spacing w:val="-1"/>
        </w:rPr>
        <w:t xml:space="preserve">.1 кредитного договора № </w:t>
      </w:r>
      <w:r w:rsidR="00310036">
        <w:rPr>
          <w:spacing w:val="-1"/>
        </w:rPr>
        <w:t>***</w:t>
      </w:r>
      <w:r w:rsidR="00C61BE4" w:rsidRPr="000979E4">
        <w:rPr>
          <w:spacing w:val="-1"/>
        </w:rPr>
        <w:t xml:space="preserve"> датой фактического предоставления кредита является дата зачисления суммы кредита на банковский счет </w:t>
      </w:r>
      <w:proofErr w:type="spellStart"/>
      <w:r w:rsidR="00C61BE4" w:rsidRPr="000979E4">
        <w:rPr>
          <w:spacing w:val="-1"/>
        </w:rPr>
        <w:t>Лапиковой</w:t>
      </w:r>
      <w:proofErr w:type="spellEnd"/>
      <w:r w:rsidR="00C61BE4" w:rsidRPr="000979E4">
        <w:rPr>
          <w:spacing w:val="-1"/>
        </w:rPr>
        <w:t xml:space="preserve"> Т.П. № </w:t>
      </w:r>
      <w:r w:rsidR="00310036">
        <w:rPr>
          <w:spacing w:val="-1"/>
        </w:rPr>
        <w:t>***</w:t>
      </w:r>
      <w:r w:rsidR="00C61BE4" w:rsidRPr="000979E4">
        <w:rPr>
          <w:spacing w:val="-1"/>
        </w:rPr>
        <w:t xml:space="preserve">, открытый в филиале ПАО </w:t>
      </w:r>
      <w:r w:rsidR="003B792D" w:rsidRPr="003B792D">
        <w:t>«Сбербанк»</w:t>
      </w:r>
      <w:r w:rsidR="00C61BE4" w:rsidRPr="000979E4">
        <w:rPr>
          <w:spacing w:val="-1"/>
        </w:rPr>
        <w:t xml:space="preserve"> № </w:t>
      </w:r>
      <w:r w:rsidR="00310036">
        <w:rPr>
          <w:spacing w:val="-1"/>
        </w:rPr>
        <w:t>***</w:t>
      </w:r>
      <w:r w:rsidR="00C61BE4" w:rsidRPr="000979E4">
        <w:rPr>
          <w:spacing w:val="-1"/>
        </w:rPr>
        <w:t>, порядок и условия предоставления кредитных средств изложе</w:t>
      </w:r>
      <w:r w:rsidR="004021E9">
        <w:rPr>
          <w:spacing w:val="-1"/>
        </w:rPr>
        <w:t>ны в ст. 3 кредитного договора</w:t>
      </w:r>
      <w:r w:rsidR="001A7EFB">
        <w:rPr>
          <w:spacing w:val="-1"/>
        </w:rPr>
        <w:t xml:space="preserve">; </w:t>
      </w:r>
      <w:r w:rsidR="00C61BE4" w:rsidRPr="000979E4">
        <w:rPr>
          <w:spacing w:val="-1"/>
        </w:rPr>
        <w:t>между ПА</w:t>
      </w:r>
      <w:r w:rsidR="001A7EFB">
        <w:rPr>
          <w:spacing w:val="-1"/>
        </w:rPr>
        <w:t xml:space="preserve">О </w:t>
      </w:r>
      <w:r w:rsidR="004021E9" w:rsidRPr="003B792D">
        <w:t>«Сбербанк»</w:t>
      </w:r>
      <w:r w:rsidR="001A7EFB">
        <w:rPr>
          <w:spacing w:val="-1"/>
        </w:rPr>
        <w:t xml:space="preserve"> и </w:t>
      </w:r>
      <w:proofErr w:type="spellStart"/>
      <w:r w:rsidR="001A7EFB">
        <w:rPr>
          <w:spacing w:val="-1"/>
        </w:rPr>
        <w:t>Лапиковой</w:t>
      </w:r>
      <w:proofErr w:type="spellEnd"/>
      <w:r w:rsidR="001A7EFB">
        <w:rPr>
          <w:spacing w:val="-1"/>
        </w:rPr>
        <w:t xml:space="preserve"> Т.П.</w:t>
      </w:r>
      <w:r w:rsidR="00C61BE4" w:rsidRPr="000979E4">
        <w:rPr>
          <w:spacing w:val="-1"/>
        </w:rPr>
        <w:t xml:space="preserve"> заключено дополнительное соглашение № </w:t>
      </w:r>
      <w:r w:rsidR="00310036">
        <w:rPr>
          <w:spacing w:val="-1"/>
        </w:rPr>
        <w:t>***</w:t>
      </w:r>
      <w:r w:rsidR="00C61BE4" w:rsidRPr="000979E4">
        <w:rPr>
          <w:spacing w:val="-1"/>
        </w:rPr>
        <w:t xml:space="preserve"> от </w:t>
      </w:r>
      <w:r w:rsidR="00310036">
        <w:rPr>
          <w:spacing w:val="-1"/>
        </w:rPr>
        <w:t>***</w:t>
      </w:r>
      <w:r w:rsidR="00C61BE4" w:rsidRPr="000979E4">
        <w:rPr>
          <w:spacing w:val="-1"/>
        </w:rPr>
        <w:t xml:space="preserve"> г</w:t>
      </w:r>
      <w:r w:rsidR="001A7EFB">
        <w:rPr>
          <w:spacing w:val="-1"/>
        </w:rPr>
        <w:t>ода</w:t>
      </w:r>
      <w:r w:rsidR="00C61BE4">
        <w:rPr>
          <w:spacing w:val="-1"/>
        </w:rPr>
        <w:t xml:space="preserve"> к договору №</w:t>
      </w:r>
      <w:r w:rsidR="001A7EFB">
        <w:rPr>
          <w:spacing w:val="-1"/>
        </w:rPr>
        <w:t xml:space="preserve"> </w:t>
      </w:r>
      <w:r w:rsidR="00310036">
        <w:rPr>
          <w:spacing w:val="-1"/>
        </w:rPr>
        <w:t>***</w:t>
      </w:r>
      <w:r w:rsidR="00C61BE4" w:rsidRPr="000979E4">
        <w:rPr>
          <w:spacing w:val="-1"/>
        </w:rPr>
        <w:t xml:space="preserve"> о вкладе «Универсальный Сбербанка России», где п. 1 определено, что вкладчик (</w:t>
      </w:r>
      <w:proofErr w:type="spellStart"/>
      <w:r w:rsidR="00C61BE4" w:rsidRPr="000979E4">
        <w:rPr>
          <w:spacing w:val="-1"/>
        </w:rPr>
        <w:t>Лапикова</w:t>
      </w:r>
      <w:proofErr w:type="spellEnd"/>
      <w:r w:rsidR="00C61BE4" w:rsidRPr="000979E4">
        <w:rPr>
          <w:spacing w:val="-1"/>
        </w:rPr>
        <w:t xml:space="preserve"> Т.П.) поручает банку</w:t>
      </w:r>
      <w:r w:rsidR="00C61BE4">
        <w:rPr>
          <w:spacing w:val="-1"/>
        </w:rPr>
        <w:t xml:space="preserve"> начиная с 02</w:t>
      </w:r>
      <w:r w:rsidR="001A7EFB">
        <w:rPr>
          <w:spacing w:val="-1"/>
        </w:rPr>
        <w:t xml:space="preserve"> июля </w:t>
      </w:r>
      <w:r w:rsidR="00C61BE4">
        <w:rPr>
          <w:spacing w:val="-1"/>
        </w:rPr>
        <w:t>2011</w:t>
      </w:r>
      <w:r w:rsidR="001A7EFB">
        <w:rPr>
          <w:spacing w:val="-1"/>
        </w:rPr>
        <w:t xml:space="preserve"> </w:t>
      </w:r>
      <w:r w:rsidR="00C61BE4" w:rsidRPr="000979E4">
        <w:rPr>
          <w:spacing w:val="-1"/>
        </w:rPr>
        <w:t>г</w:t>
      </w:r>
      <w:r w:rsidR="001A7EFB">
        <w:rPr>
          <w:spacing w:val="-1"/>
        </w:rPr>
        <w:t>ода</w:t>
      </w:r>
      <w:r w:rsidR="00C61BE4" w:rsidRPr="000979E4">
        <w:rPr>
          <w:spacing w:val="-1"/>
        </w:rPr>
        <w:t xml:space="preserve"> ежемесячно каждого второго числа перечислять со счета по вкладу для погашения кредита по кредитному договору сумму в размере, необходимом для осуществления всех </w:t>
      </w:r>
      <w:r w:rsidR="001A7EFB">
        <w:rPr>
          <w:spacing w:val="-1"/>
        </w:rPr>
        <w:t>текущих платежей в пользу банка; и</w:t>
      </w:r>
      <w:r w:rsidR="00C61BE4" w:rsidRPr="000979E4">
        <w:rPr>
          <w:spacing w:val="-1"/>
        </w:rPr>
        <w:t xml:space="preserve">з копий сберегательных книжек к счету № </w:t>
      </w:r>
      <w:r w:rsidR="00310036">
        <w:rPr>
          <w:spacing w:val="-1"/>
        </w:rPr>
        <w:t>***</w:t>
      </w:r>
      <w:r w:rsidR="00C61BE4" w:rsidRPr="000979E4">
        <w:rPr>
          <w:spacing w:val="-1"/>
        </w:rPr>
        <w:t xml:space="preserve"> и расчета цены иска видно, что со счета № </w:t>
      </w:r>
      <w:r w:rsidR="00310036">
        <w:rPr>
          <w:spacing w:val="-1"/>
        </w:rPr>
        <w:t>***</w:t>
      </w:r>
      <w:r w:rsidR="00C61BE4" w:rsidRPr="000979E4">
        <w:rPr>
          <w:spacing w:val="-1"/>
        </w:rPr>
        <w:t xml:space="preserve"> в соответствии с дополнительным соглашением № </w:t>
      </w:r>
      <w:r w:rsidR="00310036">
        <w:rPr>
          <w:spacing w:val="-1"/>
        </w:rPr>
        <w:t>***</w:t>
      </w:r>
      <w:r w:rsidR="00C61BE4" w:rsidRPr="000979E4">
        <w:rPr>
          <w:spacing w:val="-1"/>
        </w:rPr>
        <w:t xml:space="preserve"> от </w:t>
      </w:r>
      <w:r w:rsidR="00310036">
        <w:rPr>
          <w:spacing w:val="-1"/>
        </w:rPr>
        <w:t>***</w:t>
      </w:r>
      <w:r w:rsidR="00C61BE4" w:rsidRPr="000979E4">
        <w:rPr>
          <w:spacing w:val="-1"/>
        </w:rPr>
        <w:t xml:space="preserve"> г</w:t>
      </w:r>
      <w:r w:rsidR="001A7EFB">
        <w:rPr>
          <w:spacing w:val="-1"/>
        </w:rPr>
        <w:t>ода</w:t>
      </w:r>
      <w:r w:rsidR="00C61BE4" w:rsidRPr="000979E4">
        <w:rPr>
          <w:spacing w:val="-1"/>
        </w:rPr>
        <w:t xml:space="preserve"> ПАО </w:t>
      </w:r>
      <w:r w:rsidR="004021E9" w:rsidRPr="003B792D">
        <w:t>«Сбербанк»</w:t>
      </w:r>
      <w:r w:rsidR="00C61BE4" w:rsidRPr="000979E4">
        <w:rPr>
          <w:spacing w:val="-1"/>
        </w:rPr>
        <w:t xml:space="preserve"> производились списания денежных средств в счет погашения кредитных обязательств, даты списания средств со счета совпадают с датами зачисления денежных средств </w:t>
      </w:r>
      <w:r w:rsidR="001A7EFB">
        <w:rPr>
          <w:spacing w:val="-1"/>
        </w:rPr>
        <w:t>в счет погашения кредита;</w:t>
      </w:r>
      <w:r w:rsidR="00C61BE4" w:rsidRPr="000979E4">
        <w:rPr>
          <w:spacing w:val="-1"/>
        </w:rPr>
        <w:t xml:space="preserve"> </w:t>
      </w:r>
      <w:r w:rsidR="00185B7B">
        <w:rPr>
          <w:spacing w:val="-1"/>
        </w:rPr>
        <w:t>однако</w:t>
      </w:r>
      <w:r w:rsidR="0038202B">
        <w:rPr>
          <w:spacing w:val="-1"/>
        </w:rPr>
        <w:t>,</w:t>
      </w:r>
      <w:r w:rsidR="00185B7B">
        <w:rPr>
          <w:spacing w:val="-1"/>
        </w:rPr>
        <w:t xml:space="preserve"> </w:t>
      </w:r>
      <w:proofErr w:type="spellStart"/>
      <w:r w:rsidR="00C61BE4" w:rsidRPr="000979E4">
        <w:rPr>
          <w:spacing w:val="-1"/>
        </w:rPr>
        <w:t>Лапиковой</w:t>
      </w:r>
      <w:proofErr w:type="spellEnd"/>
      <w:r w:rsidR="00C61BE4" w:rsidRPr="000979E4">
        <w:rPr>
          <w:spacing w:val="-1"/>
        </w:rPr>
        <w:t xml:space="preserve"> Т.П. в период  с января 2015 года по март 2015 года допущена просрочка по внесению ежемесячных платежей в счет погашения кредитных обязательств</w:t>
      </w:r>
      <w:r w:rsidR="00867D26">
        <w:rPr>
          <w:spacing w:val="-1"/>
        </w:rPr>
        <w:t xml:space="preserve">; 23 октября 2015 года между </w:t>
      </w:r>
      <w:proofErr w:type="spellStart"/>
      <w:r w:rsidR="00867D26">
        <w:rPr>
          <w:spacing w:val="-1"/>
        </w:rPr>
        <w:t>Лапиковой</w:t>
      </w:r>
      <w:proofErr w:type="spellEnd"/>
      <w:r w:rsidR="00867D26">
        <w:rPr>
          <w:spacing w:val="-1"/>
        </w:rPr>
        <w:t xml:space="preserve"> Т.П. и </w:t>
      </w:r>
      <w:proofErr w:type="spellStart"/>
      <w:r w:rsidR="00867D26">
        <w:rPr>
          <w:spacing w:val="-1"/>
        </w:rPr>
        <w:t>Тареловым</w:t>
      </w:r>
      <w:proofErr w:type="spellEnd"/>
      <w:r w:rsidR="00867D26">
        <w:rPr>
          <w:spacing w:val="-1"/>
        </w:rPr>
        <w:t xml:space="preserve"> А.И. заключен договор купли-продажи, в соответствии с которым новым собственником автомобиля </w:t>
      </w:r>
      <w:r w:rsidR="00310036">
        <w:rPr>
          <w:spacing w:val="-1"/>
        </w:rPr>
        <w:t>***</w:t>
      </w:r>
      <w:r w:rsidR="00867D26">
        <w:rPr>
          <w:spacing w:val="-1"/>
        </w:rPr>
        <w:t xml:space="preserve"> стал </w:t>
      </w:r>
      <w:proofErr w:type="spellStart"/>
      <w:r w:rsidR="00867D26">
        <w:rPr>
          <w:spacing w:val="-1"/>
        </w:rPr>
        <w:t>Тарелов</w:t>
      </w:r>
      <w:proofErr w:type="spellEnd"/>
      <w:r w:rsidR="00867D26">
        <w:rPr>
          <w:spacing w:val="-1"/>
        </w:rPr>
        <w:t xml:space="preserve"> А.И</w:t>
      </w:r>
      <w:r w:rsidR="00C61BE4" w:rsidRPr="000979E4">
        <w:rPr>
          <w:spacing w:val="-1"/>
        </w:rPr>
        <w:t>.</w:t>
      </w:r>
      <w:r w:rsidR="00B24BEB">
        <w:rPr>
          <w:spacing w:val="-1"/>
        </w:rPr>
        <w:t>; в соответствии с ответом на запрос суда, поступившим из МО ГИБДД ТНРЭР № 2 ГУ МВД России по городу Москве, 27 октября 2015 года спорное транспортное средство снято с регистрационно</w:t>
      </w:r>
      <w:r w:rsidR="00185B7B">
        <w:rPr>
          <w:spacing w:val="-1"/>
        </w:rPr>
        <w:t>го учета</w:t>
      </w:r>
      <w:r w:rsidR="00B24BEB">
        <w:rPr>
          <w:spacing w:val="-1"/>
        </w:rPr>
        <w:t xml:space="preserve"> </w:t>
      </w:r>
      <w:proofErr w:type="spellStart"/>
      <w:r w:rsidR="00B24BEB">
        <w:rPr>
          <w:spacing w:val="-1"/>
        </w:rPr>
        <w:t>Лапи</w:t>
      </w:r>
      <w:r w:rsidR="00551A0F">
        <w:rPr>
          <w:spacing w:val="-1"/>
        </w:rPr>
        <w:t>ковой</w:t>
      </w:r>
      <w:proofErr w:type="spellEnd"/>
      <w:r w:rsidR="00B24BEB">
        <w:rPr>
          <w:spacing w:val="-1"/>
        </w:rPr>
        <w:t xml:space="preserve"> Т.П. в связи с прекращением права собственности.</w:t>
      </w:r>
    </w:p>
    <w:p w14:paraId="5D390DDA" w14:textId="77777777" w:rsidR="00484B96" w:rsidRDefault="00484B96" w:rsidP="00F90C4D">
      <w:pPr>
        <w:shd w:val="clear" w:color="auto" w:fill="FFFFFF"/>
        <w:tabs>
          <w:tab w:val="left" w:pos="720"/>
        </w:tabs>
        <w:ind w:firstLine="709"/>
        <w:jc w:val="both"/>
      </w:pPr>
      <w:r>
        <w:t>Обратившись в суд с настоящим иском,</w:t>
      </w:r>
      <w:r w:rsidR="00647616">
        <w:t xml:space="preserve"> с учетом уточненных исковых требований </w:t>
      </w:r>
      <w:r>
        <w:t xml:space="preserve"> ПАО </w:t>
      </w:r>
      <w:r w:rsidR="004021E9" w:rsidRPr="003B792D">
        <w:t>«Сбербанк»</w:t>
      </w:r>
      <w:r w:rsidRPr="009C45DA">
        <w:t xml:space="preserve"> </w:t>
      </w:r>
      <w:r w:rsidRPr="00077354">
        <w:t>исходил</w:t>
      </w:r>
      <w:r w:rsidR="00867D26">
        <w:t>о</w:t>
      </w:r>
      <w:r w:rsidRPr="00077354">
        <w:t xml:space="preserve"> из того, что</w:t>
      </w:r>
      <w:r w:rsidR="00927483" w:rsidRPr="00927483">
        <w:t xml:space="preserve"> </w:t>
      </w:r>
      <w:proofErr w:type="spellStart"/>
      <w:r w:rsidR="00927483" w:rsidRPr="00104D93">
        <w:t>Лапиковой</w:t>
      </w:r>
      <w:proofErr w:type="spellEnd"/>
      <w:r w:rsidR="00927483" w:rsidRPr="00104D93">
        <w:t xml:space="preserve"> Т.П. ненадлежащим образом осуществлялись периодические платежи по возврату основного долга и обусловленных процентов, в связи с чем образовалась </w:t>
      </w:r>
      <w:r w:rsidR="00E36911">
        <w:t>соответствующая кредитная</w:t>
      </w:r>
      <w:r w:rsidR="00927483" w:rsidRPr="00104D93">
        <w:t xml:space="preserve"> задолженность.</w:t>
      </w:r>
    </w:p>
    <w:p w14:paraId="70D54C1E" w14:textId="77777777" w:rsidR="000A6F22" w:rsidRPr="00104D93" w:rsidRDefault="0087790F" w:rsidP="00F90C4D">
      <w:pPr>
        <w:pStyle w:val="a6"/>
        <w:ind w:firstLine="708"/>
        <w:jc w:val="both"/>
        <w:rPr>
          <w:rFonts w:ascii="Times New Roman" w:hAnsi="Times New Roman"/>
          <w:sz w:val="24"/>
          <w:szCs w:val="24"/>
        </w:rPr>
      </w:pPr>
      <w:r w:rsidRPr="000A6F22">
        <w:rPr>
          <w:rFonts w:ascii="Times New Roman" w:hAnsi="Times New Roman"/>
          <w:sz w:val="24"/>
          <w:szCs w:val="24"/>
        </w:rPr>
        <w:t xml:space="preserve">Обратившись в суд со встречным иском, </w:t>
      </w:r>
      <w:proofErr w:type="spellStart"/>
      <w:r w:rsidRPr="000A6F22">
        <w:rPr>
          <w:rFonts w:ascii="Times New Roman" w:hAnsi="Times New Roman"/>
          <w:sz w:val="24"/>
          <w:szCs w:val="24"/>
        </w:rPr>
        <w:t>Лапикова</w:t>
      </w:r>
      <w:proofErr w:type="spellEnd"/>
      <w:r w:rsidRPr="000A6F22">
        <w:rPr>
          <w:rFonts w:ascii="Times New Roman" w:hAnsi="Times New Roman"/>
          <w:sz w:val="24"/>
          <w:szCs w:val="24"/>
        </w:rPr>
        <w:t xml:space="preserve"> Т.П. исходила из того, что</w:t>
      </w:r>
      <w:r w:rsidR="000A6F22">
        <w:rPr>
          <w:rFonts w:ascii="Times New Roman" w:hAnsi="Times New Roman"/>
          <w:sz w:val="24"/>
          <w:szCs w:val="24"/>
        </w:rPr>
        <w:t xml:space="preserve"> </w:t>
      </w:r>
      <w:r w:rsidR="000A6F22" w:rsidRPr="000A6F22">
        <w:rPr>
          <w:rFonts w:ascii="Times New Roman" w:hAnsi="Times New Roman"/>
          <w:sz w:val="24"/>
          <w:szCs w:val="24"/>
        </w:rPr>
        <w:t>23</w:t>
      </w:r>
      <w:r w:rsidR="000A6F22" w:rsidRPr="00104D93">
        <w:rPr>
          <w:rFonts w:ascii="Times New Roman" w:hAnsi="Times New Roman"/>
          <w:sz w:val="24"/>
          <w:szCs w:val="24"/>
        </w:rPr>
        <w:t xml:space="preserve"> октября 2015 года она обратилась в дополнительный офис № </w:t>
      </w:r>
      <w:r w:rsidR="00A00779">
        <w:rPr>
          <w:rFonts w:ascii="Times New Roman" w:hAnsi="Times New Roman"/>
          <w:sz w:val="24"/>
          <w:szCs w:val="24"/>
        </w:rPr>
        <w:t>***</w:t>
      </w:r>
      <w:r w:rsidR="000A6F22" w:rsidRPr="00104D93">
        <w:rPr>
          <w:rFonts w:ascii="Times New Roman" w:hAnsi="Times New Roman"/>
          <w:sz w:val="24"/>
          <w:szCs w:val="24"/>
        </w:rPr>
        <w:t xml:space="preserve"> Московского банка ПАО </w:t>
      </w:r>
      <w:r w:rsidR="004021E9" w:rsidRPr="003B792D">
        <w:rPr>
          <w:rFonts w:ascii="Times New Roman" w:hAnsi="Times New Roman"/>
          <w:sz w:val="24"/>
          <w:szCs w:val="24"/>
        </w:rPr>
        <w:t>«Сбербанк»</w:t>
      </w:r>
      <w:r w:rsidR="000A6F22" w:rsidRPr="00104D93">
        <w:rPr>
          <w:rFonts w:ascii="Times New Roman" w:hAnsi="Times New Roman"/>
          <w:sz w:val="24"/>
          <w:szCs w:val="24"/>
        </w:rPr>
        <w:t xml:space="preserve"> с заявлением о досрочном погашении кредита, </w:t>
      </w:r>
      <w:proofErr w:type="spellStart"/>
      <w:r w:rsidR="000A6F22">
        <w:rPr>
          <w:rFonts w:ascii="Times New Roman" w:hAnsi="Times New Roman"/>
          <w:sz w:val="24"/>
          <w:szCs w:val="24"/>
        </w:rPr>
        <w:t>Лапиковой</w:t>
      </w:r>
      <w:proofErr w:type="spellEnd"/>
      <w:r w:rsidR="000A6F22">
        <w:rPr>
          <w:rFonts w:ascii="Times New Roman" w:hAnsi="Times New Roman"/>
          <w:sz w:val="24"/>
          <w:szCs w:val="24"/>
        </w:rPr>
        <w:t xml:space="preserve"> Т.П.</w:t>
      </w:r>
      <w:r w:rsidR="000A6F22" w:rsidRPr="00104D93">
        <w:rPr>
          <w:rFonts w:ascii="Times New Roman" w:hAnsi="Times New Roman"/>
          <w:sz w:val="24"/>
          <w:szCs w:val="24"/>
        </w:rPr>
        <w:t xml:space="preserve"> внесены денежные средства в счет погашения кредита, после внесения денежных средств сотрудником дополнительного офиса выдан документ, в котором указано, что задолженность по кредиту </w:t>
      </w:r>
      <w:r w:rsidR="000A6F22">
        <w:rPr>
          <w:rFonts w:ascii="Times New Roman" w:hAnsi="Times New Roman"/>
          <w:sz w:val="24"/>
          <w:szCs w:val="24"/>
        </w:rPr>
        <w:t xml:space="preserve">составляет </w:t>
      </w:r>
      <w:r w:rsidR="00A00779">
        <w:rPr>
          <w:rFonts w:ascii="Times New Roman" w:hAnsi="Times New Roman"/>
          <w:sz w:val="24"/>
          <w:szCs w:val="24"/>
        </w:rPr>
        <w:t>***</w:t>
      </w:r>
      <w:r w:rsidR="000A6F22">
        <w:rPr>
          <w:rFonts w:ascii="Times New Roman" w:hAnsi="Times New Roman"/>
          <w:sz w:val="24"/>
          <w:szCs w:val="24"/>
        </w:rPr>
        <w:t xml:space="preserve"> рублей </w:t>
      </w:r>
      <w:r w:rsidR="00A00779">
        <w:rPr>
          <w:rFonts w:ascii="Times New Roman" w:hAnsi="Times New Roman"/>
          <w:sz w:val="24"/>
          <w:szCs w:val="24"/>
        </w:rPr>
        <w:t>***</w:t>
      </w:r>
      <w:r w:rsidR="000A6F22">
        <w:rPr>
          <w:rFonts w:ascii="Times New Roman" w:hAnsi="Times New Roman"/>
          <w:sz w:val="24"/>
          <w:szCs w:val="24"/>
        </w:rPr>
        <w:t xml:space="preserve"> копеек; т</w:t>
      </w:r>
      <w:r w:rsidR="00E36911">
        <w:rPr>
          <w:rFonts w:ascii="Times New Roman" w:hAnsi="Times New Roman"/>
          <w:sz w:val="24"/>
          <w:szCs w:val="24"/>
        </w:rPr>
        <w:t xml:space="preserve">ем самым, </w:t>
      </w:r>
      <w:proofErr w:type="spellStart"/>
      <w:r w:rsidR="00E36911">
        <w:rPr>
          <w:rFonts w:ascii="Times New Roman" w:hAnsi="Times New Roman"/>
          <w:sz w:val="24"/>
          <w:szCs w:val="24"/>
        </w:rPr>
        <w:t>Лапикова</w:t>
      </w:r>
      <w:proofErr w:type="spellEnd"/>
      <w:r w:rsidR="00E36911">
        <w:rPr>
          <w:rFonts w:ascii="Times New Roman" w:hAnsi="Times New Roman"/>
          <w:sz w:val="24"/>
          <w:szCs w:val="24"/>
        </w:rPr>
        <w:t xml:space="preserve"> Т.П. считала</w:t>
      </w:r>
      <w:r w:rsidR="000A6F22" w:rsidRPr="00104D93">
        <w:rPr>
          <w:rFonts w:ascii="Times New Roman" w:hAnsi="Times New Roman"/>
          <w:sz w:val="24"/>
          <w:szCs w:val="24"/>
        </w:rPr>
        <w:t xml:space="preserve"> свои кредитные обязательства перед ПАО </w:t>
      </w:r>
      <w:r w:rsidR="004021E9" w:rsidRPr="003B792D">
        <w:rPr>
          <w:rFonts w:ascii="Times New Roman" w:hAnsi="Times New Roman"/>
          <w:sz w:val="24"/>
          <w:szCs w:val="24"/>
        </w:rPr>
        <w:t>«Сбербанк»</w:t>
      </w:r>
      <w:r w:rsidR="000A6F22" w:rsidRPr="00104D93">
        <w:rPr>
          <w:rFonts w:ascii="Times New Roman" w:hAnsi="Times New Roman"/>
          <w:sz w:val="24"/>
          <w:szCs w:val="24"/>
        </w:rPr>
        <w:t xml:space="preserve"> надлежащим образом исполненными.</w:t>
      </w:r>
    </w:p>
    <w:p w14:paraId="41D618A1" w14:textId="77777777" w:rsidR="00E434DD" w:rsidRDefault="000C2026" w:rsidP="00F90C4D">
      <w:pPr>
        <w:autoSpaceDE w:val="0"/>
        <w:autoSpaceDN w:val="0"/>
        <w:adjustRightInd w:val="0"/>
        <w:ind w:firstLine="540"/>
        <w:jc w:val="both"/>
      </w:pPr>
      <w:r>
        <w:tab/>
      </w:r>
      <w:r w:rsidR="00B03236" w:rsidRPr="001838C9">
        <w:t xml:space="preserve">Рассматривая настоящее гражданское дело, суд, по мотивам, изложенным в решении суда, пришел к выводу об </w:t>
      </w:r>
      <w:r w:rsidR="00B03236">
        <w:t xml:space="preserve">удовлетворении заявленных </w:t>
      </w:r>
      <w:r w:rsidR="008F2C14">
        <w:t xml:space="preserve">ПАО </w:t>
      </w:r>
      <w:r w:rsidR="004021E9" w:rsidRPr="003B792D">
        <w:t>«Сбербанк»</w:t>
      </w:r>
      <w:r w:rsidR="00C741AF">
        <w:t xml:space="preserve"> исковых требований</w:t>
      </w:r>
      <w:r w:rsidR="00E36911">
        <w:t xml:space="preserve"> и об отказе </w:t>
      </w:r>
      <w:r w:rsidR="00551A0F">
        <w:t>в</w:t>
      </w:r>
      <w:r w:rsidR="00E36911">
        <w:t xml:space="preserve"> удовлетворении заявленных </w:t>
      </w:r>
      <w:proofErr w:type="spellStart"/>
      <w:r w:rsidR="00E36911">
        <w:t>Лапиковой</w:t>
      </w:r>
      <w:proofErr w:type="spellEnd"/>
      <w:r w:rsidR="00E36911">
        <w:t xml:space="preserve"> Т.П.</w:t>
      </w:r>
      <w:r w:rsidR="00DA43AB">
        <w:t xml:space="preserve"> встречных исковых требований;</w:t>
      </w:r>
      <w:r w:rsidR="00B03236">
        <w:t xml:space="preserve"> </w:t>
      </w:r>
      <w:r w:rsidR="00B03236" w:rsidRPr="001838C9">
        <w:t xml:space="preserve">при этом, суд исходил из того, что </w:t>
      </w:r>
      <w:r w:rsidR="00996404">
        <w:rPr>
          <w:spacing w:val="-1"/>
        </w:rPr>
        <w:t xml:space="preserve">согласно ст. 309 ГК РФ </w:t>
      </w:r>
      <w:r w:rsidR="00996404">
        <w:t xml:space="preserve">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w:t>
      </w:r>
      <w:hyperlink r:id="rId7" w:history="1">
        <w:r w:rsidR="00996404" w:rsidRPr="00996404">
          <w:t>обычаями</w:t>
        </w:r>
      </w:hyperlink>
      <w:r w:rsidR="00996404">
        <w:t xml:space="preserve"> или иными обычно предъявляемыми требованиями;</w:t>
      </w:r>
      <w:r w:rsidR="00DA43AB">
        <w:t xml:space="preserve"> согласно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w:t>
      </w:r>
      <w:r w:rsidR="00DA43AB">
        <w:lastRenderedPageBreak/>
        <w:t xml:space="preserve">полученную денежную сумму и уплатить проценты на нее; к отношениям по кредитному договору применяются правила, предусмотренные </w:t>
      </w:r>
      <w:hyperlink r:id="rId8" w:history="1">
        <w:r w:rsidR="00DA43AB">
          <w:rPr>
            <w:color w:val="0000FF"/>
          </w:rPr>
          <w:t>параграфом 1</w:t>
        </w:r>
      </w:hyperlink>
      <w:r w:rsidR="00DA43AB">
        <w:t xml:space="preserve"> настоящей главы, если иное не предусмотрено правилами настоящего параграфа и не вытекает из существа кредитного договора;</w:t>
      </w:r>
      <w:r w:rsidR="00F85E25">
        <w:t xml:space="preserve"> в силу п. 3 ст. 310 ГК РФ предусмотренное настоящим Кодексом, другим законом, иным правовым актом или договором право на односторонний отказ от исполнения обязательства, связанного с осуществлением его сторонами предпринимательской деятельности, или на одностороннее изменение условий такого обязательства может быть обусловлено по соглашению сторон необходимостью выплаты определенной </w:t>
      </w:r>
      <w:hyperlink r:id="rId9" w:history="1">
        <w:r w:rsidR="00F85E25">
          <w:rPr>
            <w:color w:val="0000FF"/>
          </w:rPr>
          <w:t>денежной суммы</w:t>
        </w:r>
      </w:hyperlink>
      <w:r w:rsidR="00F85E25">
        <w:t xml:space="preserve"> другой стороне обязательства; </w:t>
      </w:r>
      <w:r w:rsidR="00996404">
        <w:t xml:space="preserve"> </w:t>
      </w:r>
      <w:r w:rsidR="00677143">
        <w:t>в соответствии с ч. 1 ст. 810 ГК РФ заемщик обязан возвратить займодавцу полученную сумму займа в срок и в порядке, которые предусмотрены договором займа; согласно ч. 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в соответствии с п. 5.5.2 кредитного договора</w:t>
      </w:r>
      <w:r w:rsidR="00EE313E" w:rsidRPr="00EE313E">
        <w:rPr>
          <w:spacing w:val="-1"/>
        </w:rPr>
        <w:t xml:space="preserve"> </w:t>
      </w:r>
      <w:r w:rsidR="00EE313E" w:rsidRPr="00732DFF">
        <w:rPr>
          <w:spacing w:val="-1"/>
        </w:rPr>
        <w:t>заемщик обязан застраховать приобретаемое транспортное средство от рисков утраты, угона и ущерба в страховой компании в пользу кредитора на сумму не ниже его оценочной стоимости (либо не ниже задолженности по кредиту и причитающихся процентов) не позднее даты заключения кредитного договора и своевременно возобновить страхование до полного исполнения обязат</w:t>
      </w:r>
      <w:r w:rsidR="00EE313E">
        <w:rPr>
          <w:spacing w:val="-1"/>
        </w:rPr>
        <w:t>ельств по кредитному договору; согласно п.</w:t>
      </w:r>
      <w:r w:rsidR="00EE313E" w:rsidRPr="00732DFF">
        <w:rPr>
          <w:spacing w:val="-1"/>
        </w:rPr>
        <w:t xml:space="preserve"> 5.5.3 кредитного договора установлено, что заемщик обязуется предоставить кредитору страховой полис/ договор страхования при возобновлении страхования не позднее 30 календарных дней с даты окончания срока действия предыдущего страхового полиса/ договора страхования</w:t>
      </w:r>
      <w:r w:rsidR="00EE313E">
        <w:rPr>
          <w:spacing w:val="-1"/>
        </w:rPr>
        <w:t>; в</w:t>
      </w:r>
      <w:r w:rsidR="00EE313E" w:rsidRPr="00732DFF">
        <w:rPr>
          <w:spacing w:val="-1"/>
        </w:rPr>
        <w:t xml:space="preserve"> случае не соблюдения п. 5.5.3 заемщиком, п. 5.5.13 предусматривает, что заемщик обязан уплатить неустойку в размере 0,5% процентной ставки, установленной п. 1.1. кредитного договора (14,85% процента годовых), начисляемой на остаток кредита за период с даты, следующей за датой наступления исполнения обязательства, по дату предоставления заемщиком кредитору документов, подтверждающих полное исполн</w:t>
      </w:r>
      <w:r w:rsidR="00530508">
        <w:rPr>
          <w:spacing w:val="-1"/>
        </w:rPr>
        <w:t>ение нарушенного обязательства; в</w:t>
      </w:r>
      <w:r w:rsidR="00EE313E" w:rsidRPr="00732DFF">
        <w:rPr>
          <w:spacing w:val="-1"/>
        </w:rPr>
        <w:t xml:space="preserve"> силу п. 5.4.3 </w:t>
      </w:r>
      <w:r w:rsidR="00530508">
        <w:rPr>
          <w:spacing w:val="-1"/>
        </w:rPr>
        <w:t xml:space="preserve">кредитного договора </w:t>
      </w:r>
      <w:r w:rsidR="00EE313E" w:rsidRPr="00732DFF">
        <w:rPr>
          <w:spacing w:val="-1"/>
        </w:rPr>
        <w:t>кредитор вправе потребовать от заемщика досрочно возвратить всю сумму кредита и уплатить причитающиеся проценты за пользование кредитом, неустойку, предусмотренные условиями договора, а также обратить взыскание на заложенное имущество в случае, в том числе, отсутствия страхования/ продления страхования транспортного средства в соответствии</w:t>
      </w:r>
      <w:r w:rsidR="00530508">
        <w:rPr>
          <w:spacing w:val="-1"/>
        </w:rPr>
        <w:t xml:space="preserve"> с п. 5.5.2 кредитного договора; </w:t>
      </w:r>
      <w:r w:rsidR="00996404">
        <w:rPr>
          <w:spacing w:val="-1"/>
        </w:rPr>
        <w:t xml:space="preserve">в силу ч. 2 ст. 346 ГК РФ </w:t>
      </w:r>
      <w:r w:rsidR="00F85E25">
        <w:t>з</w:t>
      </w:r>
      <w:r w:rsidR="00996404">
        <w:t xml:space="preserve">алогодатель не вправе отчуждать предмет залога без согласия залогодержателя, если иное не предусмотрено законом или договором и не вытекает из существа залога; </w:t>
      </w:r>
      <w:r w:rsidR="002F0B28">
        <w:t xml:space="preserve">пунктом 3.2.3 договора залога транспортного средства № </w:t>
      </w:r>
      <w:r w:rsidR="00A00779">
        <w:t>***</w:t>
      </w:r>
      <w:r w:rsidR="002F0B28">
        <w:t xml:space="preserve"> от </w:t>
      </w:r>
      <w:r w:rsidR="00A00779">
        <w:t>***</w:t>
      </w:r>
      <w:r w:rsidR="002F0B28">
        <w:t xml:space="preserve"> года установлено, что залогодатель обязан не допускать передачи, в том числе в залог, аренду, а также продажу или отчуждение иным способом предмета залога третьим лицам без предварительного письменного согласия залогодержателя; в соответствии с ч. 1 </w:t>
      </w:r>
      <w:r w:rsidR="00583928">
        <w:t>с</w:t>
      </w:r>
      <w:r w:rsidR="002F0B28">
        <w:t>т. 353 ГК РФ</w:t>
      </w:r>
      <w:r w:rsidR="002F0B28" w:rsidRPr="002F0B28">
        <w:t xml:space="preserve"> </w:t>
      </w:r>
      <w:r w:rsidR="002F0B28">
        <w:t xml:space="preserve">в случае перехода прав на заложенное имущество от залогодателя к другому лицу в результате возмездного или безвозмездного отчуждения этого имущества (за исключением случаев, указанных в </w:t>
      </w:r>
      <w:hyperlink r:id="rId10" w:history="1">
        <w:r w:rsidR="002F0B28">
          <w:rPr>
            <w:color w:val="0000FF"/>
          </w:rPr>
          <w:t>подпункте 2 пункта 1 статьи 352</w:t>
        </w:r>
      </w:hyperlink>
      <w:r w:rsidR="002F0B28">
        <w:t xml:space="preserve"> и </w:t>
      </w:r>
      <w:hyperlink r:id="rId11" w:history="1">
        <w:r w:rsidR="002F0B28">
          <w:rPr>
            <w:color w:val="0000FF"/>
          </w:rPr>
          <w:t>статье 357</w:t>
        </w:r>
      </w:hyperlink>
      <w:r w:rsidR="002F0B28">
        <w:t xml:space="preserve"> настоящего Кодекса) либо в порядке универсального правопреемства залог сохраняется</w:t>
      </w:r>
      <w:r w:rsidR="00051D1F">
        <w:t xml:space="preserve">; согласно ч. 4 ст. 339.1 ГК РФ </w:t>
      </w:r>
      <w:r w:rsidR="000C42D1">
        <w:t>з</w:t>
      </w:r>
      <w:r w:rsidR="00051D1F">
        <w:t xml:space="preserve">алог иного имущества, не относящегося к недвижимым вещам, помимо указанного в </w:t>
      </w:r>
      <w:hyperlink r:id="rId12" w:history="1">
        <w:r w:rsidR="00051D1F">
          <w:rPr>
            <w:color w:val="0000FF"/>
          </w:rPr>
          <w:t>пунктах 1</w:t>
        </w:r>
      </w:hyperlink>
      <w:r w:rsidR="00051D1F">
        <w:t xml:space="preserve"> - </w:t>
      </w:r>
      <w:hyperlink r:id="rId13" w:history="1">
        <w:r w:rsidR="00051D1F">
          <w:rPr>
            <w:color w:val="0000FF"/>
          </w:rPr>
          <w:t>3</w:t>
        </w:r>
      </w:hyperlink>
      <w:r w:rsidR="00051D1F">
        <w:t xml:space="preserve"> настоящей статьи имущества, может быть учтен путем регистрации уведомлений о залоге, поступивших от залогодателя, залогодержателя или в случаях, установленных </w:t>
      </w:r>
      <w:hyperlink r:id="rId14" w:history="1">
        <w:r w:rsidR="00051D1F">
          <w:rPr>
            <w:color w:val="0000FF"/>
          </w:rPr>
          <w:t>законодательством</w:t>
        </w:r>
      </w:hyperlink>
      <w:r w:rsidR="00051D1F">
        <w:t xml:space="preserve"> о нотариате, от другого лица, в реестре уведомлений о залоге такого имущества (реестр уведомлений о залоге движимого иму</w:t>
      </w:r>
      <w:r w:rsidR="000C42D1">
        <w:t>щества); р</w:t>
      </w:r>
      <w:r w:rsidR="00051D1F">
        <w:t xml:space="preserve">еестр уведомлений о залоге движимого имущества ведется в </w:t>
      </w:r>
      <w:hyperlink r:id="rId15" w:history="1">
        <w:r w:rsidR="00051D1F">
          <w:rPr>
            <w:color w:val="0000FF"/>
          </w:rPr>
          <w:t>порядке</w:t>
        </w:r>
      </w:hyperlink>
      <w:r w:rsidR="00051D1F">
        <w:t>, установленном</w:t>
      </w:r>
      <w:r w:rsidR="000C42D1">
        <w:t xml:space="preserve"> законодательством о нотариате; в</w:t>
      </w:r>
      <w:r w:rsidR="00051D1F">
        <w:t xml:space="preserve"> случае изменения или прекращения залога, в отношении которого зарегистрировано уведомление о залоге, залогодержатель обязан направить в </w:t>
      </w:r>
      <w:hyperlink r:id="rId16" w:history="1">
        <w:r w:rsidR="00051D1F">
          <w:rPr>
            <w:color w:val="0000FF"/>
          </w:rPr>
          <w:t>порядке</w:t>
        </w:r>
      </w:hyperlink>
      <w:r w:rsidR="00051D1F">
        <w:t>, установленном законодательством о нотариате, уведомление об изменении залога или об исключении сведений о залоге в течение трех рабочих дней с момента, когда он узнал или должен был узнать об измен</w:t>
      </w:r>
      <w:r w:rsidR="000C42D1">
        <w:t>ении или о прекращении залога; в</w:t>
      </w:r>
      <w:r w:rsidR="00051D1F">
        <w:t xml:space="preserve"> случаях, предусмотренных законодательством о нотариате, уведомление об изменении залога или об исключении сведений о залоге направляе</w:t>
      </w:r>
      <w:r w:rsidR="000C42D1">
        <w:t>т иное указанное в законе лицо; з</w:t>
      </w:r>
      <w:r w:rsidR="00051D1F">
        <w:t>алогодержатель в отношениях с третьими лицами вправе ссылаться на принадлежащее ему право залога только с момента совершения записи об учете залога, за исключением случаев, если третье лицо знало или должно было знать о сущ</w:t>
      </w:r>
      <w:r w:rsidR="000C42D1">
        <w:t>ествовании залога ранее этого; о</w:t>
      </w:r>
      <w:r w:rsidR="00051D1F">
        <w:t xml:space="preserve">тсутствие записи об учете не затрагивает отношения </w:t>
      </w:r>
      <w:r w:rsidR="000C42D1">
        <w:t>залогодателя с залогодержателем;</w:t>
      </w:r>
      <w:r w:rsidR="00A444E4">
        <w:t xml:space="preserve"> </w:t>
      </w:r>
      <w:r>
        <w:t>б</w:t>
      </w:r>
      <w:r w:rsidRPr="0029072D">
        <w:t xml:space="preserve">анк обязательства, вытекающие из кредитного договора, исполнил надлежащим образом и сумму кредита в пользу </w:t>
      </w:r>
      <w:proofErr w:type="spellStart"/>
      <w:r>
        <w:rPr>
          <w:spacing w:val="-1"/>
        </w:rPr>
        <w:t>Лапиковой</w:t>
      </w:r>
      <w:proofErr w:type="spellEnd"/>
      <w:r>
        <w:rPr>
          <w:spacing w:val="-1"/>
        </w:rPr>
        <w:t xml:space="preserve"> Т.П. </w:t>
      </w:r>
      <w:r w:rsidRPr="0029072D">
        <w:t>предоставил</w:t>
      </w:r>
      <w:r>
        <w:t xml:space="preserve">; </w:t>
      </w:r>
      <w:r w:rsidR="00F85E25">
        <w:t>заемщик</w:t>
      </w:r>
      <w:r w:rsidR="009C401C">
        <w:t xml:space="preserve"> </w:t>
      </w:r>
      <w:proofErr w:type="spellStart"/>
      <w:r w:rsidR="009C401C">
        <w:rPr>
          <w:spacing w:val="-1"/>
        </w:rPr>
        <w:t>Лапикова</w:t>
      </w:r>
      <w:proofErr w:type="spellEnd"/>
      <w:r w:rsidR="009C401C">
        <w:rPr>
          <w:spacing w:val="-1"/>
        </w:rPr>
        <w:t xml:space="preserve"> Т.П. </w:t>
      </w:r>
      <w:r w:rsidR="009C401C" w:rsidRPr="0029072D">
        <w:t>обязательства, вытекающие из кредитного договора</w:t>
      </w:r>
      <w:r w:rsidR="009C401C">
        <w:t>,</w:t>
      </w:r>
      <w:r w:rsidR="009C401C" w:rsidRPr="0029072D">
        <w:t xml:space="preserve"> по возврату суммы кредита, уплате процентов надлежащим образом не исполнял</w:t>
      </w:r>
      <w:r w:rsidR="009C401C">
        <w:t>а</w:t>
      </w:r>
      <w:r w:rsidR="009C401C" w:rsidRPr="0029072D">
        <w:t>, в связи с чем у н</w:t>
      </w:r>
      <w:r w:rsidR="009C401C">
        <w:t>ее</w:t>
      </w:r>
      <w:r w:rsidR="009C401C" w:rsidRPr="0029072D">
        <w:t xml:space="preserve"> образовалась соответствующая кредитная задолженность</w:t>
      </w:r>
      <w:r w:rsidR="009C401C">
        <w:t>;</w:t>
      </w:r>
      <w:r w:rsidR="009C401C" w:rsidRPr="00332E8B">
        <w:rPr>
          <w:spacing w:val="-2"/>
        </w:rPr>
        <w:t xml:space="preserve"> </w:t>
      </w:r>
      <w:r w:rsidR="009C401C">
        <w:rPr>
          <w:spacing w:val="-2"/>
        </w:rPr>
        <w:t xml:space="preserve">в связи с чем </w:t>
      </w:r>
      <w:r w:rsidR="009C401C">
        <w:t xml:space="preserve">с </w:t>
      </w:r>
      <w:proofErr w:type="spellStart"/>
      <w:r w:rsidR="009C401C">
        <w:t>Лапиковой</w:t>
      </w:r>
      <w:proofErr w:type="spellEnd"/>
      <w:r w:rsidR="009C401C">
        <w:t xml:space="preserve"> Т.П. подлежит взысканию кредитная </w:t>
      </w:r>
      <w:r w:rsidR="009C401C" w:rsidRPr="00E6717D">
        <w:t>задолженност</w:t>
      </w:r>
      <w:r w:rsidR="009C401C">
        <w:t xml:space="preserve">ь; </w:t>
      </w:r>
      <w:r w:rsidR="00EB68B3">
        <w:t xml:space="preserve">также должно быть обращено взыскание на </w:t>
      </w:r>
      <w:r w:rsidR="00EB68B3">
        <w:rPr>
          <w:color w:val="000000"/>
        </w:rPr>
        <w:t xml:space="preserve">предмет залога </w:t>
      </w:r>
      <w:r w:rsidR="00EB68B3">
        <w:t>посредством продажи заложенного имущества с публичных торгов</w:t>
      </w:r>
      <w:r w:rsidR="00EB68B3">
        <w:rPr>
          <w:color w:val="000000"/>
        </w:rPr>
        <w:t xml:space="preserve"> с установлением </w:t>
      </w:r>
      <w:r w:rsidR="00EB68B3" w:rsidRPr="00872BF8">
        <w:rPr>
          <w:color w:val="000000"/>
        </w:rPr>
        <w:t>начальн</w:t>
      </w:r>
      <w:r w:rsidR="00EB68B3">
        <w:rPr>
          <w:color w:val="000000"/>
        </w:rPr>
        <w:t>ой</w:t>
      </w:r>
      <w:r w:rsidR="00EB68B3" w:rsidRPr="00872BF8">
        <w:rPr>
          <w:color w:val="000000"/>
        </w:rPr>
        <w:t xml:space="preserve"> продажн</w:t>
      </w:r>
      <w:r w:rsidR="00EB68B3">
        <w:rPr>
          <w:color w:val="000000"/>
        </w:rPr>
        <w:t>ой</w:t>
      </w:r>
      <w:r w:rsidR="00EB68B3" w:rsidRPr="00872BF8">
        <w:rPr>
          <w:color w:val="000000"/>
        </w:rPr>
        <w:t xml:space="preserve"> стоим</w:t>
      </w:r>
      <w:r w:rsidR="00EB68B3" w:rsidRPr="00EB68B3">
        <w:rPr>
          <w:color w:val="000000"/>
        </w:rPr>
        <w:t>ости</w:t>
      </w:r>
      <w:r w:rsidR="00EB68B3" w:rsidRPr="00EB68B3">
        <w:t xml:space="preserve"> </w:t>
      </w:r>
      <w:r w:rsidR="00EB68B3">
        <w:t xml:space="preserve">автомобиля </w:t>
      </w:r>
      <w:r w:rsidR="00A00779">
        <w:t>***</w:t>
      </w:r>
      <w:r w:rsidR="00EB68B3" w:rsidRPr="00583928">
        <w:t xml:space="preserve">, являющееся предметом залога по договору залога транспортного средства от </w:t>
      </w:r>
      <w:r w:rsidR="00A00779">
        <w:t>***</w:t>
      </w:r>
      <w:r w:rsidR="00EB68B3" w:rsidRPr="00583928">
        <w:t xml:space="preserve"> года № </w:t>
      </w:r>
      <w:r w:rsidR="00A00779">
        <w:t>***</w:t>
      </w:r>
      <w:r w:rsidR="00EB68B3">
        <w:t xml:space="preserve">, </w:t>
      </w:r>
      <w:r w:rsidR="00EB68B3">
        <w:rPr>
          <w:color w:val="000000"/>
        </w:rPr>
        <w:t xml:space="preserve">с установлением </w:t>
      </w:r>
      <w:r w:rsidR="00EB68B3" w:rsidRPr="00872BF8">
        <w:rPr>
          <w:color w:val="000000"/>
        </w:rPr>
        <w:t>начальн</w:t>
      </w:r>
      <w:r w:rsidR="00EB68B3">
        <w:rPr>
          <w:color w:val="000000"/>
        </w:rPr>
        <w:t>ой</w:t>
      </w:r>
      <w:r w:rsidR="00EB68B3" w:rsidRPr="00872BF8">
        <w:rPr>
          <w:color w:val="000000"/>
        </w:rPr>
        <w:t xml:space="preserve"> продажн</w:t>
      </w:r>
      <w:r w:rsidR="00EB68B3">
        <w:rPr>
          <w:color w:val="000000"/>
        </w:rPr>
        <w:t>ой</w:t>
      </w:r>
      <w:r w:rsidR="00EB68B3" w:rsidRPr="00872BF8">
        <w:rPr>
          <w:color w:val="000000"/>
        </w:rPr>
        <w:t xml:space="preserve"> стоимост</w:t>
      </w:r>
      <w:r w:rsidR="00EB68B3">
        <w:rPr>
          <w:color w:val="000000"/>
        </w:rPr>
        <w:t>и заложенного имущества</w:t>
      </w:r>
      <w:r w:rsidR="00EB68B3" w:rsidRPr="00872BF8">
        <w:rPr>
          <w:color w:val="000000"/>
        </w:rPr>
        <w:t xml:space="preserve"> </w:t>
      </w:r>
      <w:r w:rsidR="00EB68B3">
        <w:rPr>
          <w:color w:val="000000"/>
        </w:rPr>
        <w:t xml:space="preserve">в размере </w:t>
      </w:r>
      <w:r w:rsidR="00A00779">
        <w:t>***</w:t>
      </w:r>
      <w:r w:rsidR="00EB68B3" w:rsidRPr="00104D93">
        <w:t xml:space="preserve"> рублей, указанной в заключении о рыночной стоимости имущества</w:t>
      </w:r>
      <w:r w:rsidR="00EB68B3">
        <w:t xml:space="preserve">; </w:t>
      </w:r>
      <w:r w:rsidR="000E7F98">
        <w:t xml:space="preserve">на момент отчуждения </w:t>
      </w:r>
      <w:proofErr w:type="spellStart"/>
      <w:r w:rsidR="000E7F98">
        <w:t>Лапиковой</w:t>
      </w:r>
      <w:proofErr w:type="spellEnd"/>
      <w:r w:rsidR="000E7F98">
        <w:t xml:space="preserve"> Т.П. заложенного транс</w:t>
      </w:r>
      <w:r w:rsidR="001B5B1B">
        <w:t xml:space="preserve">портного средства </w:t>
      </w:r>
      <w:proofErr w:type="spellStart"/>
      <w:r w:rsidR="001B5B1B">
        <w:t>Тарелову</w:t>
      </w:r>
      <w:proofErr w:type="spellEnd"/>
      <w:r w:rsidR="001B5B1B">
        <w:t xml:space="preserve"> А.И.</w:t>
      </w:r>
      <w:r w:rsidR="000E7F98">
        <w:t xml:space="preserve"> указанное транспортное средство внесено в реестр заложенного имущества, </w:t>
      </w:r>
      <w:r w:rsidR="00583928">
        <w:t>с которым</w:t>
      </w:r>
      <w:r w:rsidR="000E7F98">
        <w:t xml:space="preserve"> </w:t>
      </w:r>
      <w:proofErr w:type="spellStart"/>
      <w:r w:rsidR="000E7F98">
        <w:t>Тарелов</w:t>
      </w:r>
      <w:proofErr w:type="spellEnd"/>
      <w:r w:rsidR="000E7F98">
        <w:t xml:space="preserve"> А.И. мог ознакомиться в открытом доступе в сети интернет;</w:t>
      </w:r>
      <w:r w:rsidR="00EB68B3">
        <w:rPr>
          <w:color w:val="000000"/>
        </w:rPr>
        <w:t xml:space="preserve"> на основании ст. 98 ГПК РФ </w:t>
      </w:r>
      <w:r w:rsidR="00EB68B3" w:rsidRPr="003C7D52">
        <w:t xml:space="preserve">с </w:t>
      </w:r>
      <w:proofErr w:type="spellStart"/>
      <w:r w:rsidR="00B94546">
        <w:t>Лапиковой</w:t>
      </w:r>
      <w:proofErr w:type="spellEnd"/>
      <w:r w:rsidR="00B94546">
        <w:t xml:space="preserve"> Т.П.</w:t>
      </w:r>
      <w:r w:rsidR="00EB68B3" w:rsidRPr="003C7D52">
        <w:t xml:space="preserve"> в пользу ПАО </w:t>
      </w:r>
      <w:r w:rsidR="004021E9" w:rsidRPr="003B792D">
        <w:t>«Сбербанк»</w:t>
      </w:r>
      <w:r w:rsidR="00EB68B3">
        <w:t xml:space="preserve"> подлежит взысканию</w:t>
      </w:r>
      <w:r w:rsidR="00EB68B3" w:rsidRPr="003C7D52">
        <w:t xml:space="preserve"> судебные расходы по оплате государственной пошлины</w:t>
      </w:r>
      <w:r w:rsidR="00B94546">
        <w:t>;</w:t>
      </w:r>
      <w:r w:rsidR="00B94546" w:rsidRPr="00B94546">
        <w:t xml:space="preserve"> </w:t>
      </w:r>
      <w:r w:rsidR="00B94546" w:rsidRPr="00054943">
        <w:t xml:space="preserve">в соответствии со ст. 450 ГК РФ по требованию одной из сторон договор может быть изменен или расторгнут по решению суда только при существенном нарушении договора другой стороной; учитывая </w:t>
      </w:r>
      <w:r w:rsidR="009E06BF">
        <w:t xml:space="preserve">начисленные </w:t>
      </w:r>
      <w:r w:rsidR="00B94546" w:rsidRPr="00054943">
        <w:t xml:space="preserve"> задолженности по кредитному договору и период просрочки платежей по нему, кредитный договор подлежит расторжению;  таким</w:t>
      </w:r>
      <w:r w:rsidR="00B94546">
        <w:t xml:space="preserve"> образом, заявленные</w:t>
      </w:r>
      <w:r w:rsidR="00B94546" w:rsidRPr="00D10F23">
        <w:t xml:space="preserve"> </w:t>
      </w:r>
      <w:r w:rsidR="00B94546" w:rsidRPr="003C7D52">
        <w:t xml:space="preserve">ПАО </w:t>
      </w:r>
      <w:r w:rsidR="00B94546">
        <w:t xml:space="preserve">Сбербанк исковые требования должны быть удовлетворены; </w:t>
      </w:r>
      <w:r w:rsidR="00FB4BBD" w:rsidRPr="00746915">
        <w:t xml:space="preserve">встречные исковые требования </w:t>
      </w:r>
      <w:proofErr w:type="spellStart"/>
      <w:r w:rsidR="00FB4BBD" w:rsidRPr="00746915">
        <w:t>Лапиковой</w:t>
      </w:r>
      <w:proofErr w:type="spellEnd"/>
      <w:r w:rsidR="00FB4BBD" w:rsidRPr="00746915">
        <w:t xml:space="preserve"> Т.П. о признании </w:t>
      </w:r>
      <w:r w:rsidR="00FB4BBD">
        <w:t xml:space="preserve"> обязательства </w:t>
      </w:r>
      <w:r w:rsidR="00FB4BBD" w:rsidRPr="00746915">
        <w:t xml:space="preserve">прекращенным надлежащим исполнением, взыскании денежных средств, компенсации морального вреда, </w:t>
      </w:r>
      <w:r w:rsidR="00D934FE">
        <w:t>удовлетворению не подлежит, поскольку суду не предоставлено</w:t>
      </w:r>
      <w:r w:rsidR="00FB4BBD">
        <w:t xml:space="preserve"> доказательств</w:t>
      </w:r>
      <w:r w:rsidR="00FB4BBD" w:rsidRPr="00746915">
        <w:t xml:space="preserve"> надлежащего исполнения </w:t>
      </w:r>
      <w:proofErr w:type="spellStart"/>
      <w:r w:rsidR="009E06BF">
        <w:t>Лапиковой</w:t>
      </w:r>
      <w:proofErr w:type="spellEnd"/>
      <w:r w:rsidR="009E06BF">
        <w:t xml:space="preserve"> Т.П. всех</w:t>
      </w:r>
      <w:r w:rsidR="00FB4BBD" w:rsidRPr="00746915">
        <w:t xml:space="preserve"> обязательств по кредитному договору</w:t>
      </w:r>
      <w:r w:rsidR="00FB4BBD">
        <w:t xml:space="preserve">; </w:t>
      </w:r>
      <w:r w:rsidR="00F30D43">
        <w:t xml:space="preserve">ссылки </w:t>
      </w:r>
      <w:proofErr w:type="spellStart"/>
      <w:r w:rsidR="00F30D43">
        <w:t>Лапиковой</w:t>
      </w:r>
      <w:proofErr w:type="spellEnd"/>
      <w:r w:rsidR="00F30D43">
        <w:t xml:space="preserve"> Т.П. </w:t>
      </w:r>
      <w:r w:rsidR="009E06BF">
        <w:t>на то</w:t>
      </w:r>
      <w:r w:rsidR="00F30D43">
        <w:t xml:space="preserve">, что </w:t>
      </w:r>
      <w:r w:rsidR="00FB4BBD" w:rsidRPr="00EA1962">
        <w:t>платежным поручением от 23</w:t>
      </w:r>
      <w:r w:rsidR="00F30D43">
        <w:t xml:space="preserve"> октября </w:t>
      </w:r>
      <w:r w:rsidR="00FB4BBD" w:rsidRPr="00EA1962">
        <w:t xml:space="preserve">2015 </w:t>
      </w:r>
      <w:r w:rsidR="00F30D43">
        <w:t xml:space="preserve">года </w:t>
      </w:r>
      <w:r w:rsidR="00FB4BBD" w:rsidRPr="00EA1962">
        <w:t>задолженность по кредитному договору полностью погашена</w:t>
      </w:r>
      <w:r w:rsidR="005908A9">
        <w:t>,</w:t>
      </w:r>
      <w:r w:rsidR="00F30D43">
        <w:t xml:space="preserve"> не мо</w:t>
      </w:r>
      <w:r w:rsidR="00D934FE">
        <w:t>гут быть приняты</w:t>
      </w:r>
      <w:r w:rsidR="00F30D43">
        <w:t xml:space="preserve"> во </w:t>
      </w:r>
      <w:r w:rsidR="00E55B80">
        <w:t>внимание,</w:t>
      </w:r>
      <w:r w:rsidR="00F30D43">
        <w:t xml:space="preserve"> поскольку </w:t>
      </w:r>
      <w:r w:rsidR="00F30D43" w:rsidRPr="00EA1962">
        <w:t>на момент внесения платежа от 23</w:t>
      </w:r>
      <w:r w:rsidR="00F30D43">
        <w:t xml:space="preserve"> октября </w:t>
      </w:r>
      <w:r w:rsidR="00F30D43" w:rsidRPr="00EA1962">
        <w:t xml:space="preserve">2015 </w:t>
      </w:r>
      <w:r w:rsidR="00F30D43">
        <w:t xml:space="preserve">года </w:t>
      </w:r>
      <w:r w:rsidR="00F30D43" w:rsidRPr="00EA1962">
        <w:t xml:space="preserve">задолженность по кредитному договору № </w:t>
      </w:r>
      <w:r w:rsidR="00A00779">
        <w:t>***</w:t>
      </w:r>
      <w:r w:rsidR="00F30D43" w:rsidRPr="00EA1962">
        <w:t xml:space="preserve"> от </w:t>
      </w:r>
      <w:r w:rsidR="00A00779">
        <w:t>***</w:t>
      </w:r>
      <w:r w:rsidR="00F30D43">
        <w:t xml:space="preserve"> года</w:t>
      </w:r>
      <w:r w:rsidR="00F30D43" w:rsidRPr="00EA1962">
        <w:t xml:space="preserve"> перенесена в разряд просроченной задолженности, сумма</w:t>
      </w:r>
      <w:r w:rsidR="00F30D43">
        <w:t>,</w:t>
      </w:r>
      <w:r w:rsidR="00F30D43" w:rsidRPr="00EA1962">
        <w:t xml:space="preserve"> внесенная в счет погашения кредитных обязательств</w:t>
      </w:r>
      <w:r w:rsidR="00F30D43">
        <w:t>,</w:t>
      </w:r>
      <w:r w:rsidR="00F30D43" w:rsidRPr="00EA1962">
        <w:t xml:space="preserve"> не покрывала</w:t>
      </w:r>
      <w:r w:rsidR="00F30D43">
        <w:t xml:space="preserve"> размер</w:t>
      </w:r>
      <w:r w:rsidR="00F30D43" w:rsidRPr="00EA1962">
        <w:t xml:space="preserve"> фактически состоявшейся задолженности по кредитному договору</w:t>
      </w:r>
      <w:r w:rsidR="00F30D43">
        <w:t xml:space="preserve"> с учетом начисленной неустойки; </w:t>
      </w:r>
      <w:r w:rsidR="00E55B80">
        <w:t>д</w:t>
      </w:r>
      <w:r w:rsidR="00E55B80" w:rsidRPr="00DF24EC">
        <w:t>овод</w:t>
      </w:r>
      <w:r w:rsidR="00D934FE">
        <w:t>ы</w:t>
      </w:r>
      <w:r w:rsidR="00E55B80" w:rsidRPr="00DF24EC">
        <w:t xml:space="preserve"> </w:t>
      </w:r>
      <w:proofErr w:type="spellStart"/>
      <w:r w:rsidR="00E55B80" w:rsidRPr="00DF24EC">
        <w:t>Лапиковой</w:t>
      </w:r>
      <w:proofErr w:type="spellEnd"/>
      <w:r w:rsidR="00E55B80" w:rsidRPr="00DF24EC">
        <w:t xml:space="preserve"> Т.П. о переплате денежных средств в счет погашения кредитного договора № </w:t>
      </w:r>
      <w:r w:rsidR="00A00779">
        <w:t>***</w:t>
      </w:r>
      <w:r w:rsidR="00E55B80" w:rsidRPr="00DF24EC">
        <w:t xml:space="preserve"> от </w:t>
      </w:r>
      <w:r w:rsidR="00A00779">
        <w:t>***</w:t>
      </w:r>
      <w:r w:rsidR="00E55B80">
        <w:t xml:space="preserve"> года</w:t>
      </w:r>
      <w:r w:rsidR="00E55B80" w:rsidRPr="00DF24EC">
        <w:t xml:space="preserve"> со ссылкой на график платежей № 1, являющийся приложением к названному кредитному договору</w:t>
      </w:r>
      <w:r w:rsidR="002A6A73">
        <w:t>,</w:t>
      </w:r>
      <w:r w:rsidR="00E55B80">
        <w:t xml:space="preserve"> не мо</w:t>
      </w:r>
      <w:r w:rsidR="00D934FE">
        <w:t>гут</w:t>
      </w:r>
      <w:r w:rsidR="00E55B80">
        <w:t xml:space="preserve"> быть принят</w:t>
      </w:r>
      <w:r w:rsidR="00D934FE">
        <w:t>ы</w:t>
      </w:r>
      <w:r w:rsidR="00E55B80">
        <w:t xml:space="preserve"> во внимание, поскольку г</w:t>
      </w:r>
      <w:r w:rsidR="00E55B80" w:rsidRPr="00DF24EC">
        <w:t>рафик платежей</w:t>
      </w:r>
      <w:r w:rsidR="008974C5">
        <w:t xml:space="preserve"> отражает планируемый порядок</w:t>
      </w:r>
      <w:r w:rsidR="00E55B80" w:rsidRPr="00DF24EC">
        <w:t xml:space="preserve"> </w:t>
      </w:r>
      <w:r w:rsidR="005908A9">
        <w:t>опровергнут</w:t>
      </w:r>
      <w:r w:rsidR="00E55B80" w:rsidRPr="00DF24EC">
        <w:t xml:space="preserve"> погашения кредитных обязательств с указанием ежемесячной суммы платежа, рассчитанной на весь период кредитования без расчета начисления неустоек за несвоевременное</w:t>
      </w:r>
      <w:r w:rsidR="008974C5">
        <w:t xml:space="preserve"> исполнение</w:t>
      </w:r>
      <w:r w:rsidR="00E55B80" w:rsidRPr="00DF24EC">
        <w:t xml:space="preserve"> и/или </w:t>
      </w:r>
      <w:r w:rsidR="008974C5">
        <w:t>не исполнение</w:t>
      </w:r>
      <w:r w:rsidR="00E55B80" w:rsidRPr="00DF24EC">
        <w:t xml:space="preserve"> обяз</w:t>
      </w:r>
      <w:r w:rsidR="00E55B80">
        <w:t>ательств по кредитному договору; п</w:t>
      </w:r>
      <w:r w:rsidR="00E55B80" w:rsidRPr="00DF24EC">
        <w:t xml:space="preserve">ри оплате задолженности по кредитному договору </w:t>
      </w:r>
      <w:proofErr w:type="spellStart"/>
      <w:r w:rsidR="00E55B80" w:rsidRPr="00DF24EC">
        <w:t>Лапикова</w:t>
      </w:r>
      <w:proofErr w:type="spellEnd"/>
      <w:r w:rsidR="00E55B80" w:rsidRPr="00DF24EC">
        <w:t xml:space="preserve"> Т.П. не </w:t>
      </w:r>
      <w:r w:rsidR="004D51C5">
        <w:t>учла</w:t>
      </w:r>
      <w:r w:rsidR="00E55B80" w:rsidRPr="00DF24EC">
        <w:t xml:space="preserve"> начисленную неустойку за ненадлежащее исполнение обязательств по договору, а также неустойк</w:t>
      </w:r>
      <w:r w:rsidR="008974C5">
        <w:t>у</w:t>
      </w:r>
      <w:r w:rsidR="00E55B80" w:rsidRPr="00DF24EC">
        <w:t xml:space="preserve"> на сумму </w:t>
      </w:r>
      <w:r w:rsidR="00E55B80">
        <w:t>просроченной задолженности; н</w:t>
      </w:r>
      <w:r w:rsidR="00E55B80" w:rsidRPr="00DF24EC">
        <w:t>а момент внесения денежных средств в счет погашения кредита 23</w:t>
      </w:r>
      <w:r w:rsidR="00E55B80">
        <w:t xml:space="preserve"> октября 2015 года</w:t>
      </w:r>
      <w:r w:rsidR="00E55B80" w:rsidRPr="00DF24EC">
        <w:t xml:space="preserve"> сумма задолженности составила </w:t>
      </w:r>
      <w:r w:rsidR="00A00779">
        <w:t>***</w:t>
      </w:r>
      <w:r w:rsidR="00E55B80" w:rsidRPr="00DF24EC">
        <w:t xml:space="preserve"> рублей </w:t>
      </w:r>
      <w:r w:rsidR="00A00779">
        <w:t>***</w:t>
      </w:r>
      <w:r w:rsidR="00E55B80" w:rsidRPr="00DF24EC">
        <w:t xml:space="preserve"> копеек, из которых </w:t>
      </w:r>
      <w:r w:rsidR="00A00779">
        <w:t>***</w:t>
      </w:r>
      <w:r w:rsidR="00E55B80" w:rsidRPr="00DF24EC">
        <w:t xml:space="preserve"> рублей </w:t>
      </w:r>
      <w:r w:rsidR="00A00779">
        <w:t>***</w:t>
      </w:r>
      <w:r w:rsidR="00E55B80" w:rsidRPr="00DF24EC">
        <w:t xml:space="preserve"> копе</w:t>
      </w:r>
      <w:r w:rsidR="00E55B80">
        <w:t>йка</w:t>
      </w:r>
      <w:r w:rsidR="00E55B80" w:rsidRPr="00DF24EC">
        <w:t xml:space="preserve"> неустойка на просроченную ссудную задолженность, </w:t>
      </w:r>
      <w:r w:rsidR="00A00779">
        <w:t>***</w:t>
      </w:r>
      <w:r w:rsidR="00E55B80" w:rsidRPr="00DF24EC">
        <w:t xml:space="preserve"> рубл</w:t>
      </w:r>
      <w:r w:rsidR="00E55B80">
        <w:t>я</w:t>
      </w:r>
      <w:r w:rsidR="00E55B80" w:rsidRPr="00DF24EC">
        <w:t xml:space="preserve"> </w:t>
      </w:r>
      <w:r w:rsidR="00A00779">
        <w:t>***</w:t>
      </w:r>
      <w:r w:rsidR="00E55B80" w:rsidRPr="00DF24EC">
        <w:t xml:space="preserve"> копе</w:t>
      </w:r>
      <w:r w:rsidR="00E55B80">
        <w:t>йки</w:t>
      </w:r>
      <w:r w:rsidR="00E55B80" w:rsidRPr="00DF24EC">
        <w:t xml:space="preserve"> – неустойка за неисполнение условий договора, </w:t>
      </w:r>
      <w:r w:rsidR="00A00779">
        <w:t>***</w:t>
      </w:r>
      <w:r w:rsidR="00E55B80" w:rsidRPr="00DF24EC">
        <w:t xml:space="preserve"> рублей </w:t>
      </w:r>
      <w:r w:rsidR="00A00779">
        <w:t>***</w:t>
      </w:r>
      <w:r w:rsidR="00E55B80" w:rsidRPr="00DF24EC">
        <w:t xml:space="preserve"> копеек – просро</w:t>
      </w:r>
      <w:r w:rsidR="00E434DD">
        <w:t>ченная ссудная задолженность; т</w:t>
      </w:r>
      <w:r w:rsidR="00E55B80" w:rsidRPr="00DF24EC">
        <w:t>аким образом, внесенных денежных средств</w:t>
      </w:r>
      <w:r w:rsidR="008974C5">
        <w:t xml:space="preserve"> было</w:t>
      </w:r>
      <w:r w:rsidR="00E55B80" w:rsidRPr="00DF24EC">
        <w:t xml:space="preserve"> недостаточно для погашения вс</w:t>
      </w:r>
      <w:r w:rsidR="00E434DD">
        <w:t xml:space="preserve">ей образовавшейся задолженности; таким образом, заявленные ПАО </w:t>
      </w:r>
      <w:r w:rsidR="004021E9" w:rsidRPr="003B792D">
        <w:t>«Сбербанк»</w:t>
      </w:r>
      <w:r w:rsidR="00E434DD">
        <w:t xml:space="preserve"> исковые требования подлежат удовлетворению, заявленные </w:t>
      </w:r>
      <w:proofErr w:type="spellStart"/>
      <w:r w:rsidR="00E434DD">
        <w:t>Лапиковой</w:t>
      </w:r>
      <w:proofErr w:type="spellEnd"/>
      <w:r w:rsidR="00E434DD">
        <w:t xml:space="preserve"> Т.П.   встречные исковые требования удовлетворению  не подлежат.</w:t>
      </w:r>
    </w:p>
    <w:p w14:paraId="4D7BAA89" w14:textId="77777777" w:rsidR="00E434DD" w:rsidRDefault="00E434DD" w:rsidP="00F90C4D">
      <w:pPr>
        <w:widowControl w:val="0"/>
        <w:shd w:val="clear" w:color="auto" w:fill="FFFFFF"/>
        <w:autoSpaceDE w:val="0"/>
        <w:autoSpaceDN w:val="0"/>
        <w:adjustRightInd w:val="0"/>
        <w:ind w:firstLine="709"/>
        <w:jc w:val="both"/>
      </w:pPr>
      <w:r w:rsidRPr="00611B9E">
        <w:t>С этими выводами суда по существу согласилась судебная коллегия, которая по мотивам, изложенным в апелляционном определении, оставила решение суда без изменения</w:t>
      </w:r>
      <w:r>
        <w:t>.</w:t>
      </w:r>
    </w:p>
    <w:p w14:paraId="1C4A1FA4" w14:textId="77777777" w:rsidR="007E2DD6" w:rsidRDefault="006F592E" w:rsidP="00F90C4D">
      <w:pPr>
        <w:shd w:val="clear" w:color="auto" w:fill="FFFFFF"/>
        <w:ind w:firstLine="720"/>
        <w:jc w:val="both"/>
      </w:pPr>
      <w:r w:rsidRPr="001838C9">
        <w:t>Выводы, приведенные в решении суда и апелляционном определении судебной коллегии, в судебных постановлениях мотивированы и в кассационной жалобе по существу не опровергнуты, так как правом устанавливать новые обстоятельства по делу и давать самостоятельную оценку собранным по делу доказательствам суд кассационной инстанции не наделен,</w:t>
      </w:r>
      <w:r w:rsidRPr="001838C9">
        <w:rPr>
          <w:color w:val="000000"/>
        </w:rPr>
        <w:t xml:space="preserve"> а н</w:t>
      </w:r>
      <w:r w:rsidRPr="001838C9">
        <w:t>икаких существенных нарушений со стороны суда и судебной коллегии норм материального или процессуального права из представленных документов по доводам кассационной жалобы не усматривается.</w:t>
      </w:r>
    </w:p>
    <w:p w14:paraId="62AC9032" w14:textId="77777777" w:rsidR="007E2DD6" w:rsidRDefault="007E2DD6" w:rsidP="00F90C4D">
      <w:pPr>
        <w:shd w:val="clear" w:color="auto" w:fill="FFFFFF"/>
        <w:ind w:firstLine="720"/>
        <w:jc w:val="both"/>
      </w:pPr>
      <w:r w:rsidRPr="00B829E3">
        <w:t>Принцип правовой определенности предполагает, что стороны не вправе требовать пересмотра вступивших в законную силу судебных постановлений только в целях проведения повторного слушания и принятия нового судебного постановления другого содержания. Иная точка зрения на то, как должно было быть разрешено дело, не может являться поводом для отмены или изменения вступившего в законную силу судебного постановления нижестоящего суда в кассационном порядке. Как неоднократно указывал Европейский Суд по правам человека в своих постановлениях, противоположный  подход приводил бы к несоразмерному ограничению принципа правовой определенности.</w:t>
      </w:r>
    </w:p>
    <w:p w14:paraId="1124C228" w14:textId="77777777" w:rsidR="007E2DD6" w:rsidRDefault="007E2DD6" w:rsidP="00F90C4D">
      <w:pPr>
        <w:shd w:val="clear" w:color="auto" w:fill="FFFFFF"/>
        <w:ind w:firstLine="720"/>
        <w:jc w:val="both"/>
      </w:pPr>
      <w:r w:rsidRPr="00D4778B">
        <w:t>Доводы кассационной жалобы</w:t>
      </w:r>
      <w:r>
        <w:t xml:space="preserve">  </w:t>
      </w:r>
      <w:r w:rsidRPr="00D4778B">
        <w:t xml:space="preserve"> требованиям принципа правовой определенности не отвечают.</w:t>
      </w:r>
    </w:p>
    <w:p w14:paraId="4A3932E6" w14:textId="77777777" w:rsidR="00E91D92" w:rsidRPr="0038202B" w:rsidRDefault="006F592E" w:rsidP="00F90C4D">
      <w:pPr>
        <w:shd w:val="clear" w:color="auto" w:fill="FFFFFF"/>
        <w:ind w:firstLine="720"/>
        <w:jc w:val="both"/>
      </w:pPr>
      <w:r w:rsidRPr="001838C9">
        <w:t>При таки</w:t>
      </w:r>
      <w:r>
        <w:t>х</w:t>
      </w:r>
      <w:r w:rsidR="007E2DD6">
        <w:t xml:space="preserve"> данных, вышеуказанные решение суда </w:t>
      </w:r>
      <w:r w:rsidRPr="001838C9">
        <w:t>и апелляционное определение судебной коллегии сомнений в их законности с учетом доводов кассационной жалобы</w:t>
      </w:r>
      <w:r w:rsidR="00B1729B" w:rsidRPr="00B1729B">
        <w:t xml:space="preserve"> </w:t>
      </w:r>
      <w:r w:rsidR="00B1729B">
        <w:t>ответчика</w:t>
      </w:r>
      <w:r w:rsidR="001C495E">
        <w:t xml:space="preserve"> </w:t>
      </w:r>
      <w:proofErr w:type="spellStart"/>
      <w:r w:rsidR="001C495E">
        <w:t>Лапиковой</w:t>
      </w:r>
      <w:proofErr w:type="spellEnd"/>
      <w:r w:rsidR="001C495E">
        <w:t xml:space="preserve"> Т.П.</w:t>
      </w:r>
      <w:r w:rsidR="00A17972">
        <w:t xml:space="preserve"> </w:t>
      </w:r>
      <w:r w:rsidRPr="001838C9">
        <w:t>не вызывают, а предусмотренные ст. 387 ГПК РФ основания для их отмены или изменения в настоящем случае отсутствуют.</w:t>
      </w:r>
    </w:p>
    <w:p w14:paraId="0F628E81" w14:textId="77777777" w:rsidR="006F592E" w:rsidRPr="001838C9" w:rsidRDefault="006F592E" w:rsidP="00F90C4D">
      <w:pPr>
        <w:ind w:firstLine="720"/>
        <w:jc w:val="both"/>
      </w:pPr>
      <w:r w:rsidRPr="001838C9">
        <w:t>На основании изложенного,</w:t>
      </w:r>
      <w:r>
        <w:t xml:space="preserve"> руководствуясь ст. 381, 383 </w:t>
      </w:r>
      <w:r w:rsidRPr="001838C9">
        <w:t xml:space="preserve">ГПК РФ, </w:t>
      </w:r>
    </w:p>
    <w:p w14:paraId="5301A262" w14:textId="77777777" w:rsidR="006F592E" w:rsidRPr="001838C9" w:rsidRDefault="006F592E" w:rsidP="00F90C4D">
      <w:pPr>
        <w:widowControl w:val="0"/>
        <w:autoSpaceDE w:val="0"/>
        <w:autoSpaceDN w:val="0"/>
        <w:adjustRightInd w:val="0"/>
        <w:ind w:firstLine="720"/>
        <w:jc w:val="center"/>
      </w:pPr>
    </w:p>
    <w:p w14:paraId="00BF7A4C" w14:textId="77777777" w:rsidR="006F592E" w:rsidRPr="001838C9" w:rsidRDefault="006F592E" w:rsidP="00F90C4D">
      <w:pPr>
        <w:widowControl w:val="0"/>
        <w:autoSpaceDE w:val="0"/>
        <w:autoSpaceDN w:val="0"/>
        <w:adjustRightInd w:val="0"/>
        <w:ind w:firstLine="720"/>
        <w:jc w:val="center"/>
      </w:pPr>
      <w:r w:rsidRPr="001838C9">
        <w:t>ОПРЕДЕЛИЛ:</w:t>
      </w:r>
    </w:p>
    <w:p w14:paraId="4CC37047" w14:textId="77777777" w:rsidR="006F592E" w:rsidRDefault="006F592E" w:rsidP="00F90C4D">
      <w:pPr>
        <w:ind w:firstLine="720"/>
        <w:jc w:val="both"/>
      </w:pPr>
      <w:r w:rsidRPr="00444B36">
        <w:t xml:space="preserve">В передаче кассационной </w:t>
      </w:r>
      <w:r w:rsidR="001C495E">
        <w:t xml:space="preserve">ответчика </w:t>
      </w:r>
      <w:proofErr w:type="spellStart"/>
      <w:r w:rsidR="001C495E">
        <w:t>Лапиковой</w:t>
      </w:r>
      <w:proofErr w:type="spellEnd"/>
      <w:r w:rsidR="001C495E">
        <w:t xml:space="preserve"> Т</w:t>
      </w:r>
      <w:r w:rsidR="00A00779">
        <w:t>.</w:t>
      </w:r>
      <w:r w:rsidR="001C495E">
        <w:t>П</w:t>
      </w:r>
      <w:r w:rsidR="00A00779">
        <w:t>.</w:t>
      </w:r>
      <w:r w:rsidR="001C495E" w:rsidRPr="00031C24">
        <w:t xml:space="preserve"> </w:t>
      </w:r>
      <w:r w:rsidR="001C495E" w:rsidRPr="00475FBD">
        <w:t>на решение</w:t>
      </w:r>
      <w:r w:rsidR="001C495E">
        <w:t xml:space="preserve"> Савеловского </w:t>
      </w:r>
      <w:r w:rsidR="001C495E" w:rsidRPr="00475FBD">
        <w:t xml:space="preserve">районного суда города Москвы от </w:t>
      </w:r>
      <w:r w:rsidR="001C495E">
        <w:t>16 мая</w:t>
      </w:r>
      <w:r w:rsidR="001C495E" w:rsidRPr="00475FBD">
        <w:t xml:space="preserve"> 201</w:t>
      </w:r>
      <w:r w:rsidR="001C495E">
        <w:t>6</w:t>
      </w:r>
      <w:r w:rsidR="001C495E" w:rsidRPr="00475FBD">
        <w:t xml:space="preserve"> года и </w:t>
      </w:r>
      <w:r w:rsidR="001C495E" w:rsidRPr="00F0460E">
        <w:t>апелляционное определение судебной коллегии по</w:t>
      </w:r>
      <w:r w:rsidR="001C495E" w:rsidRPr="00031C24">
        <w:t xml:space="preserve"> гражданским делам Московского городского суда от </w:t>
      </w:r>
      <w:r w:rsidR="001C495E">
        <w:t>08</w:t>
      </w:r>
      <w:r w:rsidR="001C495E" w:rsidRPr="00031C24">
        <w:t xml:space="preserve"> </w:t>
      </w:r>
      <w:r w:rsidR="001C495E">
        <w:t>ноября</w:t>
      </w:r>
      <w:r w:rsidR="001C495E" w:rsidRPr="00031C24">
        <w:t xml:space="preserve"> 201</w:t>
      </w:r>
      <w:r w:rsidR="001C495E">
        <w:t>6</w:t>
      </w:r>
      <w:r w:rsidR="001C495E" w:rsidRPr="00031C24">
        <w:t xml:space="preserve"> года по гражданскому делу по иску</w:t>
      </w:r>
      <w:r w:rsidR="001C495E">
        <w:t xml:space="preserve"> </w:t>
      </w:r>
      <w:r w:rsidR="00D934FE">
        <w:t xml:space="preserve">ПАО «Сбербанк» к </w:t>
      </w:r>
      <w:proofErr w:type="spellStart"/>
      <w:r w:rsidR="00D934FE">
        <w:t>Лапиковой</w:t>
      </w:r>
      <w:proofErr w:type="spellEnd"/>
      <w:r w:rsidR="00D934FE">
        <w:t xml:space="preserve"> Т</w:t>
      </w:r>
      <w:r w:rsidR="00A00779">
        <w:t>.</w:t>
      </w:r>
      <w:r w:rsidR="00D934FE">
        <w:t>П</w:t>
      </w:r>
      <w:r w:rsidR="00A00779">
        <w:t>.</w:t>
      </w:r>
      <w:r w:rsidR="00D934FE">
        <w:t xml:space="preserve">, </w:t>
      </w:r>
      <w:proofErr w:type="spellStart"/>
      <w:r w:rsidR="00D934FE">
        <w:t>Тарелову</w:t>
      </w:r>
      <w:proofErr w:type="spellEnd"/>
      <w:r w:rsidR="00D934FE">
        <w:t xml:space="preserve"> А</w:t>
      </w:r>
      <w:r w:rsidR="00A00779">
        <w:t>.</w:t>
      </w:r>
      <w:r w:rsidR="00D934FE">
        <w:t>И</w:t>
      </w:r>
      <w:r w:rsidR="00A00779">
        <w:t>.</w:t>
      </w:r>
      <w:r w:rsidR="00D934FE">
        <w:t xml:space="preserve"> о расторжении кредитного договора, взыскании задолженности по кредитному договору, обращении взыскания на заложенное имущество, по встречному иску  </w:t>
      </w:r>
      <w:proofErr w:type="spellStart"/>
      <w:r w:rsidR="00D934FE">
        <w:t>Лапиковой</w:t>
      </w:r>
      <w:proofErr w:type="spellEnd"/>
      <w:r w:rsidR="00D934FE">
        <w:t xml:space="preserve"> Т</w:t>
      </w:r>
      <w:r w:rsidR="00A00779">
        <w:t>.</w:t>
      </w:r>
      <w:r w:rsidR="00D934FE">
        <w:t>П</w:t>
      </w:r>
      <w:r w:rsidR="00A00779">
        <w:t>.</w:t>
      </w:r>
      <w:r w:rsidR="00D934FE">
        <w:t xml:space="preserve"> к ПАО «Сбербанк» о признании кредитного договора прекращенным надлежащим исполнением, взыскании денежных средств, компенсации морального вреда</w:t>
      </w:r>
      <w:r>
        <w:t xml:space="preserve"> </w:t>
      </w:r>
      <w:r w:rsidRPr="00444B36">
        <w:t>- для рассмотрения в судебном заседании Президиума Московского городского суда - отказать.</w:t>
      </w:r>
    </w:p>
    <w:p w14:paraId="00B73641" w14:textId="77777777" w:rsidR="0040260D" w:rsidRPr="00480626" w:rsidRDefault="0040260D" w:rsidP="00F90C4D">
      <w:pPr>
        <w:ind w:firstLine="720"/>
        <w:jc w:val="both"/>
      </w:pPr>
    </w:p>
    <w:p w14:paraId="0FA90E1E" w14:textId="77777777" w:rsidR="00F90C4D" w:rsidRDefault="00F90C4D" w:rsidP="00F90C4D">
      <w:pPr>
        <w:tabs>
          <w:tab w:val="left" w:pos="980"/>
        </w:tabs>
        <w:jc w:val="both"/>
        <w:rPr>
          <w:b/>
        </w:rPr>
      </w:pPr>
    </w:p>
    <w:p w14:paraId="638F58B5" w14:textId="77777777" w:rsidR="006F592E" w:rsidRPr="00444B36" w:rsidRDefault="006F592E" w:rsidP="00F90C4D">
      <w:pPr>
        <w:tabs>
          <w:tab w:val="left" w:pos="980"/>
        </w:tabs>
        <w:jc w:val="both"/>
        <w:rPr>
          <w:b/>
        </w:rPr>
      </w:pPr>
      <w:r w:rsidRPr="00444B36">
        <w:rPr>
          <w:b/>
        </w:rPr>
        <w:t>Судья Московского</w:t>
      </w:r>
    </w:p>
    <w:p w14:paraId="0D4B0BDC" w14:textId="77777777" w:rsidR="006F592E" w:rsidRPr="00444B36" w:rsidRDefault="006F592E" w:rsidP="00F90C4D">
      <w:pPr>
        <w:tabs>
          <w:tab w:val="left" w:pos="980"/>
          <w:tab w:val="left" w:pos="4760"/>
          <w:tab w:val="left" w:pos="7920"/>
        </w:tabs>
        <w:rPr>
          <w:b/>
        </w:rPr>
      </w:pPr>
      <w:r w:rsidRPr="00444B36">
        <w:rPr>
          <w:b/>
        </w:rPr>
        <w:t xml:space="preserve">городского суда                                </w:t>
      </w:r>
      <w:r w:rsidRPr="00444B36">
        <w:rPr>
          <w:b/>
        </w:rPr>
        <w:tab/>
        <w:t xml:space="preserve">                                                      А.А. Князев</w:t>
      </w:r>
    </w:p>
    <w:sectPr w:rsidR="006F592E" w:rsidRPr="00444B36" w:rsidSect="00F90C4D">
      <w:headerReference w:type="default" r:id="rId17"/>
      <w:pgSz w:w="11906" w:h="16838"/>
      <w:pgMar w:top="1134" w:right="850" w:bottom="142"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2B6DD3" w14:textId="77777777" w:rsidR="006C2063" w:rsidRDefault="006C2063" w:rsidP="00F90C4D">
      <w:r>
        <w:separator/>
      </w:r>
    </w:p>
  </w:endnote>
  <w:endnote w:type="continuationSeparator" w:id="0">
    <w:p w14:paraId="6B56323C" w14:textId="77777777" w:rsidR="006C2063" w:rsidRDefault="006C2063" w:rsidP="00F90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12A887" w14:textId="77777777" w:rsidR="006C2063" w:rsidRDefault="006C2063" w:rsidP="00F90C4D">
      <w:r>
        <w:separator/>
      </w:r>
    </w:p>
  </w:footnote>
  <w:footnote w:type="continuationSeparator" w:id="0">
    <w:p w14:paraId="72834DB1" w14:textId="77777777" w:rsidR="006C2063" w:rsidRDefault="006C2063" w:rsidP="00F90C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9264FE" w14:textId="77777777" w:rsidR="00F90C4D" w:rsidRDefault="00F90C4D">
    <w:pPr>
      <w:pStyle w:val="a8"/>
      <w:jc w:val="center"/>
    </w:pPr>
    <w:r>
      <w:fldChar w:fldCharType="begin"/>
    </w:r>
    <w:r>
      <w:instrText>PAGE   \* MERGEFORMAT</w:instrText>
    </w:r>
    <w:r>
      <w:fldChar w:fldCharType="separate"/>
    </w:r>
    <w:r w:rsidR="006B52BD">
      <w:rPr>
        <w:noProof/>
      </w:rPr>
      <w:t>5</w:t>
    </w:r>
    <w:r>
      <w:fldChar w:fldCharType="end"/>
    </w:r>
  </w:p>
  <w:p w14:paraId="30396381" w14:textId="77777777" w:rsidR="00F90C4D" w:rsidRDefault="00F90C4D">
    <w:pPr>
      <w:pStyle w:val="a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4544"/>
    <w:rsid w:val="00000AAD"/>
    <w:rsid w:val="000156D4"/>
    <w:rsid w:val="00036033"/>
    <w:rsid w:val="00051D1F"/>
    <w:rsid w:val="000561F2"/>
    <w:rsid w:val="0005631D"/>
    <w:rsid w:val="00072BE9"/>
    <w:rsid w:val="0008226A"/>
    <w:rsid w:val="0009611F"/>
    <w:rsid w:val="000A5C47"/>
    <w:rsid w:val="000A6F22"/>
    <w:rsid w:val="000C2026"/>
    <w:rsid w:val="000C42D1"/>
    <w:rsid w:val="000C6CC6"/>
    <w:rsid w:val="000E6AFC"/>
    <w:rsid w:val="000E7F98"/>
    <w:rsid w:val="00107955"/>
    <w:rsid w:val="0011183A"/>
    <w:rsid w:val="00133E70"/>
    <w:rsid w:val="00143FCE"/>
    <w:rsid w:val="00170CD2"/>
    <w:rsid w:val="00185B7B"/>
    <w:rsid w:val="001A18DC"/>
    <w:rsid w:val="001A7EFB"/>
    <w:rsid w:val="001B5B1B"/>
    <w:rsid w:val="001C495E"/>
    <w:rsid w:val="001D2C46"/>
    <w:rsid w:val="001E7287"/>
    <w:rsid w:val="001F70EE"/>
    <w:rsid w:val="0023679D"/>
    <w:rsid w:val="00265750"/>
    <w:rsid w:val="00283D53"/>
    <w:rsid w:val="002A6A73"/>
    <w:rsid w:val="002C062E"/>
    <w:rsid w:val="002D29E1"/>
    <w:rsid w:val="002F0B28"/>
    <w:rsid w:val="003017D2"/>
    <w:rsid w:val="00310036"/>
    <w:rsid w:val="00343586"/>
    <w:rsid w:val="003656B6"/>
    <w:rsid w:val="003706BC"/>
    <w:rsid w:val="0038202B"/>
    <w:rsid w:val="00382F90"/>
    <w:rsid w:val="003A0F24"/>
    <w:rsid w:val="003A30C8"/>
    <w:rsid w:val="003B792D"/>
    <w:rsid w:val="003C48AB"/>
    <w:rsid w:val="003E0C98"/>
    <w:rsid w:val="004021E9"/>
    <w:rsid w:val="0040260D"/>
    <w:rsid w:val="00415C58"/>
    <w:rsid w:val="004445FD"/>
    <w:rsid w:val="00471E07"/>
    <w:rsid w:val="00482DCB"/>
    <w:rsid w:val="00482F38"/>
    <w:rsid w:val="00484B96"/>
    <w:rsid w:val="004A2150"/>
    <w:rsid w:val="004C5344"/>
    <w:rsid w:val="004D51C5"/>
    <w:rsid w:val="004D7363"/>
    <w:rsid w:val="004E1ED5"/>
    <w:rsid w:val="005141C0"/>
    <w:rsid w:val="00530508"/>
    <w:rsid w:val="0053437C"/>
    <w:rsid w:val="00551A0F"/>
    <w:rsid w:val="00583928"/>
    <w:rsid w:val="005908A9"/>
    <w:rsid w:val="005935F6"/>
    <w:rsid w:val="005B2187"/>
    <w:rsid w:val="005C0BEC"/>
    <w:rsid w:val="005C132F"/>
    <w:rsid w:val="005F1C08"/>
    <w:rsid w:val="00612943"/>
    <w:rsid w:val="00626FAF"/>
    <w:rsid w:val="00632267"/>
    <w:rsid w:val="00647616"/>
    <w:rsid w:val="00672F03"/>
    <w:rsid w:val="00677143"/>
    <w:rsid w:val="00697033"/>
    <w:rsid w:val="006B0BBE"/>
    <w:rsid w:val="006B52BD"/>
    <w:rsid w:val="006C2063"/>
    <w:rsid w:val="006D3EA7"/>
    <w:rsid w:val="006E2EC0"/>
    <w:rsid w:val="006F592E"/>
    <w:rsid w:val="00702088"/>
    <w:rsid w:val="007246FA"/>
    <w:rsid w:val="007C1B72"/>
    <w:rsid w:val="007C4544"/>
    <w:rsid w:val="007D395A"/>
    <w:rsid w:val="007E2DD6"/>
    <w:rsid w:val="007E48F4"/>
    <w:rsid w:val="00817F07"/>
    <w:rsid w:val="00831710"/>
    <w:rsid w:val="008405F3"/>
    <w:rsid w:val="00867D26"/>
    <w:rsid w:val="008700D2"/>
    <w:rsid w:val="0087790F"/>
    <w:rsid w:val="008973BB"/>
    <w:rsid w:val="008974C5"/>
    <w:rsid w:val="008F2C14"/>
    <w:rsid w:val="0090259C"/>
    <w:rsid w:val="00927483"/>
    <w:rsid w:val="0093631D"/>
    <w:rsid w:val="00936C9F"/>
    <w:rsid w:val="00992599"/>
    <w:rsid w:val="00996404"/>
    <w:rsid w:val="009A1E54"/>
    <w:rsid w:val="009C3FAB"/>
    <w:rsid w:val="009C401C"/>
    <w:rsid w:val="009E06BF"/>
    <w:rsid w:val="00A00779"/>
    <w:rsid w:val="00A1705D"/>
    <w:rsid w:val="00A17972"/>
    <w:rsid w:val="00A30FFB"/>
    <w:rsid w:val="00A444E4"/>
    <w:rsid w:val="00A77D6B"/>
    <w:rsid w:val="00A82C88"/>
    <w:rsid w:val="00A8393E"/>
    <w:rsid w:val="00A843DB"/>
    <w:rsid w:val="00A86C85"/>
    <w:rsid w:val="00A90023"/>
    <w:rsid w:val="00AB2A31"/>
    <w:rsid w:val="00AC3FA2"/>
    <w:rsid w:val="00AE52F1"/>
    <w:rsid w:val="00AE6487"/>
    <w:rsid w:val="00AF11C9"/>
    <w:rsid w:val="00B03236"/>
    <w:rsid w:val="00B1729B"/>
    <w:rsid w:val="00B24BEB"/>
    <w:rsid w:val="00B27803"/>
    <w:rsid w:val="00B3560D"/>
    <w:rsid w:val="00B37A43"/>
    <w:rsid w:val="00B47427"/>
    <w:rsid w:val="00B64433"/>
    <w:rsid w:val="00B94546"/>
    <w:rsid w:val="00BD2CCB"/>
    <w:rsid w:val="00C1114E"/>
    <w:rsid w:val="00C40CBD"/>
    <w:rsid w:val="00C61BE4"/>
    <w:rsid w:val="00C71C8D"/>
    <w:rsid w:val="00C741AF"/>
    <w:rsid w:val="00C844D2"/>
    <w:rsid w:val="00C8756F"/>
    <w:rsid w:val="00CB514A"/>
    <w:rsid w:val="00D0187F"/>
    <w:rsid w:val="00D8084C"/>
    <w:rsid w:val="00D82361"/>
    <w:rsid w:val="00D934FE"/>
    <w:rsid w:val="00DA0BD9"/>
    <w:rsid w:val="00DA43AB"/>
    <w:rsid w:val="00DB0AE0"/>
    <w:rsid w:val="00DE11DD"/>
    <w:rsid w:val="00E2681A"/>
    <w:rsid w:val="00E36911"/>
    <w:rsid w:val="00E434DD"/>
    <w:rsid w:val="00E45EB2"/>
    <w:rsid w:val="00E50E52"/>
    <w:rsid w:val="00E55B80"/>
    <w:rsid w:val="00E91D92"/>
    <w:rsid w:val="00E92713"/>
    <w:rsid w:val="00EB68B3"/>
    <w:rsid w:val="00ED3505"/>
    <w:rsid w:val="00ED53BF"/>
    <w:rsid w:val="00EE313E"/>
    <w:rsid w:val="00F216D8"/>
    <w:rsid w:val="00F30D43"/>
    <w:rsid w:val="00F846E4"/>
    <w:rsid w:val="00F85E25"/>
    <w:rsid w:val="00F90C4D"/>
    <w:rsid w:val="00FB4BBD"/>
    <w:rsid w:val="00FF04C0"/>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CB17C80"/>
  <w15:chartTrackingRefBased/>
  <w15:docId w15:val="{0C15C95D-4F64-49FF-A63E-1349981D2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705D"/>
    <w:rPr>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A1705D"/>
    <w:rPr>
      <w:color w:val="0000FF"/>
      <w:u w:val="single"/>
    </w:rPr>
  </w:style>
  <w:style w:type="character" w:customStyle="1" w:styleId="15">
    <w:name w:val="Основной текст (15)_"/>
    <w:link w:val="150"/>
    <w:rsid w:val="006D3EA7"/>
    <w:rPr>
      <w:sz w:val="21"/>
      <w:szCs w:val="21"/>
      <w:shd w:val="clear" w:color="auto" w:fill="FFFFFF"/>
    </w:rPr>
  </w:style>
  <w:style w:type="paragraph" w:customStyle="1" w:styleId="150">
    <w:name w:val="Основной текст (15)"/>
    <w:basedOn w:val="a"/>
    <w:link w:val="15"/>
    <w:rsid w:val="006D3EA7"/>
    <w:pPr>
      <w:widowControl w:val="0"/>
      <w:shd w:val="clear" w:color="auto" w:fill="FFFFFF"/>
      <w:spacing w:after="60" w:line="0" w:lineRule="atLeast"/>
    </w:pPr>
    <w:rPr>
      <w:sz w:val="21"/>
      <w:szCs w:val="21"/>
      <w:lang w:eastAsia="en-US"/>
    </w:rPr>
  </w:style>
  <w:style w:type="paragraph" w:styleId="a4">
    <w:name w:val="Balloon Text"/>
    <w:basedOn w:val="a"/>
    <w:link w:val="a5"/>
    <w:unhideWhenUsed/>
    <w:rsid w:val="00ED53BF"/>
    <w:rPr>
      <w:rFonts w:ascii="Tahoma" w:hAnsi="Tahoma" w:cs="Tahoma"/>
      <w:sz w:val="16"/>
      <w:szCs w:val="16"/>
    </w:rPr>
  </w:style>
  <w:style w:type="character" w:customStyle="1" w:styleId="a5">
    <w:name w:val="Текст выноски Знак"/>
    <w:link w:val="a4"/>
    <w:rsid w:val="00ED53BF"/>
    <w:rPr>
      <w:rFonts w:ascii="Tahoma" w:hAnsi="Tahoma" w:cs="Tahoma"/>
      <w:sz w:val="16"/>
      <w:szCs w:val="16"/>
    </w:rPr>
  </w:style>
  <w:style w:type="paragraph" w:styleId="2">
    <w:name w:val="Body Text Indent 2"/>
    <w:basedOn w:val="a"/>
    <w:link w:val="20"/>
    <w:uiPriority w:val="99"/>
    <w:unhideWhenUsed/>
    <w:rsid w:val="008700D2"/>
    <w:pPr>
      <w:spacing w:after="120" w:line="480" w:lineRule="auto"/>
      <w:ind w:left="283" w:firstLine="1134"/>
    </w:pPr>
    <w:rPr>
      <w:rFonts w:eastAsia="Calibri"/>
      <w:snapToGrid w:val="0"/>
      <w:sz w:val="28"/>
      <w:szCs w:val="28"/>
      <w:lang w:eastAsia="en-US"/>
    </w:rPr>
  </w:style>
  <w:style w:type="character" w:customStyle="1" w:styleId="20">
    <w:name w:val="Основной текст с отступом 2 Знак"/>
    <w:link w:val="2"/>
    <w:uiPriority w:val="99"/>
    <w:rsid w:val="008700D2"/>
    <w:rPr>
      <w:rFonts w:eastAsia="Calibri"/>
      <w:snapToGrid w:val="0"/>
      <w:sz w:val="28"/>
      <w:szCs w:val="28"/>
      <w:lang w:eastAsia="en-US"/>
    </w:rPr>
  </w:style>
  <w:style w:type="paragraph" w:customStyle="1" w:styleId="ConsPlusNormal">
    <w:name w:val="ConsPlusNormal"/>
    <w:rsid w:val="00E45EB2"/>
    <w:pPr>
      <w:autoSpaceDE w:val="0"/>
      <w:autoSpaceDN w:val="0"/>
      <w:adjustRightInd w:val="0"/>
    </w:pPr>
    <w:rPr>
      <w:rFonts w:eastAsia="Calibri"/>
      <w:sz w:val="24"/>
      <w:szCs w:val="24"/>
      <w:lang w:val="ru-RU" w:eastAsia="ru-RU"/>
    </w:rPr>
  </w:style>
  <w:style w:type="character" w:customStyle="1" w:styleId="21">
    <w:name w:val="Основной текст (2)_"/>
    <w:link w:val="22"/>
    <w:rsid w:val="00E45EB2"/>
    <w:rPr>
      <w:shd w:val="clear" w:color="auto" w:fill="FFFFFF"/>
    </w:rPr>
  </w:style>
  <w:style w:type="paragraph" w:customStyle="1" w:styleId="22">
    <w:name w:val="Основной текст (2)"/>
    <w:basedOn w:val="a"/>
    <w:link w:val="21"/>
    <w:rsid w:val="00E45EB2"/>
    <w:pPr>
      <w:widowControl w:val="0"/>
      <w:shd w:val="clear" w:color="auto" w:fill="FFFFFF"/>
      <w:spacing w:after="60" w:line="0" w:lineRule="atLeast"/>
      <w:jc w:val="center"/>
    </w:pPr>
    <w:rPr>
      <w:sz w:val="20"/>
      <w:szCs w:val="20"/>
    </w:rPr>
  </w:style>
  <w:style w:type="paragraph" w:styleId="a6">
    <w:name w:val="Plain Text"/>
    <w:basedOn w:val="a"/>
    <w:link w:val="a7"/>
    <w:uiPriority w:val="99"/>
    <w:unhideWhenUsed/>
    <w:rsid w:val="00D82361"/>
    <w:rPr>
      <w:rFonts w:ascii="Consolas" w:eastAsia="Calibri" w:hAnsi="Consolas"/>
      <w:sz w:val="21"/>
      <w:szCs w:val="21"/>
      <w:lang w:eastAsia="en-US"/>
    </w:rPr>
  </w:style>
  <w:style w:type="character" w:customStyle="1" w:styleId="a7">
    <w:name w:val="Текст Знак"/>
    <w:link w:val="a6"/>
    <w:uiPriority w:val="99"/>
    <w:rsid w:val="00D82361"/>
    <w:rPr>
      <w:rFonts w:ascii="Consolas" w:eastAsia="Calibri" w:hAnsi="Consolas"/>
      <w:sz w:val="21"/>
      <w:szCs w:val="21"/>
      <w:lang w:eastAsia="en-US"/>
    </w:rPr>
  </w:style>
  <w:style w:type="paragraph" w:styleId="a8">
    <w:name w:val="header"/>
    <w:basedOn w:val="a"/>
    <w:link w:val="a9"/>
    <w:uiPriority w:val="99"/>
    <w:unhideWhenUsed/>
    <w:rsid w:val="00F90C4D"/>
    <w:pPr>
      <w:tabs>
        <w:tab w:val="center" w:pos="4677"/>
        <w:tab w:val="right" w:pos="9355"/>
      </w:tabs>
    </w:pPr>
  </w:style>
  <w:style w:type="character" w:customStyle="1" w:styleId="a9">
    <w:name w:val="Верхний колонтитул Знак"/>
    <w:link w:val="a8"/>
    <w:uiPriority w:val="99"/>
    <w:rsid w:val="00F90C4D"/>
    <w:rPr>
      <w:sz w:val="24"/>
      <w:szCs w:val="24"/>
    </w:rPr>
  </w:style>
  <w:style w:type="paragraph" w:styleId="aa">
    <w:name w:val="footer"/>
    <w:basedOn w:val="a"/>
    <w:link w:val="ab"/>
    <w:uiPriority w:val="99"/>
    <w:unhideWhenUsed/>
    <w:rsid w:val="00F90C4D"/>
    <w:pPr>
      <w:tabs>
        <w:tab w:val="center" w:pos="4677"/>
        <w:tab w:val="right" w:pos="9355"/>
      </w:tabs>
    </w:pPr>
  </w:style>
  <w:style w:type="character" w:customStyle="1" w:styleId="ab">
    <w:name w:val="Нижний колонтитул Знак"/>
    <w:link w:val="aa"/>
    <w:uiPriority w:val="99"/>
    <w:rsid w:val="00F90C4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23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099B93BA55C607D798093AECA334772C4810F234D11E7E07ED42BF1C11661A83BA7EA6B16626756AA8y1L" TargetMode="External"/><Relationship Id="rId13" Type="http://schemas.openxmlformats.org/officeDocument/2006/relationships/hyperlink" Target="consultantplus://offline/ref=22E2BDF78A9D4455BB71EF6DCF3945A48324CF17DF2AD641F9175B09C51C4CCB27FEC3264Cv617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consultantplus://offline/ref=38755D3D67C52B4943F8E66078929283C67DB7D299B1EC40D7AADF9435C5DA6CF3D174B12E7D6C0BH3l7N" TargetMode="External"/><Relationship Id="rId12" Type="http://schemas.openxmlformats.org/officeDocument/2006/relationships/hyperlink" Target="consultantplus://offline/ref=22E2BDF78A9D4455BB71EF6DCF3945A48324CF17DF2AD641F9175B09C51C4CCB27FEC3264Cv613N"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consultantplus://offline/ref=22E2BDF78A9D4455BB71EF6DCF3945A48325CA12DD2FD641F9175B09C51C4CCB27FEC32543v610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consultantplus://offline/ref=4B2F6FC3168B1049104A2BDE8BD328715924705F55F762524965DC6273C9638756F6273424UAw2N" TargetMode="External"/><Relationship Id="rId5" Type="http://schemas.openxmlformats.org/officeDocument/2006/relationships/footnotes" Target="footnotes.xml"/><Relationship Id="rId15" Type="http://schemas.openxmlformats.org/officeDocument/2006/relationships/hyperlink" Target="consultantplus://offline/ref=22E2BDF78A9D4455BB71EF6DCF3945A48325CA12DD2FD641F9175B09C51C4CCB27FEC3254Ev611N" TargetMode="External"/><Relationship Id="rId10" Type="http://schemas.openxmlformats.org/officeDocument/2006/relationships/hyperlink" Target="consultantplus://offline/ref=4B2F6FC3168B1049104A2BDE8BD328715924705F55F762524965DC6273C9638756F6273421UAw7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consultantplus://offline/ref=57648DD4D41658AC969DF38181E48727FF12AFF52C50802AF2EC189BD100651BA9E1C3F5F5B665C32113L" TargetMode="External"/><Relationship Id="rId14" Type="http://schemas.openxmlformats.org/officeDocument/2006/relationships/hyperlink" Target="consultantplus://offline/ref=22E2BDF78A9D4455BB71EF6DCF3945A48325CA12DD2FD641F9175B09C51C4CCB27FEC3254Cv615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39FBC-A8DF-4EC6-99AE-DFF0AE57D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3011</Words>
  <Characters>17164</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20135</CharactersWithSpaces>
  <SharedDoc>false</SharedDoc>
  <HLinks>
    <vt:vector size="60" baseType="variant">
      <vt:variant>
        <vt:i4>327690</vt:i4>
      </vt:variant>
      <vt:variant>
        <vt:i4>27</vt:i4>
      </vt:variant>
      <vt:variant>
        <vt:i4>0</vt:i4>
      </vt:variant>
      <vt:variant>
        <vt:i4>5</vt:i4>
      </vt:variant>
      <vt:variant>
        <vt:lpwstr>consultantplus://offline/ref=22E2BDF78A9D4455BB71EF6DCF3945A48325CA12DD2FD641F9175B09C51C4CCB27FEC32543v610N</vt:lpwstr>
      </vt:variant>
      <vt:variant>
        <vt:lpwstr/>
      </vt:variant>
      <vt:variant>
        <vt:i4>327773</vt:i4>
      </vt:variant>
      <vt:variant>
        <vt:i4>24</vt:i4>
      </vt:variant>
      <vt:variant>
        <vt:i4>0</vt:i4>
      </vt:variant>
      <vt:variant>
        <vt:i4>5</vt:i4>
      </vt:variant>
      <vt:variant>
        <vt:lpwstr>consultantplus://offline/ref=22E2BDF78A9D4455BB71EF6DCF3945A48325CA12DD2FD641F9175B09C51C4CCB27FEC3254Ev611N</vt:lpwstr>
      </vt:variant>
      <vt:variant>
        <vt:lpwstr/>
      </vt:variant>
      <vt:variant>
        <vt:i4>327775</vt:i4>
      </vt:variant>
      <vt:variant>
        <vt:i4>21</vt:i4>
      </vt:variant>
      <vt:variant>
        <vt:i4>0</vt:i4>
      </vt:variant>
      <vt:variant>
        <vt:i4>5</vt:i4>
      </vt:variant>
      <vt:variant>
        <vt:lpwstr>consultantplus://offline/ref=22E2BDF78A9D4455BB71EF6DCF3945A48325CA12DD2FD641F9175B09C51C4CCB27FEC3254Cv615N</vt:lpwstr>
      </vt:variant>
      <vt:variant>
        <vt:lpwstr/>
      </vt:variant>
      <vt:variant>
        <vt:i4>327768</vt:i4>
      </vt:variant>
      <vt:variant>
        <vt:i4>18</vt:i4>
      </vt:variant>
      <vt:variant>
        <vt:i4>0</vt:i4>
      </vt:variant>
      <vt:variant>
        <vt:i4>5</vt:i4>
      </vt:variant>
      <vt:variant>
        <vt:lpwstr>consultantplus://offline/ref=22E2BDF78A9D4455BB71EF6DCF3945A48324CF17DF2AD641F9175B09C51C4CCB27FEC3264Cv617N</vt:lpwstr>
      </vt:variant>
      <vt:variant>
        <vt:lpwstr/>
      </vt:variant>
      <vt:variant>
        <vt:i4>327772</vt:i4>
      </vt:variant>
      <vt:variant>
        <vt:i4>15</vt:i4>
      </vt:variant>
      <vt:variant>
        <vt:i4>0</vt:i4>
      </vt:variant>
      <vt:variant>
        <vt:i4>5</vt:i4>
      </vt:variant>
      <vt:variant>
        <vt:lpwstr>consultantplus://offline/ref=22E2BDF78A9D4455BB71EF6DCF3945A48324CF17DF2AD641F9175B09C51C4CCB27FEC3264Cv613N</vt:lpwstr>
      </vt:variant>
      <vt:variant>
        <vt:lpwstr/>
      </vt:variant>
      <vt:variant>
        <vt:i4>4325389</vt:i4>
      </vt:variant>
      <vt:variant>
        <vt:i4>12</vt:i4>
      </vt:variant>
      <vt:variant>
        <vt:i4>0</vt:i4>
      </vt:variant>
      <vt:variant>
        <vt:i4>5</vt:i4>
      </vt:variant>
      <vt:variant>
        <vt:lpwstr>consultantplus://offline/ref=4B2F6FC3168B1049104A2BDE8BD328715924705F55F762524965DC6273C9638756F6273424UAw2N</vt:lpwstr>
      </vt:variant>
      <vt:variant>
        <vt:lpwstr/>
      </vt:variant>
      <vt:variant>
        <vt:i4>4325389</vt:i4>
      </vt:variant>
      <vt:variant>
        <vt:i4>9</vt:i4>
      </vt:variant>
      <vt:variant>
        <vt:i4>0</vt:i4>
      </vt:variant>
      <vt:variant>
        <vt:i4>5</vt:i4>
      </vt:variant>
      <vt:variant>
        <vt:lpwstr>consultantplus://offline/ref=4B2F6FC3168B1049104A2BDE8BD328715924705F55F762524965DC6273C9638756F6273421UAw7N</vt:lpwstr>
      </vt:variant>
      <vt:variant>
        <vt:lpwstr/>
      </vt:variant>
      <vt:variant>
        <vt:i4>2687087</vt:i4>
      </vt:variant>
      <vt:variant>
        <vt:i4>6</vt:i4>
      </vt:variant>
      <vt:variant>
        <vt:i4>0</vt:i4>
      </vt:variant>
      <vt:variant>
        <vt:i4>5</vt:i4>
      </vt:variant>
      <vt:variant>
        <vt:lpwstr>consultantplus://offline/ref=57648DD4D41658AC969DF38181E48727FF12AFF52C50802AF2EC189BD100651BA9E1C3F5F5B665C32113L</vt:lpwstr>
      </vt:variant>
      <vt:variant>
        <vt:lpwstr/>
      </vt:variant>
      <vt:variant>
        <vt:i4>3473515</vt:i4>
      </vt:variant>
      <vt:variant>
        <vt:i4>3</vt:i4>
      </vt:variant>
      <vt:variant>
        <vt:i4>0</vt:i4>
      </vt:variant>
      <vt:variant>
        <vt:i4>5</vt:i4>
      </vt:variant>
      <vt:variant>
        <vt:lpwstr>consultantplus://offline/ref=099B93BA55C607D798093AECA334772C4810F234D11E7E07ED42BF1C11661A83BA7EA6B16626756AA8y1L</vt:lpwstr>
      </vt:variant>
      <vt:variant>
        <vt:lpwstr/>
      </vt:variant>
      <vt:variant>
        <vt:i4>2555962</vt:i4>
      </vt:variant>
      <vt:variant>
        <vt:i4>0</vt:i4>
      </vt:variant>
      <vt:variant>
        <vt:i4>0</vt:i4>
      </vt:variant>
      <vt:variant>
        <vt:i4>5</vt:i4>
      </vt:variant>
      <vt:variant>
        <vt:lpwstr>consultantplus://offline/ref=38755D3D67C52B4943F8E66078929283C67DB7D299B1EC40D7AADF9435C5DA6CF3D174B12E7D6C0BH3l7N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Деханова Елена Петровна</dc:creator>
  <cp:keywords/>
  <cp:lastModifiedBy>Борис Разумовский</cp:lastModifiedBy>
  <cp:revision>2</cp:revision>
  <cp:lastPrinted>2017-06-09T07:24:00Z</cp:lastPrinted>
  <dcterms:created xsi:type="dcterms:W3CDTF">2024-04-10T21:34:00Z</dcterms:created>
  <dcterms:modified xsi:type="dcterms:W3CDTF">2024-04-10T21:34:00Z</dcterms:modified>
</cp:coreProperties>
</file>