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C75D7" w14:textId="77777777" w:rsidR="00F83836" w:rsidRPr="00227C70" w:rsidRDefault="002352BC" w:rsidP="00F83836">
      <w:pPr>
        <w:ind w:firstLine="709"/>
        <w:jc w:val="right"/>
        <w:rPr>
          <w:b/>
        </w:rPr>
      </w:pPr>
      <w:bookmarkStart w:id="0" w:name="_GoBack"/>
      <w:bookmarkEnd w:id="0"/>
      <w:r>
        <w:rPr>
          <w:b/>
        </w:rPr>
        <w:t>4г/3-7879</w:t>
      </w:r>
      <w:r>
        <w:rPr>
          <w:b/>
        </w:rPr>
        <w:t>/19</w:t>
      </w:r>
    </w:p>
    <w:p w14:paraId="41219B30" w14:textId="77777777" w:rsidR="006B7DB5" w:rsidRPr="00227C70" w:rsidRDefault="002352BC" w:rsidP="00F83836">
      <w:pPr>
        <w:ind w:firstLine="709"/>
        <w:jc w:val="right"/>
        <w:rPr>
          <w:b/>
        </w:rPr>
      </w:pPr>
    </w:p>
    <w:p w14:paraId="414B515C" w14:textId="77777777" w:rsidR="00F83836" w:rsidRPr="00227C70" w:rsidRDefault="002352BC" w:rsidP="00F83836">
      <w:pPr>
        <w:jc w:val="center"/>
        <w:rPr>
          <w:b/>
        </w:rPr>
      </w:pPr>
      <w:r w:rsidRPr="00227C70">
        <w:rPr>
          <w:b/>
        </w:rPr>
        <w:t>О П Р Е Д Е Л Е Н И Е</w:t>
      </w:r>
    </w:p>
    <w:p w14:paraId="017D16DC" w14:textId="77777777" w:rsidR="00B945CD" w:rsidRPr="00227C70" w:rsidRDefault="002352BC" w:rsidP="00F83836">
      <w:pPr>
        <w:jc w:val="center"/>
        <w:rPr>
          <w:b/>
        </w:rPr>
      </w:pPr>
    </w:p>
    <w:p w14:paraId="36E2A0A2" w14:textId="77777777" w:rsidR="00F83836" w:rsidRPr="00227C70" w:rsidRDefault="002352BC" w:rsidP="008C7869">
      <w:pPr>
        <w:ind w:firstLine="567"/>
        <w:rPr>
          <w:b/>
        </w:rPr>
      </w:pPr>
      <w:r>
        <w:rPr>
          <w:b/>
        </w:rPr>
        <w:t>19</w:t>
      </w:r>
      <w:r>
        <w:rPr>
          <w:b/>
        </w:rPr>
        <w:t xml:space="preserve"> июня</w:t>
      </w:r>
      <w:r w:rsidRPr="00227C70">
        <w:rPr>
          <w:b/>
        </w:rPr>
        <w:t xml:space="preserve"> </w:t>
      </w:r>
      <w:r w:rsidRPr="00227C70">
        <w:rPr>
          <w:b/>
        </w:rPr>
        <w:t>201</w:t>
      </w:r>
      <w:r>
        <w:rPr>
          <w:b/>
        </w:rPr>
        <w:t>9</w:t>
      </w:r>
      <w:r w:rsidRPr="00227C70">
        <w:rPr>
          <w:b/>
        </w:rPr>
        <w:t xml:space="preserve"> г.</w:t>
      </w:r>
      <w:r w:rsidRPr="00227C70">
        <w:rPr>
          <w:b/>
        </w:rPr>
        <w:t xml:space="preserve">                                                                           </w:t>
      </w:r>
      <w:r>
        <w:rPr>
          <w:b/>
        </w:rPr>
        <w:t xml:space="preserve">                             </w:t>
      </w:r>
      <w:r w:rsidRPr="00227C70">
        <w:rPr>
          <w:b/>
        </w:rPr>
        <w:t>г. Москва</w:t>
      </w:r>
    </w:p>
    <w:p w14:paraId="2F392EDC" w14:textId="77777777" w:rsidR="003326E4" w:rsidRPr="00227C70" w:rsidRDefault="002352BC" w:rsidP="008C7869">
      <w:pPr>
        <w:ind w:firstLine="567"/>
        <w:rPr>
          <w:b/>
        </w:rPr>
      </w:pPr>
    </w:p>
    <w:p w14:paraId="3FC78237" w14:textId="77777777" w:rsidR="00F5184D" w:rsidRDefault="002352BC" w:rsidP="00F5184D">
      <w:pPr>
        <w:widowControl w:val="0"/>
        <w:ind w:firstLine="567"/>
        <w:jc w:val="both"/>
      </w:pPr>
      <w:r w:rsidRPr="00227C70">
        <w:t xml:space="preserve">Судья Московского городского суда </w:t>
      </w:r>
      <w:r>
        <w:t>Тихенко Г.А.,</w:t>
      </w:r>
      <w:r w:rsidRPr="00227C70">
        <w:t xml:space="preserve"> ознакомившись с</w:t>
      </w:r>
      <w:r w:rsidRPr="00227C70">
        <w:t xml:space="preserve"> кассационной</w:t>
      </w:r>
      <w:r w:rsidRPr="00227C70">
        <w:t xml:space="preserve"> </w:t>
      </w:r>
      <w:r w:rsidRPr="00227C70">
        <w:t xml:space="preserve">жалобой </w:t>
      </w:r>
      <w:r>
        <w:t xml:space="preserve"> пре</w:t>
      </w:r>
      <w:r>
        <w:t xml:space="preserve">дставителя </w:t>
      </w:r>
      <w:r>
        <w:t xml:space="preserve">Евстегнеевой А.А. по доверенности Антоновой Л.В., </w:t>
      </w:r>
      <w:r w:rsidRPr="00227C70">
        <w:t>поступившей</w:t>
      </w:r>
      <w:r w:rsidRPr="00227C70">
        <w:t xml:space="preserve"> </w:t>
      </w:r>
      <w:r w:rsidRPr="00227C70">
        <w:t xml:space="preserve">в суд </w:t>
      </w:r>
      <w:r w:rsidRPr="00227C70">
        <w:t>согласно штампу отдела делопроизводства Московского городского суда</w:t>
      </w:r>
      <w:r>
        <w:t xml:space="preserve"> 10.06.2019г., на определение Преображенского районного суда г.Москвы от 26.08.2016г. и </w:t>
      </w:r>
      <w:r w:rsidRPr="00227C70">
        <w:t>апелляционное определе</w:t>
      </w:r>
      <w:r w:rsidRPr="00227C70">
        <w:t>ние судебной коллегии по гражданским делам</w:t>
      </w:r>
      <w:r w:rsidRPr="00227C70">
        <w:t xml:space="preserve"> Московского городского суда от </w:t>
      </w:r>
      <w:r>
        <w:t>24.11.2016г., в редакции определения об исправлении описки от 12.04.2018г. по заявлению ПАО «Сбербанк России» о восстановлении срока предъявления исполнительного документа и выдаче д</w:t>
      </w:r>
      <w:r>
        <w:t xml:space="preserve">убликата исполнительного листа в отношении Яценко Н.Л., Яценко В.А., </w:t>
      </w:r>
      <w:r>
        <w:br/>
        <w:t>Минакова Ю.В., Евстегнеевой А.А. по гражданскому делу № 2-3373/07</w:t>
      </w:r>
    </w:p>
    <w:p w14:paraId="63DB5F14" w14:textId="77777777" w:rsidR="00B903A8" w:rsidRPr="00B903A8" w:rsidRDefault="002352BC" w:rsidP="00F5184D">
      <w:pPr>
        <w:widowControl w:val="0"/>
        <w:jc w:val="both"/>
      </w:pPr>
    </w:p>
    <w:p w14:paraId="71DB8011" w14:textId="77777777" w:rsidR="006A7E06" w:rsidRPr="00227C70" w:rsidRDefault="002352BC" w:rsidP="00FD54C6">
      <w:pPr>
        <w:jc w:val="center"/>
        <w:rPr>
          <w:b/>
        </w:rPr>
      </w:pPr>
      <w:r w:rsidRPr="00227C70">
        <w:rPr>
          <w:b/>
        </w:rPr>
        <w:t>у с т а н о в и л:</w:t>
      </w:r>
    </w:p>
    <w:p w14:paraId="0CCD0B68" w14:textId="77777777" w:rsidR="00961465" w:rsidRPr="00227C70" w:rsidRDefault="002352BC" w:rsidP="00FD54C6">
      <w:pPr>
        <w:jc w:val="center"/>
        <w:rPr>
          <w:b/>
        </w:rPr>
      </w:pPr>
    </w:p>
    <w:p w14:paraId="313B58BE" w14:textId="77777777" w:rsidR="00744C12" w:rsidRPr="00227C70" w:rsidRDefault="002352BC" w:rsidP="00744C12">
      <w:pPr>
        <w:widowControl w:val="0"/>
        <w:ind w:firstLine="567"/>
        <w:jc w:val="both"/>
      </w:pPr>
      <w:r w:rsidRPr="00227C70">
        <w:t xml:space="preserve">Статьей 378 </w:t>
      </w:r>
      <w:r w:rsidRPr="00227C70">
        <w:t>ГПК РФ определены требования, предъявляемые к кассационным жалобам.</w:t>
      </w:r>
    </w:p>
    <w:p w14:paraId="4CC84132" w14:textId="77777777" w:rsidR="00BE40F2" w:rsidRPr="00227C70" w:rsidRDefault="002352BC" w:rsidP="00744C12">
      <w:pPr>
        <w:widowControl w:val="0"/>
        <w:ind w:firstLine="567"/>
        <w:jc w:val="both"/>
      </w:pPr>
      <w:r w:rsidRPr="00227C70">
        <w:t xml:space="preserve">Поданная жалоба не </w:t>
      </w:r>
      <w:r w:rsidRPr="00227C70">
        <w:t>соответствует требованиям, предусмотренным</w:t>
      </w:r>
      <w:r w:rsidRPr="00227C70">
        <w:t xml:space="preserve"> </w:t>
      </w:r>
      <w:r w:rsidRPr="00227C70">
        <w:t>ст. 378 ГПК РФ.</w:t>
      </w:r>
    </w:p>
    <w:p w14:paraId="397A02A4" w14:textId="77777777" w:rsidR="002375CE" w:rsidRPr="00227C70" w:rsidRDefault="002352BC" w:rsidP="00961465">
      <w:pPr>
        <w:widowControl w:val="0"/>
        <w:ind w:firstLine="567"/>
        <w:jc w:val="both"/>
      </w:pPr>
      <w:r w:rsidRPr="00227C70">
        <w:t>С</w:t>
      </w:r>
      <w:r w:rsidRPr="00227C70">
        <w:t>огласно ч. 4 ст. 378 ГПК РФ кассационная жалоба должна быть подписана лицом, подающим жалобу, или его представителем. К жалобе, поданной представителем, прилагается доверенность или другой докумен</w:t>
      </w:r>
      <w:r w:rsidRPr="00227C70">
        <w:t>т, удостоверяющие полномочия представителя.</w:t>
      </w:r>
    </w:p>
    <w:p w14:paraId="18C42180" w14:textId="77777777" w:rsidR="003234CB" w:rsidRDefault="002352BC" w:rsidP="000F38F4">
      <w:pPr>
        <w:widowControl w:val="0"/>
        <w:ind w:firstLine="567"/>
        <w:jc w:val="both"/>
      </w:pPr>
      <w:r w:rsidRPr="00227C70">
        <w:t>Настоящая</w:t>
      </w:r>
      <w:r>
        <w:t xml:space="preserve"> </w:t>
      </w:r>
      <w:r w:rsidRPr="00227C70">
        <w:t xml:space="preserve"> жалоба </w:t>
      </w:r>
      <w:r>
        <w:t xml:space="preserve"> </w:t>
      </w:r>
      <w:r w:rsidRPr="00227C70">
        <w:t>подписана</w:t>
      </w:r>
      <w:r w:rsidRPr="00227C70">
        <w:t xml:space="preserve"> </w:t>
      </w:r>
      <w:r>
        <w:t xml:space="preserve"> </w:t>
      </w:r>
      <w:r w:rsidRPr="00227C70">
        <w:t xml:space="preserve">представителем </w:t>
      </w:r>
      <w:r w:rsidRPr="000F38F4">
        <w:t>Евстегнеевой А.А. по доверенности Антоновой Л.В.,</w:t>
      </w:r>
      <w:r>
        <w:t xml:space="preserve"> </w:t>
      </w:r>
      <w:r w:rsidRPr="00227C70">
        <w:t>однако</w:t>
      </w:r>
      <w:r w:rsidRPr="00227C70">
        <w:t xml:space="preserve"> к жалобе </w:t>
      </w:r>
      <w:r w:rsidRPr="00227C70">
        <w:t xml:space="preserve">приложена </w:t>
      </w:r>
      <w:r w:rsidRPr="00227C70">
        <w:t>ксеро</w:t>
      </w:r>
      <w:r w:rsidRPr="00227C70">
        <w:t>копия доверенности</w:t>
      </w:r>
      <w:r w:rsidRPr="00227C70">
        <w:t xml:space="preserve"> </w:t>
      </w:r>
      <w:r>
        <w:t>****</w:t>
      </w:r>
      <w:r>
        <w:t xml:space="preserve"> от </w:t>
      </w:r>
      <w:r>
        <w:t>15.11</w:t>
      </w:r>
      <w:r>
        <w:t xml:space="preserve">.2018г., </w:t>
      </w:r>
      <w:r w:rsidRPr="00227C70">
        <w:t>не удостоверенная надлежащ</w:t>
      </w:r>
      <w:r>
        <w:t>им образом уполномо</w:t>
      </w:r>
      <w:r>
        <w:t>ченным лицом.</w:t>
      </w:r>
    </w:p>
    <w:p w14:paraId="3745EFC3" w14:textId="77777777" w:rsidR="001C6A77" w:rsidRPr="00227C70" w:rsidRDefault="002352BC" w:rsidP="00961465">
      <w:pPr>
        <w:widowControl w:val="0"/>
        <w:ind w:firstLine="567"/>
        <w:jc w:val="both"/>
      </w:pPr>
      <w:r w:rsidRPr="00227C70">
        <w:t xml:space="preserve">Таким образом, не представляется возможным проверить наличие полномочий </w:t>
      </w:r>
      <w:r>
        <w:t xml:space="preserve">    </w:t>
      </w:r>
      <w:r>
        <w:t>Антоновой Л.В.</w:t>
      </w:r>
      <w:r w:rsidRPr="00227C70">
        <w:t xml:space="preserve"> </w:t>
      </w:r>
      <w:r w:rsidRPr="00227C70">
        <w:t xml:space="preserve">на представление интересов </w:t>
      </w:r>
      <w:r>
        <w:t>Евстегнеевой А.А</w:t>
      </w:r>
      <w:r>
        <w:t>.</w:t>
      </w:r>
      <w:r w:rsidRPr="00227C70">
        <w:t xml:space="preserve"> </w:t>
      </w:r>
      <w:r w:rsidRPr="00227C70">
        <w:t>и обжалование состоявшихся по делу судебных постановлений.</w:t>
      </w:r>
    </w:p>
    <w:p w14:paraId="110BD187" w14:textId="77777777" w:rsidR="000B77A2" w:rsidRDefault="002352BC" w:rsidP="000B77A2">
      <w:pPr>
        <w:widowControl w:val="0"/>
        <w:ind w:firstLine="567"/>
        <w:jc w:val="both"/>
      </w:pPr>
      <w:r w:rsidRPr="00227C70">
        <w:t>Изложенное позволяет считать, что требования ч.</w:t>
      </w:r>
      <w:r w:rsidRPr="00227C70">
        <w:t xml:space="preserve"> 4 ст. 378 ГПК РФ заявителем не соблюдены.</w:t>
      </w:r>
    </w:p>
    <w:p w14:paraId="0D71D8AD" w14:textId="77777777" w:rsidR="00084515" w:rsidRPr="00227C70" w:rsidRDefault="002352BC" w:rsidP="00084515">
      <w:pPr>
        <w:widowControl w:val="0"/>
        <w:ind w:firstLine="567"/>
        <w:jc w:val="both"/>
      </w:pPr>
      <w:r w:rsidRPr="00227C70">
        <w:t>В силу статьи 379.1 ГПК РФ кассационная жалоба возвращается без рассмотрения по существу, если она не отвечает требованиям, предусмотренным пунктами 1 - 5 и 7 части первой, частями третьей - седьмой статьи 378 нас</w:t>
      </w:r>
      <w:r w:rsidRPr="00227C70">
        <w:t>тоящего Кодекса.</w:t>
      </w:r>
    </w:p>
    <w:p w14:paraId="639213E7" w14:textId="77777777" w:rsidR="00084515" w:rsidRPr="00227C70" w:rsidRDefault="002352BC" w:rsidP="00084515">
      <w:pPr>
        <w:widowControl w:val="0"/>
        <w:ind w:firstLine="567"/>
        <w:jc w:val="both"/>
      </w:pPr>
      <w:r w:rsidRPr="00227C70">
        <w:t>Таким образом, в силу ст. 379.1 ГПК РФ настоящая жалоба подлежит возвращению без рассмотрения по существу.</w:t>
      </w:r>
    </w:p>
    <w:p w14:paraId="76126174" w14:textId="77777777" w:rsidR="00193FCC" w:rsidRPr="00227C70" w:rsidRDefault="002352BC" w:rsidP="00084515">
      <w:pPr>
        <w:widowControl w:val="0"/>
        <w:ind w:firstLine="567"/>
        <w:jc w:val="both"/>
      </w:pPr>
      <w:r w:rsidRPr="00227C70">
        <w:t>На основании изложенного, руководствуясь ст.ст. 378, 379.1 ГПК РФ</w:t>
      </w:r>
      <w:r w:rsidRPr="00227C70">
        <w:t>,</w:t>
      </w:r>
    </w:p>
    <w:p w14:paraId="3A31857E" w14:textId="77777777" w:rsidR="00DB3E15" w:rsidRPr="00227C70" w:rsidRDefault="002352BC" w:rsidP="00DB3E15">
      <w:pPr>
        <w:widowControl w:val="0"/>
        <w:ind w:firstLine="567"/>
        <w:jc w:val="both"/>
      </w:pPr>
    </w:p>
    <w:p w14:paraId="18DB1169" w14:textId="77777777" w:rsidR="00AC0BD2" w:rsidRPr="00227C70" w:rsidRDefault="002352BC" w:rsidP="00AC0BD2">
      <w:pPr>
        <w:jc w:val="center"/>
        <w:rPr>
          <w:b/>
          <w:spacing w:val="60"/>
        </w:rPr>
      </w:pPr>
      <w:r w:rsidRPr="00227C70">
        <w:rPr>
          <w:b/>
          <w:spacing w:val="60"/>
        </w:rPr>
        <w:t>о</w:t>
      </w:r>
      <w:r w:rsidRPr="00227C70">
        <w:rPr>
          <w:b/>
          <w:spacing w:val="60"/>
        </w:rPr>
        <w:t>пределил:</w:t>
      </w:r>
    </w:p>
    <w:p w14:paraId="2737AC6F" w14:textId="77777777" w:rsidR="00961465" w:rsidRPr="00227C70" w:rsidRDefault="002352BC" w:rsidP="00AC0BD2">
      <w:pPr>
        <w:jc w:val="center"/>
        <w:rPr>
          <w:b/>
          <w:spacing w:val="60"/>
        </w:rPr>
      </w:pPr>
    </w:p>
    <w:p w14:paraId="1DDED626" w14:textId="77777777" w:rsidR="003B358D" w:rsidRPr="000B77A2" w:rsidRDefault="002352BC" w:rsidP="000F38F4">
      <w:pPr>
        <w:widowControl w:val="0"/>
        <w:ind w:firstLine="567"/>
        <w:jc w:val="both"/>
      </w:pPr>
      <w:r w:rsidRPr="00227C70">
        <w:t xml:space="preserve">кассационную </w:t>
      </w:r>
      <w:r w:rsidRPr="00227C70">
        <w:t>жалоб</w:t>
      </w:r>
      <w:r w:rsidRPr="00227C70">
        <w:t>у</w:t>
      </w:r>
      <w:r w:rsidRPr="00227C70">
        <w:t xml:space="preserve"> </w:t>
      </w:r>
      <w:r w:rsidRPr="000B77A2">
        <w:t xml:space="preserve">представителя </w:t>
      </w:r>
      <w:r w:rsidRPr="000F38F4">
        <w:t xml:space="preserve">Евстегнеевой А.А. </w:t>
      </w:r>
      <w:r w:rsidRPr="000F38F4">
        <w:t>по доверенности Антоновой Л</w:t>
      </w:r>
      <w:r>
        <w:t xml:space="preserve">.В. </w:t>
      </w:r>
      <w:r w:rsidRPr="000F38F4">
        <w:t>на определение Преображенского районного суда г.Москвы от 26.08.2016г. и апелляционное определение судебной коллегии по гражданским делам Московского городского суда от 24.11.2016г., в редакции определения об исправлении опис</w:t>
      </w:r>
      <w:r w:rsidRPr="000F38F4">
        <w:t xml:space="preserve">ки от </w:t>
      </w:r>
      <w:r>
        <w:t xml:space="preserve">12.04.2018г., </w:t>
      </w:r>
      <w:r w:rsidRPr="00227C70">
        <w:rPr>
          <w:b/>
        </w:rPr>
        <w:t>возвратить без рассмотрения по существу</w:t>
      </w:r>
      <w:r w:rsidRPr="00227C70">
        <w:t>.</w:t>
      </w:r>
    </w:p>
    <w:p w14:paraId="08CA2FA6" w14:textId="77777777" w:rsidR="00C466D7" w:rsidRPr="00227C70" w:rsidRDefault="002352BC" w:rsidP="00F42B05">
      <w:pPr>
        <w:ind w:firstLine="567"/>
        <w:jc w:val="both"/>
        <w:rPr>
          <w:b/>
        </w:rPr>
      </w:pPr>
    </w:p>
    <w:p w14:paraId="4F929D7D" w14:textId="77777777" w:rsidR="003326E4" w:rsidRPr="00227C70" w:rsidRDefault="002352BC" w:rsidP="00473354">
      <w:pPr>
        <w:ind w:firstLine="567"/>
        <w:jc w:val="both"/>
        <w:rPr>
          <w:b/>
        </w:rPr>
      </w:pPr>
      <w:r w:rsidRPr="00227C70">
        <w:rPr>
          <w:b/>
        </w:rPr>
        <w:t xml:space="preserve">Судья </w:t>
      </w:r>
    </w:p>
    <w:p w14:paraId="46B0A85D" w14:textId="77777777" w:rsidR="00F42B05" w:rsidRPr="00227C70" w:rsidRDefault="002352BC" w:rsidP="00473354">
      <w:pPr>
        <w:ind w:firstLine="567"/>
        <w:jc w:val="both"/>
      </w:pPr>
      <w:r w:rsidRPr="00227C70">
        <w:rPr>
          <w:b/>
        </w:rPr>
        <w:t>Московского городского су</w:t>
      </w:r>
      <w:r w:rsidRPr="00227C70">
        <w:rPr>
          <w:b/>
        </w:rPr>
        <w:t>да</w:t>
      </w:r>
      <w:r w:rsidRPr="00227C70">
        <w:rPr>
          <w:b/>
        </w:rPr>
        <w:t xml:space="preserve">             </w:t>
      </w:r>
      <w:r w:rsidRPr="00227C70">
        <w:rPr>
          <w:b/>
        </w:rPr>
        <w:t xml:space="preserve">       </w:t>
      </w:r>
      <w:r w:rsidRPr="00227C70">
        <w:rPr>
          <w:b/>
        </w:rPr>
        <w:t xml:space="preserve">   </w:t>
      </w:r>
      <w:r w:rsidRPr="00227C70">
        <w:rPr>
          <w:b/>
        </w:rPr>
        <w:t xml:space="preserve">    </w:t>
      </w:r>
      <w:r w:rsidRPr="00227C70">
        <w:rPr>
          <w:b/>
        </w:rPr>
        <w:t xml:space="preserve">                    </w:t>
      </w:r>
      <w:r>
        <w:rPr>
          <w:b/>
        </w:rPr>
        <w:t xml:space="preserve">                       </w:t>
      </w:r>
      <w:r>
        <w:rPr>
          <w:b/>
        </w:rPr>
        <w:t>Г.А. Тихенко</w:t>
      </w:r>
    </w:p>
    <w:sectPr w:rsidR="00F42B05" w:rsidRPr="00227C70" w:rsidSect="00622EA7">
      <w:footerReference w:type="even" r:id="rId7"/>
      <w:footerReference w:type="default" r:id="rId8"/>
      <w:pgSz w:w="11906" w:h="16838"/>
      <w:pgMar w:top="1418" w:right="85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536ED" w14:textId="77777777" w:rsidR="000B69D3" w:rsidRDefault="002352BC">
      <w:r>
        <w:separator/>
      </w:r>
    </w:p>
  </w:endnote>
  <w:endnote w:type="continuationSeparator" w:id="0">
    <w:p w14:paraId="110B4787" w14:textId="77777777" w:rsidR="000B69D3" w:rsidRDefault="00235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26A21" w14:textId="77777777" w:rsidR="00B75966" w:rsidRDefault="002352BC" w:rsidP="00B51D2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fldChar w:fldCharType="end"/>
    </w:r>
  </w:p>
  <w:p w14:paraId="59CE2644" w14:textId="77777777" w:rsidR="00B75966" w:rsidRDefault="002352BC" w:rsidP="00F42B05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6C60E" w14:textId="77777777" w:rsidR="00B75966" w:rsidRDefault="002352BC" w:rsidP="00B51D2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14:paraId="0C58F5AF" w14:textId="77777777" w:rsidR="00B75966" w:rsidRDefault="002352BC" w:rsidP="00F42B05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7DD78" w14:textId="77777777" w:rsidR="000B69D3" w:rsidRDefault="002352BC">
      <w:r>
        <w:separator/>
      </w:r>
    </w:p>
  </w:footnote>
  <w:footnote w:type="continuationSeparator" w:id="0">
    <w:p w14:paraId="5F409E39" w14:textId="77777777" w:rsidR="000B69D3" w:rsidRDefault="00235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876D2"/>
    <w:multiLevelType w:val="hybridMultilevel"/>
    <w:tmpl w:val="4E3CD4E8"/>
    <w:lvl w:ilvl="0">
      <w:start w:val="1"/>
      <w:numFmt w:val="decimal"/>
      <w:lvlText w:val="%1)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5AB5"/>
    <w:rsid w:val="0023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F8C5465"/>
  <w15:chartTrackingRefBased/>
  <w15:docId w15:val="{041F9AF6-6DEE-45BF-BF77-8C82D1A5D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07993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2">
    <w:name w:val="Body Text Indent 2"/>
    <w:basedOn w:val="a"/>
    <w:rsid w:val="00607993"/>
    <w:pPr>
      <w:tabs>
        <w:tab w:val="left" w:pos="3544"/>
      </w:tabs>
      <w:ind w:right="4251" w:firstLine="4253"/>
    </w:pPr>
    <w:rPr>
      <w:sz w:val="18"/>
      <w:szCs w:val="20"/>
    </w:rPr>
  </w:style>
  <w:style w:type="paragraph" w:customStyle="1" w:styleId="ConsNormal">
    <w:name w:val="ConsNormal"/>
    <w:rsid w:val="00607993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  <w:lang w:val="ru-RU" w:eastAsia="ru-RU"/>
    </w:rPr>
  </w:style>
  <w:style w:type="paragraph" w:styleId="a3">
    <w:name w:val="Balloon Text"/>
    <w:basedOn w:val="a"/>
    <w:semiHidden/>
    <w:rsid w:val="00361383"/>
    <w:rPr>
      <w:rFonts w:ascii="Tahoma" w:hAnsi="Tahoma" w:cs="Tahoma"/>
      <w:sz w:val="16"/>
      <w:szCs w:val="16"/>
    </w:rPr>
  </w:style>
  <w:style w:type="paragraph" w:styleId="a4">
    <w:name w:val="Body Text"/>
    <w:basedOn w:val="a"/>
    <w:rsid w:val="00A2064A"/>
    <w:pPr>
      <w:spacing w:after="120"/>
    </w:pPr>
  </w:style>
  <w:style w:type="paragraph" w:styleId="a5">
    <w:name w:val="footer"/>
    <w:basedOn w:val="a"/>
    <w:rsid w:val="00F42B05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4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7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