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FD1A" w14:textId="77777777" w:rsidR="00D27C28" w:rsidRPr="000D3F2F" w:rsidRDefault="007C52A5" w:rsidP="005F1CFE">
      <w:pPr>
        <w:tabs>
          <w:tab w:val="left" w:pos="426"/>
        </w:tabs>
        <w:spacing w:after="0"/>
        <w:ind w:right="19"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_GoBack"/>
      <w:bookmarkEnd w:id="0"/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                                                                                 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       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     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 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      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>№ 4г/9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>-</w:t>
      </w:r>
      <w:r>
        <w:rPr>
          <w:rFonts w:ascii="Times New Roman" w:hAnsi="Times New Roman"/>
          <w:b/>
          <w:sz w:val="24"/>
          <w:szCs w:val="24"/>
          <w:lang w:eastAsia="ru-RU"/>
        </w:rPr>
        <w:t>9026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>/2018</w:t>
      </w:r>
    </w:p>
    <w:p w14:paraId="6998A4B0" w14:textId="77777777" w:rsidR="002E66A6" w:rsidRPr="000D3F2F" w:rsidRDefault="007C52A5" w:rsidP="005F1CFE">
      <w:pPr>
        <w:tabs>
          <w:tab w:val="left" w:pos="426"/>
        </w:tabs>
        <w:spacing w:after="0"/>
        <w:ind w:right="19" w:firstLine="567"/>
        <w:jc w:val="center"/>
        <w:outlineLvl w:val="0"/>
        <w:rPr>
          <w:rFonts w:ascii="Times New Roman" w:hAnsi="Times New Roman"/>
          <w:bCs/>
          <w:w w:val="150"/>
          <w:sz w:val="24"/>
          <w:szCs w:val="24"/>
          <w:lang w:eastAsia="ru-RU"/>
        </w:rPr>
      </w:pPr>
      <w:r w:rsidRPr="000D3F2F">
        <w:rPr>
          <w:rFonts w:ascii="Times New Roman" w:hAnsi="Times New Roman"/>
          <w:b/>
          <w:sz w:val="24"/>
          <w:szCs w:val="24"/>
          <w:lang w:eastAsia="ru-RU"/>
        </w:rPr>
        <w:t>ОПРЕДЕЛЕНИЕ</w:t>
      </w:r>
      <w:r w:rsidRPr="000D3F2F">
        <w:rPr>
          <w:rFonts w:ascii="Times New Roman" w:hAnsi="Times New Roman"/>
          <w:bCs/>
          <w:w w:val="150"/>
          <w:sz w:val="24"/>
          <w:szCs w:val="24"/>
          <w:lang w:eastAsia="ru-RU"/>
        </w:rPr>
        <w:t xml:space="preserve"> </w:t>
      </w:r>
    </w:p>
    <w:p w14:paraId="1FF2D067" w14:textId="77777777" w:rsidR="009A2F5C" w:rsidRPr="000D3F2F" w:rsidRDefault="007C52A5" w:rsidP="005F1CFE">
      <w:pPr>
        <w:tabs>
          <w:tab w:val="left" w:pos="426"/>
        </w:tabs>
        <w:spacing w:after="0"/>
        <w:ind w:right="19" w:firstLine="567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27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июля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>2018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г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>ода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       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      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      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          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 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  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         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   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 г. Москва</w:t>
      </w:r>
    </w:p>
    <w:p w14:paraId="4131B870" w14:textId="77777777" w:rsidR="00C23D5E" w:rsidRPr="000D3F2F" w:rsidRDefault="007C52A5" w:rsidP="005F1CFE">
      <w:pPr>
        <w:tabs>
          <w:tab w:val="left" w:pos="426"/>
        </w:tabs>
        <w:spacing w:after="0"/>
        <w:ind w:right="19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2B7D834B" w14:textId="77777777" w:rsidR="006B2D06" w:rsidRPr="00865369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D3F2F">
        <w:rPr>
          <w:rFonts w:ascii="Times New Roman" w:hAnsi="Times New Roman"/>
          <w:sz w:val="24"/>
          <w:szCs w:val="24"/>
          <w:lang w:eastAsia="ru-RU"/>
        </w:rPr>
        <w:t>Судья Моск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овского городского суда Аванесова Г.А., </w:t>
      </w:r>
      <w:r w:rsidRPr="000D3F2F">
        <w:rPr>
          <w:rFonts w:ascii="Times New Roman" w:hAnsi="Times New Roman"/>
          <w:sz w:val="24"/>
          <w:szCs w:val="24"/>
          <w:lang w:eastAsia="ru-RU"/>
        </w:rPr>
        <w:t>изучив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 кассационную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жалобу </w:t>
      </w:r>
      <w:r>
        <w:rPr>
          <w:rFonts w:ascii="Times New Roman" w:hAnsi="Times New Roman"/>
          <w:sz w:val="24"/>
          <w:szCs w:val="24"/>
          <w:lang w:eastAsia="ru-RU"/>
        </w:rPr>
        <w:t>Холод М.В.</w:t>
      </w:r>
      <w:r w:rsidRPr="000D3F2F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поступившую в 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кассационную инстанцию </w:t>
      </w:r>
      <w:r w:rsidRPr="000D3F2F">
        <w:rPr>
          <w:rFonts w:ascii="Times New Roman" w:hAnsi="Times New Roman"/>
          <w:sz w:val="24"/>
          <w:szCs w:val="24"/>
          <w:lang w:eastAsia="ru-RU"/>
        </w:rPr>
        <w:t>Московск</w:t>
      </w:r>
      <w:r w:rsidRPr="000D3F2F">
        <w:rPr>
          <w:rFonts w:ascii="Times New Roman" w:hAnsi="Times New Roman"/>
          <w:sz w:val="24"/>
          <w:szCs w:val="24"/>
          <w:lang w:eastAsia="ru-RU"/>
        </w:rPr>
        <w:t>ого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 городско</w:t>
      </w:r>
      <w:r w:rsidRPr="000D3F2F">
        <w:rPr>
          <w:rFonts w:ascii="Times New Roman" w:hAnsi="Times New Roman"/>
          <w:sz w:val="24"/>
          <w:szCs w:val="24"/>
          <w:lang w:eastAsia="ru-RU"/>
        </w:rPr>
        <w:t>го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 суд</w:t>
      </w:r>
      <w:r>
        <w:rPr>
          <w:rFonts w:ascii="Times New Roman" w:hAnsi="Times New Roman"/>
          <w:sz w:val="24"/>
          <w:szCs w:val="24"/>
          <w:lang w:eastAsia="ru-RU"/>
        </w:rPr>
        <w:t>а 29</w:t>
      </w:r>
      <w:r>
        <w:rPr>
          <w:rFonts w:ascii="Times New Roman" w:hAnsi="Times New Roman"/>
          <w:sz w:val="24"/>
          <w:szCs w:val="24"/>
          <w:lang w:eastAsia="ru-RU"/>
        </w:rPr>
        <w:t xml:space="preserve"> июня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 2</w:t>
      </w:r>
      <w:r w:rsidRPr="000D3F2F">
        <w:rPr>
          <w:rFonts w:ascii="Times New Roman" w:hAnsi="Times New Roman"/>
          <w:sz w:val="24"/>
          <w:szCs w:val="24"/>
          <w:lang w:eastAsia="ru-RU"/>
        </w:rPr>
        <w:t>018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 г</w:t>
      </w:r>
      <w:r w:rsidRPr="000D3F2F">
        <w:rPr>
          <w:rFonts w:ascii="Times New Roman" w:hAnsi="Times New Roman"/>
          <w:sz w:val="24"/>
          <w:szCs w:val="24"/>
          <w:lang w:eastAsia="ru-RU"/>
        </w:rPr>
        <w:t>ода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на </w:t>
      </w:r>
      <w:r>
        <w:rPr>
          <w:rFonts w:ascii="Times New Roman" w:hAnsi="Times New Roman"/>
          <w:sz w:val="24"/>
          <w:szCs w:val="24"/>
          <w:lang w:eastAsia="ru-RU"/>
        </w:rPr>
        <w:t>решение Нагатинского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 районного суда г.</w:t>
      </w:r>
      <w:r>
        <w:rPr>
          <w:rFonts w:ascii="Times New Roman" w:hAnsi="Times New Roman"/>
          <w:sz w:val="24"/>
          <w:szCs w:val="24"/>
          <w:lang w:eastAsia="ru-RU"/>
        </w:rPr>
        <w:t xml:space="preserve"> Москвы от 12 февраля 2018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 года и </w:t>
      </w:r>
      <w:r w:rsidRPr="000D3F2F">
        <w:rPr>
          <w:rFonts w:ascii="Times New Roman" w:hAnsi="Times New Roman"/>
          <w:sz w:val="24"/>
          <w:szCs w:val="24"/>
          <w:lang w:eastAsia="ru-RU"/>
        </w:rPr>
        <w:t>апелляционное опре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деление </w:t>
      </w:r>
      <w:r w:rsidRPr="000D3F2F">
        <w:rPr>
          <w:rFonts w:ascii="Times New Roman" w:hAnsi="Times New Roman"/>
          <w:sz w:val="24"/>
          <w:szCs w:val="24"/>
          <w:lang w:eastAsia="ru-RU"/>
        </w:rPr>
        <w:t>судебной коллегии по гражданским делам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 Московско</w:t>
      </w:r>
      <w:r w:rsidRPr="000D3F2F">
        <w:rPr>
          <w:rFonts w:ascii="Times New Roman" w:hAnsi="Times New Roman"/>
          <w:sz w:val="24"/>
          <w:szCs w:val="24"/>
          <w:lang w:eastAsia="ru-RU"/>
        </w:rPr>
        <w:t>г</w:t>
      </w:r>
      <w:r>
        <w:rPr>
          <w:rFonts w:ascii="Times New Roman" w:hAnsi="Times New Roman"/>
          <w:sz w:val="24"/>
          <w:szCs w:val="24"/>
          <w:lang w:eastAsia="ru-RU"/>
        </w:rPr>
        <w:t>о городского суда от 24 мая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D3F2F">
        <w:rPr>
          <w:rFonts w:ascii="Times New Roman" w:hAnsi="Times New Roman"/>
          <w:sz w:val="24"/>
          <w:szCs w:val="24"/>
          <w:lang w:eastAsia="ru-RU"/>
        </w:rPr>
        <w:t>201</w:t>
      </w:r>
      <w:r w:rsidRPr="000D3F2F">
        <w:rPr>
          <w:rFonts w:ascii="Times New Roman" w:hAnsi="Times New Roman"/>
          <w:sz w:val="24"/>
          <w:szCs w:val="24"/>
          <w:lang w:eastAsia="ru-RU"/>
        </w:rPr>
        <w:t>8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D3F2F">
        <w:rPr>
          <w:rFonts w:ascii="Times New Roman" w:hAnsi="Times New Roman"/>
          <w:sz w:val="24"/>
          <w:szCs w:val="24"/>
        </w:rPr>
        <w:t>г</w:t>
      </w:r>
      <w:r w:rsidRPr="000D3F2F">
        <w:rPr>
          <w:rFonts w:ascii="Times New Roman" w:hAnsi="Times New Roman"/>
          <w:sz w:val="24"/>
          <w:szCs w:val="24"/>
        </w:rPr>
        <w:t>ода</w:t>
      </w:r>
      <w:r w:rsidRPr="000D3F2F">
        <w:rPr>
          <w:rFonts w:ascii="Times New Roman" w:hAnsi="Times New Roman"/>
          <w:sz w:val="24"/>
          <w:szCs w:val="24"/>
        </w:rPr>
        <w:t xml:space="preserve"> </w:t>
      </w:r>
      <w:r w:rsidRPr="000D3F2F">
        <w:rPr>
          <w:rFonts w:ascii="Times New Roman" w:hAnsi="Times New Roman"/>
          <w:sz w:val="24"/>
          <w:szCs w:val="24"/>
        </w:rPr>
        <w:t>по гражданскому делу</w:t>
      </w:r>
      <w:r w:rsidRPr="000D3F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№ 2-1101/18</w:t>
      </w:r>
      <w:r w:rsidRPr="000D3F2F">
        <w:rPr>
          <w:rFonts w:ascii="Times New Roman" w:hAnsi="Times New Roman"/>
          <w:sz w:val="24"/>
          <w:szCs w:val="24"/>
        </w:rPr>
        <w:t xml:space="preserve"> </w:t>
      </w:r>
      <w:r w:rsidRPr="000D3F2F">
        <w:rPr>
          <w:rFonts w:ascii="Times New Roman" w:hAnsi="Times New Roman"/>
          <w:sz w:val="24"/>
          <w:szCs w:val="24"/>
        </w:rPr>
        <w:t xml:space="preserve">по </w:t>
      </w:r>
      <w:r w:rsidRPr="00865369">
        <w:rPr>
          <w:rFonts w:ascii="Times New Roman" w:hAnsi="Times New Roman"/>
          <w:sz w:val="24"/>
          <w:szCs w:val="24"/>
        </w:rPr>
        <w:t>иску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Холод М.В.</w:t>
      </w:r>
      <w:r>
        <w:rPr>
          <w:rFonts w:ascii="Times New Roman" w:hAnsi="Times New Roman"/>
          <w:sz w:val="24"/>
          <w:szCs w:val="24"/>
        </w:rPr>
        <w:t xml:space="preserve"> к ПАО «Сбербанк России» о защите прав потребителя</w:t>
      </w:r>
      <w:r w:rsidRPr="00865369">
        <w:rPr>
          <w:rFonts w:ascii="Times New Roman" w:hAnsi="Times New Roman"/>
          <w:sz w:val="24"/>
          <w:szCs w:val="24"/>
        </w:rPr>
        <w:t>,</w:t>
      </w:r>
      <w:r w:rsidRPr="00865369">
        <w:rPr>
          <w:rFonts w:ascii="Times New Roman" w:hAnsi="Times New Roman"/>
          <w:sz w:val="24"/>
          <w:szCs w:val="24"/>
        </w:rPr>
        <w:t xml:space="preserve"> </w:t>
      </w:r>
    </w:p>
    <w:p w14:paraId="0922AF96" w14:textId="77777777" w:rsidR="00C04622" w:rsidRPr="00865369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865369">
        <w:rPr>
          <w:rFonts w:ascii="Times New Roman" w:hAnsi="Times New Roman"/>
          <w:sz w:val="24"/>
          <w:szCs w:val="24"/>
        </w:rPr>
        <w:t xml:space="preserve"> </w:t>
      </w:r>
    </w:p>
    <w:p w14:paraId="12B6D115" w14:textId="77777777" w:rsidR="002D0815" w:rsidRPr="000D3F2F" w:rsidRDefault="007C52A5" w:rsidP="005F1CFE">
      <w:pPr>
        <w:tabs>
          <w:tab w:val="left" w:pos="426"/>
          <w:tab w:val="center" w:pos="4677"/>
          <w:tab w:val="left" w:pos="8130"/>
        </w:tabs>
        <w:spacing w:after="0"/>
        <w:ind w:right="-1"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0D3F2F">
        <w:rPr>
          <w:rFonts w:ascii="Times New Roman" w:hAnsi="Times New Roman"/>
          <w:b/>
          <w:sz w:val="24"/>
          <w:szCs w:val="24"/>
          <w:lang w:eastAsia="ru-RU"/>
        </w:rPr>
        <w:t>УСТАНОВИЛ:</w:t>
      </w:r>
    </w:p>
    <w:p w14:paraId="0A7FBFF7" w14:textId="77777777" w:rsidR="006975BF" w:rsidRPr="000D3F2F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14:paraId="61F41615" w14:textId="77777777" w:rsidR="00670ECF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>Холод М.В. обратилась в суд с иском к ПАО «</w:t>
      </w:r>
      <w:r w:rsidRPr="005A49E7">
        <w:rPr>
          <w:rFonts w:ascii="Times New Roman" w:hAnsi="Times New Roman"/>
          <w:sz w:val="24"/>
          <w:szCs w:val="24"/>
        </w:rPr>
        <w:t>Сбербанк Рос</w:t>
      </w:r>
      <w:r>
        <w:rPr>
          <w:rFonts w:ascii="Times New Roman" w:hAnsi="Times New Roman"/>
          <w:sz w:val="24"/>
          <w:szCs w:val="24"/>
        </w:rPr>
        <w:t xml:space="preserve">сии» о защите прав потребителя, </w:t>
      </w:r>
      <w:r w:rsidRPr="005A49E7">
        <w:rPr>
          <w:rFonts w:ascii="Times New Roman" w:hAnsi="Times New Roman"/>
          <w:sz w:val="24"/>
          <w:szCs w:val="24"/>
        </w:rPr>
        <w:t>проси</w:t>
      </w:r>
      <w:r>
        <w:rPr>
          <w:rFonts w:ascii="Times New Roman" w:hAnsi="Times New Roman"/>
          <w:sz w:val="24"/>
          <w:szCs w:val="24"/>
        </w:rPr>
        <w:t>ла</w:t>
      </w:r>
      <w:r w:rsidRPr="005A49E7">
        <w:rPr>
          <w:rFonts w:ascii="Times New Roman" w:hAnsi="Times New Roman"/>
          <w:sz w:val="24"/>
          <w:szCs w:val="24"/>
        </w:rPr>
        <w:t xml:space="preserve"> взыс</w:t>
      </w:r>
      <w:r>
        <w:rPr>
          <w:rFonts w:ascii="Times New Roman" w:hAnsi="Times New Roman"/>
          <w:sz w:val="24"/>
          <w:szCs w:val="24"/>
        </w:rPr>
        <w:t>кать с ответчика</w:t>
      </w:r>
      <w:r w:rsidRPr="005A49E7">
        <w:rPr>
          <w:rFonts w:ascii="Times New Roman" w:hAnsi="Times New Roman"/>
          <w:sz w:val="24"/>
          <w:szCs w:val="24"/>
        </w:rPr>
        <w:t xml:space="preserve"> денежные средства в размере</w:t>
      </w:r>
      <w:r>
        <w:rPr>
          <w:rFonts w:ascii="Times New Roman" w:hAnsi="Times New Roman"/>
          <w:sz w:val="24"/>
          <w:szCs w:val="24"/>
        </w:rPr>
        <w:t xml:space="preserve"> 64.</w:t>
      </w:r>
      <w:r w:rsidRPr="005A49E7">
        <w:rPr>
          <w:rFonts w:ascii="Times New Roman" w:hAnsi="Times New Roman"/>
          <w:sz w:val="24"/>
          <w:szCs w:val="24"/>
        </w:rPr>
        <w:t>703</w:t>
      </w:r>
      <w:r>
        <w:rPr>
          <w:rFonts w:ascii="Times New Roman" w:hAnsi="Times New Roman"/>
          <w:sz w:val="24"/>
          <w:szCs w:val="24"/>
        </w:rPr>
        <w:t>,00</w:t>
      </w:r>
      <w:r w:rsidRPr="005A49E7">
        <w:rPr>
          <w:rFonts w:ascii="Times New Roman" w:hAnsi="Times New Roman"/>
          <w:sz w:val="24"/>
          <w:szCs w:val="24"/>
        </w:rPr>
        <w:t xml:space="preserve"> руб., компенсацию причиненног</w:t>
      </w:r>
      <w:r>
        <w:rPr>
          <w:rFonts w:ascii="Times New Roman" w:hAnsi="Times New Roman"/>
          <w:sz w:val="24"/>
          <w:szCs w:val="24"/>
        </w:rPr>
        <w:t>о морального вреда в размере 10.</w:t>
      </w:r>
      <w:r w:rsidRPr="005A49E7"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,00</w:t>
      </w:r>
      <w:r w:rsidRPr="005A49E7">
        <w:rPr>
          <w:rFonts w:ascii="Times New Roman" w:hAnsi="Times New Roman"/>
          <w:sz w:val="24"/>
          <w:szCs w:val="24"/>
        </w:rPr>
        <w:t xml:space="preserve"> руб., расходы по уплате государственной пошлины.</w:t>
      </w:r>
      <w:r>
        <w:rPr>
          <w:rFonts w:ascii="Times New Roman" w:hAnsi="Times New Roman"/>
          <w:sz w:val="24"/>
          <w:szCs w:val="24"/>
        </w:rPr>
        <w:t xml:space="preserve"> Требования мотивированы тем,</w:t>
      </w:r>
      <w:r>
        <w:rPr>
          <w:rFonts w:ascii="Times New Roman" w:hAnsi="Times New Roman"/>
          <w:sz w:val="24"/>
          <w:szCs w:val="24"/>
        </w:rPr>
        <w:t xml:space="preserve"> что 02 апреля </w:t>
      </w:r>
      <w:r w:rsidRPr="005A49E7">
        <w:rPr>
          <w:rFonts w:ascii="Times New Roman" w:hAnsi="Times New Roman"/>
          <w:sz w:val="24"/>
          <w:szCs w:val="24"/>
        </w:rPr>
        <w:t>2017</w:t>
      </w:r>
      <w:r>
        <w:rPr>
          <w:rFonts w:ascii="Times New Roman" w:hAnsi="Times New Roman"/>
          <w:sz w:val="24"/>
          <w:szCs w:val="24"/>
        </w:rPr>
        <w:t xml:space="preserve"> года</w:t>
      </w:r>
      <w:r w:rsidRPr="005A49E7">
        <w:rPr>
          <w:rFonts w:ascii="Times New Roman" w:hAnsi="Times New Roman"/>
          <w:sz w:val="24"/>
          <w:szCs w:val="24"/>
        </w:rPr>
        <w:t xml:space="preserve"> при использовании карты в банкомате ба</w:t>
      </w:r>
      <w:r>
        <w:rPr>
          <w:rFonts w:ascii="Times New Roman" w:hAnsi="Times New Roman"/>
          <w:sz w:val="24"/>
          <w:szCs w:val="24"/>
        </w:rPr>
        <w:t>нка со</w:t>
      </w:r>
      <w:r w:rsidRPr="005A49E7">
        <w:rPr>
          <w:rFonts w:ascii="Times New Roman" w:hAnsi="Times New Roman"/>
          <w:sz w:val="24"/>
          <w:szCs w:val="24"/>
        </w:rPr>
        <w:t xml:space="preserve"> счета</w:t>
      </w:r>
      <w:r>
        <w:rPr>
          <w:rFonts w:ascii="Times New Roman" w:hAnsi="Times New Roman"/>
          <w:sz w:val="24"/>
          <w:szCs w:val="24"/>
        </w:rPr>
        <w:t xml:space="preserve"> истца</w:t>
      </w:r>
      <w:r w:rsidRPr="005A49E7">
        <w:rPr>
          <w:rFonts w:ascii="Times New Roman" w:hAnsi="Times New Roman"/>
          <w:sz w:val="24"/>
          <w:szCs w:val="24"/>
        </w:rPr>
        <w:t xml:space="preserve"> незаконно были списаны </w:t>
      </w:r>
      <w:r>
        <w:rPr>
          <w:rFonts w:ascii="Times New Roman" w:hAnsi="Times New Roman"/>
          <w:sz w:val="24"/>
          <w:szCs w:val="24"/>
        </w:rPr>
        <w:t>денежные средства в размере 64.</w:t>
      </w:r>
      <w:r w:rsidRPr="005A49E7">
        <w:rPr>
          <w:rFonts w:ascii="Times New Roman" w:hAnsi="Times New Roman"/>
          <w:sz w:val="24"/>
          <w:szCs w:val="24"/>
        </w:rPr>
        <w:t>703</w:t>
      </w:r>
      <w:r>
        <w:rPr>
          <w:rFonts w:ascii="Times New Roman" w:hAnsi="Times New Roman"/>
          <w:sz w:val="24"/>
          <w:szCs w:val="24"/>
        </w:rPr>
        <w:t>,00</w:t>
      </w:r>
      <w:r w:rsidRPr="005A49E7">
        <w:rPr>
          <w:rFonts w:ascii="Times New Roman" w:hAnsi="Times New Roman"/>
          <w:sz w:val="24"/>
          <w:szCs w:val="24"/>
        </w:rPr>
        <w:t xml:space="preserve"> руб. Истец обращалась в банк с заявлением о возврате незаконно списанных денежных средств, однако в удовлетворени</w:t>
      </w:r>
      <w:r w:rsidRPr="005A49E7">
        <w:rPr>
          <w:rFonts w:ascii="Times New Roman" w:hAnsi="Times New Roman"/>
          <w:sz w:val="24"/>
          <w:szCs w:val="24"/>
        </w:rPr>
        <w:t>и заявления отказано.</w:t>
      </w:r>
    </w:p>
    <w:p w14:paraId="6C001C09" w14:textId="77777777" w:rsidR="00C13FF6" w:rsidRPr="000D3F2F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Решением Нагатинского</w:t>
      </w:r>
      <w:r w:rsidRPr="000D3F2F">
        <w:rPr>
          <w:rFonts w:ascii="Times New Roman" w:hAnsi="Times New Roman"/>
          <w:sz w:val="24"/>
          <w:szCs w:val="24"/>
        </w:rPr>
        <w:t xml:space="preserve"> районного суда г. Москвы от</w:t>
      </w:r>
      <w:r>
        <w:rPr>
          <w:rFonts w:ascii="Times New Roman" w:hAnsi="Times New Roman"/>
          <w:sz w:val="24"/>
          <w:szCs w:val="24"/>
        </w:rPr>
        <w:t xml:space="preserve"> 12 февраля</w:t>
      </w:r>
      <w:r w:rsidRPr="000D3F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2018</w:t>
      </w:r>
      <w:r w:rsidRPr="000D3F2F">
        <w:rPr>
          <w:rFonts w:ascii="Times New Roman" w:hAnsi="Times New Roman"/>
          <w:sz w:val="24"/>
          <w:szCs w:val="24"/>
        </w:rPr>
        <w:t xml:space="preserve"> года</w:t>
      </w:r>
      <w:r w:rsidRPr="000D3F2F">
        <w:rPr>
          <w:rFonts w:ascii="Times New Roman" w:hAnsi="Times New Roman"/>
          <w:sz w:val="24"/>
          <w:szCs w:val="24"/>
        </w:rPr>
        <w:t xml:space="preserve"> постановлено:</w:t>
      </w:r>
    </w:p>
    <w:p w14:paraId="5B408180" w14:textId="77777777" w:rsidR="00A26D9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>в удовлетворении</w:t>
      </w:r>
      <w:r>
        <w:rPr>
          <w:rFonts w:ascii="Times New Roman" w:hAnsi="Times New Roman"/>
          <w:sz w:val="24"/>
          <w:szCs w:val="24"/>
        </w:rPr>
        <w:t xml:space="preserve"> исковых требований Холод М.В.</w:t>
      </w:r>
      <w:r w:rsidRPr="005A49E7">
        <w:rPr>
          <w:rFonts w:ascii="Times New Roman" w:hAnsi="Times New Roman"/>
          <w:sz w:val="24"/>
          <w:szCs w:val="24"/>
        </w:rPr>
        <w:t xml:space="preserve"> к ПАО «Сбербанк России» о защите прав потребителя - отказать</w:t>
      </w:r>
      <w:r w:rsidRPr="00E021C1">
        <w:rPr>
          <w:rFonts w:ascii="Times New Roman" w:hAnsi="Times New Roman"/>
          <w:sz w:val="24"/>
          <w:szCs w:val="24"/>
        </w:rPr>
        <w:t>,</w:t>
      </w:r>
    </w:p>
    <w:p w14:paraId="54B4EBA2" w14:textId="77777777" w:rsidR="00C13FF6" w:rsidRPr="000D3F2F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D3F2F">
        <w:rPr>
          <w:rFonts w:ascii="Times New Roman" w:hAnsi="Times New Roman"/>
          <w:sz w:val="24"/>
          <w:szCs w:val="24"/>
        </w:rPr>
        <w:t>Апелляционным определением судебной колл</w:t>
      </w:r>
      <w:r w:rsidRPr="000D3F2F">
        <w:rPr>
          <w:rFonts w:ascii="Times New Roman" w:hAnsi="Times New Roman"/>
          <w:sz w:val="24"/>
          <w:szCs w:val="24"/>
        </w:rPr>
        <w:t xml:space="preserve">егии по гражданским делам Московского городского суда от </w:t>
      </w:r>
      <w:r>
        <w:rPr>
          <w:rFonts w:ascii="Times New Roman" w:hAnsi="Times New Roman"/>
          <w:sz w:val="24"/>
          <w:szCs w:val="24"/>
        </w:rPr>
        <w:t>24 мая</w:t>
      </w:r>
      <w:r w:rsidRPr="000D3F2F">
        <w:rPr>
          <w:rFonts w:ascii="Times New Roman" w:hAnsi="Times New Roman"/>
          <w:sz w:val="24"/>
          <w:szCs w:val="24"/>
        </w:rPr>
        <w:t xml:space="preserve"> 2018</w:t>
      </w:r>
      <w:r w:rsidRPr="000D3F2F">
        <w:rPr>
          <w:rFonts w:ascii="Times New Roman" w:hAnsi="Times New Roman"/>
          <w:sz w:val="24"/>
          <w:szCs w:val="24"/>
        </w:rPr>
        <w:t xml:space="preserve"> г</w:t>
      </w:r>
      <w:r w:rsidRPr="000D3F2F">
        <w:rPr>
          <w:rFonts w:ascii="Times New Roman" w:hAnsi="Times New Roman"/>
          <w:sz w:val="24"/>
          <w:szCs w:val="24"/>
        </w:rPr>
        <w:t>ода</w:t>
      </w:r>
      <w:r w:rsidRPr="000D3F2F">
        <w:rPr>
          <w:rFonts w:ascii="Times New Roman" w:hAnsi="Times New Roman"/>
          <w:sz w:val="24"/>
          <w:szCs w:val="24"/>
        </w:rPr>
        <w:t xml:space="preserve"> р</w:t>
      </w:r>
      <w:r>
        <w:rPr>
          <w:rFonts w:ascii="Times New Roman" w:hAnsi="Times New Roman"/>
          <w:sz w:val="24"/>
          <w:szCs w:val="24"/>
        </w:rPr>
        <w:t>ешение Нагатинского</w:t>
      </w:r>
      <w:r w:rsidRPr="000D3F2F">
        <w:rPr>
          <w:rFonts w:ascii="Times New Roman" w:hAnsi="Times New Roman"/>
          <w:sz w:val="24"/>
          <w:szCs w:val="24"/>
        </w:rPr>
        <w:t xml:space="preserve"> районного суда г. </w:t>
      </w:r>
      <w:r w:rsidRPr="000D3F2F">
        <w:rPr>
          <w:rFonts w:ascii="Times New Roman" w:hAnsi="Times New Roman"/>
          <w:sz w:val="24"/>
          <w:szCs w:val="24"/>
        </w:rPr>
        <w:t xml:space="preserve">Москвы от </w:t>
      </w:r>
      <w:r>
        <w:rPr>
          <w:rFonts w:ascii="Times New Roman" w:hAnsi="Times New Roman"/>
          <w:sz w:val="24"/>
          <w:szCs w:val="24"/>
        </w:rPr>
        <w:t>12 февраля 2018</w:t>
      </w:r>
      <w:r w:rsidRPr="000D3F2F">
        <w:rPr>
          <w:rFonts w:ascii="Times New Roman" w:hAnsi="Times New Roman"/>
          <w:sz w:val="24"/>
          <w:szCs w:val="24"/>
        </w:rPr>
        <w:t xml:space="preserve"> г</w:t>
      </w:r>
      <w:r w:rsidRPr="000D3F2F">
        <w:rPr>
          <w:rFonts w:ascii="Times New Roman" w:hAnsi="Times New Roman"/>
          <w:sz w:val="24"/>
          <w:szCs w:val="24"/>
        </w:rPr>
        <w:t>ода</w:t>
      </w:r>
      <w:r w:rsidRPr="000D3F2F">
        <w:rPr>
          <w:rFonts w:ascii="Times New Roman" w:hAnsi="Times New Roman"/>
          <w:sz w:val="24"/>
          <w:szCs w:val="24"/>
        </w:rPr>
        <w:t xml:space="preserve"> оставлено без изменения.</w:t>
      </w:r>
    </w:p>
    <w:p w14:paraId="3BC0816A" w14:textId="77777777" w:rsidR="006975BF" w:rsidRPr="000D3F2F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Холод М.В.</w:t>
      </w:r>
      <w:r w:rsidRPr="000D3F2F">
        <w:rPr>
          <w:rFonts w:ascii="Times New Roman" w:hAnsi="Times New Roman"/>
          <w:sz w:val="24"/>
          <w:szCs w:val="24"/>
        </w:rPr>
        <w:t xml:space="preserve"> </w:t>
      </w:r>
      <w:r w:rsidRPr="000D3F2F">
        <w:rPr>
          <w:rFonts w:ascii="Times New Roman" w:hAnsi="Times New Roman"/>
          <w:sz w:val="24"/>
          <w:szCs w:val="24"/>
        </w:rPr>
        <w:t>под</w:t>
      </w:r>
      <w:r w:rsidRPr="000D3F2F">
        <w:rPr>
          <w:rFonts w:ascii="Times New Roman" w:hAnsi="Times New Roman"/>
          <w:sz w:val="24"/>
          <w:szCs w:val="24"/>
        </w:rPr>
        <w:t xml:space="preserve">ана кассационная жалоба, в которой </w:t>
      </w:r>
      <w:r w:rsidRPr="000D3F2F">
        <w:rPr>
          <w:rFonts w:ascii="Times New Roman" w:hAnsi="Times New Roman"/>
          <w:sz w:val="24"/>
          <w:szCs w:val="24"/>
        </w:rPr>
        <w:t xml:space="preserve">содержится просьба </w:t>
      </w:r>
      <w:r w:rsidRPr="000D3F2F">
        <w:rPr>
          <w:rFonts w:ascii="Times New Roman" w:hAnsi="Times New Roman"/>
          <w:sz w:val="24"/>
          <w:szCs w:val="24"/>
        </w:rPr>
        <w:t xml:space="preserve">об отмене </w:t>
      </w:r>
      <w:r w:rsidRPr="000D3F2F">
        <w:rPr>
          <w:rFonts w:ascii="Times New Roman" w:hAnsi="Times New Roman"/>
          <w:sz w:val="24"/>
          <w:szCs w:val="24"/>
        </w:rPr>
        <w:t>указанных</w:t>
      </w:r>
      <w:r w:rsidRPr="000D3F2F">
        <w:rPr>
          <w:rFonts w:ascii="Times New Roman" w:hAnsi="Times New Roman"/>
          <w:sz w:val="24"/>
          <w:szCs w:val="24"/>
        </w:rPr>
        <w:t xml:space="preserve"> выше суд</w:t>
      </w:r>
      <w:r w:rsidRPr="000D3F2F">
        <w:rPr>
          <w:rFonts w:ascii="Times New Roman" w:hAnsi="Times New Roman"/>
          <w:sz w:val="24"/>
          <w:szCs w:val="24"/>
        </w:rPr>
        <w:t>еб</w:t>
      </w:r>
      <w:r>
        <w:rPr>
          <w:rFonts w:ascii="Times New Roman" w:hAnsi="Times New Roman"/>
          <w:sz w:val="24"/>
          <w:szCs w:val="24"/>
        </w:rPr>
        <w:t>ных актов и постановлении нового решения об удовлетворении заявленных требований в полном объеме.</w:t>
      </w:r>
    </w:p>
    <w:p w14:paraId="633197FF" w14:textId="77777777" w:rsidR="00DB01E4" w:rsidRPr="000D3F2F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D3F2F">
        <w:rPr>
          <w:rFonts w:ascii="Times New Roman" w:hAnsi="Times New Roman"/>
          <w:sz w:val="24"/>
          <w:szCs w:val="24"/>
        </w:rPr>
        <w:t>Согласно ст. 387 ГПК РФ основаниями для отмены или изменения судебных постановлений в кассационном порядке являются существенные нарушения норм мат</w:t>
      </w:r>
      <w:r w:rsidRPr="000D3F2F">
        <w:rPr>
          <w:rFonts w:ascii="Times New Roman" w:hAnsi="Times New Roman"/>
          <w:sz w:val="24"/>
          <w:szCs w:val="24"/>
        </w:rPr>
        <w:t>ериального или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00A0FF56" w14:textId="77777777" w:rsidR="00DB01E4" w:rsidRPr="000D3F2F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D3F2F">
        <w:rPr>
          <w:rFonts w:ascii="Times New Roman" w:hAnsi="Times New Roman"/>
          <w:sz w:val="24"/>
          <w:szCs w:val="24"/>
        </w:rPr>
        <w:t>При рассмотрении дела в ка</w:t>
      </w:r>
      <w:r w:rsidRPr="000D3F2F">
        <w:rPr>
          <w:rFonts w:ascii="Times New Roman" w:hAnsi="Times New Roman"/>
          <w:sz w:val="24"/>
          <w:szCs w:val="24"/>
        </w:rPr>
        <w:t>ссационном порядке суд проверяет правильность применения и толкования норм материального права и норм процессуального права судами, рассматривавшими дело, в пределах доводов кассационных жалобы, представления (ч. 2 ст. 390 ГПК РФ).</w:t>
      </w:r>
    </w:p>
    <w:p w14:paraId="3B7036B9" w14:textId="77777777" w:rsidR="00DB01E4" w:rsidRPr="000D3F2F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D3F2F">
        <w:rPr>
          <w:rFonts w:ascii="Times New Roman" w:hAnsi="Times New Roman"/>
          <w:sz w:val="24"/>
          <w:szCs w:val="24"/>
        </w:rPr>
        <w:t>Оснований, указанных в с</w:t>
      </w:r>
      <w:r w:rsidRPr="000D3F2F">
        <w:rPr>
          <w:rFonts w:ascii="Times New Roman" w:hAnsi="Times New Roman"/>
          <w:sz w:val="24"/>
          <w:szCs w:val="24"/>
        </w:rPr>
        <w:t>т. 387 ГПК РФ, для отмены либо изменения судебных постановлений в кассационном порядке, по доводам кассационной жалобы</w:t>
      </w:r>
      <w:r w:rsidRPr="000D3F2F">
        <w:rPr>
          <w:rFonts w:ascii="Times New Roman" w:hAnsi="Times New Roman"/>
          <w:sz w:val="24"/>
          <w:szCs w:val="24"/>
        </w:rPr>
        <w:t>, изученным по материалам, приложенным к ней</w:t>
      </w:r>
      <w:r w:rsidRPr="000D3F2F">
        <w:rPr>
          <w:rFonts w:ascii="Times New Roman" w:hAnsi="Times New Roman"/>
          <w:sz w:val="24"/>
          <w:szCs w:val="24"/>
        </w:rPr>
        <w:t>, не установлено.</w:t>
      </w:r>
    </w:p>
    <w:p w14:paraId="5AF01EB0" w14:textId="77777777" w:rsidR="00A26D97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D3F2F">
        <w:rPr>
          <w:rFonts w:ascii="Times New Roman" w:hAnsi="Times New Roman"/>
          <w:sz w:val="24"/>
          <w:szCs w:val="24"/>
        </w:rPr>
        <w:t>Судом установлено и</w:t>
      </w:r>
      <w:r w:rsidRPr="000D3F2F">
        <w:rPr>
          <w:rFonts w:ascii="Times New Roman" w:hAnsi="Times New Roman"/>
          <w:sz w:val="24"/>
          <w:szCs w:val="24"/>
        </w:rPr>
        <w:t xml:space="preserve"> из пр</w:t>
      </w:r>
      <w:r w:rsidRPr="000D3F2F">
        <w:rPr>
          <w:rFonts w:ascii="Times New Roman" w:hAnsi="Times New Roman"/>
          <w:sz w:val="24"/>
          <w:szCs w:val="24"/>
        </w:rPr>
        <w:t xml:space="preserve">едставленных </w:t>
      </w:r>
      <w:r w:rsidRPr="000D3F2F">
        <w:rPr>
          <w:rFonts w:ascii="Times New Roman" w:hAnsi="Times New Roman"/>
          <w:sz w:val="24"/>
          <w:szCs w:val="24"/>
        </w:rPr>
        <w:t>судебных постановлений</w:t>
      </w:r>
      <w:r>
        <w:rPr>
          <w:rFonts w:ascii="Times New Roman" w:hAnsi="Times New Roman"/>
          <w:sz w:val="24"/>
          <w:szCs w:val="24"/>
        </w:rPr>
        <w:t xml:space="preserve"> следует,</w:t>
      </w:r>
      <w:r w:rsidRPr="000D3F2F">
        <w:rPr>
          <w:rFonts w:ascii="Times New Roman" w:hAnsi="Times New Roman"/>
          <w:sz w:val="24"/>
          <w:szCs w:val="24"/>
        </w:rPr>
        <w:t xml:space="preserve"> </w:t>
      </w:r>
      <w:r w:rsidRPr="00C07955">
        <w:rPr>
          <w:rFonts w:ascii="Times New Roman" w:hAnsi="Times New Roman"/>
          <w:sz w:val="24"/>
          <w:szCs w:val="24"/>
        </w:rPr>
        <w:t xml:space="preserve">что </w:t>
      </w:r>
      <w:r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</w:rPr>
        <w:t xml:space="preserve"> октября </w:t>
      </w:r>
      <w:r w:rsidRPr="005A49E7">
        <w:rPr>
          <w:rFonts w:ascii="Times New Roman" w:hAnsi="Times New Roman"/>
          <w:sz w:val="24"/>
          <w:szCs w:val="24"/>
        </w:rPr>
        <w:t>2013</w:t>
      </w:r>
      <w:r>
        <w:rPr>
          <w:rFonts w:ascii="Times New Roman" w:hAnsi="Times New Roman"/>
          <w:sz w:val="24"/>
          <w:szCs w:val="24"/>
        </w:rPr>
        <w:t xml:space="preserve"> года</w:t>
      </w:r>
      <w:r w:rsidRPr="005A49E7">
        <w:rPr>
          <w:rFonts w:ascii="Times New Roman" w:hAnsi="Times New Roman"/>
          <w:sz w:val="24"/>
          <w:szCs w:val="24"/>
        </w:rPr>
        <w:t xml:space="preserve"> Холод М.В. и ПАО Сбербанк был заключен договор банковск</w:t>
      </w:r>
      <w:r>
        <w:rPr>
          <w:rFonts w:ascii="Times New Roman" w:hAnsi="Times New Roman"/>
          <w:sz w:val="24"/>
          <w:szCs w:val="24"/>
        </w:rPr>
        <w:t xml:space="preserve">ого </w:t>
      </w:r>
      <w:r>
        <w:rPr>
          <w:rFonts w:ascii="Times New Roman" w:hAnsi="Times New Roman"/>
          <w:sz w:val="24"/>
          <w:szCs w:val="24"/>
        </w:rPr>
        <w:lastRenderedPageBreak/>
        <w:t xml:space="preserve">обслуживания № </w:t>
      </w:r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z w:val="24"/>
          <w:szCs w:val="24"/>
        </w:rPr>
        <w:t>.</w:t>
      </w:r>
      <w:r w:rsidRPr="005A49E7">
        <w:rPr>
          <w:rFonts w:ascii="Times New Roman" w:hAnsi="Times New Roman"/>
          <w:sz w:val="24"/>
          <w:szCs w:val="24"/>
        </w:rPr>
        <w:t xml:space="preserve"> Условия Договора определены Банком в стандартной форме, соответствующей нормам гражданского права Российской Федерации, и рассматриваются как предложение Банка,</w:t>
      </w:r>
      <w:r w:rsidRPr="005A49E7">
        <w:rPr>
          <w:rFonts w:ascii="Times New Roman" w:hAnsi="Times New Roman"/>
          <w:sz w:val="24"/>
          <w:szCs w:val="24"/>
        </w:rPr>
        <w:t xml:space="preserve"> а физическое лицо, подписав стандартную форму (Заяв</w:t>
      </w:r>
      <w:r>
        <w:rPr>
          <w:rFonts w:ascii="Times New Roman" w:hAnsi="Times New Roman"/>
          <w:sz w:val="24"/>
          <w:szCs w:val="24"/>
        </w:rPr>
        <w:t>ление - Условия),</w:t>
      </w:r>
      <w:r w:rsidRPr="005A49E7">
        <w:rPr>
          <w:rFonts w:ascii="Times New Roman" w:hAnsi="Times New Roman"/>
          <w:sz w:val="24"/>
          <w:szCs w:val="24"/>
        </w:rPr>
        <w:t xml:space="preserve"> акцептует сделанное предложение.</w:t>
      </w:r>
    </w:p>
    <w:p w14:paraId="48D6362E" w14:textId="77777777" w:rsidR="00A26D97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>Согласно п. 1.9 условий</w:t>
      </w:r>
      <w:r>
        <w:rPr>
          <w:rFonts w:ascii="Times New Roman" w:hAnsi="Times New Roman"/>
          <w:sz w:val="24"/>
          <w:szCs w:val="24"/>
        </w:rPr>
        <w:t>,</w:t>
      </w:r>
      <w:r w:rsidRPr="005A49E7">
        <w:rPr>
          <w:rFonts w:ascii="Times New Roman" w:hAnsi="Times New Roman"/>
          <w:sz w:val="24"/>
          <w:szCs w:val="24"/>
        </w:rPr>
        <w:t xml:space="preserve"> обязательным условием для заключения договора является наличие у клиента счета карты в рублях и действующей международной карты </w:t>
      </w:r>
      <w:r w:rsidRPr="005A49E7">
        <w:rPr>
          <w:rFonts w:ascii="Times New Roman" w:hAnsi="Times New Roman"/>
          <w:sz w:val="24"/>
          <w:szCs w:val="24"/>
        </w:rPr>
        <w:t>Банка, выпущенной к данному счету. В случае</w:t>
      </w:r>
      <w:r>
        <w:rPr>
          <w:rFonts w:ascii="Times New Roman" w:hAnsi="Times New Roman"/>
          <w:sz w:val="24"/>
          <w:szCs w:val="24"/>
        </w:rPr>
        <w:t>,</w:t>
      </w:r>
      <w:r w:rsidRPr="005A49E7">
        <w:rPr>
          <w:rFonts w:ascii="Times New Roman" w:hAnsi="Times New Roman"/>
          <w:sz w:val="24"/>
          <w:szCs w:val="24"/>
        </w:rPr>
        <w:t xml:space="preserve"> если у клиента уже имеется действующая основная дебетовая банковская карта ОАО «Сбербанк России», выпущенная к счету в рублях, открытие дополнительного счета карты в рублях не требуется, данная карта может быть </w:t>
      </w:r>
      <w:r w:rsidRPr="005A49E7">
        <w:rPr>
          <w:rFonts w:ascii="Times New Roman" w:hAnsi="Times New Roman"/>
          <w:sz w:val="24"/>
          <w:szCs w:val="24"/>
        </w:rPr>
        <w:t>использована в качестве средства доступа для проведений через удаленные каналы обслуживания.</w:t>
      </w:r>
    </w:p>
    <w:p w14:paraId="5CE9604C" w14:textId="77777777" w:rsidR="00A26D97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>Согласно п. 1.10 условий</w:t>
      </w:r>
      <w:r>
        <w:rPr>
          <w:rFonts w:ascii="Times New Roman" w:hAnsi="Times New Roman"/>
          <w:sz w:val="24"/>
          <w:szCs w:val="24"/>
        </w:rPr>
        <w:t>,</w:t>
      </w:r>
      <w:r w:rsidRPr="005A49E7">
        <w:rPr>
          <w:rFonts w:ascii="Times New Roman" w:hAnsi="Times New Roman"/>
          <w:sz w:val="24"/>
          <w:szCs w:val="24"/>
        </w:rPr>
        <w:t xml:space="preserve"> действие договора распространяется на счета карт, открытые как до, так и после заключения Договора, а также на вклады, обезличенные метал</w:t>
      </w:r>
      <w:r w:rsidRPr="005A49E7">
        <w:rPr>
          <w:rFonts w:ascii="Times New Roman" w:hAnsi="Times New Roman"/>
          <w:sz w:val="24"/>
          <w:szCs w:val="24"/>
        </w:rPr>
        <w:t>лические счета, услуги предоставления в аренду индивидуального банковского сейфа и иные услуги.</w:t>
      </w:r>
    </w:p>
    <w:p w14:paraId="0020186F" w14:textId="77777777" w:rsidR="00A26D97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 xml:space="preserve">Холод М.В. является владельцем вклада «Пенсионный - плюс Сбербанка России» счет № </w:t>
      </w:r>
      <w:r>
        <w:rPr>
          <w:rFonts w:ascii="Times New Roman" w:hAnsi="Times New Roman"/>
          <w:sz w:val="24"/>
          <w:szCs w:val="24"/>
        </w:rPr>
        <w:t>…</w:t>
      </w:r>
      <w:r w:rsidRPr="005A49E7">
        <w:rPr>
          <w:rFonts w:ascii="Times New Roman" w:hAnsi="Times New Roman"/>
          <w:sz w:val="24"/>
          <w:szCs w:val="24"/>
        </w:rPr>
        <w:t>, а также держателе</w:t>
      </w:r>
      <w:r>
        <w:rPr>
          <w:rFonts w:ascii="Times New Roman" w:hAnsi="Times New Roman"/>
          <w:sz w:val="24"/>
          <w:szCs w:val="24"/>
        </w:rPr>
        <w:t>м банковской карты MasterCard № </w:t>
      </w:r>
      <w:r>
        <w:rPr>
          <w:rFonts w:ascii="Times New Roman" w:hAnsi="Times New Roman"/>
          <w:sz w:val="24"/>
          <w:szCs w:val="24"/>
        </w:rPr>
        <w:t>…</w:t>
      </w:r>
    </w:p>
    <w:p w14:paraId="6A55FF1D" w14:textId="77777777" w:rsidR="00A26D97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>Порядок использования ук</w:t>
      </w:r>
      <w:r w:rsidRPr="005A49E7">
        <w:rPr>
          <w:rFonts w:ascii="Times New Roman" w:hAnsi="Times New Roman"/>
          <w:sz w:val="24"/>
          <w:szCs w:val="24"/>
        </w:rPr>
        <w:t>азанных счетов регулируется Условиями договора банковского обслу</w:t>
      </w:r>
      <w:r>
        <w:rPr>
          <w:rFonts w:ascii="Times New Roman" w:hAnsi="Times New Roman"/>
          <w:sz w:val="24"/>
          <w:szCs w:val="24"/>
        </w:rPr>
        <w:t>живания № …</w:t>
      </w:r>
      <w:r>
        <w:rPr>
          <w:rFonts w:ascii="Times New Roman" w:hAnsi="Times New Roman"/>
          <w:sz w:val="24"/>
          <w:szCs w:val="24"/>
        </w:rPr>
        <w:t xml:space="preserve"> от 16 октября </w:t>
      </w:r>
      <w:r w:rsidRPr="005A49E7">
        <w:rPr>
          <w:rFonts w:ascii="Times New Roman" w:hAnsi="Times New Roman"/>
          <w:sz w:val="24"/>
          <w:szCs w:val="24"/>
        </w:rPr>
        <w:t>2013</w:t>
      </w:r>
      <w:r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  <w:sz w:val="24"/>
          <w:szCs w:val="24"/>
        </w:rPr>
        <w:t>ода</w:t>
      </w:r>
      <w:r w:rsidRPr="005A49E7">
        <w:rPr>
          <w:rFonts w:ascii="Times New Roman" w:hAnsi="Times New Roman"/>
          <w:sz w:val="24"/>
          <w:szCs w:val="24"/>
        </w:rPr>
        <w:t>.</w:t>
      </w:r>
    </w:p>
    <w:p w14:paraId="0028DC80" w14:textId="77777777" w:rsidR="00A26D97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>В обосновании заявленных требований Холод М.В. указ</w:t>
      </w:r>
      <w:r>
        <w:rPr>
          <w:rFonts w:ascii="Times New Roman" w:hAnsi="Times New Roman"/>
          <w:sz w:val="24"/>
          <w:szCs w:val="24"/>
        </w:rPr>
        <w:t>ала</w:t>
      </w:r>
      <w:r>
        <w:rPr>
          <w:rFonts w:ascii="Times New Roman" w:hAnsi="Times New Roman"/>
          <w:sz w:val="24"/>
          <w:szCs w:val="24"/>
        </w:rPr>
        <w:t xml:space="preserve">, что 02 апреля </w:t>
      </w:r>
      <w:r w:rsidRPr="005A49E7">
        <w:rPr>
          <w:rFonts w:ascii="Times New Roman" w:hAnsi="Times New Roman"/>
          <w:sz w:val="24"/>
          <w:szCs w:val="24"/>
        </w:rPr>
        <w:t>2017</w:t>
      </w:r>
      <w:r>
        <w:rPr>
          <w:rFonts w:ascii="Times New Roman" w:hAnsi="Times New Roman"/>
          <w:sz w:val="24"/>
          <w:szCs w:val="24"/>
        </w:rPr>
        <w:t xml:space="preserve"> года</w:t>
      </w:r>
      <w:r w:rsidRPr="005A49E7">
        <w:rPr>
          <w:rFonts w:ascii="Times New Roman" w:hAnsi="Times New Roman"/>
          <w:sz w:val="24"/>
          <w:szCs w:val="24"/>
        </w:rPr>
        <w:t xml:space="preserve"> при использовании карты в банкомате банка с ее счета незаконно были списаны</w:t>
      </w:r>
      <w:r w:rsidRPr="005A49E7">
        <w:rPr>
          <w:rFonts w:ascii="Times New Roman" w:hAnsi="Times New Roman"/>
          <w:sz w:val="24"/>
          <w:szCs w:val="24"/>
        </w:rPr>
        <w:t xml:space="preserve"> денежные средства в раз</w:t>
      </w:r>
      <w:r>
        <w:rPr>
          <w:rFonts w:ascii="Times New Roman" w:hAnsi="Times New Roman"/>
          <w:sz w:val="24"/>
          <w:szCs w:val="24"/>
        </w:rPr>
        <w:t>мере 64.</w:t>
      </w:r>
      <w:r w:rsidRPr="005A49E7">
        <w:rPr>
          <w:rFonts w:ascii="Times New Roman" w:hAnsi="Times New Roman"/>
          <w:sz w:val="24"/>
          <w:szCs w:val="24"/>
        </w:rPr>
        <w:t>703</w:t>
      </w:r>
      <w:r>
        <w:rPr>
          <w:rFonts w:ascii="Times New Roman" w:hAnsi="Times New Roman"/>
          <w:sz w:val="24"/>
          <w:szCs w:val="24"/>
        </w:rPr>
        <w:t>,00</w:t>
      </w:r>
      <w:r w:rsidRPr="005A49E7">
        <w:rPr>
          <w:rFonts w:ascii="Times New Roman" w:hAnsi="Times New Roman"/>
          <w:sz w:val="24"/>
          <w:szCs w:val="24"/>
        </w:rPr>
        <w:t xml:space="preserve"> руб. Истец обращалась в банк с заявлением о возврате незаконно списанных денежных средств, однако в удовлетворении заявления отказано.</w:t>
      </w:r>
    </w:p>
    <w:p w14:paraId="3A9FB7A6" w14:textId="77777777" w:rsidR="0060317A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удом</w:t>
      </w:r>
      <w:r>
        <w:rPr>
          <w:rFonts w:ascii="Times New Roman" w:hAnsi="Times New Roman"/>
          <w:sz w:val="24"/>
          <w:szCs w:val="24"/>
        </w:rPr>
        <w:t xml:space="preserve"> установлено</w:t>
      </w:r>
      <w:r w:rsidRPr="005A49E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что Холод М.В. 04 июля </w:t>
      </w:r>
      <w:r w:rsidRPr="005A49E7">
        <w:rPr>
          <w:rFonts w:ascii="Times New Roman" w:hAnsi="Times New Roman"/>
          <w:sz w:val="24"/>
          <w:szCs w:val="24"/>
        </w:rPr>
        <w:t xml:space="preserve">2016 </w:t>
      </w:r>
      <w:r>
        <w:rPr>
          <w:rFonts w:ascii="Times New Roman" w:hAnsi="Times New Roman"/>
          <w:sz w:val="24"/>
          <w:szCs w:val="24"/>
        </w:rPr>
        <w:t>года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49E7">
        <w:rPr>
          <w:rFonts w:ascii="Times New Roman" w:hAnsi="Times New Roman"/>
          <w:sz w:val="24"/>
          <w:szCs w:val="24"/>
        </w:rPr>
        <w:t>через устройство самообслужива</w:t>
      </w:r>
      <w:r w:rsidRPr="005A49E7">
        <w:rPr>
          <w:rFonts w:ascii="Times New Roman" w:hAnsi="Times New Roman"/>
          <w:sz w:val="24"/>
          <w:szCs w:val="24"/>
        </w:rPr>
        <w:t xml:space="preserve">ния № </w:t>
      </w:r>
      <w:r>
        <w:rPr>
          <w:rFonts w:ascii="Times New Roman" w:hAnsi="Times New Roman"/>
          <w:sz w:val="24"/>
          <w:szCs w:val="24"/>
        </w:rPr>
        <w:t>…</w:t>
      </w:r>
      <w:r w:rsidRPr="005A49E7">
        <w:rPr>
          <w:rFonts w:ascii="Times New Roman" w:hAnsi="Times New Roman"/>
          <w:sz w:val="24"/>
          <w:szCs w:val="24"/>
        </w:rPr>
        <w:t xml:space="preserve"> расположенное по адресу: г. Москва, ул. Паромная, д. 11, стр. 31, с использованием карты и вводом ПИН-кода дано поручение Банку на подключение к карте № </w:t>
      </w:r>
      <w:r>
        <w:rPr>
          <w:rFonts w:ascii="Times New Roman" w:hAnsi="Times New Roman"/>
          <w:sz w:val="24"/>
          <w:szCs w:val="24"/>
        </w:rPr>
        <w:t>…</w:t>
      </w:r>
      <w:r w:rsidRPr="005A49E7">
        <w:rPr>
          <w:rFonts w:ascii="Times New Roman" w:hAnsi="Times New Roman"/>
          <w:sz w:val="24"/>
          <w:szCs w:val="24"/>
        </w:rPr>
        <w:t xml:space="preserve"> услуги «Мобильный банк» с указанием номера мобильного телефона </w:t>
      </w:r>
      <w:r>
        <w:rPr>
          <w:rFonts w:ascii="Times New Roman" w:hAnsi="Times New Roman"/>
          <w:sz w:val="24"/>
          <w:szCs w:val="24"/>
        </w:rPr>
        <w:t>…</w:t>
      </w:r>
      <w:r w:rsidRPr="005A49E7">
        <w:rPr>
          <w:rFonts w:ascii="Times New Roman" w:hAnsi="Times New Roman"/>
          <w:sz w:val="24"/>
          <w:szCs w:val="24"/>
        </w:rPr>
        <w:t>, что подтверждается лентой У</w:t>
      </w:r>
      <w:r w:rsidRPr="005A49E7">
        <w:rPr>
          <w:rFonts w:ascii="Times New Roman" w:hAnsi="Times New Roman"/>
          <w:sz w:val="24"/>
          <w:szCs w:val="24"/>
        </w:rPr>
        <w:t xml:space="preserve">С. </w:t>
      </w:r>
    </w:p>
    <w:p w14:paraId="1C552809" w14:textId="77777777" w:rsidR="0060317A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02 апреля </w:t>
      </w:r>
      <w:r w:rsidRPr="005A49E7">
        <w:rPr>
          <w:rFonts w:ascii="Times New Roman" w:hAnsi="Times New Roman"/>
          <w:sz w:val="24"/>
          <w:szCs w:val="24"/>
        </w:rPr>
        <w:t>2017</w:t>
      </w:r>
      <w:r>
        <w:rPr>
          <w:rFonts w:ascii="Times New Roman" w:hAnsi="Times New Roman"/>
          <w:sz w:val="24"/>
          <w:szCs w:val="24"/>
        </w:rPr>
        <w:t xml:space="preserve"> года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49E7">
        <w:rPr>
          <w:rFonts w:ascii="Times New Roman" w:hAnsi="Times New Roman"/>
          <w:sz w:val="24"/>
          <w:szCs w:val="24"/>
        </w:rPr>
        <w:t xml:space="preserve">Холод М.В. через устройство самообслуживания № </w:t>
      </w:r>
      <w:r>
        <w:rPr>
          <w:rFonts w:ascii="Times New Roman" w:hAnsi="Times New Roman"/>
          <w:sz w:val="24"/>
          <w:szCs w:val="24"/>
        </w:rPr>
        <w:t>…</w:t>
      </w:r>
      <w:r w:rsidRPr="005A49E7">
        <w:rPr>
          <w:rFonts w:ascii="Times New Roman" w:hAnsi="Times New Roman"/>
          <w:sz w:val="24"/>
          <w:szCs w:val="24"/>
        </w:rPr>
        <w:t xml:space="preserve">, расположенное по адресу: г. Москва, ул. Паромная, д. 11, стр. 31, с использованием карты и вводом ПИН-кода дано поручение Банку на подключение к карте № </w:t>
      </w:r>
      <w:r>
        <w:rPr>
          <w:rFonts w:ascii="Times New Roman" w:hAnsi="Times New Roman"/>
          <w:sz w:val="24"/>
          <w:szCs w:val="24"/>
        </w:rPr>
        <w:t>…</w:t>
      </w:r>
      <w:r w:rsidRPr="005A49E7">
        <w:rPr>
          <w:rFonts w:ascii="Times New Roman" w:hAnsi="Times New Roman"/>
          <w:sz w:val="24"/>
          <w:szCs w:val="24"/>
        </w:rPr>
        <w:t xml:space="preserve"> услуги «Мобильный банк» с у</w:t>
      </w:r>
      <w:r w:rsidRPr="005A49E7">
        <w:rPr>
          <w:rFonts w:ascii="Times New Roman" w:hAnsi="Times New Roman"/>
          <w:sz w:val="24"/>
          <w:szCs w:val="24"/>
        </w:rPr>
        <w:t>казанием номера моб</w:t>
      </w:r>
      <w:r>
        <w:rPr>
          <w:rFonts w:ascii="Times New Roman" w:hAnsi="Times New Roman"/>
          <w:sz w:val="24"/>
          <w:szCs w:val="24"/>
        </w:rPr>
        <w:t>ильного телефона …</w:t>
      </w:r>
      <w:r w:rsidRPr="005A49E7">
        <w:rPr>
          <w:rFonts w:ascii="Times New Roman" w:hAnsi="Times New Roman"/>
          <w:sz w:val="24"/>
          <w:szCs w:val="24"/>
        </w:rPr>
        <w:t>, что также подтверждается лентой УС. Банком было получено и корректно исполнено поручение держателя карты на подключение услуги «Мобильный банк» к указанным истцом номерам мобильного телефона.</w:t>
      </w:r>
    </w:p>
    <w:p w14:paraId="09EDA323" w14:textId="77777777" w:rsidR="0060317A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 xml:space="preserve">В обосновании возражений </w:t>
      </w:r>
      <w:r w:rsidRPr="005A49E7">
        <w:rPr>
          <w:rFonts w:ascii="Times New Roman" w:hAnsi="Times New Roman"/>
          <w:sz w:val="24"/>
          <w:szCs w:val="24"/>
        </w:rPr>
        <w:t>представитель ответчика указыва</w:t>
      </w:r>
      <w:r>
        <w:rPr>
          <w:rFonts w:ascii="Times New Roman" w:hAnsi="Times New Roman"/>
          <w:sz w:val="24"/>
          <w:szCs w:val="24"/>
        </w:rPr>
        <w:t>ла</w:t>
      </w:r>
      <w:r w:rsidRPr="005A49E7">
        <w:rPr>
          <w:rFonts w:ascii="Times New Roman" w:hAnsi="Times New Roman"/>
          <w:sz w:val="24"/>
          <w:szCs w:val="24"/>
        </w:rPr>
        <w:t>, что предоставление услуги «Сбербанк ОнЛ@йн» осуществляется только в случае успешной идентификации и аутентификации Клиента в соответствии с п. 4.14 Условий. Без использования имеющихся у Клиента идентификатора пользовател</w:t>
      </w:r>
      <w:r w:rsidRPr="005A49E7">
        <w:rPr>
          <w:rFonts w:ascii="Times New Roman" w:hAnsi="Times New Roman"/>
          <w:sz w:val="24"/>
          <w:szCs w:val="24"/>
        </w:rPr>
        <w:t>я и паролей вход в систему «Сбербанк ОнЛ@йн» невозможен. Без положительной аутентификации (введение постоянного пароля и/или одноразовых паролей) и идентификации (соответствие Идентификатора Пользователя, введенного Клиентом в систему «Сбербанк ОнЛ@йн», Ид</w:t>
      </w:r>
      <w:r w:rsidRPr="005A49E7">
        <w:rPr>
          <w:rFonts w:ascii="Times New Roman" w:hAnsi="Times New Roman"/>
          <w:sz w:val="24"/>
          <w:szCs w:val="24"/>
        </w:rPr>
        <w:t>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«Сбербанк ОнЛ@йн» невозможно. Вход в систему «Сбербанк ОнЛ@йн» возможен двумя способами: через интернет-</w:t>
      </w:r>
      <w:r w:rsidRPr="005A49E7">
        <w:rPr>
          <w:rFonts w:ascii="Times New Roman" w:hAnsi="Times New Roman"/>
          <w:sz w:val="24"/>
          <w:szCs w:val="24"/>
        </w:rPr>
        <w:t xml:space="preserve"> браузер или </w:t>
      </w:r>
      <w:r w:rsidRPr="005A49E7">
        <w:rPr>
          <w:rFonts w:ascii="Times New Roman" w:hAnsi="Times New Roman"/>
          <w:sz w:val="24"/>
          <w:szCs w:val="24"/>
        </w:rPr>
        <w:lastRenderedPageBreak/>
        <w:t>мобильное приложение «Сбербанк ОнЛ@йн», которое устанавливается</w:t>
      </w:r>
      <w:r>
        <w:rPr>
          <w:rFonts w:ascii="Times New Roman" w:hAnsi="Times New Roman"/>
          <w:sz w:val="24"/>
          <w:szCs w:val="24"/>
        </w:rPr>
        <w:t xml:space="preserve"> на мобильное устройство. 02 апреля </w:t>
      </w:r>
      <w:r w:rsidRPr="005A49E7">
        <w:rPr>
          <w:rFonts w:ascii="Times New Roman" w:hAnsi="Times New Roman"/>
          <w:sz w:val="24"/>
          <w:szCs w:val="24"/>
        </w:rPr>
        <w:t>2017</w:t>
      </w:r>
      <w:r>
        <w:rPr>
          <w:rFonts w:ascii="Times New Roman" w:hAnsi="Times New Roman"/>
          <w:sz w:val="24"/>
          <w:szCs w:val="24"/>
        </w:rPr>
        <w:t xml:space="preserve"> года на официальном сайте Банка и</w:t>
      </w:r>
      <w:r w:rsidRPr="005A49E7">
        <w:rPr>
          <w:rFonts w:ascii="Times New Roman" w:hAnsi="Times New Roman"/>
          <w:sz w:val="24"/>
          <w:szCs w:val="24"/>
        </w:rPr>
        <w:t>стцом была совершена удаленная регистрация в личном кабинете в системе «Сбербанк Онл@йн» на официальном са</w:t>
      </w:r>
      <w:r w:rsidRPr="005A49E7">
        <w:rPr>
          <w:rFonts w:ascii="Times New Roman" w:hAnsi="Times New Roman"/>
          <w:sz w:val="24"/>
          <w:szCs w:val="24"/>
        </w:rPr>
        <w:t>йте www.sberbank.ru, после чего Холод М.В. был предоставлен доступ к счетам посредством системы «Сбербанк Онл@йн». Для регистрации в системе были использованы полный номер банковской карты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№ …</w:t>
      </w:r>
      <w:r w:rsidRPr="005A49E7">
        <w:rPr>
          <w:rFonts w:ascii="Times New Roman" w:hAnsi="Times New Roman"/>
          <w:sz w:val="24"/>
          <w:szCs w:val="24"/>
        </w:rPr>
        <w:t>, принадлежащей истцу</w:t>
      </w:r>
      <w:r>
        <w:rPr>
          <w:rFonts w:ascii="Times New Roman" w:hAnsi="Times New Roman"/>
          <w:sz w:val="24"/>
          <w:szCs w:val="24"/>
        </w:rPr>
        <w:t>,</w:t>
      </w:r>
      <w:r w:rsidRPr="005A49E7">
        <w:rPr>
          <w:rFonts w:ascii="Times New Roman" w:hAnsi="Times New Roman"/>
          <w:sz w:val="24"/>
          <w:szCs w:val="24"/>
        </w:rPr>
        <w:t xml:space="preserve"> и уникальный пароль, направленный Банком </w:t>
      </w:r>
      <w:r w:rsidRPr="005A49E7">
        <w:rPr>
          <w:rFonts w:ascii="Times New Roman" w:hAnsi="Times New Roman"/>
          <w:sz w:val="24"/>
          <w:szCs w:val="24"/>
        </w:rPr>
        <w:t>в смс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49E7">
        <w:rPr>
          <w:rFonts w:ascii="Times New Roman" w:hAnsi="Times New Roman"/>
          <w:sz w:val="24"/>
          <w:szCs w:val="24"/>
        </w:rPr>
        <w:t xml:space="preserve">- сообщении на номер мобильного телефона истца </w:t>
      </w:r>
      <w:r>
        <w:rPr>
          <w:rFonts w:ascii="Times New Roman" w:hAnsi="Times New Roman"/>
          <w:sz w:val="24"/>
          <w:szCs w:val="24"/>
        </w:rPr>
        <w:t>…</w:t>
      </w:r>
      <w:r w:rsidRPr="005A49E7"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</w:rPr>
        <w:t>…</w:t>
      </w:r>
      <w:r w:rsidRPr="005A49E7">
        <w:rPr>
          <w:rFonts w:ascii="Times New Roman" w:hAnsi="Times New Roman"/>
          <w:sz w:val="24"/>
          <w:szCs w:val="24"/>
        </w:rPr>
        <w:t>, подключенный к услуге «Мобильный банк» со специального номер</w:t>
      </w:r>
      <w:r>
        <w:rPr>
          <w:rFonts w:ascii="Times New Roman" w:hAnsi="Times New Roman"/>
          <w:sz w:val="24"/>
          <w:szCs w:val="24"/>
        </w:rPr>
        <w:t>а оператора мобильной связи «…</w:t>
      </w:r>
      <w:r w:rsidRPr="005A49E7">
        <w:rPr>
          <w:rFonts w:ascii="Times New Roman" w:hAnsi="Times New Roman"/>
          <w:sz w:val="24"/>
          <w:szCs w:val="24"/>
        </w:rPr>
        <w:t xml:space="preserve">». </w:t>
      </w:r>
    </w:p>
    <w:p w14:paraId="7C981C3A" w14:textId="77777777" w:rsidR="0060317A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>Во исполнение п. 3.8 Условий Приложения №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49E7">
        <w:rPr>
          <w:rFonts w:ascii="Times New Roman" w:hAnsi="Times New Roman"/>
          <w:sz w:val="24"/>
          <w:szCs w:val="24"/>
        </w:rPr>
        <w:t>2 о дополнительной аутентификации клиента регистрация в систе</w:t>
      </w:r>
      <w:r w:rsidRPr="005A49E7">
        <w:rPr>
          <w:rFonts w:ascii="Times New Roman" w:hAnsi="Times New Roman"/>
          <w:sz w:val="24"/>
          <w:szCs w:val="24"/>
        </w:rPr>
        <w:t>ме «Сбербанк Онл@йн» и вход подтвержден одноразовым смс-паролем, направленным истцу на номер мобильного телефона, подключенному к системе «Мобильный банк».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27FC4D8" w14:textId="77777777" w:rsidR="0060317A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>В соответствии с п. 3.8 Условий операции в системе «Сбербанк Онл@йн»</w:t>
      </w:r>
      <w:r>
        <w:rPr>
          <w:rFonts w:ascii="Times New Roman" w:hAnsi="Times New Roman"/>
          <w:sz w:val="24"/>
          <w:szCs w:val="24"/>
        </w:rPr>
        <w:t>,</w:t>
      </w:r>
      <w:r w:rsidRPr="005A49E7">
        <w:rPr>
          <w:rFonts w:ascii="Times New Roman" w:hAnsi="Times New Roman"/>
          <w:sz w:val="24"/>
          <w:szCs w:val="24"/>
        </w:rPr>
        <w:t xml:space="preserve"> клиент подтверждает одноразов</w:t>
      </w:r>
      <w:r w:rsidRPr="005A49E7">
        <w:rPr>
          <w:rFonts w:ascii="Times New Roman" w:hAnsi="Times New Roman"/>
          <w:sz w:val="24"/>
          <w:szCs w:val="24"/>
        </w:rPr>
        <w:t>ыми паролями, которые вводятся при совершении операции в системе «Сбербанк Онл@йн». Одноразовые пароли клиент может получить в смс - сообщении, отправленном на номер мобильного телефона, подключенного клиентом к услуге «Мобильный банк».</w:t>
      </w:r>
    </w:p>
    <w:p w14:paraId="2AAF8257" w14:textId="77777777" w:rsidR="0060317A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>Необходимость подтв</w:t>
      </w:r>
      <w:r w:rsidRPr="005A49E7">
        <w:rPr>
          <w:rFonts w:ascii="Times New Roman" w:hAnsi="Times New Roman"/>
          <w:sz w:val="24"/>
          <w:szCs w:val="24"/>
        </w:rPr>
        <w:t>ерждения операции одноразовым паролем и тип одноразового пароля для подтверждения операции определяет Банк и доводит данную информацию до клиента путем отображения информации в системе «Сбербанк Онл@йн» при совершении операции.</w:t>
      </w:r>
    </w:p>
    <w:p w14:paraId="2A27FE6D" w14:textId="77777777" w:rsidR="0060317A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>данном случае</w:t>
      </w:r>
      <w:r w:rsidRPr="005A49E7">
        <w:rPr>
          <w:rFonts w:ascii="Times New Roman" w:hAnsi="Times New Roman"/>
          <w:sz w:val="24"/>
          <w:szCs w:val="24"/>
        </w:rPr>
        <w:t xml:space="preserve"> система «Сбе</w:t>
      </w:r>
      <w:r w:rsidRPr="005A49E7">
        <w:rPr>
          <w:rFonts w:ascii="Times New Roman" w:hAnsi="Times New Roman"/>
          <w:sz w:val="24"/>
          <w:szCs w:val="24"/>
        </w:rPr>
        <w:t>рбанк ОнЛ@йн» установила корректность ввода принадлежащего Клиенту идентификатора, Клиент непосредственно сам авторизовался в Системе либо нарушил предусмотренную п. 3.20.2 Условия Приложения № 2 обязанность и предоставил третьим лицам доступ к конфиденциа</w:t>
      </w:r>
      <w:r w:rsidRPr="005A49E7">
        <w:rPr>
          <w:rFonts w:ascii="Times New Roman" w:hAnsi="Times New Roman"/>
          <w:sz w:val="24"/>
          <w:szCs w:val="24"/>
        </w:rPr>
        <w:t>льной информации, используя которую неустановленное лицо произвело спорные операции.</w:t>
      </w:r>
    </w:p>
    <w:p w14:paraId="5B5865A0" w14:textId="77777777" w:rsidR="0060317A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>Операции по списанию денежных средств с карты со счета истца совершены в результате использования оригинальной банковской карты, а также с верным введением ПИН-кода, что п</w:t>
      </w:r>
      <w:r w:rsidRPr="005A49E7">
        <w:rPr>
          <w:rFonts w:ascii="Times New Roman" w:hAnsi="Times New Roman"/>
          <w:sz w:val="24"/>
          <w:szCs w:val="24"/>
        </w:rPr>
        <w:t xml:space="preserve">одтверждается выписками из чековой ленты УС за спорный период времени, что свидетельствует о санкционировании держателем карты списания </w:t>
      </w:r>
      <w:r>
        <w:rPr>
          <w:rFonts w:ascii="Times New Roman" w:hAnsi="Times New Roman"/>
          <w:sz w:val="24"/>
          <w:szCs w:val="24"/>
        </w:rPr>
        <w:t>денежных средств, в связи с чем</w:t>
      </w:r>
      <w:r w:rsidRPr="005A49E7">
        <w:rPr>
          <w:rFonts w:ascii="Times New Roman" w:hAnsi="Times New Roman"/>
          <w:sz w:val="24"/>
          <w:szCs w:val="24"/>
        </w:rPr>
        <w:t xml:space="preserve"> у Банка отсутствовали основания для отказа в совершении операций по счету.</w:t>
      </w:r>
    </w:p>
    <w:p w14:paraId="693F96A5" w14:textId="77777777" w:rsidR="0060317A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>Согласно п. 2</w:t>
      </w:r>
      <w:r w:rsidRPr="005A49E7">
        <w:rPr>
          <w:rFonts w:ascii="Times New Roman" w:hAnsi="Times New Roman"/>
          <w:sz w:val="24"/>
          <w:szCs w:val="24"/>
        </w:rPr>
        <w:t>.23 Условий</w:t>
      </w:r>
      <w:r>
        <w:rPr>
          <w:rFonts w:ascii="Times New Roman" w:hAnsi="Times New Roman"/>
          <w:sz w:val="24"/>
          <w:szCs w:val="24"/>
        </w:rPr>
        <w:t>,</w:t>
      </w:r>
      <w:r w:rsidRPr="005A49E7">
        <w:rPr>
          <w:rFonts w:ascii="Times New Roman" w:hAnsi="Times New Roman"/>
          <w:sz w:val="24"/>
          <w:szCs w:val="24"/>
        </w:rPr>
        <w:t xml:space="preserve"> ПИН-код - персональный идентификационный номер, индивидуальный код, присваиваемый каждой карте и используемый Держателем при совершении операций с использованием карты в качестве аналога его собственноручной подписи. По смыслу данного пункта Д</w:t>
      </w:r>
      <w:r w:rsidRPr="005A49E7">
        <w:rPr>
          <w:rFonts w:ascii="Times New Roman" w:hAnsi="Times New Roman"/>
          <w:sz w:val="24"/>
          <w:szCs w:val="24"/>
        </w:rPr>
        <w:t>оговора</w:t>
      </w:r>
      <w:r>
        <w:rPr>
          <w:rFonts w:ascii="Times New Roman" w:hAnsi="Times New Roman"/>
          <w:sz w:val="24"/>
          <w:szCs w:val="24"/>
        </w:rPr>
        <w:t>,</w:t>
      </w:r>
      <w:r w:rsidRPr="005A49E7">
        <w:rPr>
          <w:rFonts w:ascii="Times New Roman" w:hAnsi="Times New Roman"/>
          <w:sz w:val="24"/>
          <w:szCs w:val="24"/>
        </w:rPr>
        <w:t xml:space="preserve"> ПИН-код признается аналогом собственноручной подписи держателя карты в соответствии с ч. 3 ст. 847 ГК РФ.</w:t>
      </w:r>
    </w:p>
    <w:p w14:paraId="47832AE2" w14:textId="77777777" w:rsidR="0060317A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>В соответствии с п. 3.7 Условий</w:t>
      </w:r>
      <w:r>
        <w:rPr>
          <w:rFonts w:ascii="Times New Roman" w:hAnsi="Times New Roman"/>
          <w:sz w:val="24"/>
          <w:szCs w:val="24"/>
        </w:rPr>
        <w:t>,</w:t>
      </w:r>
      <w:r w:rsidRPr="005A49E7">
        <w:rPr>
          <w:rFonts w:ascii="Times New Roman" w:hAnsi="Times New Roman"/>
          <w:sz w:val="24"/>
          <w:szCs w:val="24"/>
        </w:rPr>
        <w:t xml:space="preserve"> документы, оформленные при совершении операций по карте, могут быть подписаны личной подписью держателя либо</w:t>
      </w:r>
      <w:r w:rsidRPr="005A49E7">
        <w:rPr>
          <w:rFonts w:ascii="Times New Roman" w:hAnsi="Times New Roman"/>
          <w:sz w:val="24"/>
          <w:szCs w:val="24"/>
        </w:rPr>
        <w:t xml:space="preserve"> составлены с использованием аналога собственноручной подписи держателя: ПИНа, кодов, сформированных на основании биометрических данных держателя карты, постоянного/одноразового пароля. </w:t>
      </w:r>
    </w:p>
    <w:p w14:paraId="0E10EC02" w14:textId="77777777" w:rsidR="0060317A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>Кроме того, такая возможность прямо предусмотрена положением п. 3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49E7">
        <w:rPr>
          <w:rFonts w:ascii="Times New Roman" w:hAnsi="Times New Roman"/>
          <w:sz w:val="24"/>
          <w:szCs w:val="24"/>
        </w:rPr>
        <w:t>ст.</w:t>
      </w:r>
      <w:r w:rsidRPr="005A49E7">
        <w:rPr>
          <w:rFonts w:ascii="Times New Roman" w:hAnsi="Times New Roman"/>
          <w:sz w:val="24"/>
          <w:szCs w:val="24"/>
        </w:rPr>
        <w:t xml:space="preserve"> 847 ГК РФ, операции по перечислению (списанию) денежных средств со счетов/вкладов Клиента осуществляются исключительно на основании заявления, поручения и/или распоряжения Клиента, оформленного по установленной Банком форме, подписанного Клиентом собствен</w:t>
      </w:r>
      <w:r w:rsidRPr="005A49E7">
        <w:rPr>
          <w:rFonts w:ascii="Times New Roman" w:hAnsi="Times New Roman"/>
          <w:sz w:val="24"/>
          <w:szCs w:val="24"/>
        </w:rPr>
        <w:t>норучно, либо составленного с использованием способов идентификации и аутентификации, определенных Договором.</w:t>
      </w:r>
    </w:p>
    <w:p w14:paraId="3A3ABC47" w14:textId="77777777" w:rsidR="0060317A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>Согласно п. 3.9 условий</w:t>
      </w:r>
      <w:r>
        <w:rPr>
          <w:rFonts w:ascii="Times New Roman" w:hAnsi="Times New Roman"/>
          <w:sz w:val="24"/>
          <w:szCs w:val="24"/>
        </w:rPr>
        <w:t>,</w:t>
      </w:r>
      <w:r w:rsidRPr="005A49E7">
        <w:rPr>
          <w:rFonts w:ascii="Times New Roman" w:hAnsi="Times New Roman"/>
          <w:sz w:val="24"/>
          <w:szCs w:val="24"/>
        </w:rPr>
        <w:t xml:space="preserve"> держатель карты обязан не сообщать ПИН, постоянный пароль и контрольную информацию, не передавать карту (ее реквизиты) дл</w:t>
      </w:r>
      <w:r w:rsidRPr="005A49E7">
        <w:rPr>
          <w:rFonts w:ascii="Times New Roman" w:hAnsi="Times New Roman"/>
          <w:sz w:val="24"/>
          <w:szCs w:val="24"/>
        </w:rPr>
        <w:t xml:space="preserve">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ПИН-кода, идентификатора, постоянного/одноразового паролей, кодов, </w:t>
      </w:r>
      <w:r w:rsidRPr="005A49E7">
        <w:rPr>
          <w:rFonts w:ascii="Times New Roman" w:hAnsi="Times New Roman"/>
          <w:sz w:val="24"/>
          <w:szCs w:val="24"/>
        </w:rPr>
        <w:t>сформированных на основании биометрических данных держателя карты.</w:t>
      </w:r>
    </w:p>
    <w:p w14:paraId="7A55C86E" w14:textId="77777777" w:rsidR="0060317A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>В соответствии с п. 5.4 Условий</w:t>
      </w:r>
      <w:r>
        <w:rPr>
          <w:rFonts w:ascii="Times New Roman" w:hAnsi="Times New Roman"/>
          <w:sz w:val="24"/>
          <w:szCs w:val="24"/>
        </w:rPr>
        <w:t>,</w:t>
      </w:r>
      <w:r w:rsidRPr="005A49E7">
        <w:rPr>
          <w:rFonts w:ascii="Times New Roman" w:hAnsi="Times New Roman"/>
          <w:sz w:val="24"/>
          <w:szCs w:val="24"/>
        </w:rPr>
        <w:t xml:space="preserve"> Банк не несет ответственности в случае если информация о карте, ПИНе, контрольной информации Клиента, Идентификаторе пользователя, логине, паролях системы «</w:t>
      </w:r>
      <w:r w:rsidRPr="005A49E7">
        <w:rPr>
          <w:rFonts w:ascii="Times New Roman" w:hAnsi="Times New Roman"/>
          <w:sz w:val="24"/>
          <w:szCs w:val="24"/>
        </w:rPr>
        <w:t>Сбербанк Онл@йн» станет известной иным лицам в результате недобросовестного выполнения клиентов условий их хранения и использования.</w:t>
      </w:r>
    </w:p>
    <w:p w14:paraId="47F71F98" w14:textId="77777777" w:rsidR="0060317A" w:rsidRPr="005A49E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>Регистрация банкоматом либо электронным терминалом, либо иным способом, операции с использованием ПИН-кода является безусло</w:t>
      </w:r>
      <w:r w:rsidRPr="005A49E7">
        <w:rPr>
          <w:rFonts w:ascii="Times New Roman" w:hAnsi="Times New Roman"/>
          <w:sz w:val="24"/>
          <w:szCs w:val="24"/>
        </w:rPr>
        <w:t>вным подтверждением совершения операции держателем карты и основанием для изменения платежного лимита карты на момент регистрации и последующего бесспорного списания денежных средств со счета карты в порядке, предусмотренном договором.</w:t>
      </w:r>
    </w:p>
    <w:p w14:paraId="6E83D8F7" w14:textId="77777777" w:rsidR="00A26D97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5A49E7">
        <w:rPr>
          <w:rFonts w:ascii="Times New Roman" w:hAnsi="Times New Roman"/>
          <w:sz w:val="24"/>
          <w:szCs w:val="24"/>
        </w:rPr>
        <w:t>Согласно п. 2.9 «Пол</w:t>
      </w:r>
      <w:r w:rsidRPr="005A49E7">
        <w:rPr>
          <w:rFonts w:ascii="Times New Roman" w:hAnsi="Times New Roman"/>
          <w:sz w:val="24"/>
          <w:szCs w:val="24"/>
        </w:rPr>
        <w:t>ожения об эмиссии платежных карт и об операциях, совершаемых с их использованием», у</w:t>
      </w:r>
      <w:r>
        <w:rPr>
          <w:rFonts w:ascii="Times New Roman" w:hAnsi="Times New Roman"/>
          <w:sz w:val="24"/>
          <w:szCs w:val="24"/>
        </w:rPr>
        <w:t xml:space="preserve">твержденным Банком России 24 декабря </w:t>
      </w:r>
      <w:r w:rsidRPr="005A49E7">
        <w:rPr>
          <w:rFonts w:ascii="Times New Roman" w:hAnsi="Times New Roman"/>
          <w:sz w:val="24"/>
          <w:szCs w:val="24"/>
        </w:rPr>
        <w:t>2004</w:t>
      </w:r>
      <w:r>
        <w:rPr>
          <w:rFonts w:ascii="Times New Roman" w:hAnsi="Times New Roman"/>
          <w:sz w:val="24"/>
          <w:szCs w:val="24"/>
        </w:rPr>
        <w:t xml:space="preserve"> года № </w:t>
      </w:r>
      <w:r w:rsidRPr="005A49E7">
        <w:rPr>
          <w:rFonts w:ascii="Times New Roman" w:hAnsi="Times New Roman"/>
          <w:sz w:val="24"/>
          <w:szCs w:val="24"/>
        </w:rPr>
        <w:t>266-П, основанием для составления расчетных и иных документов для отражения сумм операций, совершаемых с использованием пла</w:t>
      </w:r>
      <w:r w:rsidRPr="005A49E7">
        <w:rPr>
          <w:rFonts w:ascii="Times New Roman" w:hAnsi="Times New Roman"/>
          <w:sz w:val="24"/>
          <w:szCs w:val="24"/>
        </w:rPr>
        <w:t>тежных карт, в бухгалтерском учете участников расчетов является реестр о</w:t>
      </w:r>
      <w:r>
        <w:rPr>
          <w:rFonts w:ascii="Times New Roman" w:hAnsi="Times New Roman"/>
          <w:sz w:val="24"/>
          <w:szCs w:val="24"/>
        </w:rPr>
        <w:t>пераций или электронный журнал.</w:t>
      </w:r>
    </w:p>
    <w:p w14:paraId="53277843" w14:textId="77777777" w:rsidR="00250921" w:rsidRPr="00842B83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482E7A">
        <w:rPr>
          <w:rFonts w:ascii="Times New Roman" w:hAnsi="Times New Roman"/>
          <w:sz w:val="24"/>
          <w:szCs w:val="24"/>
        </w:rPr>
        <w:t>Оценив относимость, допустимость и достоверность каждого доказательства в отдельности, а также достаточность и взаимную связь доказательств в их совокуп</w:t>
      </w:r>
      <w:r w:rsidRPr="00482E7A">
        <w:rPr>
          <w:rFonts w:ascii="Times New Roman" w:hAnsi="Times New Roman"/>
          <w:sz w:val="24"/>
          <w:szCs w:val="24"/>
        </w:rPr>
        <w:t xml:space="preserve">ности, объяснения участников </w:t>
      </w:r>
      <w:r>
        <w:rPr>
          <w:rFonts w:ascii="Times New Roman" w:hAnsi="Times New Roman"/>
          <w:sz w:val="24"/>
          <w:szCs w:val="24"/>
        </w:rPr>
        <w:t xml:space="preserve">процесса, руководствуясь </w:t>
      </w:r>
      <w:r>
        <w:rPr>
          <w:rFonts w:ascii="Times New Roman" w:hAnsi="Times New Roman"/>
          <w:sz w:val="24"/>
          <w:szCs w:val="24"/>
        </w:rPr>
        <w:t xml:space="preserve">ст. ст. 845, 847, 849 ГК РФ и исходя из того, что </w:t>
      </w:r>
      <w:r w:rsidRPr="005A49E7">
        <w:rPr>
          <w:rFonts w:ascii="Times New Roman" w:hAnsi="Times New Roman"/>
          <w:sz w:val="24"/>
          <w:szCs w:val="24"/>
        </w:rPr>
        <w:t xml:space="preserve">действия ответчика по списанию со счета денежных средств </w:t>
      </w:r>
      <w:r>
        <w:rPr>
          <w:rFonts w:ascii="Times New Roman" w:hAnsi="Times New Roman"/>
          <w:sz w:val="24"/>
          <w:szCs w:val="24"/>
        </w:rPr>
        <w:t xml:space="preserve">были </w:t>
      </w:r>
      <w:r w:rsidRPr="005A49E7">
        <w:rPr>
          <w:rFonts w:ascii="Times New Roman" w:hAnsi="Times New Roman"/>
          <w:sz w:val="24"/>
          <w:szCs w:val="24"/>
        </w:rPr>
        <w:t>совершены на основании распоряжения держателя карты в соответствии с условиями договора ба</w:t>
      </w:r>
      <w:r w:rsidRPr="005A49E7">
        <w:rPr>
          <w:rFonts w:ascii="Times New Roman" w:hAnsi="Times New Roman"/>
          <w:sz w:val="24"/>
          <w:szCs w:val="24"/>
        </w:rPr>
        <w:t xml:space="preserve">нковского обслуживания № </w:t>
      </w:r>
      <w:r>
        <w:rPr>
          <w:rFonts w:ascii="Times New Roman" w:hAnsi="Times New Roman"/>
          <w:sz w:val="24"/>
          <w:szCs w:val="24"/>
        </w:rPr>
        <w:t>…</w:t>
      </w:r>
      <w:r w:rsidRPr="00C32D6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суд первой инстанции пришел к выводу об отказе в удовлетворении </w:t>
      </w:r>
      <w:r w:rsidRPr="005A49E7">
        <w:rPr>
          <w:rFonts w:ascii="Times New Roman" w:hAnsi="Times New Roman"/>
          <w:sz w:val="24"/>
          <w:szCs w:val="24"/>
        </w:rPr>
        <w:t>требований Холод М.В. к ПАО «Сбербанк России» о защите прав потребителя</w:t>
      </w:r>
      <w:r>
        <w:rPr>
          <w:rFonts w:ascii="Times New Roman" w:hAnsi="Times New Roman"/>
          <w:sz w:val="24"/>
          <w:szCs w:val="24"/>
        </w:rPr>
        <w:t xml:space="preserve"> в полном объеме.</w:t>
      </w:r>
    </w:p>
    <w:p w14:paraId="2C3D77FC" w14:textId="77777777" w:rsidR="00CC4507" w:rsidRPr="000D3F2F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482E7A">
        <w:rPr>
          <w:rFonts w:ascii="Times New Roman" w:hAnsi="Times New Roman"/>
          <w:sz w:val="24"/>
          <w:szCs w:val="24"/>
        </w:rPr>
        <w:t>Судебная коллегия по гражданским делам Московского городского суда по мотив</w:t>
      </w:r>
      <w:r w:rsidRPr="00482E7A">
        <w:rPr>
          <w:rFonts w:ascii="Times New Roman" w:hAnsi="Times New Roman"/>
          <w:sz w:val="24"/>
          <w:szCs w:val="24"/>
        </w:rPr>
        <w:t>ам, изложенным в апелляционном определении, согласилась с выводами суда первой инстанции.</w:t>
      </w:r>
    </w:p>
    <w:p w14:paraId="4D30C9A0" w14:textId="77777777" w:rsidR="00250921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Доводы кассационной жалобы Холод М.В. направлены на оспаривание обоснованности выводов судов обеих инстанций об установленных обстоятельствах, повторяют позицию истца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заявленную в суде первой инстанции и поддержанную в апелляционной жалобе, при этом не содержат ссылок на обстоятельства, которые не были исследованы судом либо опровергали его выводы. Доводам дана оценка, они не могут служить основаниями для отмены состо</w:t>
      </w:r>
      <w:r>
        <w:rPr>
          <w:rFonts w:ascii="Times New Roman" w:hAnsi="Times New Roman"/>
          <w:sz w:val="24"/>
          <w:szCs w:val="24"/>
        </w:rPr>
        <w:t xml:space="preserve">явшихся по делу судебных постановлений, поскольку применительно к положениям ст. ст. </w:t>
      </w:r>
      <w:hyperlink r:id="rId8" w:history="1">
        <w:r w:rsidRPr="00250921">
          <w:rPr>
            <w:rFonts w:ascii="Times New Roman" w:hAnsi="Times New Roman"/>
            <w:sz w:val="24"/>
            <w:szCs w:val="24"/>
          </w:rPr>
          <w:t>387</w:t>
        </w:r>
      </w:hyperlink>
      <w:r>
        <w:rPr>
          <w:rFonts w:ascii="Times New Roman" w:hAnsi="Times New Roman"/>
          <w:sz w:val="24"/>
          <w:szCs w:val="24"/>
        </w:rPr>
        <w:t xml:space="preserve">, 390 ГПК РФ судом кассационной инстанции </w:t>
      </w:r>
      <w:r>
        <w:rPr>
          <w:rFonts w:ascii="Times New Roman" w:hAnsi="Times New Roman"/>
          <w:sz w:val="24"/>
          <w:szCs w:val="24"/>
        </w:rPr>
        <w:t>не производится переоценка имеющихся в деле доказательств и установление обстоятельств, которые не были установлены судами первой и второй инстанции или были ими опровергнуты.</w:t>
      </w:r>
    </w:p>
    <w:p w14:paraId="63B3D91D" w14:textId="77777777" w:rsidR="00250921" w:rsidRPr="00C31B99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C31B99">
        <w:rPr>
          <w:rFonts w:ascii="Times New Roman" w:hAnsi="Times New Roman"/>
          <w:sz w:val="24"/>
          <w:szCs w:val="24"/>
        </w:rPr>
        <w:t>Существенных нарушений норм материального и процессуального права по доводам кас</w:t>
      </w:r>
      <w:r w:rsidRPr="00C31B99">
        <w:rPr>
          <w:rFonts w:ascii="Times New Roman" w:hAnsi="Times New Roman"/>
          <w:sz w:val="24"/>
          <w:szCs w:val="24"/>
        </w:rPr>
        <w:t>сационной жалобы не установлено.</w:t>
      </w:r>
    </w:p>
    <w:p w14:paraId="059D0D26" w14:textId="77777777" w:rsidR="00250921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C31B99">
        <w:rPr>
          <w:rFonts w:ascii="Times New Roman" w:hAnsi="Times New Roman"/>
          <w:sz w:val="24"/>
          <w:szCs w:val="24"/>
        </w:rPr>
        <w:t xml:space="preserve">Оснований для передачи кассационной жалобы для рассмотрения по существу в суд кассационной инстанции – Президиум Московского городского суда, не имеется. </w:t>
      </w:r>
    </w:p>
    <w:p w14:paraId="750E1596" w14:textId="77777777" w:rsidR="00E713B1" w:rsidRPr="000D3F2F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D3F2F">
        <w:rPr>
          <w:rFonts w:ascii="Times New Roman" w:hAnsi="Times New Roman"/>
          <w:sz w:val="24"/>
          <w:szCs w:val="24"/>
        </w:rPr>
        <w:t xml:space="preserve">На основании изложенного, руководствуясь п. 1 ч. 2 ст. 381, ст. ст. </w:t>
      </w:r>
      <w:r w:rsidRPr="000D3F2F">
        <w:rPr>
          <w:rFonts w:ascii="Times New Roman" w:hAnsi="Times New Roman"/>
          <w:sz w:val="24"/>
          <w:szCs w:val="24"/>
        </w:rPr>
        <w:t xml:space="preserve">383, 387 ГПК РФ,  </w:t>
      </w:r>
    </w:p>
    <w:p w14:paraId="385F10D5" w14:textId="77777777" w:rsidR="00834ACA" w:rsidRPr="000D3F2F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14:paraId="3215803D" w14:textId="77777777" w:rsidR="00357D9E" w:rsidRPr="000D3F2F" w:rsidRDefault="007C52A5" w:rsidP="005F1CFE">
      <w:pPr>
        <w:spacing w:after="0"/>
        <w:ind w:right="-1"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0D3F2F">
        <w:rPr>
          <w:rFonts w:ascii="Times New Roman" w:hAnsi="Times New Roman"/>
          <w:b/>
          <w:sz w:val="24"/>
          <w:szCs w:val="24"/>
          <w:lang w:eastAsia="ru-RU"/>
        </w:rPr>
        <w:t>ОПРЕДЕЛИЛ:</w:t>
      </w:r>
    </w:p>
    <w:p w14:paraId="7DE57B39" w14:textId="77777777" w:rsidR="00730CFA" w:rsidRPr="000D3F2F" w:rsidRDefault="007C52A5" w:rsidP="005F1CFE">
      <w:pPr>
        <w:spacing w:after="0"/>
        <w:ind w:right="-1"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67B53C74" w14:textId="77777777" w:rsidR="002E66A6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0D3F2F">
        <w:rPr>
          <w:rFonts w:ascii="Times New Roman" w:hAnsi="Times New Roman"/>
          <w:sz w:val="24"/>
          <w:szCs w:val="24"/>
          <w:lang w:eastAsia="ru-RU"/>
        </w:rPr>
        <w:t xml:space="preserve">в передаче кассационной 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жалобы </w:t>
      </w:r>
      <w:r>
        <w:rPr>
          <w:rFonts w:ascii="Times New Roman" w:hAnsi="Times New Roman"/>
          <w:sz w:val="24"/>
          <w:szCs w:val="24"/>
          <w:lang w:eastAsia="ru-RU"/>
        </w:rPr>
        <w:t>Холод М.В.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 на </w:t>
      </w:r>
      <w:r>
        <w:rPr>
          <w:rFonts w:ascii="Times New Roman" w:hAnsi="Times New Roman"/>
          <w:sz w:val="24"/>
          <w:szCs w:val="24"/>
          <w:lang w:eastAsia="ru-RU"/>
        </w:rPr>
        <w:t>решение Нагатинского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 районного суда г.</w:t>
      </w:r>
      <w:r>
        <w:rPr>
          <w:rFonts w:ascii="Times New Roman" w:hAnsi="Times New Roman"/>
          <w:sz w:val="24"/>
          <w:szCs w:val="24"/>
          <w:lang w:eastAsia="ru-RU"/>
        </w:rPr>
        <w:t xml:space="preserve"> Москвы от 12 февраля 2018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 года и апелляционное определение судебной коллегии по гражданским делам Московског</w:t>
      </w:r>
      <w:r>
        <w:rPr>
          <w:rFonts w:ascii="Times New Roman" w:hAnsi="Times New Roman"/>
          <w:sz w:val="24"/>
          <w:szCs w:val="24"/>
          <w:lang w:eastAsia="ru-RU"/>
        </w:rPr>
        <w:t>о городского суда от 24 мая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 2018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D3F2F">
        <w:rPr>
          <w:rFonts w:ascii="Times New Roman" w:hAnsi="Times New Roman"/>
          <w:sz w:val="24"/>
          <w:szCs w:val="24"/>
        </w:rPr>
        <w:t xml:space="preserve">года по гражданскому делу </w:t>
      </w:r>
      <w:r>
        <w:rPr>
          <w:rFonts w:ascii="Times New Roman" w:hAnsi="Times New Roman"/>
          <w:sz w:val="24"/>
          <w:szCs w:val="24"/>
        </w:rPr>
        <w:t>№ 2-1101/18</w:t>
      </w:r>
      <w:r w:rsidRPr="000D3F2F">
        <w:rPr>
          <w:rFonts w:ascii="Times New Roman" w:hAnsi="Times New Roman"/>
          <w:sz w:val="24"/>
          <w:szCs w:val="24"/>
        </w:rPr>
        <w:t xml:space="preserve"> по </w:t>
      </w:r>
      <w:r w:rsidRPr="00865369">
        <w:rPr>
          <w:rFonts w:ascii="Times New Roman" w:hAnsi="Times New Roman"/>
          <w:sz w:val="24"/>
          <w:szCs w:val="24"/>
        </w:rPr>
        <w:t>иску</w:t>
      </w:r>
      <w:r>
        <w:rPr>
          <w:rFonts w:ascii="Times New Roman" w:hAnsi="Times New Roman"/>
          <w:sz w:val="24"/>
          <w:szCs w:val="24"/>
        </w:rPr>
        <w:t xml:space="preserve"> Холод М.В.</w:t>
      </w:r>
      <w:r>
        <w:rPr>
          <w:rFonts w:ascii="Times New Roman" w:hAnsi="Times New Roman"/>
          <w:sz w:val="24"/>
          <w:szCs w:val="24"/>
        </w:rPr>
        <w:t xml:space="preserve"> к ПАО «Сбербанк России»  о защите прав потребителя</w:t>
      </w:r>
      <w:r w:rsidRPr="0086536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3F2F">
        <w:rPr>
          <w:rFonts w:ascii="Times New Roman" w:hAnsi="Times New Roman"/>
          <w:sz w:val="24"/>
          <w:szCs w:val="24"/>
        </w:rPr>
        <w:t>д</w:t>
      </w:r>
      <w:r w:rsidRPr="000D3F2F">
        <w:rPr>
          <w:rFonts w:ascii="Times New Roman" w:hAnsi="Times New Roman"/>
          <w:sz w:val="24"/>
          <w:szCs w:val="24"/>
          <w:lang w:eastAsia="ru-RU"/>
        </w:rPr>
        <w:t>ля рассмотрения в судебном заседании суда кассационной инстанции</w:t>
      </w:r>
      <w:r w:rsidRPr="000D3F2F">
        <w:rPr>
          <w:rFonts w:ascii="Times New Roman" w:hAnsi="Times New Roman"/>
          <w:sz w:val="24"/>
          <w:szCs w:val="24"/>
          <w:lang w:eastAsia="ru-RU"/>
        </w:rPr>
        <w:t>,</w:t>
      </w:r>
      <w:r w:rsidRPr="000D3F2F">
        <w:rPr>
          <w:rFonts w:ascii="Times New Roman" w:hAnsi="Times New Roman"/>
          <w:sz w:val="24"/>
          <w:szCs w:val="24"/>
          <w:lang w:eastAsia="ru-RU"/>
        </w:rPr>
        <w:t xml:space="preserve"> отказать.</w:t>
      </w:r>
    </w:p>
    <w:p w14:paraId="2EDD2CFF" w14:textId="77777777" w:rsidR="007738D5" w:rsidRPr="001C73E8" w:rsidRDefault="007C52A5" w:rsidP="005F1CFE">
      <w:pPr>
        <w:shd w:val="clear" w:color="auto" w:fill="FFFFFF"/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14:paraId="7613F9F7" w14:textId="77777777" w:rsidR="003C5DF1" w:rsidRPr="000D3F2F" w:rsidRDefault="007C52A5" w:rsidP="005F1CFE">
      <w:pPr>
        <w:tabs>
          <w:tab w:val="left" w:pos="426"/>
          <w:tab w:val="left" w:pos="3018"/>
        </w:tabs>
        <w:autoSpaceDE w:val="0"/>
        <w:autoSpaceDN w:val="0"/>
        <w:adjustRightInd w:val="0"/>
        <w:spacing w:after="0"/>
        <w:ind w:left="284" w:right="-2" w:firstLine="283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Судья </w:t>
      </w:r>
    </w:p>
    <w:p w14:paraId="776975EF" w14:textId="77777777" w:rsidR="00DB2652" w:rsidRPr="000D3F2F" w:rsidRDefault="007C52A5" w:rsidP="005F1CFE">
      <w:pPr>
        <w:tabs>
          <w:tab w:val="left" w:pos="426"/>
          <w:tab w:val="left" w:pos="3018"/>
        </w:tabs>
        <w:autoSpaceDE w:val="0"/>
        <w:autoSpaceDN w:val="0"/>
        <w:adjustRightInd w:val="0"/>
        <w:spacing w:after="0"/>
        <w:ind w:left="284" w:right="-2" w:firstLine="283"/>
        <w:jc w:val="both"/>
        <w:rPr>
          <w:rFonts w:ascii="Times New Roman" w:hAnsi="Times New Roman"/>
          <w:sz w:val="24"/>
          <w:szCs w:val="24"/>
          <w:lang w:eastAsia="ru-RU"/>
        </w:rPr>
      </w:pP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Московского городского суда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ab/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>Г.А.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0D3F2F">
        <w:rPr>
          <w:rFonts w:ascii="Times New Roman" w:hAnsi="Times New Roman"/>
          <w:b/>
          <w:sz w:val="24"/>
          <w:szCs w:val="24"/>
          <w:lang w:eastAsia="ru-RU"/>
        </w:rPr>
        <w:t>Аванесова</w:t>
      </w:r>
    </w:p>
    <w:sectPr w:rsidR="00DB2652" w:rsidRPr="000D3F2F" w:rsidSect="0077294A">
      <w:foot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52194" w14:textId="77777777" w:rsidR="0077538E" w:rsidRDefault="007C52A5" w:rsidP="00B65050">
      <w:pPr>
        <w:spacing w:after="0" w:line="240" w:lineRule="auto"/>
      </w:pPr>
      <w:r>
        <w:separator/>
      </w:r>
    </w:p>
  </w:endnote>
  <w:endnote w:type="continuationSeparator" w:id="0">
    <w:p w14:paraId="7970D838" w14:textId="77777777" w:rsidR="0077538E" w:rsidRDefault="007C52A5" w:rsidP="00B65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C531E" w14:textId="77777777" w:rsidR="00E247BA" w:rsidRDefault="007C52A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  <w:p w14:paraId="3B1D9BE9" w14:textId="77777777" w:rsidR="00E247BA" w:rsidRDefault="007C52A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E3FBF" w14:textId="77777777" w:rsidR="0077538E" w:rsidRDefault="007C52A5" w:rsidP="00B65050">
      <w:pPr>
        <w:spacing w:after="0" w:line="240" w:lineRule="auto"/>
      </w:pPr>
      <w:r>
        <w:separator/>
      </w:r>
    </w:p>
  </w:footnote>
  <w:footnote w:type="continuationSeparator" w:id="0">
    <w:p w14:paraId="5D1111EB" w14:textId="77777777" w:rsidR="0077538E" w:rsidRDefault="007C52A5" w:rsidP="00B65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14AC"/>
    <w:rsid w:val="007C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F7D05C3"/>
  <w15:chartTrackingRefBased/>
  <w15:docId w15:val="{3396B1AD-3DBB-45EA-8174-95DCEC35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97E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1397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Нижний колонтитул Знак"/>
    <w:link w:val="a3"/>
    <w:uiPriority w:val="99"/>
    <w:locked/>
    <w:rsid w:val="0001397E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21">
    <w:name w:val="Основной текст с отступом 21"/>
    <w:basedOn w:val="a"/>
    <w:rsid w:val="00D117E1"/>
    <w:pPr>
      <w:suppressAutoHyphens/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097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097E69"/>
    <w:rPr>
      <w:rFonts w:ascii="Tahoma" w:hAnsi="Tahoma" w:cs="Tahoma"/>
      <w:sz w:val="16"/>
      <w:szCs w:val="16"/>
      <w:lang w:eastAsia="en-US"/>
    </w:rPr>
  </w:style>
  <w:style w:type="paragraph" w:styleId="a7">
    <w:name w:val="header"/>
    <w:basedOn w:val="a"/>
    <w:link w:val="a8"/>
    <w:uiPriority w:val="99"/>
    <w:unhideWhenUsed/>
    <w:rsid w:val="00F9761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9761B"/>
    <w:rPr>
      <w:sz w:val="22"/>
      <w:szCs w:val="22"/>
      <w:lang w:eastAsia="en-US"/>
    </w:rPr>
  </w:style>
  <w:style w:type="paragraph" w:styleId="2">
    <w:name w:val="Body Text Indent 2"/>
    <w:basedOn w:val="a"/>
    <w:link w:val="20"/>
    <w:rsid w:val="00707CFC"/>
    <w:pPr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707CFC"/>
    <w:rPr>
      <w:rFonts w:ascii="Times New Roman" w:eastAsia="Times New Roman" w:hAnsi="Times New Roman"/>
    </w:rPr>
  </w:style>
  <w:style w:type="character" w:styleId="a9">
    <w:name w:val="Hyperlink"/>
    <w:uiPriority w:val="99"/>
    <w:semiHidden/>
    <w:unhideWhenUsed/>
    <w:rsid w:val="007E271B"/>
    <w:rPr>
      <w:color w:val="0000FF"/>
      <w:u w:val="single"/>
    </w:rPr>
  </w:style>
  <w:style w:type="paragraph" w:customStyle="1" w:styleId="ConsNormal">
    <w:name w:val="ConsNormal"/>
    <w:rsid w:val="003C3F0B"/>
    <w:pPr>
      <w:widowControl w:val="0"/>
      <w:autoSpaceDE w:val="0"/>
      <w:autoSpaceDN w:val="0"/>
      <w:adjustRightInd w:val="0"/>
      <w:ind w:firstLine="720"/>
    </w:pPr>
    <w:rPr>
      <w:rFonts w:ascii="Courier New" w:eastAsia="Times New Roman" w:hAnsi="Courier New" w:cs="Courier New"/>
      <w:lang w:val="ru-RU" w:eastAsia="ru-RU"/>
    </w:rPr>
  </w:style>
  <w:style w:type="paragraph" w:styleId="aa">
    <w:name w:val="Body Text Indent"/>
    <w:basedOn w:val="a"/>
    <w:link w:val="ab"/>
    <w:rsid w:val="001908BB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1908BB"/>
    <w:rPr>
      <w:sz w:val="22"/>
      <w:szCs w:val="22"/>
      <w:lang w:eastAsia="en-US"/>
    </w:rPr>
  </w:style>
  <w:style w:type="character" w:customStyle="1" w:styleId="FontStyle35">
    <w:name w:val="Font Style35"/>
    <w:rsid w:val="001908BB"/>
    <w:rPr>
      <w:rFonts w:ascii="Times New Roman" w:hAnsi="Times New Roman" w:cs="Times New Roman" w:hint="default"/>
      <w:sz w:val="24"/>
      <w:szCs w:val="24"/>
    </w:rPr>
  </w:style>
  <w:style w:type="character" w:customStyle="1" w:styleId="FontStyle38">
    <w:name w:val="Font Style38"/>
    <w:rsid w:val="001908B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36">
    <w:name w:val="Font Style36"/>
    <w:rsid w:val="001908BB"/>
    <w:rPr>
      <w:rFonts w:ascii="Times New Roman" w:hAnsi="Times New Roman" w:cs="Times New Roman" w:hint="default"/>
      <w:b/>
      <w:bCs/>
      <w:i/>
      <w:iCs/>
      <w:sz w:val="24"/>
      <w:szCs w:val="24"/>
    </w:rPr>
  </w:style>
  <w:style w:type="character" w:customStyle="1" w:styleId="ac">
    <w:name w:val="Основной текст_"/>
    <w:link w:val="22"/>
    <w:rsid w:val="00F81C88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22">
    <w:name w:val="Основной текст2"/>
    <w:basedOn w:val="a"/>
    <w:link w:val="ac"/>
    <w:rsid w:val="00F81C88"/>
    <w:pPr>
      <w:widowControl w:val="0"/>
      <w:shd w:val="clear" w:color="auto" w:fill="FFFFFF"/>
      <w:spacing w:before="240" w:after="240" w:line="283" w:lineRule="exact"/>
      <w:jc w:val="both"/>
    </w:pPr>
    <w:rPr>
      <w:rFonts w:ascii="Times New Roman" w:eastAsia="Times New Roman" w:hAnsi="Times New Roman"/>
      <w:lang w:eastAsia="ru-RU"/>
    </w:rPr>
  </w:style>
  <w:style w:type="paragraph" w:styleId="ad">
    <w:name w:val="Body Text"/>
    <w:basedOn w:val="a"/>
    <w:link w:val="ae"/>
    <w:uiPriority w:val="99"/>
    <w:unhideWhenUsed/>
    <w:rsid w:val="00344856"/>
    <w:pPr>
      <w:spacing w:after="120"/>
    </w:pPr>
  </w:style>
  <w:style w:type="character" w:customStyle="1" w:styleId="ae">
    <w:name w:val="Основной текст Знак"/>
    <w:link w:val="ad"/>
    <w:uiPriority w:val="99"/>
    <w:rsid w:val="00344856"/>
    <w:rPr>
      <w:sz w:val="22"/>
      <w:szCs w:val="22"/>
      <w:lang w:eastAsia="en-US"/>
    </w:rPr>
  </w:style>
  <w:style w:type="paragraph" w:styleId="af">
    <w:name w:val="No Spacing"/>
    <w:basedOn w:val="a"/>
    <w:link w:val="af0"/>
    <w:uiPriority w:val="1"/>
    <w:qFormat/>
    <w:rsid w:val="006071C7"/>
    <w:pPr>
      <w:spacing w:after="0" w:line="240" w:lineRule="auto"/>
    </w:pPr>
    <w:rPr>
      <w:rFonts w:ascii="Times New Roman" w:hAnsi="Times New Roman"/>
      <w:sz w:val="24"/>
      <w:szCs w:val="32"/>
      <w:lang w:val="x-none" w:eastAsia="x-none"/>
    </w:rPr>
  </w:style>
  <w:style w:type="character" w:customStyle="1" w:styleId="af0">
    <w:name w:val="Без интервала Знак"/>
    <w:link w:val="af"/>
    <w:uiPriority w:val="1"/>
    <w:rsid w:val="006071C7"/>
    <w:rPr>
      <w:rFonts w:ascii="Times New Roman" w:hAnsi="Times New Roman"/>
      <w:sz w:val="24"/>
      <w:szCs w:val="32"/>
      <w:lang w:val="x-none" w:eastAsia="x-none"/>
    </w:rPr>
  </w:style>
  <w:style w:type="paragraph" w:customStyle="1" w:styleId="af1">
    <w:name w:val="Знак Знак Знак Знак"/>
    <w:basedOn w:val="a"/>
    <w:rsid w:val="006E7D3F"/>
    <w:pPr>
      <w:widowControl w:val="0"/>
      <w:autoSpaceDE w:val="0"/>
      <w:autoSpaceDN w:val="0"/>
      <w:adjustRightInd w:val="0"/>
      <w:spacing w:after="160" w:line="240" w:lineRule="exact"/>
      <w:jc w:val="right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FontStyle12">
    <w:name w:val="Font Style12"/>
    <w:uiPriority w:val="99"/>
    <w:rsid w:val="00E713B1"/>
    <w:rPr>
      <w:rFonts w:ascii="Times New Roman" w:hAnsi="Times New Roman" w:cs="Times New Roman"/>
      <w:sz w:val="22"/>
      <w:szCs w:val="22"/>
    </w:rPr>
  </w:style>
  <w:style w:type="paragraph" w:customStyle="1" w:styleId="Style3">
    <w:name w:val="Style3"/>
    <w:basedOn w:val="a"/>
    <w:uiPriority w:val="99"/>
    <w:rsid w:val="00E713B1"/>
    <w:pPr>
      <w:widowControl w:val="0"/>
      <w:autoSpaceDE w:val="0"/>
      <w:autoSpaceDN w:val="0"/>
      <w:adjustRightInd w:val="0"/>
      <w:spacing w:after="0" w:line="321" w:lineRule="exact"/>
      <w:ind w:firstLine="533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280E63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customStyle="1" w:styleId="Style1">
    <w:name w:val="Style1"/>
    <w:basedOn w:val="a"/>
    <w:uiPriority w:val="99"/>
    <w:rsid w:val="00427786"/>
    <w:pPr>
      <w:widowControl w:val="0"/>
      <w:autoSpaceDE w:val="0"/>
      <w:autoSpaceDN w:val="0"/>
      <w:adjustRightInd w:val="0"/>
      <w:spacing w:after="0" w:line="275" w:lineRule="exact"/>
      <w:ind w:firstLine="70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1">
    <w:name w:val="s_1"/>
    <w:basedOn w:val="a"/>
    <w:uiPriority w:val="99"/>
    <w:rsid w:val="009C16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BA514E"/>
    <w:pPr>
      <w:widowControl w:val="0"/>
      <w:autoSpaceDE w:val="0"/>
      <w:autoSpaceDN w:val="0"/>
      <w:adjustRightInd w:val="0"/>
      <w:spacing w:after="0" w:line="406" w:lineRule="exact"/>
      <w:ind w:firstLine="766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lk1">
    <w:name w:val="blk1"/>
    <w:rsid w:val="00715983"/>
    <w:rPr>
      <w:vanish w:val="0"/>
      <w:specVanish w:val="0"/>
    </w:rPr>
  </w:style>
  <w:style w:type="paragraph" w:styleId="af2">
    <w:name w:val="Normal (Web)"/>
    <w:basedOn w:val="a"/>
    <w:uiPriority w:val="99"/>
    <w:rsid w:val="009571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">
    <w:name w:val="Без интервала1"/>
    <w:qFormat/>
    <w:rsid w:val="00BB1AC7"/>
    <w:rPr>
      <w:sz w:val="22"/>
      <w:szCs w:val="22"/>
      <w:lang w:val="ru-RU" w:eastAsia="en-US"/>
    </w:rPr>
  </w:style>
  <w:style w:type="paragraph" w:styleId="af3">
    <w:name w:val="Plain Text"/>
    <w:basedOn w:val="a"/>
    <w:link w:val="af4"/>
    <w:rsid w:val="007E2A0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4">
    <w:name w:val="Текст Знак"/>
    <w:link w:val="af3"/>
    <w:rsid w:val="007E2A0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C18D63623B5F96CA0BBEE86D30A2FE648151C060C47E4977647FC104131CE56B68D6BCF4BUCG5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3F705-F6D8-432E-9265-06FC7E89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2023</Words>
  <Characters>11532</Characters>
  <Application>Microsoft Office Word</Application>
  <DocSecurity>0</DocSecurity>
  <Lines>96</Lines>
  <Paragraphs>27</Paragraphs>
  <ScaleCrop>false</ScaleCrop>
  <Company/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2024-04-10T21:34:00Z</dcterms:created>
  <dcterms:modified xsi:type="dcterms:W3CDTF">2024-04-10T21:34:00Z</dcterms:modified>
</cp:coreProperties>
</file>