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FF9DE" w14:textId="298CE3F2" w:rsidR="14453C79" w:rsidRDefault="14453C79" w:rsidP="146DC85D">
      <w:pPr>
        <w:jc w:val="center"/>
        <w:rPr>
          <w:sz w:val="44"/>
          <w:szCs w:val="44"/>
        </w:rPr>
      </w:pPr>
      <w:r w:rsidRPr="146DC85D">
        <w:rPr>
          <w:sz w:val="44"/>
          <w:szCs w:val="44"/>
        </w:rPr>
        <w:t>Project Proposal Jugo</w:t>
      </w:r>
    </w:p>
    <w:p w14:paraId="00C6536E" w14:textId="6AE7B961" w:rsidR="146DC85D" w:rsidRDefault="146DC85D" w:rsidP="146DC85D">
      <w:pPr>
        <w:jc w:val="center"/>
        <w:rPr>
          <w:sz w:val="44"/>
          <w:szCs w:val="44"/>
        </w:rPr>
      </w:pPr>
    </w:p>
    <w:p w14:paraId="274E87A6" w14:textId="1F13E6BA" w:rsidR="146DC85D" w:rsidRDefault="146DC85D" w:rsidP="146DC85D">
      <w:pPr>
        <w:jc w:val="center"/>
        <w:rPr>
          <w:sz w:val="44"/>
          <w:szCs w:val="44"/>
        </w:rPr>
      </w:pPr>
    </w:p>
    <w:p w14:paraId="0D27E880" w14:textId="29D1DCA6" w:rsidR="146DC85D" w:rsidRDefault="146DC85D" w:rsidP="146DC85D">
      <w:pPr>
        <w:jc w:val="center"/>
        <w:rPr>
          <w:sz w:val="44"/>
          <w:szCs w:val="44"/>
        </w:rPr>
      </w:pPr>
    </w:p>
    <w:p w14:paraId="7DF5072C" w14:textId="28B59BB1" w:rsidR="146DC85D" w:rsidRDefault="146DC85D" w:rsidP="146DC85D">
      <w:pPr>
        <w:jc w:val="center"/>
        <w:rPr>
          <w:sz w:val="44"/>
          <w:szCs w:val="44"/>
        </w:rPr>
      </w:pPr>
    </w:p>
    <w:p w14:paraId="07CDA972" w14:textId="1D63CA16" w:rsidR="146DC85D" w:rsidRDefault="146DC85D" w:rsidP="146DC85D">
      <w:pPr>
        <w:jc w:val="center"/>
        <w:rPr>
          <w:sz w:val="44"/>
          <w:szCs w:val="44"/>
        </w:rPr>
      </w:pPr>
    </w:p>
    <w:p w14:paraId="25F1347C" w14:textId="4E27846E" w:rsidR="146DC85D" w:rsidRDefault="146DC85D" w:rsidP="146DC85D">
      <w:pPr>
        <w:jc w:val="center"/>
        <w:rPr>
          <w:sz w:val="44"/>
          <w:szCs w:val="44"/>
        </w:rPr>
      </w:pPr>
    </w:p>
    <w:p w14:paraId="04E0A50C" w14:textId="3C4E6D61" w:rsidR="146DC85D" w:rsidRDefault="146DC85D" w:rsidP="146DC85D">
      <w:pPr>
        <w:jc w:val="center"/>
        <w:rPr>
          <w:sz w:val="44"/>
          <w:szCs w:val="44"/>
        </w:rPr>
      </w:pPr>
    </w:p>
    <w:p w14:paraId="4C97694E" w14:textId="5F9E1EF9" w:rsidR="146DC85D" w:rsidRDefault="146DC85D">
      <w:r>
        <w:br w:type="page"/>
      </w:r>
    </w:p>
    <w:p w14:paraId="06CA0F0C" w14:textId="6CB77F9F" w:rsidR="146DC85D" w:rsidRDefault="146DC85D" w:rsidP="36841B92">
      <w:pPr>
        <w:rPr>
          <w:sz w:val="44"/>
          <w:szCs w:val="44"/>
        </w:rPr>
      </w:pPr>
    </w:p>
    <w:p w14:paraId="40880CC1" w14:textId="77777777" w:rsidR="00A70A12" w:rsidRDefault="00A70A12"/>
    <w:sdt>
      <w:sdtPr>
        <w:id w:val="42421696"/>
        <w:docPartObj>
          <w:docPartGallery w:val="Table of Contents"/>
          <w:docPartUnique/>
        </w:docPartObj>
      </w:sdtPr>
      <w:sdtEndPr>
        <w:rPr>
          <w:rFonts w:asciiTheme="minorHAnsi" w:eastAsiaTheme="minorEastAsia" w:hAnsiTheme="minorHAnsi" w:cstheme="minorBidi"/>
          <w:b/>
          <w:bCs/>
          <w:noProof/>
          <w:color w:val="auto"/>
          <w:kern w:val="2"/>
          <w:sz w:val="24"/>
          <w:szCs w:val="24"/>
          <w:lang w:eastAsia="ko-KR"/>
          <w14:ligatures w14:val="standardContextual"/>
        </w:rPr>
      </w:sdtEndPr>
      <w:sdtContent>
        <w:p w14:paraId="2CD06ACF" w14:textId="1A030783" w:rsidR="00A70A12" w:rsidRDefault="00A70A12">
          <w:pPr>
            <w:pStyle w:val="TOCHeading"/>
          </w:pPr>
          <w:r>
            <w:t>Contents</w:t>
          </w:r>
        </w:p>
        <w:p w14:paraId="33050259" w14:textId="640C65F3" w:rsidR="00A70A12" w:rsidRDefault="00A70A12">
          <w:pPr>
            <w:pStyle w:val="TOC1"/>
            <w:tabs>
              <w:tab w:val="right" w:leader="dot" w:pos="9350"/>
            </w:tabs>
            <w:rPr>
              <w:noProof/>
            </w:rPr>
          </w:pPr>
          <w:r>
            <w:fldChar w:fldCharType="begin"/>
          </w:r>
          <w:r>
            <w:instrText xml:space="preserve"> TOC \o "1-3" \h \z \u </w:instrText>
          </w:r>
          <w:r>
            <w:fldChar w:fldCharType="separate"/>
          </w:r>
          <w:hyperlink w:anchor="_Toc225240486" w:history="1">
            <w:r w:rsidRPr="00C40462">
              <w:rPr>
                <w:rStyle w:val="Hyperlink"/>
                <w:noProof/>
              </w:rPr>
              <w:t>Introduction</w:t>
            </w:r>
            <w:r>
              <w:rPr>
                <w:noProof/>
                <w:webHidden/>
              </w:rPr>
              <w:tab/>
            </w:r>
            <w:r>
              <w:rPr>
                <w:noProof/>
                <w:webHidden/>
              </w:rPr>
              <w:fldChar w:fldCharType="begin"/>
            </w:r>
            <w:r>
              <w:rPr>
                <w:noProof/>
                <w:webHidden/>
              </w:rPr>
              <w:instrText xml:space="preserve"> PAGEREF _Toc225240486 \h </w:instrText>
            </w:r>
            <w:r>
              <w:rPr>
                <w:noProof/>
                <w:webHidden/>
              </w:rPr>
            </w:r>
            <w:r>
              <w:rPr>
                <w:noProof/>
                <w:webHidden/>
              </w:rPr>
              <w:fldChar w:fldCharType="separate"/>
            </w:r>
            <w:r>
              <w:rPr>
                <w:noProof/>
                <w:webHidden/>
              </w:rPr>
              <w:t>3</w:t>
            </w:r>
            <w:r>
              <w:rPr>
                <w:noProof/>
                <w:webHidden/>
              </w:rPr>
              <w:fldChar w:fldCharType="end"/>
            </w:r>
          </w:hyperlink>
        </w:p>
        <w:p w14:paraId="6237E1DA" w14:textId="5C7DA482" w:rsidR="00A70A12" w:rsidRDefault="00A70A12">
          <w:pPr>
            <w:pStyle w:val="TOC1"/>
            <w:tabs>
              <w:tab w:val="right" w:leader="dot" w:pos="9350"/>
            </w:tabs>
            <w:rPr>
              <w:noProof/>
            </w:rPr>
          </w:pPr>
          <w:hyperlink w:anchor="_Toc225240487" w:history="1">
            <w:r w:rsidRPr="00C40462">
              <w:rPr>
                <w:rStyle w:val="Hyperlink"/>
                <w:noProof/>
              </w:rPr>
              <w:t>Project Context</w:t>
            </w:r>
            <w:r>
              <w:rPr>
                <w:noProof/>
                <w:webHidden/>
              </w:rPr>
              <w:tab/>
            </w:r>
            <w:r>
              <w:rPr>
                <w:noProof/>
                <w:webHidden/>
              </w:rPr>
              <w:fldChar w:fldCharType="begin"/>
            </w:r>
            <w:r>
              <w:rPr>
                <w:noProof/>
                <w:webHidden/>
              </w:rPr>
              <w:instrText xml:space="preserve"> PAGEREF _Toc225240487 \h </w:instrText>
            </w:r>
            <w:r>
              <w:rPr>
                <w:noProof/>
                <w:webHidden/>
              </w:rPr>
            </w:r>
            <w:r>
              <w:rPr>
                <w:noProof/>
                <w:webHidden/>
              </w:rPr>
              <w:fldChar w:fldCharType="separate"/>
            </w:r>
            <w:r>
              <w:rPr>
                <w:noProof/>
                <w:webHidden/>
              </w:rPr>
              <w:t>3</w:t>
            </w:r>
            <w:r>
              <w:rPr>
                <w:noProof/>
                <w:webHidden/>
              </w:rPr>
              <w:fldChar w:fldCharType="end"/>
            </w:r>
          </w:hyperlink>
        </w:p>
        <w:p w14:paraId="14E05A04" w14:textId="7FF219A9" w:rsidR="00A70A12" w:rsidRDefault="00A70A12">
          <w:pPr>
            <w:pStyle w:val="TOC1"/>
            <w:tabs>
              <w:tab w:val="right" w:leader="dot" w:pos="9350"/>
            </w:tabs>
            <w:rPr>
              <w:noProof/>
            </w:rPr>
          </w:pPr>
          <w:hyperlink w:anchor="_Toc225240488" w:history="1">
            <w:r w:rsidRPr="00C40462">
              <w:rPr>
                <w:rStyle w:val="Hyperlink"/>
                <w:noProof/>
              </w:rPr>
              <w:t>Project Objectives</w:t>
            </w:r>
            <w:r>
              <w:rPr>
                <w:noProof/>
                <w:webHidden/>
              </w:rPr>
              <w:tab/>
            </w:r>
            <w:r>
              <w:rPr>
                <w:noProof/>
                <w:webHidden/>
              </w:rPr>
              <w:fldChar w:fldCharType="begin"/>
            </w:r>
            <w:r>
              <w:rPr>
                <w:noProof/>
                <w:webHidden/>
              </w:rPr>
              <w:instrText xml:space="preserve"> PAGEREF _Toc225240488 \h </w:instrText>
            </w:r>
            <w:r>
              <w:rPr>
                <w:noProof/>
                <w:webHidden/>
              </w:rPr>
            </w:r>
            <w:r>
              <w:rPr>
                <w:noProof/>
                <w:webHidden/>
              </w:rPr>
              <w:fldChar w:fldCharType="separate"/>
            </w:r>
            <w:r>
              <w:rPr>
                <w:noProof/>
                <w:webHidden/>
              </w:rPr>
              <w:t>3</w:t>
            </w:r>
            <w:r>
              <w:rPr>
                <w:noProof/>
                <w:webHidden/>
              </w:rPr>
              <w:fldChar w:fldCharType="end"/>
            </w:r>
          </w:hyperlink>
        </w:p>
        <w:p w14:paraId="7DE9FB8E" w14:textId="03004F55" w:rsidR="00A70A12" w:rsidRDefault="00A70A12">
          <w:pPr>
            <w:pStyle w:val="TOC1"/>
            <w:tabs>
              <w:tab w:val="right" w:leader="dot" w:pos="9350"/>
            </w:tabs>
            <w:rPr>
              <w:noProof/>
            </w:rPr>
          </w:pPr>
          <w:hyperlink w:anchor="_Toc225240489" w:history="1">
            <w:r w:rsidRPr="00C40462">
              <w:rPr>
                <w:rStyle w:val="Hyperlink"/>
                <w:noProof/>
              </w:rPr>
              <w:t>Stakeholders</w:t>
            </w:r>
            <w:r>
              <w:rPr>
                <w:noProof/>
                <w:webHidden/>
              </w:rPr>
              <w:tab/>
            </w:r>
            <w:r>
              <w:rPr>
                <w:noProof/>
                <w:webHidden/>
              </w:rPr>
              <w:fldChar w:fldCharType="begin"/>
            </w:r>
            <w:r>
              <w:rPr>
                <w:noProof/>
                <w:webHidden/>
              </w:rPr>
              <w:instrText xml:space="preserve"> PAGEREF _Toc225240489 \h </w:instrText>
            </w:r>
            <w:r>
              <w:rPr>
                <w:noProof/>
                <w:webHidden/>
              </w:rPr>
            </w:r>
            <w:r>
              <w:rPr>
                <w:noProof/>
                <w:webHidden/>
              </w:rPr>
              <w:fldChar w:fldCharType="separate"/>
            </w:r>
            <w:r>
              <w:rPr>
                <w:noProof/>
                <w:webHidden/>
              </w:rPr>
              <w:t>4</w:t>
            </w:r>
            <w:r>
              <w:rPr>
                <w:noProof/>
                <w:webHidden/>
              </w:rPr>
              <w:fldChar w:fldCharType="end"/>
            </w:r>
          </w:hyperlink>
        </w:p>
        <w:p w14:paraId="146467F5" w14:textId="4132C41A" w:rsidR="00A70A12" w:rsidRDefault="00A70A12">
          <w:pPr>
            <w:pStyle w:val="TOC1"/>
            <w:tabs>
              <w:tab w:val="right" w:leader="dot" w:pos="9350"/>
            </w:tabs>
            <w:rPr>
              <w:noProof/>
            </w:rPr>
          </w:pPr>
          <w:hyperlink w:anchor="_Toc225240490" w:history="1">
            <w:r w:rsidRPr="00C40462">
              <w:rPr>
                <w:rStyle w:val="Hyperlink"/>
                <w:noProof/>
              </w:rPr>
              <w:t>Road Map</w:t>
            </w:r>
            <w:r>
              <w:rPr>
                <w:noProof/>
                <w:webHidden/>
              </w:rPr>
              <w:tab/>
            </w:r>
            <w:r>
              <w:rPr>
                <w:noProof/>
                <w:webHidden/>
              </w:rPr>
              <w:fldChar w:fldCharType="begin"/>
            </w:r>
            <w:r>
              <w:rPr>
                <w:noProof/>
                <w:webHidden/>
              </w:rPr>
              <w:instrText xml:space="preserve"> PAGEREF _Toc225240490 \h </w:instrText>
            </w:r>
            <w:r>
              <w:rPr>
                <w:noProof/>
                <w:webHidden/>
              </w:rPr>
            </w:r>
            <w:r>
              <w:rPr>
                <w:noProof/>
                <w:webHidden/>
              </w:rPr>
              <w:fldChar w:fldCharType="separate"/>
            </w:r>
            <w:r>
              <w:rPr>
                <w:noProof/>
                <w:webHidden/>
              </w:rPr>
              <w:t>5</w:t>
            </w:r>
            <w:r>
              <w:rPr>
                <w:noProof/>
                <w:webHidden/>
              </w:rPr>
              <w:fldChar w:fldCharType="end"/>
            </w:r>
          </w:hyperlink>
        </w:p>
        <w:p w14:paraId="6AF4CEBC" w14:textId="5586F8A3" w:rsidR="00A70A12" w:rsidRDefault="00A70A12">
          <w:pPr>
            <w:pStyle w:val="TOC3"/>
            <w:tabs>
              <w:tab w:val="right" w:leader="dot" w:pos="9350"/>
            </w:tabs>
            <w:rPr>
              <w:noProof/>
            </w:rPr>
          </w:pPr>
          <w:hyperlink w:anchor="_Toc225240491" w:history="1">
            <w:r w:rsidRPr="00C40462">
              <w:rPr>
                <w:rStyle w:val="Hyperlink"/>
                <w:rFonts w:ascii="Aptos" w:eastAsia="Aptos" w:hAnsi="Aptos" w:cs="Aptos"/>
                <w:b/>
                <w:bCs/>
                <w:noProof/>
              </w:rPr>
              <w:t>• Proposal Phase (Week 1–5)</w:t>
            </w:r>
            <w:r>
              <w:rPr>
                <w:noProof/>
                <w:webHidden/>
              </w:rPr>
              <w:tab/>
            </w:r>
            <w:r>
              <w:rPr>
                <w:noProof/>
                <w:webHidden/>
              </w:rPr>
              <w:fldChar w:fldCharType="begin"/>
            </w:r>
            <w:r>
              <w:rPr>
                <w:noProof/>
                <w:webHidden/>
              </w:rPr>
              <w:instrText xml:space="preserve"> PAGEREF _Toc225240491 \h </w:instrText>
            </w:r>
            <w:r>
              <w:rPr>
                <w:noProof/>
                <w:webHidden/>
              </w:rPr>
            </w:r>
            <w:r>
              <w:rPr>
                <w:noProof/>
                <w:webHidden/>
              </w:rPr>
              <w:fldChar w:fldCharType="separate"/>
            </w:r>
            <w:r>
              <w:rPr>
                <w:noProof/>
                <w:webHidden/>
              </w:rPr>
              <w:t>5</w:t>
            </w:r>
            <w:r>
              <w:rPr>
                <w:noProof/>
                <w:webHidden/>
              </w:rPr>
              <w:fldChar w:fldCharType="end"/>
            </w:r>
          </w:hyperlink>
        </w:p>
        <w:p w14:paraId="4CABECFF" w14:textId="55931DFB" w:rsidR="00A70A12" w:rsidRDefault="00A70A12">
          <w:pPr>
            <w:pStyle w:val="TOC3"/>
            <w:tabs>
              <w:tab w:val="right" w:leader="dot" w:pos="9350"/>
            </w:tabs>
            <w:rPr>
              <w:noProof/>
            </w:rPr>
          </w:pPr>
          <w:hyperlink w:anchor="_Toc225240492" w:history="1">
            <w:r w:rsidRPr="00C40462">
              <w:rPr>
                <w:rStyle w:val="Hyperlink"/>
                <w:rFonts w:ascii="Aptos" w:eastAsia="Aptos" w:hAnsi="Aptos" w:cs="Aptos"/>
                <w:b/>
                <w:bCs/>
                <w:noProof/>
              </w:rPr>
              <w:t>• First Iteration (Week 6–11)</w:t>
            </w:r>
            <w:r>
              <w:rPr>
                <w:noProof/>
                <w:webHidden/>
              </w:rPr>
              <w:tab/>
            </w:r>
            <w:r>
              <w:rPr>
                <w:noProof/>
                <w:webHidden/>
              </w:rPr>
              <w:fldChar w:fldCharType="begin"/>
            </w:r>
            <w:r>
              <w:rPr>
                <w:noProof/>
                <w:webHidden/>
              </w:rPr>
              <w:instrText xml:space="preserve"> PAGEREF _Toc225240492 \h </w:instrText>
            </w:r>
            <w:r>
              <w:rPr>
                <w:noProof/>
                <w:webHidden/>
              </w:rPr>
            </w:r>
            <w:r>
              <w:rPr>
                <w:noProof/>
                <w:webHidden/>
              </w:rPr>
              <w:fldChar w:fldCharType="separate"/>
            </w:r>
            <w:r>
              <w:rPr>
                <w:noProof/>
                <w:webHidden/>
              </w:rPr>
              <w:t>5</w:t>
            </w:r>
            <w:r>
              <w:rPr>
                <w:noProof/>
                <w:webHidden/>
              </w:rPr>
              <w:fldChar w:fldCharType="end"/>
            </w:r>
          </w:hyperlink>
        </w:p>
        <w:p w14:paraId="7AAFBF49" w14:textId="694B3F9C" w:rsidR="00A70A12" w:rsidRDefault="00A70A12">
          <w:pPr>
            <w:pStyle w:val="TOC3"/>
            <w:tabs>
              <w:tab w:val="right" w:leader="dot" w:pos="9350"/>
            </w:tabs>
            <w:rPr>
              <w:noProof/>
            </w:rPr>
          </w:pPr>
          <w:hyperlink w:anchor="_Toc225240493" w:history="1">
            <w:r w:rsidRPr="00C40462">
              <w:rPr>
                <w:rStyle w:val="Hyperlink"/>
                <w:rFonts w:ascii="Aptos" w:eastAsia="Aptos" w:hAnsi="Aptos" w:cs="Aptos"/>
                <w:b/>
                <w:bCs/>
                <w:noProof/>
              </w:rPr>
              <w:t>• Final Development (Week 12–18)</w:t>
            </w:r>
            <w:r>
              <w:rPr>
                <w:noProof/>
                <w:webHidden/>
              </w:rPr>
              <w:tab/>
            </w:r>
            <w:r>
              <w:rPr>
                <w:noProof/>
                <w:webHidden/>
              </w:rPr>
              <w:fldChar w:fldCharType="begin"/>
            </w:r>
            <w:r>
              <w:rPr>
                <w:noProof/>
                <w:webHidden/>
              </w:rPr>
              <w:instrText xml:space="preserve"> PAGEREF _Toc225240493 \h </w:instrText>
            </w:r>
            <w:r>
              <w:rPr>
                <w:noProof/>
                <w:webHidden/>
              </w:rPr>
            </w:r>
            <w:r>
              <w:rPr>
                <w:noProof/>
                <w:webHidden/>
              </w:rPr>
              <w:fldChar w:fldCharType="separate"/>
            </w:r>
            <w:r>
              <w:rPr>
                <w:noProof/>
                <w:webHidden/>
              </w:rPr>
              <w:t>5</w:t>
            </w:r>
            <w:r>
              <w:rPr>
                <w:noProof/>
                <w:webHidden/>
              </w:rPr>
              <w:fldChar w:fldCharType="end"/>
            </w:r>
          </w:hyperlink>
        </w:p>
        <w:p w14:paraId="434A4CC1" w14:textId="14FB1F8E" w:rsidR="00A70A12" w:rsidRDefault="00A70A12">
          <w:pPr>
            <w:pStyle w:val="TOC3"/>
            <w:tabs>
              <w:tab w:val="right" w:leader="dot" w:pos="9350"/>
            </w:tabs>
            <w:rPr>
              <w:noProof/>
            </w:rPr>
          </w:pPr>
          <w:hyperlink w:anchor="_Toc225240494" w:history="1">
            <w:r w:rsidRPr="00C40462">
              <w:rPr>
                <w:rStyle w:val="Hyperlink"/>
                <w:rFonts w:ascii="Aptos" w:eastAsia="Aptos" w:hAnsi="Aptos" w:cs="Aptos"/>
                <w:b/>
                <w:bCs/>
                <w:noProof/>
              </w:rPr>
              <w:t>• Final Delivery (Week 18)</w:t>
            </w:r>
            <w:r>
              <w:rPr>
                <w:noProof/>
                <w:webHidden/>
              </w:rPr>
              <w:tab/>
            </w:r>
            <w:r>
              <w:rPr>
                <w:noProof/>
                <w:webHidden/>
              </w:rPr>
              <w:fldChar w:fldCharType="begin"/>
            </w:r>
            <w:r>
              <w:rPr>
                <w:noProof/>
                <w:webHidden/>
              </w:rPr>
              <w:instrText xml:space="preserve"> PAGEREF _Toc225240494 \h </w:instrText>
            </w:r>
            <w:r>
              <w:rPr>
                <w:noProof/>
                <w:webHidden/>
              </w:rPr>
            </w:r>
            <w:r>
              <w:rPr>
                <w:noProof/>
                <w:webHidden/>
              </w:rPr>
              <w:fldChar w:fldCharType="separate"/>
            </w:r>
            <w:r>
              <w:rPr>
                <w:noProof/>
                <w:webHidden/>
              </w:rPr>
              <w:t>5</w:t>
            </w:r>
            <w:r>
              <w:rPr>
                <w:noProof/>
                <w:webHidden/>
              </w:rPr>
              <w:fldChar w:fldCharType="end"/>
            </w:r>
          </w:hyperlink>
        </w:p>
        <w:p w14:paraId="146F5E0F" w14:textId="0286B42D" w:rsidR="00A70A12" w:rsidRDefault="00A70A12">
          <w:pPr>
            <w:pStyle w:val="TOC1"/>
            <w:tabs>
              <w:tab w:val="right" w:leader="dot" w:pos="9350"/>
            </w:tabs>
            <w:rPr>
              <w:noProof/>
            </w:rPr>
          </w:pPr>
          <w:hyperlink w:anchor="_Toc225240495" w:history="1">
            <w:r w:rsidRPr="00C40462">
              <w:rPr>
                <w:rStyle w:val="Hyperlink"/>
                <w:noProof/>
              </w:rPr>
              <w:t>Deliverables</w:t>
            </w:r>
            <w:r>
              <w:rPr>
                <w:noProof/>
                <w:webHidden/>
              </w:rPr>
              <w:tab/>
            </w:r>
            <w:r>
              <w:rPr>
                <w:noProof/>
                <w:webHidden/>
              </w:rPr>
              <w:fldChar w:fldCharType="begin"/>
            </w:r>
            <w:r>
              <w:rPr>
                <w:noProof/>
                <w:webHidden/>
              </w:rPr>
              <w:instrText xml:space="preserve"> PAGEREF _Toc225240495 \h </w:instrText>
            </w:r>
            <w:r>
              <w:rPr>
                <w:noProof/>
                <w:webHidden/>
              </w:rPr>
            </w:r>
            <w:r>
              <w:rPr>
                <w:noProof/>
                <w:webHidden/>
              </w:rPr>
              <w:fldChar w:fldCharType="separate"/>
            </w:r>
            <w:r>
              <w:rPr>
                <w:noProof/>
                <w:webHidden/>
              </w:rPr>
              <w:t>6</w:t>
            </w:r>
            <w:r>
              <w:rPr>
                <w:noProof/>
                <w:webHidden/>
              </w:rPr>
              <w:fldChar w:fldCharType="end"/>
            </w:r>
          </w:hyperlink>
        </w:p>
        <w:p w14:paraId="0F78260A" w14:textId="101F8C04" w:rsidR="00A70A12" w:rsidRDefault="00A70A12">
          <w:pPr>
            <w:pStyle w:val="TOC1"/>
            <w:tabs>
              <w:tab w:val="right" w:leader="dot" w:pos="9350"/>
            </w:tabs>
            <w:rPr>
              <w:noProof/>
            </w:rPr>
          </w:pPr>
          <w:hyperlink w:anchor="_Toc225240496" w:history="1">
            <w:r w:rsidRPr="00C40462">
              <w:rPr>
                <w:rStyle w:val="Hyperlink"/>
                <w:noProof/>
              </w:rPr>
              <w:t>Domain Analysis</w:t>
            </w:r>
            <w:r>
              <w:rPr>
                <w:noProof/>
                <w:webHidden/>
              </w:rPr>
              <w:tab/>
            </w:r>
            <w:r>
              <w:rPr>
                <w:noProof/>
                <w:webHidden/>
              </w:rPr>
              <w:fldChar w:fldCharType="begin"/>
            </w:r>
            <w:r>
              <w:rPr>
                <w:noProof/>
                <w:webHidden/>
              </w:rPr>
              <w:instrText xml:space="preserve"> PAGEREF _Toc225240496 \h </w:instrText>
            </w:r>
            <w:r>
              <w:rPr>
                <w:noProof/>
                <w:webHidden/>
              </w:rPr>
            </w:r>
            <w:r>
              <w:rPr>
                <w:noProof/>
                <w:webHidden/>
              </w:rPr>
              <w:fldChar w:fldCharType="separate"/>
            </w:r>
            <w:r>
              <w:rPr>
                <w:noProof/>
                <w:webHidden/>
              </w:rPr>
              <w:t>6</w:t>
            </w:r>
            <w:r>
              <w:rPr>
                <w:noProof/>
                <w:webHidden/>
              </w:rPr>
              <w:fldChar w:fldCharType="end"/>
            </w:r>
          </w:hyperlink>
        </w:p>
        <w:p w14:paraId="0F581724" w14:textId="4E505CFA" w:rsidR="00A70A12" w:rsidRDefault="00A70A12">
          <w:pPr>
            <w:pStyle w:val="TOC2"/>
            <w:tabs>
              <w:tab w:val="right" w:leader="dot" w:pos="9350"/>
            </w:tabs>
            <w:rPr>
              <w:noProof/>
            </w:rPr>
          </w:pPr>
          <w:hyperlink w:anchor="_Toc225240497" w:history="1">
            <w:r w:rsidRPr="00C40462">
              <w:rPr>
                <w:rStyle w:val="Hyperlink"/>
                <w:noProof/>
              </w:rPr>
              <w:t>Research Question</w:t>
            </w:r>
            <w:r>
              <w:rPr>
                <w:noProof/>
                <w:webHidden/>
              </w:rPr>
              <w:tab/>
            </w:r>
            <w:r>
              <w:rPr>
                <w:noProof/>
                <w:webHidden/>
              </w:rPr>
              <w:fldChar w:fldCharType="begin"/>
            </w:r>
            <w:r>
              <w:rPr>
                <w:noProof/>
                <w:webHidden/>
              </w:rPr>
              <w:instrText xml:space="preserve"> PAGEREF _Toc225240497 \h </w:instrText>
            </w:r>
            <w:r>
              <w:rPr>
                <w:noProof/>
                <w:webHidden/>
              </w:rPr>
            </w:r>
            <w:r>
              <w:rPr>
                <w:noProof/>
                <w:webHidden/>
              </w:rPr>
              <w:fldChar w:fldCharType="separate"/>
            </w:r>
            <w:r>
              <w:rPr>
                <w:noProof/>
                <w:webHidden/>
              </w:rPr>
              <w:t>6</w:t>
            </w:r>
            <w:r>
              <w:rPr>
                <w:noProof/>
                <w:webHidden/>
              </w:rPr>
              <w:fldChar w:fldCharType="end"/>
            </w:r>
          </w:hyperlink>
        </w:p>
        <w:p w14:paraId="417C7AD2" w14:textId="674088DC" w:rsidR="00A70A12" w:rsidRDefault="00A70A12">
          <w:pPr>
            <w:pStyle w:val="TOC2"/>
            <w:tabs>
              <w:tab w:val="right" w:leader="dot" w:pos="9350"/>
            </w:tabs>
            <w:rPr>
              <w:noProof/>
            </w:rPr>
          </w:pPr>
          <w:hyperlink w:anchor="_Toc225240498" w:history="1">
            <w:r w:rsidRPr="00C40462">
              <w:rPr>
                <w:rStyle w:val="Hyperlink"/>
                <w:noProof/>
              </w:rPr>
              <w:t>Unify Scenario Rule</w:t>
            </w:r>
            <w:r>
              <w:rPr>
                <w:noProof/>
                <w:webHidden/>
              </w:rPr>
              <w:tab/>
            </w:r>
            <w:r>
              <w:rPr>
                <w:noProof/>
                <w:webHidden/>
              </w:rPr>
              <w:fldChar w:fldCharType="begin"/>
            </w:r>
            <w:r>
              <w:rPr>
                <w:noProof/>
                <w:webHidden/>
              </w:rPr>
              <w:instrText xml:space="preserve"> PAGEREF _Toc225240498 \h </w:instrText>
            </w:r>
            <w:r>
              <w:rPr>
                <w:noProof/>
                <w:webHidden/>
              </w:rPr>
            </w:r>
            <w:r>
              <w:rPr>
                <w:noProof/>
                <w:webHidden/>
              </w:rPr>
              <w:fldChar w:fldCharType="separate"/>
            </w:r>
            <w:r>
              <w:rPr>
                <w:noProof/>
                <w:webHidden/>
              </w:rPr>
              <w:t>7</w:t>
            </w:r>
            <w:r>
              <w:rPr>
                <w:noProof/>
                <w:webHidden/>
              </w:rPr>
              <w:fldChar w:fldCharType="end"/>
            </w:r>
          </w:hyperlink>
        </w:p>
        <w:p w14:paraId="5F80B3B6" w14:textId="7A430D54" w:rsidR="00A70A12" w:rsidRDefault="00A70A12">
          <w:pPr>
            <w:pStyle w:val="TOC2"/>
            <w:tabs>
              <w:tab w:val="right" w:leader="dot" w:pos="9350"/>
            </w:tabs>
            <w:rPr>
              <w:noProof/>
            </w:rPr>
          </w:pPr>
          <w:hyperlink w:anchor="_Toc225240499" w:history="1">
            <w:r w:rsidRPr="00C40462">
              <w:rPr>
                <w:rStyle w:val="Hyperlink"/>
                <w:rFonts w:ascii="Aptos Display" w:eastAsia="Aptos Display" w:hAnsi="Aptos Display" w:cs="Aptos Display"/>
                <w:noProof/>
              </w:rPr>
              <w:t>Scenario</w:t>
            </w:r>
            <w:r>
              <w:rPr>
                <w:noProof/>
                <w:webHidden/>
              </w:rPr>
              <w:tab/>
            </w:r>
            <w:r>
              <w:rPr>
                <w:noProof/>
                <w:webHidden/>
              </w:rPr>
              <w:fldChar w:fldCharType="begin"/>
            </w:r>
            <w:r>
              <w:rPr>
                <w:noProof/>
                <w:webHidden/>
              </w:rPr>
              <w:instrText xml:space="preserve"> PAGEREF _Toc225240499 \h </w:instrText>
            </w:r>
            <w:r>
              <w:rPr>
                <w:noProof/>
                <w:webHidden/>
              </w:rPr>
            </w:r>
            <w:r>
              <w:rPr>
                <w:noProof/>
                <w:webHidden/>
              </w:rPr>
              <w:fldChar w:fldCharType="separate"/>
            </w:r>
            <w:r>
              <w:rPr>
                <w:noProof/>
                <w:webHidden/>
              </w:rPr>
              <w:t>7</w:t>
            </w:r>
            <w:r>
              <w:rPr>
                <w:noProof/>
                <w:webHidden/>
              </w:rPr>
              <w:fldChar w:fldCharType="end"/>
            </w:r>
          </w:hyperlink>
        </w:p>
        <w:p w14:paraId="677B3CC2" w14:textId="73BC4327" w:rsidR="00A70A12" w:rsidRDefault="00A70A12">
          <w:pPr>
            <w:pStyle w:val="TOC2"/>
            <w:tabs>
              <w:tab w:val="right" w:leader="dot" w:pos="9350"/>
            </w:tabs>
            <w:rPr>
              <w:noProof/>
            </w:rPr>
          </w:pPr>
          <w:hyperlink w:anchor="_Toc225240500" w:history="1">
            <w:r w:rsidRPr="00C40462">
              <w:rPr>
                <w:rStyle w:val="Hyperlink"/>
                <w:noProof/>
              </w:rPr>
              <w:t>Visual Elements</w:t>
            </w:r>
            <w:r>
              <w:rPr>
                <w:noProof/>
                <w:webHidden/>
              </w:rPr>
              <w:tab/>
            </w:r>
            <w:r>
              <w:rPr>
                <w:noProof/>
                <w:webHidden/>
              </w:rPr>
              <w:fldChar w:fldCharType="begin"/>
            </w:r>
            <w:r>
              <w:rPr>
                <w:noProof/>
                <w:webHidden/>
              </w:rPr>
              <w:instrText xml:space="preserve"> PAGEREF _Toc225240500 \h </w:instrText>
            </w:r>
            <w:r>
              <w:rPr>
                <w:noProof/>
                <w:webHidden/>
              </w:rPr>
            </w:r>
            <w:r>
              <w:rPr>
                <w:noProof/>
                <w:webHidden/>
              </w:rPr>
              <w:fldChar w:fldCharType="separate"/>
            </w:r>
            <w:r>
              <w:rPr>
                <w:noProof/>
                <w:webHidden/>
              </w:rPr>
              <w:t>7</w:t>
            </w:r>
            <w:r>
              <w:rPr>
                <w:noProof/>
                <w:webHidden/>
              </w:rPr>
              <w:fldChar w:fldCharType="end"/>
            </w:r>
          </w:hyperlink>
        </w:p>
        <w:p w14:paraId="7DD6D10A" w14:textId="17705412" w:rsidR="00A70A12" w:rsidRDefault="00A70A12">
          <w:pPr>
            <w:pStyle w:val="TOC1"/>
            <w:tabs>
              <w:tab w:val="right" w:leader="dot" w:pos="9350"/>
            </w:tabs>
            <w:rPr>
              <w:noProof/>
            </w:rPr>
          </w:pPr>
          <w:hyperlink w:anchor="_Toc225240501" w:history="1">
            <w:r w:rsidRPr="00C40462">
              <w:rPr>
                <w:rStyle w:val="Hyperlink"/>
                <w:noProof/>
              </w:rPr>
              <w:t>Analytic Approach</w:t>
            </w:r>
            <w:r>
              <w:rPr>
                <w:noProof/>
                <w:webHidden/>
              </w:rPr>
              <w:tab/>
            </w:r>
            <w:r>
              <w:rPr>
                <w:noProof/>
                <w:webHidden/>
              </w:rPr>
              <w:fldChar w:fldCharType="begin"/>
            </w:r>
            <w:r>
              <w:rPr>
                <w:noProof/>
                <w:webHidden/>
              </w:rPr>
              <w:instrText xml:space="preserve"> PAGEREF _Toc225240501 \h </w:instrText>
            </w:r>
            <w:r>
              <w:rPr>
                <w:noProof/>
                <w:webHidden/>
              </w:rPr>
            </w:r>
            <w:r>
              <w:rPr>
                <w:noProof/>
                <w:webHidden/>
              </w:rPr>
              <w:fldChar w:fldCharType="separate"/>
            </w:r>
            <w:r>
              <w:rPr>
                <w:noProof/>
                <w:webHidden/>
              </w:rPr>
              <w:t>8</w:t>
            </w:r>
            <w:r>
              <w:rPr>
                <w:noProof/>
                <w:webHidden/>
              </w:rPr>
              <w:fldChar w:fldCharType="end"/>
            </w:r>
          </w:hyperlink>
        </w:p>
        <w:p w14:paraId="351E626C" w14:textId="3B38BF07" w:rsidR="00A70A12" w:rsidRDefault="00A70A12">
          <w:pPr>
            <w:pStyle w:val="TOC1"/>
            <w:tabs>
              <w:tab w:val="right" w:leader="dot" w:pos="9350"/>
            </w:tabs>
            <w:rPr>
              <w:noProof/>
            </w:rPr>
          </w:pPr>
          <w:hyperlink w:anchor="_Toc225240502" w:history="1">
            <w:r w:rsidRPr="00C40462">
              <w:rPr>
                <w:rStyle w:val="Hyperlink"/>
                <w:noProof/>
              </w:rPr>
              <w:t>Data Requirements</w:t>
            </w:r>
            <w:r>
              <w:rPr>
                <w:noProof/>
                <w:webHidden/>
              </w:rPr>
              <w:tab/>
            </w:r>
            <w:r>
              <w:rPr>
                <w:noProof/>
                <w:webHidden/>
              </w:rPr>
              <w:fldChar w:fldCharType="begin"/>
            </w:r>
            <w:r>
              <w:rPr>
                <w:noProof/>
                <w:webHidden/>
              </w:rPr>
              <w:instrText xml:space="preserve"> PAGEREF _Toc225240502 \h </w:instrText>
            </w:r>
            <w:r>
              <w:rPr>
                <w:noProof/>
                <w:webHidden/>
              </w:rPr>
            </w:r>
            <w:r>
              <w:rPr>
                <w:noProof/>
                <w:webHidden/>
              </w:rPr>
              <w:fldChar w:fldCharType="separate"/>
            </w:r>
            <w:r>
              <w:rPr>
                <w:noProof/>
                <w:webHidden/>
              </w:rPr>
              <w:t>9</w:t>
            </w:r>
            <w:r>
              <w:rPr>
                <w:noProof/>
                <w:webHidden/>
              </w:rPr>
              <w:fldChar w:fldCharType="end"/>
            </w:r>
          </w:hyperlink>
        </w:p>
        <w:p w14:paraId="69B29163" w14:textId="667813C7" w:rsidR="00A70A12" w:rsidRDefault="00A70A12">
          <w:pPr>
            <w:pStyle w:val="TOC2"/>
            <w:tabs>
              <w:tab w:val="right" w:leader="dot" w:pos="9350"/>
            </w:tabs>
            <w:rPr>
              <w:noProof/>
            </w:rPr>
          </w:pPr>
          <w:hyperlink w:anchor="_Toc225240503" w:history="1">
            <w:r w:rsidRPr="00C40462">
              <w:rPr>
                <w:rStyle w:val="Hyperlink"/>
                <w:noProof/>
              </w:rPr>
              <w:t>Image Dataset of Dashboards</w:t>
            </w:r>
            <w:r>
              <w:rPr>
                <w:noProof/>
                <w:webHidden/>
              </w:rPr>
              <w:tab/>
            </w:r>
            <w:r>
              <w:rPr>
                <w:noProof/>
                <w:webHidden/>
              </w:rPr>
              <w:fldChar w:fldCharType="begin"/>
            </w:r>
            <w:r>
              <w:rPr>
                <w:noProof/>
                <w:webHidden/>
              </w:rPr>
              <w:instrText xml:space="preserve"> PAGEREF _Toc225240503 \h </w:instrText>
            </w:r>
            <w:r>
              <w:rPr>
                <w:noProof/>
                <w:webHidden/>
              </w:rPr>
            </w:r>
            <w:r>
              <w:rPr>
                <w:noProof/>
                <w:webHidden/>
              </w:rPr>
              <w:fldChar w:fldCharType="separate"/>
            </w:r>
            <w:r>
              <w:rPr>
                <w:noProof/>
                <w:webHidden/>
              </w:rPr>
              <w:t>9</w:t>
            </w:r>
            <w:r>
              <w:rPr>
                <w:noProof/>
                <w:webHidden/>
              </w:rPr>
              <w:fldChar w:fldCharType="end"/>
            </w:r>
          </w:hyperlink>
        </w:p>
        <w:p w14:paraId="529E61DD" w14:textId="279BAB30" w:rsidR="00A70A12" w:rsidRDefault="00A70A12">
          <w:r>
            <w:rPr>
              <w:b/>
              <w:bCs/>
              <w:noProof/>
            </w:rPr>
            <w:fldChar w:fldCharType="end"/>
          </w:r>
        </w:p>
      </w:sdtContent>
    </w:sdt>
    <w:p w14:paraId="211A9BF0" w14:textId="03328A24" w:rsidR="36841B92" w:rsidRDefault="36841B92">
      <w:r>
        <w:br w:type="page"/>
      </w:r>
    </w:p>
    <w:p w14:paraId="13537F09" w14:textId="708739D3" w:rsidR="24D2E09A" w:rsidRDefault="67308120" w:rsidP="36841B92">
      <w:pPr>
        <w:pStyle w:val="Heading1"/>
      </w:pPr>
      <w:bookmarkStart w:id="0" w:name="_Toc225240486"/>
      <w:r>
        <w:lastRenderedPageBreak/>
        <w:t>Introduction</w:t>
      </w:r>
      <w:bookmarkEnd w:id="0"/>
    </w:p>
    <w:p w14:paraId="4F5EC56D" w14:textId="7E16A937" w:rsidR="67308120" w:rsidRDefault="67308120" w:rsidP="4EFFEE5E">
      <w:pPr>
        <w:spacing w:line="276" w:lineRule="auto"/>
      </w:pPr>
      <w:r w:rsidRPr="4EFFEE5E">
        <w:rPr>
          <w:rFonts w:ascii="Aptos" w:eastAsia="Aptos" w:hAnsi="Aptos" w:cs="Aptos"/>
        </w:rPr>
        <w:t>Data visualization helps organizations understand their data by presenting information through charts, graphs, and dashboards. These visual tools make it easier for people to see patterns, compare results, and make decisions. However, when dashboards use different styles or unclear visuals, it can become difficult to understand the data correctly.</w:t>
      </w:r>
    </w:p>
    <w:p w14:paraId="75AAA39E" w14:textId="4923122D" w:rsidR="67308120" w:rsidRDefault="67308120" w:rsidP="4EFFEE5E">
      <w:pPr>
        <w:spacing w:line="276" w:lineRule="auto"/>
      </w:pPr>
      <w:r w:rsidRPr="4EFFEE5E">
        <w:rPr>
          <w:rFonts w:ascii="Aptos" w:eastAsia="Aptos" w:hAnsi="Aptos" w:cs="Aptos"/>
        </w:rPr>
        <w:t xml:space="preserve">To improve clarity and consistency, the International Business Communication Standards (IBCS) provide guidelines for creating clear and standardized data visualizations. In this project, we focus on </w:t>
      </w:r>
      <w:proofErr w:type="gramStart"/>
      <w:r w:rsidRPr="4EFFEE5E">
        <w:rPr>
          <w:rFonts w:ascii="Aptos" w:eastAsia="Aptos" w:hAnsi="Aptos" w:cs="Aptos"/>
          <w:b/>
          <w:bCs/>
        </w:rPr>
        <w:t>The</w:t>
      </w:r>
      <w:proofErr w:type="gramEnd"/>
      <w:r w:rsidRPr="4EFFEE5E">
        <w:rPr>
          <w:rFonts w:ascii="Aptos" w:eastAsia="Aptos" w:hAnsi="Aptos" w:cs="Aptos"/>
          <w:b/>
          <w:bCs/>
        </w:rPr>
        <w:t xml:space="preserve"> rule Unify Scenarios</w:t>
      </w:r>
      <w:r w:rsidRPr="4EFFEE5E">
        <w:rPr>
          <w:rFonts w:ascii="Aptos" w:eastAsia="Aptos" w:hAnsi="Aptos" w:cs="Aptos"/>
        </w:rPr>
        <w:t>, which explains how different types of data, such as actual, planned, and forecasted values, should be visually represented. The goal of this project is to develop an AI solution that can analyze a dashboard image, detect whether it follows this rule, and provide feedback to improve its compliance.</w:t>
      </w:r>
    </w:p>
    <w:p w14:paraId="48E7B9F0" w14:textId="0213DF6D" w:rsidR="4EFFEE5E" w:rsidRDefault="4EFFEE5E" w:rsidP="4EFFEE5E"/>
    <w:p w14:paraId="0B5E9D73" w14:textId="534A2B8B" w:rsidR="67308120" w:rsidRDefault="67308120" w:rsidP="4EFFEE5E">
      <w:pPr>
        <w:pStyle w:val="Heading1"/>
      </w:pPr>
      <w:bookmarkStart w:id="1" w:name="_Toc225240487"/>
      <w:r>
        <w:t>Project Context</w:t>
      </w:r>
      <w:bookmarkEnd w:id="1"/>
    </w:p>
    <w:p w14:paraId="3069D365" w14:textId="2190CDD0" w:rsidR="43D392F1" w:rsidRDefault="43D392F1" w:rsidP="4EFFEE5E">
      <w:pPr>
        <w:spacing w:line="276" w:lineRule="auto"/>
      </w:pPr>
      <w:r w:rsidRPr="4EFFEE5E">
        <w:rPr>
          <w:rFonts w:ascii="Aptos" w:eastAsia="Aptos" w:hAnsi="Aptos" w:cs="Aptos"/>
        </w:rPr>
        <w:t>Dashboards help organizations understand data and support decision-making. However, many dashboards use different visualization styles, which can make the information hard to read or compare. When data scenarios such as actual, planned, or forecasted values are not shown clearly, users may misunderstand the data.</w:t>
      </w:r>
    </w:p>
    <w:p w14:paraId="719CF839" w14:textId="249EC26C" w:rsidR="43D392F1" w:rsidRDefault="43D392F1" w:rsidP="4EFFEE5E">
      <w:pPr>
        <w:spacing w:line="276" w:lineRule="auto"/>
      </w:pPr>
      <w:r w:rsidRPr="4EFFEE5E">
        <w:rPr>
          <w:rFonts w:ascii="Aptos" w:eastAsia="Aptos" w:hAnsi="Aptos" w:cs="Aptos"/>
        </w:rPr>
        <w:t xml:space="preserve">IBCS provides guidelines to make dashboards clearer and more consistent. One of these is </w:t>
      </w:r>
      <w:r w:rsidRPr="4EFFEE5E">
        <w:rPr>
          <w:rFonts w:ascii="Aptos" w:eastAsia="Aptos" w:hAnsi="Aptos" w:cs="Aptos"/>
          <w:b/>
          <w:bCs/>
        </w:rPr>
        <w:t>Unify Scenarios</w:t>
      </w:r>
      <w:r w:rsidRPr="4EFFEE5E">
        <w:rPr>
          <w:rFonts w:ascii="Aptos" w:eastAsia="Aptos" w:hAnsi="Aptos" w:cs="Aptos"/>
        </w:rPr>
        <w:t xml:space="preserve">, which explains how different types of scenarios should be visually represented. Checking dashboards for this </w:t>
      </w:r>
      <w:proofErr w:type="gramStart"/>
      <w:r w:rsidRPr="4EFFEE5E">
        <w:rPr>
          <w:rFonts w:ascii="Aptos" w:eastAsia="Aptos" w:hAnsi="Aptos" w:cs="Aptos"/>
        </w:rPr>
        <w:t>rule manually</w:t>
      </w:r>
      <w:proofErr w:type="gramEnd"/>
      <w:r w:rsidRPr="4EFFEE5E">
        <w:rPr>
          <w:rFonts w:ascii="Aptos" w:eastAsia="Aptos" w:hAnsi="Aptos" w:cs="Aptos"/>
        </w:rPr>
        <w:t xml:space="preserve"> can take a lot of time. </w:t>
      </w:r>
      <w:proofErr w:type="gramStart"/>
      <w:r w:rsidRPr="4EFFEE5E">
        <w:rPr>
          <w:rFonts w:ascii="Aptos" w:eastAsia="Aptos" w:hAnsi="Aptos" w:cs="Aptos"/>
        </w:rPr>
        <w:t>So</w:t>
      </w:r>
      <w:proofErr w:type="gramEnd"/>
      <w:r w:rsidRPr="4EFFEE5E">
        <w:rPr>
          <w:rFonts w:ascii="Aptos" w:eastAsia="Aptos" w:hAnsi="Aptos" w:cs="Aptos"/>
        </w:rPr>
        <w:t xml:space="preserve"> this project aims to develop an AI system that can analyze dashboard images and detect whether they follow IBCS Rule B, while also providing feedback to improve them.</w:t>
      </w:r>
    </w:p>
    <w:p w14:paraId="79C98548" w14:textId="64B389CF" w:rsidR="4EFFEE5E" w:rsidRDefault="4EFFEE5E" w:rsidP="4EFFEE5E"/>
    <w:p w14:paraId="763836EF" w14:textId="544FD123" w:rsidR="729EE536" w:rsidRDefault="5823AA8A" w:rsidP="4EFFEE5E">
      <w:pPr>
        <w:pStyle w:val="Heading1"/>
      </w:pPr>
      <w:bookmarkStart w:id="2" w:name="_Toc225240488"/>
      <w:r>
        <w:t>Project Objectives</w:t>
      </w:r>
      <w:bookmarkEnd w:id="2"/>
    </w:p>
    <w:p w14:paraId="151030A8" w14:textId="5FB6328D" w:rsidR="681B4600" w:rsidRDefault="681B4600" w:rsidP="681B4600"/>
    <w:p w14:paraId="1B2DE92B" w14:textId="75053FE1" w:rsidR="313C01E1" w:rsidRDefault="313C01E1" w:rsidP="681B4600">
      <w:pPr>
        <w:spacing w:before="240" w:after="240"/>
      </w:pPr>
      <w:r w:rsidRPr="681B4600">
        <w:rPr>
          <w:rFonts w:ascii="Aptos" w:eastAsia="Aptos" w:hAnsi="Aptos" w:cs="Aptos"/>
          <w:color w:val="000000" w:themeColor="text1"/>
        </w:rPr>
        <w:t>The main objective of this project is to develop an AI-based system that can analyze dashboard images and determine whether they comply with the IBCS rule “Unify Scenarios.” This rule focuses on how different types of data scenarios such as actual, planned, and forecasted values</w:t>
      </w:r>
      <w:r w:rsidR="2A7C1D2E" w:rsidRPr="681B4600">
        <w:rPr>
          <w:rFonts w:ascii="Aptos" w:eastAsia="Aptos" w:hAnsi="Aptos" w:cs="Aptos"/>
          <w:color w:val="000000" w:themeColor="text1"/>
        </w:rPr>
        <w:t xml:space="preserve"> </w:t>
      </w:r>
      <w:r w:rsidRPr="681B4600">
        <w:rPr>
          <w:rFonts w:ascii="Aptos" w:eastAsia="Aptos" w:hAnsi="Aptos" w:cs="Aptos"/>
          <w:color w:val="000000" w:themeColor="text1"/>
        </w:rPr>
        <w:t>should be visually represented in charts.</w:t>
      </w:r>
    </w:p>
    <w:p w14:paraId="3765685B" w14:textId="221E62A0" w:rsidR="313C01E1" w:rsidRDefault="313C01E1" w:rsidP="681B4600">
      <w:pPr>
        <w:spacing w:before="240" w:after="240"/>
      </w:pPr>
      <w:r w:rsidRPr="681B4600">
        <w:rPr>
          <w:rFonts w:ascii="Aptos" w:eastAsia="Aptos" w:hAnsi="Aptos" w:cs="Aptos"/>
          <w:color w:val="000000" w:themeColor="text1"/>
        </w:rPr>
        <w:lastRenderedPageBreak/>
        <w:t>The system will automatically analyze dashboard images and identify whether the visual representation of these scenarios follows the correct IBCS conventions. If the system detects that the rule is not followed, it will provide clear feedback explaining the issue and suggesting how the visualization can be improved.</w:t>
      </w:r>
    </w:p>
    <w:p w14:paraId="314A6961" w14:textId="5A3E0DFC" w:rsidR="313C01E1" w:rsidRDefault="313C01E1" w:rsidP="681B4600">
      <w:pPr>
        <w:spacing w:before="240" w:after="240"/>
      </w:pPr>
      <w:r w:rsidRPr="681B4600">
        <w:rPr>
          <w:rFonts w:ascii="Aptos" w:eastAsia="Aptos" w:hAnsi="Aptos" w:cs="Aptos"/>
          <w:color w:val="000000" w:themeColor="text1"/>
        </w:rPr>
        <w:t>Another objective of the project is to explore how artificial intelligence and computer vision techniques can be applied to real-world problems in data visualization. By combining image analysis and rule-based reasoning, the project aims to create a solution that supports analysts in improving the clarity and consistency of their dashboards.</w:t>
      </w:r>
    </w:p>
    <w:p w14:paraId="14A96927" w14:textId="578D9A6A" w:rsidR="313C01E1" w:rsidRDefault="313C01E1" w:rsidP="681B4600">
      <w:pPr>
        <w:spacing w:before="240" w:after="240"/>
      </w:pPr>
      <w:r w:rsidRPr="681B4600">
        <w:rPr>
          <w:rFonts w:ascii="Aptos" w:eastAsia="Aptos" w:hAnsi="Aptos" w:cs="Aptos"/>
          <w:color w:val="000000" w:themeColor="text1"/>
        </w:rPr>
        <w:t>The final objective is to develop a functional prototype that demonstrates the ability of the system to detect scenario-related visualization issues and generate meaningful feedback.</w:t>
      </w:r>
    </w:p>
    <w:p w14:paraId="5A65B20A" w14:textId="21F0DA40" w:rsidR="681B4600" w:rsidRDefault="681B4600" w:rsidP="681B4600"/>
    <w:p w14:paraId="2340533B" w14:textId="27C79587" w:rsidR="729EE536" w:rsidRDefault="5823AA8A" w:rsidP="4EFFEE5E">
      <w:pPr>
        <w:pStyle w:val="Heading1"/>
      </w:pPr>
      <w:bookmarkStart w:id="3" w:name="_Toc225240489"/>
      <w:r>
        <w:t>Stakeholders</w:t>
      </w:r>
      <w:bookmarkEnd w:id="3"/>
    </w:p>
    <w:p w14:paraId="7AB6F4FC" w14:textId="7E5EC85E" w:rsidR="31C522DA" w:rsidRDefault="217068A0" w:rsidP="681B4600">
      <w:pPr>
        <w:pStyle w:val="ListParagraph"/>
        <w:numPr>
          <w:ilvl w:val="0"/>
          <w:numId w:val="4"/>
        </w:numPr>
        <w:spacing w:before="240" w:after="240"/>
        <w:rPr>
          <w:rFonts w:ascii="Aptos" w:eastAsia="Aptos" w:hAnsi="Aptos" w:cs="Aptos"/>
          <w:color w:val="000000" w:themeColor="text1"/>
        </w:rPr>
      </w:pPr>
      <w:r w:rsidRPr="681B4600">
        <w:rPr>
          <w:rFonts w:ascii="Aptos" w:eastAsia="Aptos" w:hAnsi="Aptos" w:cs="Aptos"/>
          <w:b/>
          <w:bCs/>
          <w:color w:val="000000" w:themeColor="text1"/>
        </w:rPr>
        <w:t xml:space="preserve">Jugo </w:t>
      </w:r>
      <w:r w:rsidR="31C522DA">
        <w:br/>
      </w:r>
      <w:r w:rsidRPr="681B4600">
        <w:rPr>
          <w:rFonts w:ascii="Aptos" w:eastAsia="Aptos" w:hAnsi="Aptos" w:cs="Aptos"/>
          <w:color w:val="000000" w:themeColor="text1"/>
        </w:rPr>
        <w:t xml:space="preserve">Jugo is the client organization for this project and is focused on improving the consistency and quality of data visualizations. </w:t>
      </w:r>
    </w:p>
    <w:p w14:paraId="5661F428" w14:textId="03E2C519" w:rsidR="31C522DA" w:rsidRDefault="31C522DA" w:rsidP="681B4600">
      <w:pPr>
        <w:pStyle w:val="ListParagraph"/>
        <w:spacing w:before="240" w:after="240"/>
        <w:rPr>
          <w:rFonts w:ascii="Aptos" w:eastAsia="Aptos" w:hAnsi="Aptos" w:cs="Aptos"/>
          <w:color w:val="000000" w:themeColor="text1"/>
        </w:rPr>
      </w:pPr>
    </w:p>
    <w:p w14:paraId="1EA2C202" w14:textId="1C7D765A" w:rsidR="31C522DA" w:rsidRDefault="217068A0" w:rsidP="681B4600">
      <w:pPr>
        <w:pStyle w:val="ListParagraph"/>
        <w:numPr>
          <w:ilvl w:val="0"/>
          <w:numId w:val="4"/>
        </w:numPr>
        <w:spacing w:before="240" w:after="240"/>
        <w:rPr>
          <w:color w:val="000000" w:themeColor="text1"/>
        </w:rPr>
      </w:pPr>
      <w:r w:rsidRPr="681B4600">
        <w:rPr>
          <w:b/>
          <w:bCs/>
          <w:color w:val="000000" w:themeColor="text1"/>
        </w:rPr>
        <w:t>Data Analysts and Dashboard Developers</w:t>
      </w:r>
      <w:r w:rsidR="31C522DA">
        <w:br/>
      </w:r>
      <w:r w:rsidRPr="681B4600">
        <w:rPr>
          <w:color w:val="000000" w:themeColor="text1"/>
        </w:rPr>
        <w:t>Responsible for creating dashboards, these stakeholders will use the solution to validate whether their visualizations comply with the Unify Scenarios rule and to improve reporting quality.</w:t>
      </w:r>
    </w:p>
    <w:p w14:paraId="788F9B84" w14:textId="36256739" w:rsidR="31C522DA" w:rsidRDefault="31C522DA" w:rsidP="681B4600">
      <w:pPr>
        <w:pStyle w:val="ListParagraph"/>
        <w:spacing w:before="240" w:after="240"/>
        <w:rPr>
          <w:color w:val="000000" w:themeColor="text1"/>
        </w:rPr>
      </w:pPr>
    </w:p>
    <w:p w14:paraId="1F822C89" w14:textId="65B9FC99" w:rsidR="31C522DA" w:rsidRDefault="217068A0" w:rsidP="681B4600">
      <w:pPr>
        <w:pStyle w:val="ListParagraph"/>
        <w:numPr>
          <w:ilvl w:val="0"/>
          <w:numId w:val="4"/>
        </w:numPr>
        <w:spacing w:before="240" w:after="240"/>
        <w:rPr>
          <w:color w:val="000000" w:themeColor="text1"/>
        </w:rPr>
      </w:pPr>
      <w:r w:rsidRPr="681B4600">
        <w:rPr>
          <w:b/>
          <w:bCs/>
          <w:color w:val="000000" w:themeColor="text1"/>
        </w:rPr>
        <w:t>Business Users and Decision-Makers</w:t>
      </w:r>
      <w:r w:rsidR="31C522DA">
        <w:br/>
      </w:r>
      <w:r w:rsidRPr="681B4600">
        <w:rPr>
          <w:color w:val="000000" w:themeColor="text1"/>
        </w:rPr>
        <w:t>These stakeholders rely on dashboards to interpret data and support decision-making. Improved scenario representation enhances clarity and reduces the risk of misinterpretation.</w:t>
      </w:r>
    </w:p>
    <w:p w14:paraId="34EF27DE" w14:textId="486E2861" w:rsidR="31C522DA" w:rsidRDefault="31C522DA" w:rsidP="681B4600">
      <w:pPr>
        <w:pStyle w:val="ListParagraph"/>
        <w:spacing w:before="240" w:after="240"/>
        <w:rPr>
          <w:color w:val="000000" w:themeColor="text1"/>
        </w:rPr>
      </w:pPr>
    </w:p>
    <w:p w14:paraId="0D1AB2F3" w14:textId="0D6C2821" w:rsidR="31C522DA" w:rsidRDefault="217068A0" w:rsidP="681B4600">
      <w:pPr>
        <w:pStyle w:val="ListParagraph"/>
        <w:numPr>
          <w:ilvl w:val="0"/>
          <w:numId w:val="4"/>
        </w:numPr>
        <w:spacing w:before="240" w:after="240"/>
        <w:rPr>
          <w:color w:val="000000" w:themeColor="text1"/>
        </w:rPr>
      </w:pPr>
      <w:r w:rsidRPr="681B4600">
        <w:rPr>
          <w:b/>
          <w:bCs/>
          <w:color w:val="000000" w:themeColor="text1"/>
        </w:rPr>
        <w:t>Jugo’s Clients</w:t>
      </w:r>
      <w:r w:rsidR="31C522DA">
        <w:br/>
      </w:r>
      <w:r w:rsidRPr="681B4600">
        <w:rPr>
          <w:color w:val="000000" w:themeColor="text1"/>
        </w:rPr>
        <w:t>Organizations that utilize Jugo’s consulting services will benefit from more standardized and consistent data visualizations across their reporting processes.</w:t>
      </w:r>
    </w:p>
    <w:p w14:paraId="7E15E279" w14:textId="05C87CD8" w:rsidR="31C522DA" w:rsidRDefault="31C522DA" w:rsidP="681B4600">
      <w:pPr>
        <w:pStyle w:val="Heading1"/>
      </w:pPr>
    </w:p>
    <w:p w14:paraId="346AF882" w14:textId="4BE184E8" w:rsidR="31C522DA" w:rsidRDefault="31C522DA" w:rsidP="681B4600"/>
    <w:p w14:paraId="71AF7E52" w14:textId="5AFC18E0" w:rsidR="31C522DA" w:rsidRDefault="31C522DA" w:rsidP="681B4600"/>
    <w:p w14:paraId="74617428" w14:textId="3599A205" w:rsidR="31C522DA" w:rsidRDefault="3CD5055B" w:rsidP="4EFFEE5E">
      <w:pPr>
        <w:pStyle w:val="Heading1"/>
      </w:pPr>
      <w:bookmarkStart w:id="4" w:name="_Toc225240490"/>
      <w:r>
        <w:t>Road Map</w:t>
      </w:r>
      <w:bookmarkEnd w:id="4"/>
    </w:p>
    <w:p w14:paraId="4B3C16A4" w14:textId="75956127" w:rsidR="531E51B8" w:rsidRDefault="531E51B8" w:rsidP="681B4600">
      <w:pPr>
        <w:pStyle w:val="Heading3"/>
        <w:spacing w:before="281" w:after="281"/>
      </w:pPr>
      <w:bookmarkStart w:id="5" w:name="_Toc225240491"/>
      <w:r w:rsidRPr="681B4600">
        <w:rPr>
          <w:rFonts w:ascii="Aptos" w:eastAsia="Aptos" w:hAnsi="Aptos" w:cs="Aptos"/>
          <w:b/>
          <w:bCs/>
          <w:color w:val="000000" w:themeColor="text1"/>
        </w:rPr>
        <w:t>• Proposal Phase (Week 1–5)</w:t>
      </w:r>
      <w:bookmarkEnd w:id="5"/>
    </w:p>
    <w:p w14:paraId="441746F7" w14:textId="3C71DEC4" w:rsidR="531E51B8" w:rsidRDefault="531E51B8" w:rsidP="681B4600">
      <w:pPr>
        <w:spacing w:before="240" w:after="240"/>
      </w:pPr>
      <w:r w:rsidRPr="681B4600">
        <w:rPr>
          <w:rFonts w:ascii="Aptos" w:eastAsia="Aptos" w:hAnsi="Aptos" w:cs="Aptos"/>
          <w:color w:val="000000" w:themeColor="text1"/>
        </w:rPr>
        <w:t xml:space="preserve">During this phase, the project foundation will be established. This includes </w:t>
      </w:r>
      <w:r w:rsidRPr="681B4600">
        <w:rPr>
          <w:rFonts w:ascii="Aptos" w:eastAsia="Aptos" w:hAnsi="Aptos" w:cs="Aptos"/>
          <w:b/>
          <w:bCs/>
          <w:color w:val="000000" w:themeColor="text1"/>
        </w:rPr>
        <w:t>domain analysis</w:t>
      </w:r>
      <w:r w:rsidRPr="681B4600">
        <w:rPr>
          <w:rFonts w:ascii="Aptos" w:eastAsia="Aptos" w:hAnsi="Aptos" w:cs="Aptos"/>
          <w:color w:val="000000" w:themeColor="text1"/>
        </w:rPr>
        <w:t xml:space="preserve">, defining the </w:t>
      </w:r>
      <w:proofErr w:type="gramStart"/>
      <w:r w:rsidRPr="681B4600">
        <w:rPr>
          <w:rFonts w:ascii="Aptos" w:eastAsia="Aptos" w:hAnsi="Aptos" w:cs="Aptos"/>
          <w:color w:val="000000" w:themeColor="text1"/>
        </w:rPr>
        <w:t>projectscope</w:t>
      </w:r>
      <w:proofErr w:type="gramEnd"/>
      <w:r w:rsidRPr="681B4600">
        <w:rPr>
          <w:rFonts w:ascii="Aptos" w:eastAsia="Aptos" w:hAnsi="Aptos" w:cs="Aptos"/>
          <w:color w:val="000000" w:themeColor="text1"/>
        </w:rPr>
        <w:t xml:space="preserve">, and preparing the </w:t>
      </w:r>
      <w:r w:rsidRPr="681B4600">
        <w:rPr>
          <w:rFonts w:ascii="Aptos" w:eastAsia="Aptos" w:hAnsi="Aptos" w:cs="Aptos"/>
          <w:b/>
          <w:bCs/>
          <w:color w:val="000000" w:themeColor="text1"/>
        </w:rPr>
        <w:t>project proposal</w:t>
      </w:r>
      <w:r w:rsidRPr="681B4600">
        <w:rPr>
          <w:rFonts w:ascii="Aptos" w:eastAsia="Aptos" w:hAnsi="Aptos" w:cs="Aptos"/>
          <w:color w:val="000000" w:themeColor="text1"/>
        </w:rPr>
        <w:t>. The analytic approach and data requirements will also be outlined.</w:t>
      </w:r>
    </w:p>
    <w:p w14:paraId="7FE006BB" w14:textId="3144D571" w:rsidR="681B4600" w:rsidRDefault="681B4600"/>
    <w:p w14:paraId="16BA5E0E" w14:textId="63F5B9DC" w:rsidR="531E51B8" w:rsidRDefault="531E51B8" w:rsidP="681B4600">
      <w:pPr>
        <w:pStyle w:val="Heading3"/>
        <w:spacing w:before="281" w:after="281"/>
      </w:pPr>
      <w:bookmarkStart w:id="6" w:name="_Toc225240492"/>
      <w:r w:rsidRPr="681B4600">
        <w:rPr>
          <w:rFonts w:ascii="Aptos" w:eastAsia="Aptos" w:hAnsi="Aptos" w:cs="Aptos"/>
          <w:b/>
          <w:bCs/>
          <w:color w:val="000000" w:themeColor="text1"/>
        </w:rPr>
        <w:t>• First Iteration (Week 6–11)</w:t>
      </w:r>
      <w:bookmarkEnd w:id="6"/>
    </w:p>
    <w:p w14:paraId="765D703A" w14:textId="0B385543" w:rsidR="531E51B8" w:rsidRDefault="531E51B8" w:rsidP="681B4600">
      <w:pPr>
        <w:spacing w:before="240" w:after="240"/>
      </w:pPr>
      <w:r w:rsidRPr="681B4600">
        <w:rPr>
          <w:rFonts w:ascii="Aptos" w:eastAsia="Aptos" w:hAnsi="Aptos" w:cs="Aptos"/>
          <w:color w:val="000000" w:themeColor="text1"/>
        </w:rPr>
        <w:t xml:space="preserve">In this phase, the initial version of the solution will be developed. This includes </w:t>
      </w:r>
      <w:r w:rsidRPr="681B4600">
        <w:rPr>
          <w:rFonts w:ascii="Aptos" w:eastAsia="Aptos" w:hAnsi="Aptos" w:cs="Aptos"/>
          <w:b/>
          <w:bCs/>
          <w:color w:val="000000" w:themeColor="text1"/>
        </w:rPr>
        <w:t>data collection and cleaning</w:t>
      </w:r>
      <w:r w:rsidRPr="681B4600">
        <w:rPr>
          <w:rFonts w:ascii="Aptos" w:eastAsia="Aptos" w:hAnsi="Aptos" w:cs="Aptos"/>
          <w:color w:val="000000" w:themeColor="text1"/>
        </w:rPr>
        <w:t xml:space="preserve">, basic </w:t>
      </w:r>
      <w:r w:rsidRPr="681B4600">
        <w:rPr>
          <w:rFonts w:ascii="Aptos" w:eastAsia="Aptos" w:hAnsi="Aptos" w:cs="Aptos"/>
          <w:b/>
          <w:bCs/>
          <w:color w:val="000000" w:themeColor="text1"/>
        </w:rPr>
        <w:t>model development</w:t>
      </w:r>
      <w:r w:rsidRPr="681B4600">
        <w:rPr>
          <w:rFonts w:ascii="Aptos" w:eastAsia="Aptos" w:hAnsi="Aptos" w:cs="Aptos"/>
          <w:color w:val="000000" w:themeColor="text1"/>
        </w:rPr>
        <w:t>, and initial testing. The goal is to create a first prototype that can analyze dashboard images and detect scenario-related patterns.</w:t>
      </w:r>
    </w:p>
    <w:p w14:paraId="7C2C2003" w14:textId="187B8370" w:rsidR="681B4600" w:rsidRDefault="681B4600"/>
    <w:p w14:paraId="3CEDCC59" w14:textId="55492794" w:rsidR="531E51B8" w:rsidRDefault="531E51B8" w:rsidP="681B4600">
      <w:pPr>
        <w:pStyle w:val="Heading3"/>
        <w:spacing w:before="281" w:after="281"/>
      </w:pPr>
      <w:bookmarkStart w:id="7" w:name="_Toc225240493"/>
      <w:r w:rsidRPr="681B4600">
        <w:rPr>
          <w:rFonts w:ascii="Aptos" w:eastAsia="Aptos" w:hAnsi="Aptos" w:cs="Aptos"/>
          <w:b/>
          <w:bCs/>
          <w:color w:val="000000" w:themeColor="text1"/>
        </w:rPr>
        <w:t>• Final Development (Week 12–18)</w:t>
      </w:r>
      <w:bookmarkEnd w:id="7"/>
    </w:p>
    <w:p w14:paraId="05DC488F" w14:textId="287A0200" w:rsidR="531E51B8" w:rsidRDefault="531E51B8" w:rsidP="681B4600">
      <w:pPr>
        <w:spacing w:before="240" w:after="240"/>
      </w:pPr>
      <w:r w:rsidRPr="681B4600">
        <w:rPr>
          <w:rFonts w:ascii="Aptos" w:eastAsia="Aptos" w:hAnsi="Aptos" w:cs="Aptos"/>
          <w:color w:val="000000" w:themeColor="text1"/>
        </w:rPr>
        <w:t xml:space="preserve">During the final phase, the system will be improved and refined. This includes further </w:t>
      </w:r>
      <w:r w:rsidRPr="681B4600">
        <w:rPr>
          <w:rFonts w:ascii="Aptos" w:eastAsia="Aptos" w:hAnsi="Aptos" w:cs="Aptos"/>
          <w:b/>
          <w:bCs/>
          <w:color w:val="000000" w:themeColor="text1"/>
        </w:rPr>
        <w:t>model optimization</w:t>
      </w:r>
      <w:r w:rsidRPr="681B4600">
        <w:rPr>
          <w:rFonts w:ascii="Aptos" w:eastAsia="Aptos" w:hAnsi="Aptos" w:cs="Aptos"/>
          <w:color w:val="000000" w:themeColor="text1"/>
        </w:rPr>
        <w:t>, integration into a prototype application, and enhancement of feedback generation. Additional testing and evaluation will also be conducted.</w:t>
      </w:r>
    </w:p>
    <w:p w14:paraId="1441892D" w14:textId="656C5DA3" w:rsidR="681B4600" w:rsidRDefault="681B4600"/>
    <w:p w14:paraId="07E0A223" w14:textId="018B1C8D" w:rsidR="531E51B8" w:rsidRDefault="531E51B8" w:rsidP="681B4600">
      <w:pPr>
        <w:pStyle w:val="Heading3"/>
        <w:spacing w:before="281" w:after="281"/>
      </w:pPr>
      <w:bookmarkStart w:id="8" w:name="_Toc225240494"/>
      <w:r w:rsidRPr="681B4600">
        <w:rPr>
          <w:rFonts w:ascii="Aptos" w:eastAsia="Aptos" w:hAnsi="Aptos" w:cs="Aptos"/>
          <w:b/>
          <w:bCs/>
          <w:color w:val="000000" w:themeColor="text1"/>
        </w:rPr>
        <w:t>• Final Delivery (Week 18)</w:t>
      </w:r>
      <w:bookmarkEnd w:id="8"/>
    </w:p>
    <w:p w14:paraId="783A1D7E" w14:textId="5835650E" w:rsidR="531E51B8" w:rsidRDefault="531E51B8" w:rsidP="681B4600">
      <w:pPr>
        <w:spacing w:before="240" w:after="240"/>
      </w:pPr>
      <w:r w:rsidRPr="681B4600">
        <w:rPr>
          <w:rFonts w:ascii="Aptos" w:eastAsia="Aptos" w:hAnsi="Aptos" w:cs="Aptos"/>
          <w:color w:val="000000" w:themeColor="text1"/>
        </w:rPr>
        <w:t xml:space="preserve">The project will conclude with the final system, </w:t>
      </w:r>
      <w:r w:rsidRPr="681B4600">
        <w:rPr>
          <w:rFonts w:ascii="Aptos" w:eastAsia="Aptos" w:hAnsi="Aptos" w:cs="Aptos"/>
          <w:b/>
          <w:bCs/>
          <w:color w:val="000000" w:themeColor="text1"/>
        </w:rPr>
        <w:t>documentation</w:t>
      </w:r>
      <w:r w:rsidRPr="681B4600">
        <w:rPr>
          <w:rFonts w:ascii="Aptos" w:eastAsia="Aptos" w:hAnsi="Aptos" w:cs="Aptos"/>
          <w:color w:val="000000" w:themeColor="text1"/>
        </w:rPr>
        <w:t>, and a presentation demonstrating the results and potential value of the solution.</w:t>
      </w:r>
    </w:p>
    <w:p w14:paraId="67FBAA43" w14:textId="5C09789C" w:rsidR="681B4600" w:rsidRDefault="681B4600" w:rsidP="681B4600"/>
    <w:p w14:paraId="113129C8" w14:textId="094852C0" w:rsidR="681B4600" w:rsidRDefault="681B4600" w:rsidP="681B4600"/>
    <w:p w14:paraId="06D8F8F1" w14:textId="5272B99E" w:rsidR="681B4600" w:rsidRDefault="681B4600" w:rsidP="681B4600"/>
    <w:p w14:paraId="40EA9DC9" w14:textId="6A97DAF1" w:rsidR="681B4600" w:rsidRDefault="681B4600" w:rsidP="681B4600"/>
    <w:p w14:paraId="6FB70E34" w14:textId="70852101" w:rsidR="3DBC879D" w:rsidRDefault="1D2778F4" w:rsidP="4EFFEE5E">
      <w:pPr>
        <w:pStyle w:val="Heading1"/>
      </w:pPr>
      <w:bookmarkStart w:id="9" w:name="_Toc225240495"/>
      <w:r>
        <w:lastRenderedPageBreak/>
        <w:t>Deliverables</w:t>
      </w:r>
      <w:bookmarkEnd w:id="9"/>
    </w:p>
    <w:p w14:paraId="23E79E1B" w14:textId="0FB4E4C0" w:rsidR="267CFA3A" w:rsidRDefault="267CFA3A" w:rsidP="681B4600">
      <w:pPr>
        <w:spacing w:before="240" w:after="240"/>
      </w:pPr>
      <w:r w:rsidRPr="681B4600">
        <w:rPr>
          <w:rFonts w:ascii="Aptos" w:eastAsia="Aptos" w:hAnsi="Aptos" w:cs="Aptos"/>
          <w:color w:val="000000" w:themeColor="text1"/>
        </w:rPr>
        <w:t xml:space="preserve">The first </w:t>
      </w:r>
      <w:proofErr w:type="gramStart"/>
      <w:r w:rsidRPr="681B4600">
        <w:rPr>
          <w:rFonts w:ascii="Aptos" w:eastAsia="Aptos" w:hAnsi="Aptos" w:cs="Aptos"/>
          <w:color w:val="000000" w:themeColor="text1"/>
        </w:rPr>
        <w:t>deliverable</w:t>
      </w:r>
      <w:proofErr w:type="gramEnd"/>
      <w:r w:rsidRPr="681B4600">
        <w:rPr>
          <w:rFonts w:ascii="Aptos" w:eastAsia="Aptos" w:hAnsi="Aptos" w:cs="Aptos"/>
          <w:color w:val="000000" w:themeColor="text1"/>
        </w:rPr>
        <w:t xml:space="preserve"> is the </w:t>
      </w:r>
      <w:r w:rsidRPr="681B4600">
        <w:rPr>
          <w:rFonts w:ascii="Aptos" w:eastAsia="Aptos" w:hAnsi="Aptos" w:cs="Aptos"/>
          <w:b/>
          <w:bCs/>
          <w:color w:val="000000" w:themeColor="text1"/>
        </w:rPr>
        <w:t>project proposal</w:t>
      </w:r>
      <w:r w:rsidRPr="681B4600">
        <w:rPr>
          <w:rFonts w:ascii="Aptos" w:eastAsia="Aptos" w:hAnsi="Aptos" w:cs="Aptos"/>
          <w:color w:val="000000" w:themeColor="text1"/>
        </w:rPr>
        <w:t xml:space="preserve">, which outlines the </w:t>
      </w:r>
      <w:proofErr w:type="gramStart"/>
      <w:r w:rsidRPr="681B4600">
        <w:rPr>
          <w:rFonts w:ascii="Aptos" w:eastAsia="Aptos" w:hAnsi="Aptos" w:cs="Aptos"/>
          <w:color w:val="000000" w:themeColor="text1"/>
        </w:rPr>
        <w:t>problem</w:t>
      </w:r>
      <w:proofErr w:type="gramEnd"/>
      <w:r w:rsidRPr="681B4600">
        <w:rPr>
          <w:rFonts w:ascii="Aptos" w:eastAsia="Aptos" w:hAnsi="Aptos" w:cs="Aptos"/>
          <w:color w:val="000000" w:themeColor="text1"/>
        </w:rPr>
        <w:t>, objectives, domain analysis, analytic approach, and data requirements. This document provides a clear plan for how the project will be carried out and serves as the foundation for further development.</w:t>
      </w:r>
    </w:p>
    <w:p w14:paraId="07C93BE7" w14:textId="00B22120" w:rsidR="267CFA3A" w:rsidRDefault="267CFA3A" w:rsidP="681B4600">
      <w:pPr>
        <w:spacing w:before="240" w:after="240"/>
        <w:rPr>
          <w:rFonts w:ascii="Aptos" w:eastAsia="Aptos" w:hAnsi="Aptos" w:cs="Aptos"/>
          <w:color w:val="000000" w:themeColor="text1"/>
        </w:rPr>
      </w:pPr>
      <w:r w:rsidRPr="681B4600">
        <w:rPr>
          <w:rFonts w:ascii="Aptos" w:eastAsia="Aptos" w:hAnsi="Aptos" w:cs="Aptos"/>
          <w:color w:val="000000" w:themeColor="text1"/>
        </w:rPr>
        <w:t xml:space="preserve">The second deliverable is a </w:t>
      </w:r>
      <w:r w:rsidRPr="681B4600">
        <w:rPr>
          <w:rFonts w:ascii="Aptos" w:eastAsia="Aptos" w:hAnsi="Aptos" w:cs="Aptos"/>
          <w:b/>
          <w:bCs/>
          <w:color w:val="000000" w:themeColor="text1"/>
        </w:rPr>
        <w:t>prototype</w:t>
      </w:r>
      <w:r w:rsidRPr="681B4600">
        <w:rPr>
          <w:rFonts w:ascii="Aptos" w:eastAsia="Aptos" w:hAnsi="Aptos" w:cs="Aptos"/>
          <w:color w:val="000000" w:themeColor="text1"/>
        </w:rPr>
        <w:t>, which demonstrates the core concept of the solution. This prototype will focus on key functionalities such as analyzing dashboard images, detecting scenario-related visual elements, and identifying potential violations of the IBCS Unify Scenarios rule.</w:t>
      </w:r>
    </w:p>
    <w:p w14:paraId="047781EC" w14:textId="2FFEBCBD" w:rsidR="267CFA3A" w:rsidRDefault="267CFA3A" w:rsidP="681B4600">
      <w:pPr>
        <w:spacing w:before="240" w:after="240"/>
      </w:pPr>
      <w:r w:rsidRPr="681B4600">
        <w:rPr>
          <w:rFonts w:ascii="Aptos" w:eastAsia="Aptos" w:hAnsi="Aptos" w:cs="Aptos"/>
          <w:color w:val="000000" w:themeColor="text1"/>
        </w:rPr>
        <w:t xml:space="preserve">Alongside the prototype, a </w:t>
      </w:r>
      <w:r w:rsidRPr="681B4600">
        <w:rPr>
          <w:rFonts w:ascii="Aptos" w:eastAsia="Aptos" w:hAnsi="Aptos" w:cs="Aptos"/>
          <w:b/>
          <w:bCs/>
          <w:color w:val="000000" w:themeColor="text1"/>
        </w:rPr>
        <w:t>prototype application with a user interface</w:t>
      </w:r>
      <w:r w:rsidRPr="681B4600">
        <w:rPr>
          <w:rFonts w:ascii="Aptos" w:eastAsia="Aptos" w:hAnsi="Aptos" w:cs="Aptos"/>
          <w:color w:val="000000" w:themeColor="text1"/>
        </w:rPr>
        <w:t xml:space="preserve"> will be developed. This allows users to upload dashboard images and receive initial feedback, demonstrating how the system can be used in practice.</w:t>
      </w:r>
    </w:p>
    <w:p w14:paraId="257C9CF7" w14:textId="0D8F9772" w:rsidR="267CFA3A" w:rsidRDefault="267CFA3A" w:rsidP="681B4600">
      <w:pPr>
        <w:spacing w:before="240" w:after="240"/>
      </w:pPr>
      <w:r w:rsidRPr="681B4600">
        <w:rPr>
          <w:rFonts w:ascii="Aptos" w:eastAsia="Aptos" w:hAnsi="Aptos" w:cs="Aptos"/>
          <w:color w:val="000000" w:themeColor="text1"/>
        </w:rPr>
        <w:t xml:space="preserve">The third </w:t>
      </w:r>
      <w:proofErr w:type="gramStart"/>
      <w:r w:rsidRPr="681B4600">
        <w:rPr>
          <w:rFonts w:ascii="Aptos" w:eastAsia="Aptos" w:hAnsi="Aptos" w:cs="Aptos"/>
          <w:color w:val="000000" w:themeColor="text1"/>
        </w:rPr>
        <w:t>deliverable</w:t>
      </w:r>
      <w:proofErr w:type="gramEnd"/>
      <w:r w:rsidRPr="681B4600">
        <w:rPr>
          <w:rFonts w:ascii="Aptos" w:eastAsia="Aptos" w:hAnsi="Aptos" w:cs="Aptos"/>
          <w:color w:val="000000" w:themeColor="text1"/>
        </w:rPr>
        <w:t xml:space="preserve"> is the </w:t>
      </w:r>
      <w:r w:rsidRPr="681B4600">
        <w:rPr>
          <w:rFonts w:ascii="Aptos" w:eastAsia="Aptos" w:hAnsi="Aptos" w:cs="Aptos"/>
          <w:b/>
          <w:bCs/>
          <w:color w:val="000000" w:themeColor="text1"/>
        </w:rPr>
        <w:t>final AI system</w:t>
      </w:r>
      <w:r w:rsidRPr="681B4600">
        <w:rPr>
          <w:rFonts w:ascii="Aptos" w:eastAsia="Aptos" w:hAnsi="Aptos" w:cs="Aptos"/>
          <w:color w:val="000000" w:themeColor="text1"/>
        </w:rPr>
        <w:t>, which represents an improved and more complete version of the prototype. This version will include a more refined model, improved detection accuracy, and more detailed feedback generation.</w:t>
      </w:r>
    </w:p>
    <w:p w14:paraId="11E35115" w14:textId="16FB8A8A" w:rsidR="267CFA3A" w:rsidRDefault="267CFA3A" w:rsidP="681B4600">
      <w:pPr>
        <w:spacing w:before="240" w:after="240"/>
      </w:pPr>
      <w:r w:rsidRPr="681B4600">
        <w:rPr>
          <w:rFonts w:ascii="Aptos" w:eastAsia="Aptos" w:hAnsi="Aptos" w:cs="Aptos"/>
          <w:color w:val="000000" w:themeColor="text1"/>
        </w:rPr>
        <w:t xml:space="preserve">In addition, the project will include </w:t>
      </w:r>
      <w:r w:rsidRPr="681B4600">
        <w:rPr>
          <w:rFonts w:ascii="Aptos" w:eastAsia="Aptos" w:hAnsi="Aptos" w:cs="Aptos"/>
          <w:b/>
          <w:bCs/>
          <w:color w:val="000000" w:themeColor="text1"/>
        </w:rPr>
        <w:t>technical documentation</w:t>
      </w:r>
      <w:r w:rsidRPr="681B4600">
        <w:rPr>
          <w:rFonts w:ascii="Aptos" w:eastAsia="Aptos" w:hAnsi="Aptos" w:cs="Aptos"/>
          <w:color w:val="000000" w:themeColor="text1"/>
        </w:rPr>
        <w:t>, describing the system architecture, data processing steps, model development, and evaluation results.</w:t>
      </w:r>
    </w:p>
    <w:p w14:paraId="36DB233C" w14:textId="45AC773F" w:rsidR="267CFA3A" w:rsidRDefault="267CFA3A" w:rsidP="681B4600">
      <w:pPr>
        <w:spacing w:before="240" w:after="240"/>
      </w:pPr>
      <w:r w:rsidRPr="681B4600">
        <w:rPr>
          <w:rFonts w:ascii="Aptos" w:eastAsia="Aptos" w:hAnsi="Aptos" w:cs="Aptos"/>
          <w:color w:val="000000" w:themeColor="text1"/>
        </w:rPr>
        <w:t xml:space="preserve">Finally, the project will conclude with a </w:t>
      </w:r>
      <w:r w:rsidRPr="681B4600">
        <w:rPr>
          <w:rFonts w:ascii="Aptos" w:eastAsia="Aptos" w:hAnsi="Aptos" w:cs="Aptos"/>
          <w:b/>
          <w:bCs/>
          <w:color w:val="000000" w:themeColor="text1"/>
        </w:rPr>
        <w:t>final presentation and demonstration</w:t>
      </w:r>
      <w:r w:rsidRPr="681B4600">
        <w:rPr>
          <w:rFonts w:ascii="Aptos" w:eastAsia="Aptos" w:hAnsi="Aptos" w:cs="Aptos"/>
          <w:color w:val="000000" w:themeColor="text1"/>
        </w:rPr>
        <w:t>, in which the system, its development process, and its potential value for real</w:t>
      </w:r>
      <w:r w:rsidR="1EB8395A" w:rsidRPr="681B4600">
        <w:rPr>
          <w:rFonts w:ascii="Aptos" w:eastAsia="Aptos" w:hAnsi="Aptos" w:cs="Aptos"/>
          <w:color w:val="000000" w:themeColor="text1"/>
        </w:rPr>
        <w:t xml:space="preserve"> </w:t>
      </w:r>
      <w:r w:rsidRPr="681B4600">
        <w:rPr>
          <w:rFonts w:ascii="Aptos" w:eastAsia="Aptos" w:hAnsi="Aptos" w:cs="Aptos"/>
          <w:color w:val="000000" w:themeColor="text1"/>
        </w:rPr>
        <w:t>world applications will be presented to stakeholders.</w:t>
      </w:r>
    </w:p>
    <w:p w14:paraId="2573F8E1" w14:textId="4F435341" w:rsidR="681B4600" w:rsidRDefault="681B4600" w:rsidP="681B4600"/>
    <w:p w14:paraId="7AB93EB5" w14:textId="430506E3" w:rsidR="4EFFEE5E" w:rsidRDefault="4EFFEE5E" w:rsidP="4EFFEE5E"/>
    <w:p w14:paraId="7F074033" w14:textId="7598F064" w:rsidR="3DBC879D" w:rsidRDefault="3DBC879D" w:rsidP="4EFFEE5E">
      <w:pPr>
        <w:pStyle w:val="Heading1"/>
      </w:pPr>
      <w:bookmarkStart w:id="10" w:name="_Toc225240496"/>
      <w:r>
        <w:t>Domain Analysis</w:t>
      </w:r>
      <w:bookmarkEnd w:id="10"/>
    </w:p>
    <w:p w14:paraId="4B8324CE" w14:textId="6B409313" w:rsidR="4EFFEE5E" w:rsidRDefault="7300300E" w:rsidP="0BFFB014">
      <w:pPr>
        <w:pStyle w:val="Heading2"/>
        <w:rPr>
          <w:rFonts w:ascii="Aptos Display" w:eastAsia="Aptos Display" w:hAnsi="Aptos Display" w:cs="Aptos Display"/>
          <w:sz w:val="40"/>
          <w:szCs w:val="40"/>
        </w:rPr>
      </w:pPr>
      <w:bookmarkStart w:id="11" w:name="_Toc225240497"/>
      <w:r w:rsidRPr="0BFFB014">
        <w:t>Research Question</w:t>
      </w:r>
      <w:bookmarkEnd w:id="11"/>
    </w:p>
    <w:p w14:paraId="7756E660" w14:textId="6103ACDE" w:rsidR="4EFFEE5E" w:rsidRDefault="7300300E" w:rsidP="72E8A60E">
      <w:pPr>
        <w:pStyle w:val="ListParagraph"/>
        <w:numPr>
          <w:ilvl w:val="0"/>
          <w:numId w:val="8"/>
        </w:numPr>
        <w:rPr>
          <w:rFonts w:ascii="Aptos" w:eastAsia="Aptos" w:hAnsi="Aptos" w:cs="Aptos"/>
          <w:color w:val="000000" w:themeColor="text1"/>
        </w:rPr>
      </w:pPr>
      <w:r w:rsidRPr="72E8A60E">
        <w:rPr>
          <w:rFonts w:ascii="Aptos" w:eastAsia="Aptos" w:hAnsi="Aptos" w:cs="Aptos"/>
          <w:color w:val="000000" w:themeColor="text1"/>
        </w:rPr>
        <w:t>What is IBCS Unify Scenario Rule and how are different scenarios visually represented in dashboards?</w:t>
      </w:r>
    </w:p>
    <w:p w14:paraId="7CB1D92F" w14:textId="01576576" w:rsidR="4EFFEE5E" w:rsidRDefault="7300300E" w:rsidP="72E8A60E">
      <w:pPr>
        <w:pStyle w:val="ListParagraph"/>
        <w:numPr>
          <w:ilvl w:val="0"/>
          <w:numId w:val="8"/>
        </w:numPr>
        <w:rPr>
          <w:rFonts w:ascii="Aptos" w:eastAsia="Aptos" w:hAnsi="Aptos" w:cs="Aptos"/>
          <w:color w:val="000000" w:themeColor="text1"/>
        </w:rPr>
      </w:pPr>
      <w:r w:rsidRPr="72E8A60E">
        <w:rPr>
          <w:rFonts w:ascii="Aptos" w:eastAsia="Aptos" w:hAnsi="Aptos" w:cs="Aptos"/>
          <w:color w:val="000000" w:themeColor="text1"/>
        </w:rPr>
        <w:t>Which visual elements in charts help identify different scenarios in a dashboard?</w:t>
      </w:r>
    </w:p>
    <w:p w14:paraId="18E7912C" w14:textId="504531BC" w:rsidR="4EFFEE5E" w:rsidRDefault="7300300E" w:rsidP="72E8A60E">
      <w:pPr>
        <w:pStyle w:val="ListParagraph"/>
        <w:numPr>
          <w:ilvl w:val="0"/>
          <w:numId w:val="8"/>
        </w:numPr>
        <w:rPr>
          <w:rFonts w:ascii="Aptos" w:eastAsia="Aptos" w:hAnsi="Aptos" w:cs="Aptos"/>
          <w:color w:val="000000" w:themeColor="text1"/>
        </w:rPr>
      </w:pPr>
      <w:r w:rsidRPr="72E8A60E">
        <w:rPr>
          <w:rFonts w:ascii="Aptos" w:eastAsia="Aptos" w:hAnsi="Aptos" w:cs="Aptos"/>
          <w:color w:val="000000" w:themeColor="text1"/>
        </w:rPr>
        <w:t>How can images of dashboards be analyzed to recognize these visual elements?</w:t>
      </w:r>
    </w:p>
    <w:p w14:paraId="5D195ECB" w14:textId="6ACC8151" w:rsidR="4EFFEE5E" w:rsidRDefault="7300300E" w:rsidP="72E8A60E">
      <w:pPr>
        <w:pStyle w:val="ListParagraph"/>
        <w:numPr>
          <w:ilvl w:val="0"/>
          <w:numId w:val="8"/>
        </w:numPr>
        <w:rPr>
          <w:rFonts w:ascii="Aptos" w:eastAsia="Aptos" w:hAnsi="Aptos" w:cs="Aptos"/>
          <w:color w:val="000000" w:themeColor="text1"/>
        </w:rPr>
      </w:pPr>
      <w:r w:rsidRPr="72E8A60E">
        <w:rPr>
          <w:rFonts w:ascii="Aptos" w:eastAsia="Aptos" w:hAnsi="Aptos" w:cs="Aptos"/>
          <w:color w:val="000000" w:themeColor="text1"/>
        </w:rPr>
        <w:lastRenderedPageBreak/>
        <w:t>How useful is the feedback generated by the AI system for improving dashboard compliance?</w:t>
      </w:r>
    </w:p>
    <w:p w14:paraId="0BA7BC25" w14:textId="48623795" w:rsidR="4EFFEE5E" w:rsidRDefault="4EFFEE5E" w:rsidP="72E8A60E">
      <w:pPr>
        <w:rPr>
          <w:rFonts w:ascii="Aptos" w:eastAsia="Aptos" w:hAnsi="Aptos" w:cs="Aptos"/>
          <w:color w:val="000000" w:themeColor="text1"/>
        </w:rPr>
      </w:pPr>
    </w:p>
    <w:p w14:paraId="77599773" w14:textId="7FFF1DEC" w:rsidR="4EFFEE5E" w:rsidRDefault="7300300E" w:rsidP="0BFFB014">
      <w:pPr>
        <w:pStyle w:val="Heading2"/>
        <w:rPr>
          <w:rFonts w:ascii="Aptos Display" w:eastAsia="Aptos Display" w:hAnsi="Aptos Display" w:cs="Aptos Display"/>
          <w:sz w:val="40"/>
          <w:szCs w:val="40"/>
        </w:rPr>
      </w:pPr>
      <w:bookmarkStart w:id="12" w:name="_Toc225240498"/>
      <w:r w:rsidRPr="0BFFB014">
        <w:t>Unify Scenario Rule</w:t>
      </w:r>
      <w:bookmarkEnd w:id="12"/>
    </w:p>
    <w:p w14:paraId="260EBB37" w14:textId="3B4596D9" w:rsidR="4EFFEE5E" w:rsidRDefault="7300300E" w:rsidP="72E8A60E">
      <w:pPr>
        <w:rPr>
          <w:rFonts w:ascii="Aptos" w:eastAsia="Aptos" w:hAnsi="Aptos" w:cs="Aptos"/>
          <w:color w:val="000000" w:themeColor="text1"/>
        </w:rPr>
      </w:pPr>
      <w:r w:rsidRPr="72E8A60E">
        <w:rPr>
          <w:rFonts w:ascii="Aptos" w:eastAsia="Aptos" w:hAnsi="Aptos" w:cs="Aptos"/>
          <w:color w:val="000000" w:themeColor="text1"/>
        </w:rPr>
        <w:t>The IBCS Unify Scenario Rule establishes a consistent visual language to differentiate between various types of data, it’s often called scenarios, versions, or data categories. This standardization allows readers to instantly recognize whether they are looking at measured, expected, or fictitious data without even needing to read the text labels.</w:t>
      </w:r>
    </w:p>
    <w:p w14:paraId="6549E00D" w14:textId="17277C47" w:rsidR="4EFFEE5E" w:rsidRDefault="7300300E" w:rsidP="72E8A60E">
      <w:pPr>
        <w:pStyle w:val="Heading2"/>
        <w:rPr>
          <w:rFonts w:ascii="Aptos Display" w:eastAsia="Aptos Display" w:hAnsi="Aptos Display" w:cs="Aptos Display"/>
        </w:rPr>
      </w:pPr>
      <w:bookmarkStart w:id="13" w:name="_Toc225240499"/>
      <w:r w:rsidRPr="72E8A60E">
        <w:rPr>
          <w:rFonts w:ascii="Aptos Display" w:eastAsia="Aptos Display" w:hAnsi="Aptos Display" w:cs="Aptos Display"/>
        </w:rPr>
        <w:t>Scenario</w:t>
      </w:r>
      <w:bookmarkEnd w:id="13"/>
    </w:p>
    <w:p w14:paraId="3C47127E" w14:textId="26E84840" w:rsidR="4EFFEE5E" w:rsidRDefault="7300300E" w:rsidP="72E8A60E">
      <w:pPr>
        <w:rPr>
          <w:rFonts w:ascii="Aptos" w:eastAsia="Aptos" w:hAnsi="Aptos" w:cs="Aptos"/>
          <w:color w:val="000000" w:themeColor="text1"/>
        </w:rPr>
      </w:pPr>
      <w:r w:rsidRPr="72E8A60E">
        <w:rPr>
          <w:rFonts w:ascii="Aptos" w:eastAsia="Aptos" w:hAnsi="Aptos" w:cs="Aptos"/>
          <w:color w:val="000000" w:themeColor="text1"/>
        </w:rPr>
        <w:t xml:space="preserve">The rules </w:t>
      </w:r>
      <w:proofErr w:type="gramStart"/>
      <w:r w:rsidRPr="72E8A60E">
        <w:rPr>
          <w:rFonts w:ascii="Aptos" w:eastAsia="Aptos" w:hAnsi="Aptos" w:cs="Aptos"/>
          <w:color w:val="000000" w:themeColor="text1"/>
        </w:rPr>
        <w:t>relies</w:t>
      </w:r>
      <w:proofErr w:type="gramEnd"/>
      <w:r w:rsidRPr="72E8A60E">
        <w:rPr>
          <w:rFonts w:ascii="Aptos" w:eastAsia="Aptos" w:hAnsi="Aptos" w:cs="Aptos"/>
          <w:color w:val="000000" w:themeColor="text1"/>
        </w:rPr>
        <w:t xml:space="preserve"> on area fills which will represent different scenarios. Here are the </w:t>
      </w:r>
      <w:proofErr w:type="gramStart"/>
      <w:r w:rsidRPr="72E8A60E">
        <w:rPr>
          <w:rFonts w:ascii="Aptos" w:eastAsia="Aptos" w:hAnsi="Aptos" w:cs="Aptos"/>
          <w:color w:val="000000" w:themeColor="text1"/>
        </w:rPr>
        <w:t>fills</w:t>
      </w:r>
      <w:proofErr w:type="gramEnd"/>
      <w:r w:rsidRPr="72E8A60E">
        <w:rPr>
          <w:rFonts w:ascii="Aptos" w:eastAsia="Aptos" w:hAnsi="Aptos" w:cs="Aptos"/>
          <w:color w:val="000000" w:themeColor="text1"/>
        </w:rPr>
        <w:t xml:space="preserve"> based on scenarios:</w:t>
      </w:r>
    </w:p>
    <w:p w14:paraId="1568402C" w14:textId="744E0AEE" w:rsidR="4EFFEE5E" w:rsidRDefault="7300300E" w:rsidP="72E8A60E">
      <w:pPr>
        <w:pStyle w:val="ListParagraph"/>
        <w:numPr>
          <w:ilvl w:val="0"/>
          <w:numId w:val="8"/>
        </w:numPr>
        <w:rPr>
          <w:rFonts w:ascii="Aptos" w:eastAsia="Aptos" w:hAnsi="Aptos" w:cs="Aptos"/>
          <w:color w:val="000000" w:themeColor="text1"/>
        </w:rPr>
      </w:pPr>
      <w:r w:rsidRPr="72E8A60E">
        <w:rPr>
          <w:rFonts w:ascii="Aptos" w:eastAsia="Aptos" w:hAnsi="Aptos" w:cs="Aptos"/>
          <w:b/>
          <w:bCs/>
          <w:color w:val="000000" w:themeColor="text1"/>
        </w:rPr>
        <w:t>Actual Scenarios (Measured Data):</w:t>
      </w:r>
      <w:r w:rsidRPr="72E8A60E">
        <w:rPr>
          <w:rFonts w:ascii="Aptos" w:eastAsia="Aptos" w:hAnsi="Aptos" w:cs="Aptos"/>
          <w:color w:val="000000" w:themeColor="text1"/>
        </w:rPr>
        <w:t xml:space="preserve"> Data about things that have already happened (e.g., current sales) are represented by a </w:t>
      </w:r>
      <w:r w:rsidRPr="72E8A60E">
        <w:rPr>
          <w:rFonts w:ascii="Aptos" w:eastAsia="Aptos" w:hAnsi="Aptos" w:cs="Aptos"/>
          <w:b/>
          <w:bCs/>
          <w:color w:val="000000" w:themeColor="text1"/>
        </w:rPr>
        <w:t>solid dark fill</w:t>
      </w:r>
      <w:r w:rsidRPr="72E8A60E">
        <w:rPr>
          <w:rFonts w:ascii="Aptos" w:eastAsia="Aptos" w:hAnsi="Aptos" w:cs="Aptos"/>
          <w:color w:val="000000" w:themeColor="text1"/>
        </w:rPr>
        <w:t>, such as dark gray.</w:t>
      </w:r>
    </w:p>
    <w:p w14:paraId="23F9A22B" w14:textId="755D32E7" w:rsidR="4EFFEE5E" w:rsidRDefault="7300300E" w:rsidP="72E8A60E">
      <w:pPr>
        <w:pStyle w:val="ListParagraph"/>
        <w:numPr>
          <w:ilvl w:val="0"/>
          <w:numId w:val="8"/>
        </w:numPr>
        <w:rPr>
          <w:rFonts w:ascii="Aptos" w:eastAsia="Aptos" w:hAnsi="Aptos" w:cs="Aptos"/>
          <w:color w:val="000000" w:themeColor="text1"/>
        </w:rPr>
      </w:pPr>
      <w:r w:rsidRPr="72E8A60E">
        <w:rPr>
          <w:rFonts w:ascii="Aptos" w:eastAsia="Aptos" w:hAnsi="Aptos" w:cs="Aptos"/>
          <w:b/>
          <w:bCs/>
          <w:color w:val="000000" w:themeColor="text1"/>
        </w:rPr>
        <w:t>Previous Periods (e.g., Previous Year):</w:t>
      </w:r>
      <w:r w:rsidRPr="72E8A60E">
        <w:rPr>
          <w:rFonts w:ascii="Aptos" w:eastAsia="Aptos" w:hAnsi="Aptos" w:cs="Aptos"/>
          <w:color w:val="000000" w:themeColor="text1"/>
        </w:rPr>
        <w:t xml:space="preserve"> When comparing current actuals to older actual data, the earlier periods are represented by a </w:t>
      </w:r>
      <w:r w:rsidRPr="72E8A60E">
        <w:rPr>
          <w:rFonts w:ascii="Aptos" w:eastAsia="Aptos" w:hAnsi="Aptos" w:cs="Aptos"/>
          <w:b/>
          <w:bCs/>
          <w:color w:val="000000" w:themeColor="text1"/>
        </w:rPr>
        <w:t>lighter solid fill</w:t>
      </w:r>
      <w:r w:rsidRPr="72E8A60E">
        <w:rPr>
          <w:rFonts w:ascii="Aptos" w:eastAsia="Aptos" w:hAnsi="Aptos" w:cs="Aptos"/>
          <w:color w:val="000000" w:themeColor="text1"/>
        </w:rPr>
        <w:t>, such as light gray.</w:t>
      </w:r>
    </w:p>
    <w:p w14:paraId="405464D5" w14:textId="23BDCE50" w:rsidR="4EFFEE5E" w:rsidRDefault="7300300E" w:rsidP="72E8A60E">
      <w:pPr>
        <w:pStyle w:val="ListParagraph"/>
        <w:numPr>
          <w:ilvl w:val="0"/>
          <w:numId w:val="8"/>
        </w:numPr>
        <w:rPr>
          <w:rFonts w:ascii="Aptos" w:eastAsia="Aptos" w:hAnsi="Aptos" w:cs="Aptos"/>
          <w:color w:val="000000" w:themeColor="text1"/>
        </w:rPr>
      </w:pPr>
      <w:r w:rsidRPr="72E8A60E">
        <w:rPr>
          <w:rFonts w:ascii="Aptos" w:eastAsia="Aptos" w:hAnsi="Aptos" w:cs="Aptos"/>
          <w:b/>
          <w:bCs/>
          <w:color w:val="000000" w:themeColor="text1"/>
        </w:rPr>
        <w:t>Planned Scenarios (Fictitious Data):</w:t>
      </w:r>
      <w:r w:rsidRPr="72E8A60E">
        <w:rPr>
          <w:rFonts w:ascii="Aptos" w:eastAsia="Aptos" w:hAnsi="Aptos" w:cs="Aptos"/>
          <w:color w:val="000000" w:themeColor="text1"/>
        </w:rPr>
        <w:t xml:space="preserve"> Data that has not materialized, such as a plan or budget, is represented by </w:t>
      </w:r>
      <w:r w:rsidRPr="72E8A60E">
        <w:rPr>
          <w:rFonts w:ascii="Aptos" w:eastAsia="Aptos" w:hAnsi="Aptos" w:cs="Aptos"/>
          <w:b/>
          <w:bCs/>
          <w:color w:val="000000" w:themeColor="text1"/>
        </w:rPr>
        <w:t>outlined (bordered or framed) areas</w:t>
      </w:r>
      <w:r w:rsidRPr="72E8A60E">
        <w:rPr>
          <w:rFonts w:ascii="Aptos" w:eastAsia="Aptos" w:hAnsi="Aptos" w:cs="Aptos"/>
          <w:color w:val="000000" w:themeColor="text1"/>
        </w:rPr>
        <w:t xml:space="preserve"> that look empty. The idea is that these empty frames will literally "fill up" when the plan materializes into actual data.</w:t>
      </w:r>
    </w:p>
    <w:p w14:paraId="7FEB7F03" w14:textId="23AF5A63" w:rsidR="4EFFEE5E" w:rsidRDefault="7300300E" w:rsidP="72E8A60E">
      <w:pPr>
        <w:pStyle w:val="ListParagraph"/>
        <w:numPr>
          <w:ilvl w:val="0"/>
          <w:numId w:val="8"/>
        </w:numPr>
        <w:rPr>
          <w:rFonts w:ascii="Aptos" w:eastAsia="Aptos" w:hAnsi="Aptos" w:cs="Aptos"/>
          <w:color w:val="000000" w:themeColor="text1"/>
        </w:rPr>
      </w:pPr>
      <w:r w:rsidRPr="72E8A60E">
        <w:rPr>
          <w:rFonts w:ascii="Aptos" w:eastAsia="Aptos" w:hAnsi="Aptos" w:cs="Aptos"/>
          <w:b/>
          <w:bCs/>
          <w:color w:val="000000" w:themeColor="text1"/>
        </w:rPr>
        <w:t>Forecasted Scenarios (Expected Data):</w:t>
      </w:r>
      <w:r w:rsidRPr="72E8A60E">
        <w:rPr>
          <w:rFonts w:ascii="Aptos" w:eastAsia="Aptos" w:hAnsi="Aptos" w:cs="Aptos"/>
          <w:color w:val="000000" w:themeColor="text1"/>
        </w:rPr>
        <w:t xml:space="preserve"> Forecasts are fictitious but based on actual measured data (like a sales forecast based on recent orders). These are represented by an outlined area containing a </w:t>
      </w:r>
      <w:r w:rsidRPr="72E8A60E">
        <w:rPr>
          <w:rFonts w:ascii="Aptos" w:eastAsia="Aptos" w:hAnsi="Aptos" w:cs="Aptos"/>
          <w:b/>
          <w:bCs/>
          <w:color w:val="000000" w:themeColor="text1"/>
        </w:rPr>
        <w:t>hatched pattern</w:t>
      </w:r>
      <w:r w:rsidRPr="72E8A60E">
        <w:rPr>
          <w:rFonts w:ascii="Aptos" w:eastAsia="Aptos" w:hAnsi="Aptos" w:cs="Aptos"/>
          <w:color w:val="000000" w:themeColor="text1"/>
        </w:rPr>
        <w:t xml:space="preserve"> (dark diagonal stripes that match the color of the actual data)</w:t>
      </w:r>
    </w:p>
    <w:p w14:paraId="50014233" w14:textId="0150E06D" w:rsidR="4EFFEE5E" w:rsidRDefault="4EFFEE5E" w:rsidP="72E8A60E">
      <w:pPr>
        <w:rPr>
          <w:rFonts w:ascii="Aptos" w:eastAsia="Aptos" w:hAnsi="Aptos" w:cs="Aptos"/>
          <w:color w:val="000000" w:themeColor="text1"/>
        </w:rPr>
      </w:pPr>
    </w:p>
    <w:p w14:paraId="69E3E1EC" w14:textId="34FC8ECB" w:rsidR="4EFFEE5E" w:rsidRDefault="4EFFEE5E" w:rsidP="72E8A60E">
      <w:pPr>
        <w:rPr>
          <w:rFonts w:ascii="Aptos" w:eastAsia="Aptos" w:hAnsi="Aptos" w:cs="Aptos"/>
          <w:color w:val="000000" w:themeColor="text1"/>
        </w:rPr>
      </w:pPr>
    </w:p>
    <w:p w14:paraId="7973D1E8" w14:textId="2CBFC38C" w:rsidR="4EFFEE5E" w:rsidRDefault="7300300E" w:rsidP="0BFFB014">
      <w:pPr>
        <w:pStyle w:val="Heading2"/>
        <w:rPr>
          <w:rFonts w:ascii="Aptos Display" w:eastAsia="Aptos Display" w:hAnsi="Aptos Display" w:cs="Aptos Display"/>
          <w:sz w:val="40"/>
          <w:szCs w:val="40"/>
        </w:rPr>
      </w:pPr>
      <w:bookmarkStart w:id="14" w:name="_Toc225240500"/>
      <w:r w:rsidRPr="0BFFB014">
        <w:t>Visual Elements</w:t>
      </w:r>
      <w:bookmarkEnd w:id="14"/>
    </w:p>
    <w:p w14:paraId="78A0BB25" w14:textId="59449A3C" w:rsidR="4EFFEE5E" w:rsidRDefault="7300300E" w:rsidP="72E8A60E">
      <w:pPr>
        <w:rPr>
          <w:rFonts w:ascii="Aptos" w:eastAsia="Aptos" w:hAnsi="Aptos" w:cs="Aptos"/>
          <w:color w:val="000000" w:themeColor="text1"/>
        </w:rPr>
      </w:pPr>
      <w:r w:rsidRPr="72E8A60E">
        <w:rPr>
          <w:rFonts w:ascii="Aptos" w:eastAsia="Aptos" w:hAnsi="Aptos" w:cs="Aptos"/>
          <w:color w:val="000000" w:themeColor="text1"/>
        </w:rPr>
        <w:t>The sources specify a few key visual elements that carry this semantic scenario notation:</w:t>
      </w:r>
    </w:p>
    <w:p w14:paraId="78215E77" w14:textId="3AD2DA76" w:rsidR="4EFFEE5E" w:rsidRDefault="7300300E" w:rsidP="72E8A60E">
      <w:pPr>
        <w:pStyle w:val="ListParagraph"/>
        <w:numPr>
          <w:ilvl w:val="0"/>
          <w:numId w:val="8"/>
        </w:numPr>
        <w:rPr>
          <w:rFonts w:ascii="Aptos" w:eastAsia="Aptos" w:hAnsi="Aptos" w:cs="Aptos"/>
          <w:color w:val="000000" w:themeColor="text1"/>
        </w:rPr>
      </w:pPr>
      <w:r w:rsidRPr="72E8A60E">
        <w:rPr>
          <w:rFonts w:ascii="Aptos" w:eastAsia="Aptos" w:hAnsi="Aptos" w:cs="Aptos"/>
          <w:b/>
          <w:bCs/>
          <w:color w:val="000000" w:themeColor="text1"/>
        </w:rPr>
        <w:t xml:space="preserve">Primary Elements for visualization: </w:t>
      </w:r>
      <w:r w:rsidRPr="72E8A60E">
        <w:rPr>
          <w:rFonts w:ascii="Aptos" w:eastAsia="Aptos" w:hAnsi="Aptos" w:cs="Aptos"/>
          <w:color w:val="000000" w:themeColor="text1"/>
        </w:rPr>
        <w:t>The most common elements that use the varying area fills (solid, outlined, hatched) are bars, columns, line chart markers, and scenario triangles.</w:t>
      </w:r>
    </w:p>
    <w:p w14:paraId="3F46B43A" w14:textId="41C338BA" w:rsidR="4EFFEE5E" w:rsidRDefault="7300300E" w:rsidP="72E8A60E">
      <w:pPr>
        <w:pStyle w:val="ListParagraph"/>
        <w:numPr>
          <w:ilvl w:val="0"/>
          <w:numId w:val="8"/>
        </w:numPr>
        <w:rPr>
          <w:rFonts w:ascii="Aptos" w:eastAsia="Aptos" w:hAnsi="Aptos" w:cs="Aptos"/>
          <w:color w:val="000000" w:themeColor="text1"/>
        </w:rPr>
      </w:pPr>
      <w:r w:rsidRPr="72E8A60E">
        <w:rPr>
          <w:rFonts w:ascii="Aptos" w:eastAsia="Aptos" w:hAnsi="Aptos" w:cs="Aptos"/>
          <w:b/>
          <w:bCs/>
          <w:color w:val="000000" w:themeColor="text1"/>
        </w:rPr>
        <w:lastRenderedPageBreak/>
        <w:t>Axes:</w:t>
      </w:r>
      <w:r w:rsidRPr="72E8A60E">
        <w:rPr>
          <w:rFonts w:ascii="Aptos" w:eastAsia="Aptos" w:hAnsi="Aptos" w:cs="Aptos"/>
          <w:color w:val="000000" w:themeColor="text1"/>
        </w:rPr>
        <w:t xml:space="preserve"> In charts that present variances (differences between scenarios), the axes themselves carry the semantic scenario notation to clearly show the reader which scenario is being used as the baseline or reference.</w:t>
      </w:r>
    </w:p>
    <w:p w14:paraId="56C78214" w14:textId="0F845B35" w:rsidR="4EFFEE5E" w:rsidRDefault="7300300E" w:rsidP="72E8A60E">
      <w:pPr>
        <w:pStyle w:val="ListParagraph"/>
        <w:numPr>
          <w:ilvl w:val="0"/>
          <w:numId w:val="8"/>
        </w:numPr>
        <w:rPr>
          <w:rFonts w:ascii="Aptos" w:eastAsia="Aptos" w:hAnsi="Aptos" w:cs="Aptos"/>
          <w:color w:val="000000" w:themeColor="text1"/>
        </w:rPr>
      </w:pPr>
      <w:r w:rsidRPr="72E8A60E">
        <w:rPr>
          <w:rFonts w:ascii="Aptos" w:eastAsia="Aptos" w:hAnsi="Aptos" w:cs="Aptos"/>
          <w:b/>
          <w:bCs/>
          <w:color w:val="000000" w:themeColor="text1"/>
        </w:rPr>
        <w:t xml:space="preserve">Stacked Elements: </w:t>
      </w:r>
      <w:r w:rsidRPr="72E8A60E">
        <w:rPr>
          <w:rFonts w:ascii="Aptos" w:eastAsia="Aptos" w:hAnsi="Aptos" w:cs="Aptos"/>
          <w:color w:val="000000" w:themeColor="text1"/>
        </w:rPr>
        <w:t>For more complex charts like stacked columns or stacked areas, the scenario notation is applied to the lowest segment, while upper segments are filled with different shades of gray. If the data is planned or forecasted, a frame or hatch pattern is added to those upper segments.</w:t>
      </w:r>
    </w:p>
    <w:p w14:paraId="2F4202CD" w14:textId="082DFFCE" w:rsidR="4EFFEE5E" w:rsidRDefault="7300300E" w:rsidP="72E8A60E">
      <w:pPr>
        <w:pStyle w:val="ListParagraph"/>
        <w:numPr>
          <w:ilvl w:val="0"/>
          <w:numId w:val="8"/>
        </w:numPr>
        <w:rPr>
          <w:rFonts w:ascii="Aptos" w:eastAsia="Aptos" w:hAnsi="Aptos" w:cs="Aptos"/>
          <w:color w:val="000000" w:themeColor="text1"/>
        </w:rPr>
      </w:pPr>
      <w:r w:rsidRPr="72E8A60E">
        <w:rPr>
          <w:rFonts w:ascii="Aptos" w:eastAsia="Aptos" w:hAnsi="Aptos" w:cs="Aptos"/>
          <w:b/>
          <w:bCs/>
          <w:color w:val="000000" w:themeColor="text1"/>
        </w:rPr>
        <w:t>Standardized Abbreviations:</w:t>
      </w:r>
      <w:r w:rsidRPr="72E8A60E">
        <w:rPr>
          <w:rFonts w:ascii="Aptos" w:eastAsia="Aptos" w:hAnsi="Aptos" w:cs="Aptos"/>
          <w:color w:val="000000" w:themeColor="text1"/>
        </w:rPr>
        <w:t xml:space="preserve"> While not purely visual shapes, the IBCS guidelines heavily rely on standard two-letter abbreviations placed near the charts to reinforce the scenario types. These include </w:t>
      </w:r>
      <w:r w:rsidRPr="72E8A60E">
        <w:rPr>
          <w:rFonts w:ascii="Aptos" w:eastAsia="Aptos" w:hAnsi="Aptos" w:cs="Aptos"/>
          <w:b/>
          <w:bCs/>
          <w:color w:val="000000" w:themeColor="text1"/>
        </w:rPr>
        <w:t>"AC"</w:t>
      </w:r>
      <w:r w:rsidRPr="72E8A60E">
        <w:rPr>
          <w:rFonts w:ascii="Aptos" w:eastAsia="Aptos" w:hAnsi="Aptos" w:cs="Aptos"/>
          <w:color w:val="000000" w:themeColor="text1"/>
        </w:rPr>
        <w:t xml:space="preserve"> for Actual, </w:t>
      </w:r>
      <w:r w:rsidRPr="72E8A60E">
        <w:rPr>
          <w:rFonts w:ascii="Aptos" w:eastAsia="Aptos" w:hAnsi="Aptos" w:cs="Aptos"/>
          <w:b/>
          <w:bCs/>
          <w:color w:val="000000" w:themeColor="text1"/>
        </w:rPr>
        <w:t>"PY"</w:t>
      </w:r>
      <w:r w:rsidRPr="72E8A60E">
        <w:rPr>
          <w:rFonts w:ascii="Aptos" w:eastAsia="Aptos" w:hAnsi="Aptos" w:cs="Aptos"/>
          <w:color w:val="000000" w:themeColor="text1"/>
        </w:rPr>
        <w:t xml:space="preserve"> for Previous Year, </w:t>
      </w:r>
      <w:r w:rsidRPr="72E8A60E">
        <w:rPr>
          <w:rFonts w:ascii="Aptos" w:eastAsia="Aptos" w:hAnsi="Aptos" w:cs="Aptos"/>
          <w:b/>
          <w:bCs/>
          <w:color w:val="000000" w:themeColor="text1"/>
        </w:rPr>
        <w:t>"PL"</w:t>
      </w:r>
      <w:r w:rsidRPr="72E8A60E">
        <w:rPr>
          <w:rFonts w:ascii="Aptos" w:eastAsia="Aptos" w:hAnsi="Aptos" w:cs="Aptos"/>
          <w:color w:val="000000" w:themeColor="text1"/>
        </w:rPr>
        <w:t xml:space="preserve"> or </w:t>
      </w:r>
      <w:r w:rsidRPr="72E8A60E">
        <w:rPr>
          <w:rFonts w:ascii="Aptos" w:eastAsia="Aptos" w:hAnsi="Aptos" w:cs="Aptos"/>
          <w:b/>
          <w:bCs/>
          <w:color w:val="000000" w:themeColor="text1"/>
        </w:rPr>
        <w:t>"BU"</w:t>
      </w:r>
      <w:r w:rsidRPr="72E8A60E">
        <w:rPr>
          <w:rFonts w:ascii="Aptos" w:eastAsia="Aptos" w:hAnsi="Aptos" w:cs="Aptos"/>
          <w:color w:val="000000" w:themeColor="text1"/>
        </w:rPr>
        <w:t xml:space="preserve"> for Plan/Budget, and </w:t>
      </w:r>
      <w:r w:rsidRPr="72E8A60E">
        <w:rPr>
          <w:rFonts w:ascii="Aptos" w:eastAsia="Aptos" w:hAnsi="Aptos" w:cs="Aptos"/>
          <w:b/>
          <w:bCs/>
          <w:color w:val="000000" w:themeColor="text1"/>
        </w:rPr>
        <w:t>"FC"</w:t>
      </w:r>
      <w:r w:rsidRPr="72E8A60E">
        <w:rPr>
          <w:rFonts w:ascii="Aptos" w:eastAsia="Aptos" w:hAnsi="Aptos" w:cs="Aptos"/>
          <w:color w:val="000000" w:themeColor="text1"/>
        </w:rPr>
        <w:t xml:space="preserve"> for Forecast.</w:t>
      </w:r>
    </w:p>
    <w:p w14:paraId="1F25C332" w14:textId="1BD047A4" w:rsidR="4EFFEE5E" w:rsidRDefault="4EFFEE5E" w:rsidP="4EFFEE5E"/>
    <w:p w14:paraId="07155522" w14:textId="42EE02EB" w:rsidR="3DBC879D" w:rsidRDefault="1D2778F4" w:rsidP="4EFFEE5E">
      <w:pPr>
        <w:pStyle w:val="Heading1"/>
      </w:pPr>
      <w:bookmarkStart w:id="15" w:name="_Toc225240501"/>
      <w:r>
        <w:t>Analytic Approach</w:t>
      </w:r>
      <w:bookmarkEnd w:id="15"/>
    </w:p>
    <w:p w14:paraId="1D4CA57D" w14:textId="31E59CAE" w:rsidR="4EFFEE5E" w:rsidRDefault="7AFE0CBA" w:rsidP="681B4600">
      <w:r w:rsidRPr="681B4600">
        <w:rPr>
          <w:rFonts w:ascii="Aptos" w:eastAsia="Aptos" w:hAnsi="Aptos" w:cs="Aptos"/>
        </w:rPr>
        <w:t xml:space="preserve">To achieve the objective of automatically detecting IBCS compliance in dashboard images, this project will follow a </w:t>
      </w:r>
      <w:r w:rsidRPr="681B4600">
        <w:rPr>
          <w:rFonts w:ascii="Aptos" w:eastAsia="Aptos" w:hAnsi="Aptos" w:cs="Aptos"/>
          <w:b/>
          <w:bCs/>
        </w:rPr>
        <w:t>Computer Vision and Rule-Based Reasoning</w:t>
      </w:r>
      <w:r w:rsidRPr="681B4600">
        <w:rPr>
          <w:rFonts w:ascii="Aptos" w:eastAsia="Aptos" w:hAnsi="Aptos" w:cs="Aptos"/>
        </w:rPr>
        <w:t xml:space="preserve"> approach. The analysis will be divided into three primary stages:</w:t>
      </w:r>
    </w:p>
    <w:p w14:paraId="13EA3AE9" w14:textId="2840C34E" w:rsidR="42CCA6C0" w:rsidRDefault="42CCA6C0" w:rsidP="681B4600">
      <w:pPr>
        <w:pStyle w:val="ListParagraph"/>
        <w:numPr>
          <w:ilvl w:val="0"/>
          <w:numId w:val="7"/>
        </w:numPr>
        <w:rPr>
          <w:rFonts w:ascii="Aptos" w:eastAsia="Aptos" w:hAnsi="Aptos" w:cs="Aptos"/>
        </w:rPr>
      </w:pPr>
      <w:r w:rsidRPr="681B4600">
        <w:rPr>
          <w:rFonts w:ascii="Aptos" w:eastAsia="Aptos" w:hAnsi="Aptos" w:cs="Aptos"/>
          <w:b/>
          <w:bCs/>
        </w:rPr>
        <w:t>Image Preprocessing and Feature Extraction:</w:t>
      </w:r>
      <w:r w:rsidRPr="681B4600">
        <w:rPr>
          <w:rFonts w:ascii="Aptos" w:eastAsia="Aptos" w:hAnsi="Aptos" w:cs="Aptos"/>
        </w:rPr>
        <w:t xml:space="preserve"> The system will first process dashboard images to recognize key visual elements such as bars, columns, and line markers. This involves identifying the </w:t>
      </w:r>
      <w:proofErr w:type="gramStart"/>
      <w:r w:rsidRPr="681B4600">
        <w:rPr>
          <w:rFonts w:ascii="Aptos" w:eastAsia="Aptos" w:hAnsi="Aptos" w:cs="Aptos"/>
        </w:rPr>
        <w:t>fills</w:t>
      </w:r>
      <w:proofErr w:type="gramEnd"/>
    </w:p>
    <w:p w14:paraId="4DE3B8C7" w14:textId="4E62548C" w:rsidR="42CCA6C0" w:rsidRDefault="42CCA6C0" w:rsidP="681B4600">
      <w:pPr>
        <w:pStyle w:val="ListParagraph"/>
        <w:numPr>
          <w:ilvl w:val="0"/>
          <w:numId w:val="7"/>
        </w:numPr>
        <w:rPr>
          <w:rFonts w:ascii="Aptos" w:eastAsia="Aptos" w:hAnsi="Aptos" w:cs="Aptos"/>
        </w:rPr>
      </w:pPr>
      <w:r w:rsidRPr="681B4600">
        <w:rPr>
          <w:rFonts w:ascii="Aptos" w:eastAsia="Aptos" w:hAnsi="Aptos" w:cs="Aptos"/>
        </w:rPr>
        <w:t xml:space="preserve"> (solid, outlined, or hatched) that represent different data scenarios.</w:t>
      </w:r>
    </w:p>
    <w:p w14:paraId="57DD5DCF" w14:textId="139F260F" w:rsidR="2122BA0D" w:rsidRDefault="2122BA0D" w:rsidP="681B4600">
      <w:pPr>
        <w:pStyle w:val="ListParagraph"/>
        <w:numPr>
          <w:ilvl w:val="0"/>
          <w:numId w:val="7"/>
        </w:numPr>
        <w:rPr>
          <w:rFonts w:ascii="Aptos" w:eastAsia="Aptos" w:hAnsi="Aptos" w:cs="Aptos"/>
        </w:rPr>
      </w:pPr>
      <w:r w:rsidRPr="681B4600">
        <w:rPr>
          <w:b/>
          <w:bCs/>
        </w:rPr>
        <w:t>Classification of Scenarios:</w:t>
      </w:r>
      <w:r w:rsidRPr="681B4600">
        <w:t xml:space="preserve"> Using the extracted visual features, the </w:t>
      </w:r>
      <w:r w:rsidR="409357A7" w:rsidRPr="681B4600">
        <w:t>model</w:t>
      </w:r>
      <w:r w:rsidRPr="681B4600">
        <w:t xml:space="preserve"> will classify segments of the charts into IBCS categories:</w:t>
      </w:r>
    </w:p>
    <w:p w14:paraId="0ED35A1D" w14:textId="6F51213B" w:rsidR="2122BA0D" w:rsidRDefault="2122BA0D" w:rsidP="681B4600">
      <w:pPr>
        <w:pStyle w:val="ListParagraph"/>
        <w:numPr>
          <w:ilvl w:val="1"/>
          <w:numId w:val="7"/>
        </w:numPr>
        <w:spacing w:before="240" w:after="240"/>
      </w:pPr>
      <w:r w:rsidRPr="681B4600">
        <w:rPr>
          <w:b/>
          <w:bCs/>
        </w:rPr>
        <w:t>Actual (AC):</w:t>
      </w:r>
      <w:r w:rsidRPr="681B4600">
        <w:t xml:space="preserve"> Identified by solid dark fills.</w:t>
      </w:r>
    </w:p>
    <w:p w14:paraId="08F47266" w14:textId="4B1E1D46" w:rsidR="2122BA0D" w:rsidRDefault="2122BA0D" w:rsidP="681B4600">
      <w:pPr>
        <w:pStyle w:val="ListParagraph"/>
        <w:numPr>
          <w:ilvl w:val="1"/>
          <w:numId w:val="7"/>
        </w:numPr>
        <w:spacing w:before="240" w:after="240"/>
      </w:pPr>
      <w:r w:rsidRPr="681B4600">
        <w:rPr>
          <w:b/>
          <w:bCs/>
        </w:rPr>
        <w:t>Previous Year (PY):</w:t>
      </w:r>
      <w:r w:rsidRPr="681B4600">
        <w:t xml:space="preserve"> Identified by lighter solid fills.</w:t>
      </w:r>
    </w:p>
    <w:p w14:paraId="58AA94FB" w14:textId="12B79112" w:rsidR="2122BA0D" w:rsidRDefault="2122BA0D" w:rsidP="681B4600">
      <w:pPr>
        <w:pStyle w:val="ListParagraph"/>
        <w:numPr>
          <w:ilvl w:val="1"/>
          <w:numId w:val="7"/>
        </w:numPr>
        <w:spacing w:before="240" w:after="240"/>
      </w:pPr>
      <w:r w:rsidRPr="681B4600">
        <w:rPr>
          <w:b/>
          <w:bCs/>
        </w:rPr>
        <w:t>Planned (PL/BU):</w:t>
      </w:r>
      <w:r w:rsidRPr="681B4600">
        <w:t xml:space="preserve"> Identified by outlined/empty frames.</w:t>
      </w:r>
    </w:p>
    <w:p w14:paraId="741D58A9" w14:textId="71A2F3C2" w:rsidR="2122BA0D" w:rsidRDefault="2122BA0D" w:rsidP="681B4600">
      <w:pPr>
        <w:pStyle w:val="ListParagraph"/>
        <w:numPr>
          <w:ilvl w:val="1"/>
          <w:numId w:val="7"/>
        </w:numPr>
        <w:spacing w:before="240" w:after="240"/>
      </w:pPr>
      <w:r w:rsidRPr="681B4600">
        <w:rPr>
          <w:b/>
          <w:bCs/>
        </w:rPr>
        <w:t>Forecast (FC):</w:t>
      </w:r>
      <w:r w:rsidRPr="681B4600">
        <w:t xml:space="preserve"> Identified by hatched patterns.</w:t>
      </w:r>
    </w:p>
    <w:p w14:paraId="7C43215E" w14:textId="6F2D7657" w:rsidR="2122BA0D" w:rsidRDefault="2122BA0D" w:rsidP="681B4600">
      <w:pPr>
        <w:pStyle w:val="ListParagraph"/>
        <w:numPr>
          <w:ilvl w:val="0"/>
          <w:numId w:val="5"/>
        </w:numPr>
      </w:pPr>
      <w:r w:rsidRPr="681B4600">
        <w:rPr>
          <w:b/>
          <w:bCs/>
        </w:rPr>
        <w:t>Compliance Verification:</w:t>
      </w:r>
      <w:r w:rsidRPr="681B4600">
        <w:t xml:space="preserve"> The </w:t>
      </w:r>
      <w:r w:rsidR="2ABA52EE" w:rsidRPr="681B4600">
        <w:t>model</w:t>
      </w:r>
      <w:r w:rsidRPr="681B4600">
        <w:t xml:space="preserve"> will apply the IBCS Unify Scenarios logic to check if the detected visual elements match the intended data category. For example, it will verify if a "Planned" value is correctly represented by an empty frame rather than a solid fill.</w:t>
      </w:r>
    </w:p>
    <w:p w14:paraId="444BCD1D" w14:textId="30EA14F4" w:rsidR="4145985A" w:rsidRDefault="4145985A" w:rsidP="681B4600">
      <w:pPr>
        <w:pStyle w:val="ListParagraph"/>
        <w:numPr>
          <w:ilvl w:val="0"/>
          <w:numId w:val="5"/>
        </w:numPr>
      </w:pPr>
      <w:r w:rsidRPr="681B4600">
        <w:rPr>
          <w:b/>
          <w:bCs/>
        </w:rPr>
        <w:t>Feedback Generation:</w:t>
      </w:r>
      <w:r w:rsidRPr="681B4600">
        <w:t xml:space="preserve"> If a mismatch is detected, the system will generate meaningful feedback, explaining exactly which element failed the Unify Scenario rule and how to correct it.</w:t>
      </w:r>
    </w:p>
    <w:p w14:paraId="31BD2444" w14:textId="557C8AF7" w:rsidR="681B4600" w:rsidRDefault="681B4600" w:rsidP="681B4600"/>
    <w:p w14:paraId="0C4BC003" w14:textId="1DB0104A" w:rsidR="3DBC879D" w:rsidRDefault="1D2778F4" w:rsidP="4EFFEE5E">
      <w:pPr>
        <w:pStyle w:val="Heading1"/>
      </w:pPr>
      <w:bookmarkStart w:id="16" w:name="_Toc225240502"/>
      <w:r>
        <w:lastRenderedPageBreak/>
        <w:t>Data Requirements</w:t>
      </w:r>
      <w:bookmarkEnd w:id="16"/>
    </w:p>
    <w:p w14:paraId="01D124FB" w14:textId="43FC52D1" w:rsidR="4EFFEE5E" w:rsidRDefault="45BCDB8C" w:rsidP="681B4600">
      <w:pPr>
        <w:rPr>
          <w:rFonts w:ascii="Aptos" w:eastAsia="Aptos" w:hAnsi="Aptos" w:cs="Aptos"/>
        </w:rPr>
      </w:pPr>
      <w:r w:rsidRPr="681B4600">
        <w:rPr>
          <w:rFonts w:ascii="Aptos" w:eastAsia="Aptos" w:hAnsi="Aptos" w:cs="Aptos"/>
        </w:rPr>
        <w:t xml:space="preserve">For the model system capable of recognizing these specific visualization standards, datasets are needed to train the model. This section will elaborate on </w:t>
      </w:r>
      <w:proofErr w:type="gramStart"/>
      <w:r w:rsidRPr="681B4600">
        <w:rPr>
          <w:rFonts w:ascii="Aptos" w:eastAsia="Aptos" w:hAnsi="Aptos" w:cs="Aptos"/>
        </w:rPr>
        <w:t>what is</w:t>
      </w:r>
      <w:proofErr w:type="gramEnd"/>
      <w:r w:rsidRPr="681B4600">
        <w:rPr>
          <w:rFonts w:ascii="Aptos" w:eastAsia="Aptos" w:hAnsi="Aptos" w:cs="Aptos"/>
        </w:rPr>
        <w:t xml:space="preserve"> the data required to train are.</w:t>
      </w:r>
    </w:p>
    <w:p w14:paraId="53B80484" w14:textId="43D9B456" w:rsidR="4EFFEE5E" w:rsidRDefault="45BCDB8C" w:rsidP="681B4600">
      <w:pPr>
        <w:pStyle w:val="Heading2"/>
        <w:spacing w:before="299" w:after="299"/>
        <w:rPr>
          <w:sz w:val="36"/>
          <w:szCs w:val="36"/>
        </w:rPr>
      </w:pPr>
      <w:bookmarkStart w:id="17" w:name="_Toc225240503"/>
      <w:r w:rsidRPr="681B4600">
        <w:rPr>
          <w:sz w:val="36"/>
          <w:szCs w:val="36"/>
        </w:rPr>
        <w:t>Image Dataset of Dashboards</w:t>
      </w:r>
      <w:bookmarkEnd w:id="17"/>
    </w:p>
    <w:p w14:paraId="1DB99885" w14:textId="3783CE61" w:rsidR="4EFFEE5E" w:rsidRDefault="45BCDB8C" w:rsidP="681B4600">
      <w:pPr>
        <w:pStyle w:val="ListParagraph"/>
        <w:numPr>
          <w:ilvl w:val="0"/>
          <w:numId w:val="3"/>
        </w:numPr>
        <w:spacing w:before="240" w:after="240"/>
      </w:pPr>
      <w:r w:rsidRPr="681B4600">
        <w:rPr>
          <w:b/>
          <w:bCs/>
        </w:rPr>
        <w:t>Compliant Samples:</w:t>
      </w:r>
      <w:r w:rsidRPr="681B4600">
        <w:t xml:space="preserve"> Images of charts and dashboards that perfectly follow the IBCS Unify Scenarios rule (e.g., solid AC bars and outlined PL columns) to serve as a baseline for "correct" visualizations.</w:t>
      </w:r>
    </w:p>
    <w:p w14:paraId="2F5E8440" w14:textId="2437C971" w:rsidR="4EFFEE5E" w:rsidRDefault="624ED61D" w:rsidP="681B4600">
      <w:pPr>
        <w:pStyle w:val="ListParagraph"/>
        <w:numPr>
          <w:ilvl w:val="0"/>
          <w:numId w:val="3"/>
        </w:numPr>
        <w:spacing w:before="240" w:after="240"/>
      </w:pPr>
      <w:r w:rsidRPr="681B4600">
        <w:rPr>
          <w:b/>
          <w:bCs/>
        </w:rPr>
        <w:t>Non-Compliant Samples:</w:t>
      </w:r>
      <w:r w:rsidRPr="681B4600">
        <w:t xml:space="preserve"> Images featuring inconsistent styles or </w:t>
      </w:r>
      <w:proofErr w:type="gramStart"/>
      <w:r w:rsidRPr="681B4600">
        <w:t>not rule</w:t>
      </w:r>
      <w:proofErr w:type="gramEnd"/>
      <w:r w:rsidRPr="681B4600">
        <w:t xml:space="preserve"> compliance where scenarios are mixed or incorrectly filled, used to test the system’s detection capabilities.</w:t>
      </w:r>
    </w:p>
    <w:p w14:paraId="70D7CB4C" w14:textId="212A6A27" w:rsidR="4EFFEE5E" w:rsidRDefault="14E7B93D" w:rsidP="681B4600">
      <w:pPr>
        <w:pStyle w:val="ListParagraph"/>
        <w:numPr>
          <w:ilvl w:val="0"/>
          <w:numId w:val="3"/>
        </w:numPr>
        <w:spacing w:before="240" w:after="240"/>
      </w:pPr>
      <w:r w:rsidRPr="681B4600">
        <w:rPr>
          <w:b/>
          <w:bCs/>
        </w:rPr>
        <w:t>Varied Chart Types:</w:t>
      </w:r>
      <w:r w:rsidRPr="681B4600">
        <w:t xml:space="preserve"> The dataset must include bars, columns, stacked elements, and line markers to ensure the model can recognize scenario notation across different primary elements.</w:t>
      </w:r>
    </w:p>
    <w:p w14:paraId="3B0CC981" w14:textId="77777777" w:rsidR="0020770B" w:rsidRDefault="0020770B" w:rsidP="0020770B">
      <w:pPr>
        <w:spacing w:before="240" w:after="240"/>
      </w:pPr>
    </w:p>
    <w:p w14:paraId="304F7AAE" w14:textId="69B41E2A" w:rsidR="0020770B" w:rsidRDefault="0020770B" w:rsidP="0020770B">
      <w:pPr>
        <w:pStyle w:val="Heading1"/>
      </w:pPr>
      <w:r>
        <w:t>Sources</w:t>
      </w:r>
    </w:p>
    <w:p w14:paraId="72A4AAD1" w14:textId="77777777" w:rsidR="00274FE5" w:rsidRDefault="007E6A9E" w:rsidP="0020770B">
      <w:r w:rsidRPr="007E6A9E">
        <w:rPr>
          <w:b/>
          <w:bCs/>
        </w:rPr>
        <w:t>SAP HICHERT®IBCS White Paper</w:t>
      </w:r>
      <w:r w:rsidRPr="007E6A9E">
        <w:t xml:space="preserve"> </w:t>
      </w:r>
      <w:proofErr w:type="spellStart"/>
      <w:r w:rsidRPr="007E6A9E">
        <w:t>Hichert</w:t>
      </w:r>
      <w:proofErr w:type="spellEnd"/>
      <w:r w:rsidRPr="007E6A9E">
        <w:t xml:space="preserve">, R., &amp; </w:t>
      </w:r>
      <w:proofErr w:type="spellStart"/>
      <w:r w:rsidRPr="007E6A9E">
        <w:t>Faisst</w:t>
      </w:r>
      <w:proofErr w:type="spellEnd"/>
      <w:r w:rsidRPr="007E6A9E">
        <w:t xml:space="preserve">, J. (2014, May). </w:t>
      </w:r>
      <w:r w:rsidRPr="007E6A9E">
        <w:rPr>
          <w:i/>
          <w:iCs/>
        </w:rPr>
        <w:t>Notation standards in business communication and their practical benefits</w:t>
      </w:r>
      <w:r w:rsidRPr="007E6A9E">
        <w:t xml:space="preserve"> [White paper]. </w:t>
      </w:r>
      <w:proofErr w:type="spellStart"/>
      <w:r w:rsidRPr="007E6A9E">
        <w:t>Hichert+Partner</w:t>
      </w:r>
      <w:proofErr w:type="spellEnd"/>
    </w:p>
    <w:p w14:paraId="75F86C34" w14:textId="77777777" w:rsidR="00274FE5" w:rsidRDefault="00274FE5" w:rsidP="0020770B"/>
    <w:p w14:paraId="207278F5" w14:textId="77777777" w:rsidR="00274FE5" w:rsidRDefault="00FA0EBC" w:rsidP="0020770B">
      <w:pPr>
        <w:rPr>
          <w:b/>
          <w:bCs/>
        </w:rPr>
      </w:pPr>
      <w:r w:rsidRPr="00FA0EBC">
        <w:rPr>
          <w:b/>
          <w:bCs/>
        </w:rPr>
        <w:t>IBCS Association Website</w:t>
      </w:r>
      <w:r w:rsidRPr="00FA0EBC">
        <w:t xml:space="preserve"> IBCS Association. (n.d.). </w:t>
      </w:r>
      <w:r w:rsidRPr="00FA0EBC">
        <w:rPr>
          <w:i/>
          <w:iCs/>
        </w:rPr>
        <w:t>IBCS - International Business Communication Standards</w:t>
      </w:r>
      <w:r w:rsidRPr="00FA0EBC">
        <w:t>. Retrieved from https://www.ibcs.com</w:t>
      </w:r>
      <w:r w:rsidRPr="00FA0EBC">
        <w:br/>
      </w:r>
    </w:p>
    <w:p w14:paraId="412F54E4" w14:textId="565BF27D" w:rsidR="00FA0EBC" w:rsidRPr="0020770B" w:rsidRDefault="00C4689E" w:rsidP="0020770B">
      <w:r w:rsidRPr="00C4689E">
        <w:rPr>
          <w:b/>
          <w:bCs/>
        </w:rPr>
        <w:t>Jugo &amp; Fontys ICT Presentation</w:t>
      </w:r>
      <w:r w:rsidRPr="00C4689E">
        <w:t xml:space="preserve"> </w:t>
      </w:r>
      <w:r w:rsidRPr="00C4689E">
        <w:rPr>
          <w:i/>
          <w:iCs/>
        </w:rPr>
        <w:t>(Included just in case you need the slide deck cited separately from the case document)</w:t>
      </w:r>
      <w:r w:rsidRPr="00C4689E">
        <w:t xml:space="preserve"> </w:t>
      </w:r>
      <w:proofErr w:type="spellStart"/>
      <w:r w:rsidRPr="00C4689E">
        <w:t>Abouyakob</w:t>
      </w:r>
      <w:proofErr w:type="spellEnd"/>
      <w:r w:rsidRPr="00C4689E">
        <w:t xml:space="preserve">, M., &amp; van Bracht, C. (n.d.). </w:t>
      </w:r>
      <w:r w:rsidRPr="00C4689E">
        <w:rPr>
          <w:i/>
          <w:iCs/>
        </w:rPr>
        <w:t>Detecting IBCS compliant dashboards through AI</w:t>
      </w:r>
      <w:r w:rsidRPr="00C4689E">
        <w:t xml:space="preserve"> [PowerPoint presentation]. Jugo; Fontys ICT</w:t>
      </w:r>
    </w:p>
    <w:p w14:paraId="7E70579C" w14:textId="27D54929" w:rsidR="4EFFEE5E" w:rsidRDefault="4EFFEE5E" w:rsidP="681B4600">
      <w:pPr>
        <w:pStyle w:val="Heading2"/>
      </w:pPr>
    </w:p>
    <w:p w14:paraId="5BA1D722" w14:textId="7B9D2E5E" w:rsidR="4EFFEE5E" w:rsidRDefault="4EFFEE5E" w:rsidP="681B4600"/>
    <w:sectPr w:rsidR="4EFFEE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B066"/>
    <w:multiLevelType w:val="hybridMultilevel"/>
    <w:tmpl w:val="CF6E5918"/>
    <w:lvl w:ilvl="0" w:tplc="6F8CB7E2">
      <w:start w:val="1"/>
      <w:numFmt w:val="bullet"/>
      <w:lvlText w:val=""/>
      <w:lvlJc w:val="left"/>
      <w:pPr>
        <w:ind w:left="720" w:hanging="360"/>
      </w:pPr>
      <w:rPr>
        <w:rFonts w:ascii="Symbol" w:hAnsi="Symbol" w:hint="default"/>
      </w:rPr>
    </w:lvl>
    <w:lvl w:ilvl="1" w:tplc="EEE0B038">
      <w:start w:val="1"/>
      <w:numFmt w:val="bullet"/>
      <w:lvlText w:val="o"/>
      <w:lvlJc w:val="left"/>
      <w:pPr>
        <w:ind w:left="1440" w:hanging="360"/>
      </w:pPr>
      <w:rPr>
        <w:rFonts w:ascii="Courier New" w:hAnsi="Courier New" w:hint="default"/>
      </w:rPr>
    </w:lvl>
    <w:lvl w:ilvl="2" w:tplc="E034E686">
      <w:start w:val="1"/>
      <w:numFmt w:val="bullet"/>
      <w:lvlText w:val=""/>
      <w:lvlJc w:val="left"/>
      <w:pPr>
        <w:ind w:left="2160" w:hanging="360"/>
      </w:pPr>
      <w:rPr>
        <w:rFonts w:ascii="Wingdings" w:hAnsi="Wingdings" w:hint="default"/>
      </w:rPr>
    </w:lvl>
    <w:lvl w:ilvl="3" w:tplc="542A5218">
      <w:start w:val="1"/>
      <w:numFmt w:val="bullet"/>
      <w:lvlText w:val=""/>
      <w:lvlJc w:val="left"/>
      <w:pPr>
        <w:ind w:left="2880" w:hanging="360"/>
      </w:pPr>
      <w:rPr>
        <w:rFonts w:ascii="Symbol" w:hAnsi="Symbol" w:hint="default"/>
      </w:rPr>
    </w:lvl>
    <w:lvl w:ilvl="4" w:tplc="F82AF8A2">
      <w:start w:val="1"/>
      <w:numFmt w:val="bullet"/>
      <w:lvlText w:val="o"/>
      <w:lvlJc w:val="left"/>
      <w:pPr>
        <w:ind w:left="3600" w:hanging="360"/>
      </w:pPr>
      <w:rPr>
        <w:rFonts w:ascii="Courier New" w:hAnsi="Courier New" w:hint="default"/>
      </w:rPr>
    </w:lvl>
    <w:lvl w:ilvl="5" w:tplc="0BB0C924">
      <w:start w:val="1"/>
      <w:numFmt w:val="bullet"/>
      <w:lvlText w:val=""/>
      <w:lvlJc w:val="left"/>
      <w:pPr>
        <w:ind w:left="4320" w:hanging="360"/>
      </w:pPr>
      <w:rPr>
        <w:rFonts w:ascii="Wingdings" w:hAnsi="Wingdings" w:hint="default"/>
      </w:rPr>
    </w:lvl>
    <w:lvl w:ilvl="6" w:tplc="1458D716">
      <w:start w:val="1"/>
      <w:numFmt w:val="bullet"/>
      <w:lvlText w:val=""/>
      <w:lvlJc w:val="left"/>
      <w:pPr>
        <w:ind w:left="5040" w:hanging="360"/>
      </w:pPr>
      <w:rPr>
        <w:rFonts w:ascii="Symbol" w:hAnsi="Symbol" w:hint="default"/>
      </w:rPr>
    </w:lvl>
    <w:lvl w:ilvl="7" w:tplc="1BBC5DD0">
      <w:start w:val="1"/>
      <w:numFmt w:val="bullet"/>
      <w:lvlText w:val="o"/>
      <w:lvlJc w:val="left"/>
      <w:pPr>
        <w:ind w:left="5760" w:hanging="360"/>
      </w:pPr>
      <w:rPr>
        <w:rFonts w:ascii="Courier New" w:hAnsi="Courier New" w:hint="default"/>
      </w:rPr>
    </w:lvl>
    <w:lvl w:ilvl="8" w:tplc="6C440AA8">
      <w:start w:val="1"/>
      <w:numFmt w:val="bullet"/>
      <w:lvlText w:val=""/>
      <w:lvlJc w:val="left"/>
      <w:pPr>
        <w:ind w:left="6480" w:hanging="360"/>
      </w:pPr>
      <w:rPr>
        <w:rFonts w:ascii="Wingdings" w:hAnsi="Wingdings" w:hint="default"/>
      </w:rPr>
    </w:lvl>
  </w:abstractNum>
  <w:abstractNum w:abstractNumId="1" w15:restartNumberingAfterBreak="0">
    <w:nsid w:val="1D444CF4"/>
    <w:multiLevelType w:val="hybridMultilevel"/>
    <w:tmpl w:val="449C7496"/>
    <w:lvl w:ilvl="0" w:tplc="2A463B3A">
      <w:start w:val="1"/>
      <w:numFmt w:val="bullet"/>
      <w:lvlText w:val="-"/>
      <w:lvlJc w:val="left"/>
      <w:pPr>
        <w:ind w:left="720" w:hanging="360"/>
      </w:pPr>
      <w:rPr>
        <w:rFonts w:ascii="Aptos" w:hAnsi="Aptos" w:hint="default"/>
      </w:rPr>
    </w:lvl>
    <w:lvl w:ilvl="1" w:tplc="771CDE28">
      <w:start w:val="1"/>
      <w:numFmt w:val="bullet"/>
      <w:lvlText w:val="o"/>
      <w:lvlJc w:val="left"/>
      <w:pPr>
        <w:ind w:left="1440" w:hanging="360"/>
      </w:pPr>
      <w:rPr>
        <w:rFonts w:ascii="Courier New" w:hAnsi="Courier New" w:hint="default"/>
      </w:rPr>
    </w:lvl>
    <w:lvl w:ilvl="2" w:tplc="56AC9A28">
      <w:start w:val="1"/>
      <w:numFmt w:val="bullet"/>
      <w:lvlText w:val=""/>
      <w:lvlJc w:val="left"/>
      <w:pPr>
        <w:ind w:left="2160" w:hanging="360"/>
      </w:pPr>
      <w:rPr>
        <w:rFonts w:ascii="Wingdings" w:hAnsi="Wingdings" w:hint="default"/>
      </w:rPr>
    </w:lvl>
    <w:lvl w:ilvl="3" w:tplc="5D1EE0B0">
      <w:start w:val="1"/>
      <w:numFmt w:val="bullet"/>
      <w:lvlText w:val=""/>
      <w:lvlJc w:val="left"/>
      <w:pPr>
        <w:ind w:left="2880" w:hanging="360"/>
      </w:pPr>
      <w:rPr>
        <w:rFonts w:ascii="Symbol" w:hAnsi="Symbol" w:hint="default"/>
      </w:rPr>
    </w:lvl>
    <w:lvl w:ilvl="4" w:tplc="3D1CDD50">
      <w:start w:val="1"/>
      <w:numFmt w:val="bullet"/>
      <w:lvlText w:val="o"/>
      <w:lvlJc w:val="left"/>
      <w:pPr>
        <w:ind w:left="3600" w:hanging="360"/>
      </w:pPr>
      <w:rPr>
        <w:rFonts w:ascii="Courier New" w:hAnsi="Courier New" w:hint="default"/>
      </w:rPr>
    </w:lvl>
    <w:lvl w:ilvl="5" w:tplc="C10A420C">
      <w:start w:val="1"/>
      <w:numFmt w:val="bullet"/>
      <w:lvlText w:val=""/>
      <w:lvlJc w:val="left"/>
      <w:pPr>
        <w:ind w:left="4320" w:hanging="360"/>
      </w:pPr>
      <w:rPr>
        <w:rFonts w:ascii="Wingdings" w:hAnsi="Wingdings" w:hint="default"/>
      </w:rPr>
    </w:lvl>
    <w:lvl w:ilvl="6" w:tplc="3E68A9F4">
      <w:start w:val="1"/>
      <w:numFmt w:val="bullet"/>
      <w:lvlText w:val=""/>
      <w:lvlJc w:val="left"/>
      <w:pPr>
        <w:ind w:left="5040" w:hanging="360"/>
      </w:pPr>
      <w:rPr>
        <w:rFonts w:ascii="Symbol" w:hAnsi="Symbol" w:hint="default"/>
      </w:rPr>
    </w:lvl>
    <w:lvl w:ilvl="7" w:tplc="82709A02">
      <w:start w:val="1"/>
      <w:numFmt w:val="bullet"/>
      <w:lvlText w:val="o"/>
      <w:lvlJc w:val="left"/>
      <w:pPr>
        <w:ind w:left="5760" w:hanging="360"/>
      </w:pPr>
      <w:rPr>
        <w:rFonts w:ascii="Courier New" w:hAnsi="Courier New" w:hint="default"/>
      </w:rPr>
    </w:lvl>
    <w:lvl w:ilvl="8" w:tplc="E29632C6">
      <w:start w:val="1"/>
      <w:numFmt w:val="bullet"/>
      <w:lvlText w:val=""/>
      <w:lvlJc w:val="left"/>
      <w:pPr>
        <w:ind w:left="6480" w:hanging="360"/>
      </w:pPr>
      <w:rPr>
        <w:rFonts w:ascii="Wingdings" w:hAnsi="Wingdings" w:hint="default"/>
      </w:rPr>
    </w:lvl>
  </w:abstractNum>
  <w:abstractNum w:abstractNumId="2" w15:restartNumberingAfterBreak="0">
    <w:nsid w:val="2FEAD185"/>
    <w:multiLevelType w:val="hybridMultilevel"/>
    <w:tmpl w:val="747050CE"/>
    <w:lvl w:ilvl="0" w:tplc="460CAA6C">
      <w:start w:val="1"/>
      <w:numFmt w:val="bullet"/>
      <w:lvlText w:val="-"/>
      <w:lvlJc w:val="left"/>
      <w:pPr>
        <w:ind w:left="720" w:hanging="360"/>
      </w:pPr>
      <w:rPr>
        <w:rFonts w:ascii="Aptos" w:hAnsi="Aptos" w:hint="default"/>
      </w:rPr>
    </w:lvl>
    <w:lvl w:ilvl="1" w:tplc="80C470BC">
      <w:start w:val="1"/>
      <w:numFmt w:val="bullet"/>
      <w:lvlText w:val="o"/>
      <w:lvlJc w:val="left"/>
      <w:pPr>
        <w:ind w:left="1440" w:hanging="360"/>
      </w:pPr>
      <w:rPr>
        <w:rFonts w:ascii="Courier New" w:hAnsi="Courier New" w:hint="default"/>
      </w:rPr>
    </w:lvl>
    <w:lvl w:ilvl="2" w:tplc="35E4EDF6">
      <w:start w:val="1"/>
      <w:numFmt w:val="bullet"/>
      <w:lvlText w:val=""/>
      <w:lvlJc w:val="left"/>
      <w:pPr>
        <w:ind w:left="2160" w:hanging="360"/>
      </w:pPr>
      <w:rPr>
        <w:rFonts w:ascii="Wingdings" w:hAnsi="Wingdings" w:hint="default"/>
      </w:rPr>
    </w:lvl>
    <w:lvl w:ilvl="3" w:tplc="B8E8376E">
      <w:start w:val="1"/>
      <w:numFmt w:val="bullet"/>
      <w:lvlText w:val=""/>
      <w:lvlJc w:val="left"/>
      <w:pPr>
        <w:ind w:left="2880" w:hanging="360"/>
      </w:pPr>
      <w:rPr>
        <w:rFonts w:ascii="Symbol" w:hAnsi="Symbol" w:hint="default"/>
      </w:rPr>
    </w:lvl>
    <w:lvl w:ilvl="4" w:tplc="E4843900">
      <w:start w:val="1"/>
      <w:numFmt w:val="bullet"/>
      <w:lvlText w:val="o"/>
      <w:lvlJc w:val="left"/>
      <w:pPr>
        <w:ind w:left="3600" w:hanging="360"/>
      </w:pPr>
      <w:rPr>
        <w:rFonts w:ascii="Courier New" w:hAnsi="Courier New" w:hint="default"/>
      </w:rPr>
    </w:lvl>
    <w:lvl w:ilvl="5" w:tplc="290876A4">
      <w:start w:val="1"/>
      <w:numFmt w:val="bullet"/>
      <w:lvlText w:val=""/>
      <w:lvlJc w:val="left"/>
      <w:pPr>
        <w:ind w:left="4320" w:hanging="360"/>
      </w:pPr>
      <w:rPr>
        <w:rFonts w:ascii="Wingdings" w:hAnsi="Wingdings" w:hint="default"/>
      </w:rPr>
    </w:lvl>
    <w:lvl w:ilvl="6" w:tplc="F326BFC6">
      <w:start w:val="1"/>
      <w:numFmt w:val="bullet"/>
      <w:lvlText w:val=""/>
      <w:lvlJc w:val="left"/>
      <w:pPr>
        <w:ind w:left="5040" w:hanging="360"/>
      </w:pPr>
      <w:rPr>
        <w:rFonts w:ascii="Symbol" w:hAnsi="Symbol" w:hint="default"/>
      </w:rPr>
    </w:lvl>
    <w:lvl w:ilvl="7" w:tplc="A418AD22">
      <w:start w:val="1"/>
      <w:numFmt w:val="bullet"/>
      <w:lvlText w:val="o"/>
      <w:lvlJc w:val="left"/>
      <w:pPr>
        <w:ind w:left="5760" w:hanging="360"/>
      </w:pPr>
      <w:rPr>
        <w:rFonts w:ascii="Courier New" w:hAnsi="Courier New" w:hint="default"/>
      </w:rPr>
    </w:lvl>
    <w:lvl w:ilvl="8" w:tplc="9CD414D0">
      <w:start w:val="1"/>
      <w:numFmt w:val="bullet"/>
      <w:lvlText w:val=""/>
      <w:lvlJc w:val="left"/>
      <w:pPr>
        <w:ind w:left="6480" w:hanging="360"/>
      </w:pPr>
      <w:rPr>
        <w:rFonts w:ascii="Wingdings" w:hAnsi="Wingdings" w:hint="default"/>
      </w:rPr>
    </w:lvl>
  </w:abstractNum>
  <w:abstractNum w:abstractNumId="3" w15:restartNumberingAfterBreak="0">
    <w:nsid w:val="39FC7284"/>
    <w:multiLevelType w:val="hybridMultilevel"/>
    <w:tmpl w:val="FFFFFFFF"/>
    <w:lvl w:ilvl="0" w:tplc="9EBADD72">
      <w:numFmt w:val="bullet"/>
      <w:lvlText w:val="-"/>
      <w:lvlJc w:val="left"/>
      <w:pPr>
        <w:ind w:left="720" w:hanging="360"/>
      </w:pPr>
      <w:rPr>
        <w:rFonts w:ascii="Aptos" w:hAnsi="Aptos" w:hint="default"/>
      </w:rPr>
    </w:lvl>
    <w:lvl w:ilvl="1" w:tplc="177C6FD0">
      <w:start w:val="1"/>
      <w:numFmt w:val="bullet"/>
      <w:lvlText w:val="o"/>
      <w:lvlJc w:val="left"/>
      <w:pPr>
        <w:ind w:left="1440" w:hanging="360"/>
      </w:pPr>
      <w:rPr>
        <w:rFonts w:ascii="Courier New" w:hAnsi="Courier New" w:hint="default"/>
      </w:rPr>
    </w:lvl>
    <w:lvl w:ilvl="2" w:tplc="E4427E7A">
      <w:start w:val="1"/>
      <w:numFmt w:val="bullet"/>
      <w:lvlText w:val=""/>
      <w:lvlJc w:val="left"/>
      <w:pPr>
        <w:ind w:left="2160" w:hanging="360"/>
      </w:pPr>
      <w:rPr>
        <w:rFonts w:ascii="Wingdings" w:hAnsi="Wingdings" w:hint="default"/>
      </w:rPr>
    </w:lvl>
    <w:lvl w:ilvl="3" w:tplc="8F4CCE7A">
      <w:start w:val="1"/>
      <w:numFmt w:val="bullet"/>
      <w:lvlText w:val=""/>
      <w:lvlJc w:val="left"/>
      <w:pPr>
        <w:ind w:left="2880" w:hanging="360"/>
      </w:pPr>
      <w:rPr>
        <w:rFonts w:ascii="Symbol" w:hAnsi="Symbol" w:hint="default"/>
      </w:rPr>
    </w:lvl>
    <w:lvl w:ilvl="4" w:tplc="B00ADF22">
      <w:start w:val="1"/>
      <w:numFmt w:val="bullet"/>
      <w:lvlText w:val="o"/>
      <w:lvlJc w:val="left"/>
      <w:pPr>
        <w:ind w:left="3600" w:hanging="360"/>
      </w:pPr>
      <w:rPr>
        <w:rFonts w:ascii="Courier New" w:hAnsi="Courier New" w:hint="default"/>
      </w:rPr>
    </w:lvl>
    <w:lvl w:ilvl="5" w:tplc="B7105566">
      <w:start w:val="1"/>
      <w:numFmt w:val="bullet"/>
      <w:lvlText w:val=""/>
      <w:lvlJc w:val="left"/>
      <w:pPr>
        <w:ind w:left="4320" w:hanging="360"/>
      </w:pPr>
      <w:rPr>
        <w:rFonts w:ascii="Wingdings" w:hAnsi="Wingdings" w:hint="default"/>
      </w:rPr>
    </w:lvl>
    <w:lvl w:ilvl="6" w:tplc="7FCA092C">
      <w:start w:val="1"/>
      <w:numFmt w:val="bullet"/>
      <w:lvlText w:val=""/>
      <w:lvlJc w:val="left"/>
      <w:pPr>
        <w:ind w:left="5040" w:hanging="360"/>
      </w:pPr>
      <w:rPr>
        <w:rFonts w:ascii="Symbol" w:hAnsi="Symbol" w:hint="default"/>
      </w:rPr>
    </w:lvl>
    <w:lvl w:ilvl="7" w:tplc="28C8EB20">
      <w:start w:val="1"/>
      <w:numFmt w:val="bullet"/>
      <w:lvlText w:val="o"/>
      <w:lvlJc w:val="left"/>
      <w:pPr>
        <w:ind w:left="5760" w:hanging="360"/>
      </w:pPr>
      <w:rPr>
        <w:rFonts w:ascii="Courier New" w:hAnsi="Courier New" w:hint="default"/>
      </w:rPr>
    </w:lvl>
    <w:lvl w:ilvl="8" w:tplc="E4BA7382">
      <w:start w:val="1"/>
      <w:numFmt w:val="bullet"/>
      <w:lvlText w:val=""/>
      <w:lvlJc w:val="left"/>
      <w:pPr>
        <w:ind w:left="6480" w:hanging="360"/>
      </w:pPr>
      <w:rPr>
        <w:rFonts w:ascii="Wingdings" w:hAnsi="Wingdings" w:hint="default"/>
      </w:rPr>
    </w:lvl>
  </w:abstractNum>
  <w:abstractNum w:abstractNumId="4" w15:restartNumberingAfterBreak="0">
    <w:nsid w:val="3CCD8A75"/>
    <w:multiLevelType w:val="hybridMultilevel"/>
    <w:tmpl w:val="D7660738"/>
    <w:lvl w:ilvl="0" w:tplc="5470BF22">
      <w:start w:val="1"/>
      <w:numFmt w:val="bullet"/>
      <w:lvlText w:val=""/>
      <w:lvlJc w:val="left"/>
      <w:pPr>
        <w:ind w:left="720" w:hanging="360"/>
      </w:pPr>
      <w:rPr>
        <w:rFonts w:ascii="Symbol" w:hAnsi="Symbol" w:hint="default"/>
      </w:rPr>
    </w:lvl>
    <w:lvl w:ilvl="1" w:tplc="1C5C3E54">
      <w:start w:val="1"/>
      <w:numFmt w:val="bullet"/>
      <w:lvlText w:val="o"/>
      <w:lvlJc w:val="left"/>
      <w:pPr>
        <w:ind w:left="1440" w:hanging="360"/>
      </w:pPr>
      <w:rPr>
        <w:rFonts w:ascii="Courier New" w:hAnsi="Courier New" w:hint="default"/>
      </w:rPr>
    </w:lvl>
    <w:lvl w:ilvl="2" w:tplc="72D4A1E8">
      <w:start w:val="1"/>
      <w:numFmt w:val="bullet"/>
      <w:lvlText w:val=""/>
      <w:lvlJc w:val="left"/>
      <w:pPr>
        <w:ind w:left="2160" w:hanging="360"/>
      </w:pPr>
      <w:rPr>
        <w:rFonts w:ascii="Wingdings" w:hAnsi="Wingdings" w:hint="default"/>
      </w:rPr>
    </w:lvl>
    <w:lvl w:ilvl="3" w:tplc="E7E4AADA">
      <w:start w:val="1"/>
      <w:numFmt w:val="bullet"/>
      <w:lvlText w:val=""/>
      <w:lvlJc w:val="left"/>
      <w:pPr>
        <w:ind w:left="2880" w:hanging="360"/>
      </w:pPr>
      <w:rPr>
        <w:rFonts w:ascii="Symbol" w:hAnsi="Symbol" w:hint="default"/>
      </w:rPr>
    </w:lvl>
    <w:lvl w:ilvl="4" w:tplc="D69CC71A">
      <w:start w:val="1"/>
      <w:numFmt w:val="bullet"/>
      <w:lvlText w:val="o"/>
      <w:lvlJc w:val="left"/>
      <w:pPr>
        <w:ind w:left="3600" w:hanging="360"/>
      </w:pPr>
      <w:rPr>
        <w:rFonts w:ascii="Courier New" w:hAnsi="Courier New" w:hint="default"/>
      </w:rPr>
    </w:lvl>
    <w:lvl w:ilvl="5" w:tplc="E93E78B2">
      <w:start w:val="1"/>
      <w:numFmt w:val="bullet"/>
      <w:lvlText w:val=""/>
      <w:lvlJc w:val="left"/>
      <w:pPr>
        <w:ind w:left="4320" w:hanging="360"/>
      </w:pPr>
      <w:rPr>
        <w:rFonts w:ascii="Wingdings" w:hAnsi="Wingdings" w:hint="default"/>
      </w:rPr>
    </w:lvl>
    <w:lvl w:ilvl="6" w:tplc="CCBA9C08">
      <w:start w:val="1"/>
      <w:numFmt w:val="bullet"/>
      <w:lvlText w:val=""/>
      <w:lvlJc w:val="left"/>
      <w:pPr>
        <w:ind w:left="5040" w:hanging="360"/>
      </w:pPr>
      <w:rPr>
        <w:rFonts w:ascii="Symbol" w:hAnsi="Symbol" w:hint="default"/>
      </w:rPr>
    </w:lvl>
    <w:lvl w:ilvl="7" w:tplc="52A29F46">
      <w:start w:val="1"/>
      <w:numFmt w:val="bullet"/>
      <w:lvlText w:val="o"/>
      <w:lvlJc w:val="left"/>
      <w:pPr>
        <w:ind w:left="5760" w:hanging="360"/>
      </w:pPr>
      <w:rPr>
        <w:rFonts w:ascii="Courier New" w:hAnsi="Courier New" w:hint="default"/>
      </w:rPr>
    </w:lvl>
    <w:lvl w:ilvl="8" w:tplc="AE24397E">
      <w:start w:val="1"/>
      <w:numFmt w:val="bullet"/>
      <w:lvlText w:val=""/>
      <w:lvlJc w:val="left"/>
      <w:pPr>
        <w:ind w:left="6480" w:hanging="360"/>
      </w:pPr>
      <w:rPr>
        <w:rFonts w:ascii="Wingdings" w:hAnsi="Wingdings" w:hint="default"/>
      </w:rPr>
    </w:lvl>
  </w:abstractNum>
  <w:abstractNum w:abstractNumId="5" w15:restartNumberingAfterBreak="0">
    <w:nsid w:val="503D75BD"/>
    <w:multiLevelType w:val="hybridMultilevel"/>
    <w:tmpl w:val="C39A91B0"/>
    <w:lvl w:ilvl="0" w:tplc="A6DE42DA">
      <w:start w:val="1"/>
      <w:numFmt w:val="bullet"/>
      <w:lvlText w:val="-"/>
      <w:lvlJc w:val="left"/>
      <w:pPr>
        <w:ind w:left="720" w:hanging="360"/>
      </w:pPr>
      <w:rPr>
        <w:rFonts w:ascii="Aptos" w:hAnsi="Aptos" w:hint="default"/>
      </w:rPr>
    </w:lvl>
    <w:lvl w:ilvl="1" w:tplc="1C58DA76">
      <w:start w:val="1"/>
      <w:numFmt w:val="bullet"/>
      <w:lvlText w:val="o"/>
      <w:lvlJc w:val="left"/>
      <w:pPr>
        <w:ind w:left="1440" w:hanging="360"/>
      </w:pPr>
      <w:rPr>
        <w:rFonts w:ascii="Courier New" w:hAnsi="Courier New" w:hint="default"/>
      </w:rPr>
    </w:lvl>
    <w:lvl w:ilvl="2" w:tplc="A4AE4EA6">
      <w:start w:val="1"/>
      <w:numFmt w:val="bullet"/>
      <w:lvlText w:val=""/>
      <w:lvlJc w:val="left"/>
      <w:pPr>
        <w:ind w:left="2160" w:hanging="360"/>
      </w:pPr>
      <w:rPr>
        <w:rFonts w:ascii="Wingdings" w:hAnsi="Wingdings" w:hint="default"/>
      </w:rPr>
    </w:lvl>
    <w:lvl w:ilvl="3" w:tplc="91923830">
      <w:start w:val="1"/>
      <w:numFmt w:val="bullet"/>
      <w:lvlText w:val=""/>
      <w:lvlJc w:val="left"/>
      <w:pPr>
        <w:ind w:left="2880" w:hanging="360"/>
      </w:pPr>
      <w:rPr>
        <w:rFonts w:ascii="Symbol" w:hAnsi="Symbol" w:hint="default"/>
      </w:rPr>
    </w:lvl>
    <w:lvl w:ilvl="4" w:tplc="FE409AF4">
      <w:start w:val="1"/>
      <w:numFmt w:val="bullet"/>
      <w:lvlText w:val="o"/>
      <w:lvlJc w:val="left"/>
      <w:pPr>
        <w:ind w:left="3600" w:hanging="360"/>
      </w:pPr>
      <w:rPr>
        <w:rFonts w:ascii="Courier New" w:hAnsi="Courier New" w:hint="default"/>
      </w:rPr>
    </w:lvl>
    <w:lvl w:ilvl="5" w:tplc="0EE4B62C">
      <w:start w:val="1"/>
      <w:numFmt w:val="bullet"/>
      <w:lvlText w:val=""/>
      <w:lvlJc w:val="left"/>
      <w:pPr>
        <w:ind w:left="4320" w:hanging="360"/>
      </w:pPr>
      <w:rPr>
        <w:rFonts w:ascii="Wingdings" w:hAnsi="Wingdings" w:hint="default"/>
      </w:rPr>
    </w:lvl>
    <w:lvl w:ilvl="6" w:tplc="56B49FEA">
      <w:start w:val="1"/>
      <w:numFmt w:val="bullet"/>
      <w:lvlText w:val=""/>
      <w:lvlJc w:val="left"/>
      <w:pPr>
        <w:ind w:left="5040" w:hanging="360"/>
      </w:pPr>
      <w:rPr>
        <w:rFonts w:ascii="Symbol" w:hAnsi="Symbol" w:hint="default"/>
      </w:rPr>
    </w:lvl>
    <w:lvl w:ilvl="7" w:tplc="6F6862CC">
      <w:start w:val="1"/>
      <w:numFmt w:val="bullet"/>
      <w:lvlText w:val="o"/>
      <w:lvlJc w:val="left"/>
      <w:pPr>
        <w:ind w:left="5760" w:hanging="360"/>
      </w:pPr>
      <w:rPr>
        <w:rFonts w:ascii="Courier New" w:hAnsi="Courier New" w:hint="default"/>
      </w:rPr>
    </w:lvl>
    <w:lvl w:ilvl="8" w:tplc="B50AED6E">
      <w:start w:val="1"/>
      <w:numFmt w:val="bullet"/>
      <w:lvlText w:val=""/>
      <w:lvlJc w:val="left"/>
      <w:pPr>
        <w:ind w:left="6480" w:hanging="360"/>
      </w:pPr>
      <w:rPr>
        <w:rFonts w:ascii="Wingdings" w:hAnsi="Wingdings" w:hint="default"/>
      </w:rPr>
    </w:lvl>
  </w:abstractNum>
  <w:abstractNum w:abstractNumId="6" w15:restartNumberingAfterBreak="0">
    <w:nsid w:val="64AAF986"/>
    <w:multiLevelType w:val="hybridMultilevel"/>
    <w:tmpl w:val="4C326F10"/>
    <w:lvl w:ilvl="0" w:tplc="13CE4B4A">
      <w:start w:val="1"/>
      <w:numFmt w:val="bullet"/>
      <w:lvlText w:val=""/>
      <w:lvlJc w:val="left"/>
      <w:pPr>
        <w:ind w:left="720" w:hanging="360"/>
      </w:pPr>
      <w:rPr>
        <w:rFonts w:ascii="Symbol" w:hAnsi="Symbol" w:hint="default"/>
      </w:rPr>
    </w:lvl>
    <w:lvl w:ilvl="1" w:tplc="D32A7166">
      <w:start w:val="1"/>
      <w:numFmt w:val="bullet"/>
      <w:lvlText w:val="o"/>
      <w:lvlJc w:val="left"/>
      <w:pPr>
        <w:ind w:left="1440" w:hanging="360"/>
      </w:pPr>
      <w:rPr>
        <w:rFonts w:ascii="Courier New" w:hAnsi="Courier New" w:hint="default"/>
      </w:rPr>
    </w:lvl>
    <w:lvl w:ilvl="2" w:tplc="F99447CE">
      <w:start w:val="1"/>
      <w:numFmt w:val="bullet"/>
      <w:lvlText w:val=""/>
      <w:lvlJc w:val="left"/>
      <w:pPr>
        <w:ind w:left="2160" w:hanging="360"/>
      </w:pPr>
      <w:rPr>
        <w:rFonts w:ascii="Wingdings" w:hAnsi="Wingdings" w:hint="default"/>
      </w:rPr>
    </w:lvl>
    <w:lvl w:ilvl="3" w:tplc="0C30056E">
      <w:start w:val="1"/>
      <w:numFmt w:val="bullet"/>
      <w:lvlText w:val=""/>
      <w:lvlJc w:val="left"/>
      <w:pPr>
        <w:ind w:left="2880" w:hanging="360"/>
      </w:pPr>
      <w:rPr>
        <w:rFonts w:ascii="Symbol" w:hAnsi="Symbol" w:hint="default"/>
      </w:rPr>
    </w:lvl>
    <w:lvl w:ilvl="4" w:tplc="B08EEDCA">
      <w:start w:val="1"/>
      <w:numFmt w:val="bullet"/>
      <w:lvlText w:val="o"/>
      <w:lvlJc w:val="left"/>
      <w:pPr>
        <w:ind w:left="3600" w:hanging="360"/>
      </w:pPr>
      <w:rPr>
        <w:rFonts w:ascii="Courier New" w:hAnsi="Courier New" w:hint="default"/>
      </w:rPr>
    </w:lvl>
    <w:lvl w:ilvl="5" w:tplc="085ADA28">
      <w:start w:val="1"/>
      <w:numFmt w:val="bullet"/>
      <w:lvlText w:val=""/>
      <w:lvlJc w:val="left"/>
      <w:pPr>
        <w:ind w:left="4320" w:hanging="360"/>
      </w:pPr>
      <w:rPr>
        <w:rFonts w:ascii="Wingdings" w:hAnsi="Wingdings" w:hint="default"/>
      </w:rPr>
    </w:lvl>
    <w:lvl w:ilvl="6" w:tplc="DF92929A">
      <w:start w:val="1"/>
      <w:numFmt w:val="bullet"/>
      <w:lvlText w:val=""/>
      <w:lvlJc w:val="left"/>
      <w:pPr>
        <w:ind w:left="5040" w:hanging="360"/>
      </w:pPr>
      <w:rPr>
        <w:rFonts w:ascii="Symbol" w:hAnsi="Symbol" w:hint="default"/>
      </w:rPr>
    </w:lvl>
    <w:lvl w:ilvl="7" w:tplc="83B099F0">
      <w:start w:val="1"/>
      <w:numFmt w:val="bullet"/>
      <w:lvlText w:val="o"/>
      <w:lvlJc w:val="left"/>
      <w:pPr>
        <w:ind w:left="5760" w:hanging="360"/>
      </w:pPr>
      <w:rPr>
        <w:rFonts w:ascii="Courier New" w:hAnsi="Courier New" w:hint="default"/>
      </w:rPr>
    </w:lvl>
    <w:lvl w:ilvl="8" w:tplc="38B6F4D4">
      <w:start w:val="1"/>
      <w:numFmt w:val="bullet"/>
      <w:lvlText w:val=""/>
      <w:lvlJc w:val="left"/>
      <w:pPr>
        <w:ind w:left="6480" w:hanging="360"/>
      </w:pPr>
      <w:rPr>
        <w:rFonts w:ascii="Wingdings" w:hAnsi="Wingdings" w:hint="default"/>
      </w:rPr>
    </w:lvl>
  </w:abstractNum>
  <w:abstractNum w:abstractNumId="7" w15:restartNumberingAfterBreak="0">
    <w:nsid w:val="731A2658"/>
    <w:multiLevelType w:val="hybridMultilevel"/>
    <w:tmpl w:val="7A58DD96"/>
    <w:lvl w:ilvl="0" w:tplc="790668DE">
      <w:start w:val="1"/>
      <w:numFmt w:val="bullet"/>
      <w:lvlText w:val="-"/>
      <w:lvlJc w:val="left"/>
      <w:pPr>
        <w:ind w:left="720" w:hanging="360"/>
      </w:pPr>
      <w:rPr>
        <w:rFonts w:ascii="Aptos" w:hAnsi="Aptos" w:hint="default"/>
      </w:rPr>
    </w:lvl>
    <w:lvl w:ilvl="1" w:tplc="772AE690">
      <w:start w:val="1"/>
      <w:numFmt w:val="bullet"/>
      <w:lvlText w:val="o"/>
      <w:lvlJc w:val="left"/>
      <w:pPr>
        <w:ind w:left="1440" w:hanging="360"/>
      </w:pPr>
      <w:rPr>
        <w:rFonts w:ascii="Courier New" w:hAnsi="Courier New" w:hint="default"/>
      </w:rPr>
    </w:lvl>
    <w:lvl w:ilvl="2" w:tplc="E53E2DC2">
      <w:start w:val="1"/>
      <w:numFmt w:val="bullet"/>
      <w:lvlText w:val=""/>
      <w:lvlJc w:val="left"/>
      <w:pPr>
        <w:ind w:left="2160" w:hanging="360"/>
      </w:pPr>
      <w:rPr>
        <w:rFonts w:ascii="Wingdings" w:hAnsi="Wingdings" w:hint="default"/>
      </w:rPr>
    </w:lvl>
    <w:lvl w:ilvl="3" w:tplc="D3C6072E">
      <w:start w:val="1"/>
      <w:numFmt w:val="bullet"/>
      <w:lvlText w:val=""/>
      <w:lvlJc w:val="left"/>
      <w:pPr>
        <w:ind w:left="2880" w:hanging="360"/>
      </w:pPr>
      <w:rPr>
        <w:rFonts w:ascii="Symbol" w:hAnsi="Symbol" w:hint="default"/>
      </w:rPr>
    </w:lvl>
    <w:lvl w:ilvl="4" w:tplc="B9627304">
      <w:start w:val="1"/>
      <w:numFmt w:val="bullet"/>
      <w:lvlText w:val="o"/>
      <w:lvlJc w:val="left"/>
      <w:pPr>
        <w:ind w:left="3600" w:hanging="360"/>
      </w:pPr>
      <w:rPr>
        <w:rFonts w:ascii="Courier New" w:hAnsi="Courier New" w:hint="default"/>
      </w:rPr>
    </w:lvl>
    <w:lvl w:ilvl="5" w:tplc="D0B2C1B0">
      <w:start w:val="1"/>
      <w:numFmt w:val="bullet"/>
      <w:lvlText w:val=""/>
      <w:lvlJc w:val="left"/>
      <w:pPr>
        <w:ind w:left="4320" w:hanging="360"/>
      </w:pPr>
      <w:rPr>
        <w:rFonts w:ascii="Wingdings" w:hAnsi="Wingdings" w:hint="default"/>
      </w:rPr>
    </w:lvl>
    <w:lvl w:ilvl="6" w:tplc="249A6BBE">
      <w:start w:val="1"/>
      <w:numFmt w:val="bullet"/>
      <w:lvlText w:val=""/>
      <w:lvlJc w:val="left"/>
      <w:pPr>
        <w:ind w:left="5040" w:hanging="360"/>
      </w:pPr>
      <w:rPr>
        <w:rFonts w:ascii="Symbol" w:hAnsi="Symbol" w:hint="default"/>
      </w:rPr>
    </w:lvl>
    <w:lvl w:ilvl="7" w:tplc="B37883B8">
      <w:start w:val="1"/>
      <w:numFmt w:val="bullet"/>
      <w:lvlText w:val="o"/>
      <w:lvlJc w:val="left"/>
      <w:pPr>
        <w:ind w:left="5760" w:hanging="360"/>
      </w:pPr>
      <w:rPr>
        <w:rFonts w:ascii="Courier New" w:hAnsi="Courier New" w:hint="default"/>
      </w:rPr>
    </w:lvl>
    <w:lvl w:ilvl="8" w:tplc="9326B6B2">
      <w:start w:val="1"/>
      <w:numFmt w:val="bullet"/>
      <w:lvlText w:val=""/>
      <w:lvlJc w:val="left"/>
      <w:pPr>
        <w:ind w:left="6480" w:hanging="360"/>
      </w:pPr>
      <w:rPr>
        <w:rFonts w:ascii="Wingdings" w:hAnsi="Wingdings" w:hint="default"/>
      </w:rPr>
    </w:lvl>
  </w:abstractNum>
  <w:num w:numId="1" w16cid:durableId="10228597">
    <w:abstractNumId w:val="5"/>
  </w:num>
  <w:num w:numId="2" w16cid:durableId="1685786317">
    <w:abstractNumId w:val="2"/>
  </w:num>
  <w:num w:numId="3" w16cid:durableId="1241597942">
    <w:abstractNumId w:val="6"/>
  </w:num>
  <w:num w:numId="4" w16cid:durableId="1480071014">
    <w:abstractNumId w:val="0"/>
  </w:num>
  <w:num w:numId="5" w16cid:durableId="605767930">
    <w:abstractNumId w:val="1"/>
  </w:num>
  <w:num w:numId="6" w16cid:durableId="371341957">
    <w:abstractNumId w:val="4"/>
  </w:num>
  <w:num w:numId="7" w16cid:durableId="1286473486">
    <w:abstractNumId w:val="7"/>
  </w:num>
  <w:num w:numId="8" w16cid:durableId="16669742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036"/>
    <w:rsid w:val="00205052"/>
    <w:rsid w:val="0020770B"/>
    <w:rsid w:val="00217FDE"/>
    <w:rsid w:val="00274FE5"/>
    <w:rsid w:val="0040770D"/>
    <w:rsid w:val="00432B29"/>
    <w:rsid w:val="00625036"/>
    <w:rsid w:val="006457D1"/>
    <w:rsid w:val="007E6A9E"/>
    <w:rsid w:val="00936F51"/>
    <w:rsid w:val="0096639C"/>
    <w:rsid w:val="009A3990"/>
    <w:rsid w:val="00A70A12"/>
    <w:rsid w:val="00C17052"/>
    <w:rsid w:val="00C4689E"/>
    <w:rsid w:val="00DA20E6"/>
    <w:rsid w:val="00E770C7"/>
    <w:rsid w:val="00F255C4"/>
    <w:rsid w:val="00F43F9F"/>
    <w:rsid w:val="00FA0EBC"/>
    <w:rsid w:val="0122E864"/>
    <w:rsid w:val="08B78C92"/>
    <w:rsid w:val="09BA447B"/>
    <w:rsid w:val="0BFFB014"/>
    <w:rsid w:val="110E9325"/>
    <w:rsid w:val="1190CFA2"/>
    <w:rsid w:val="12194051"/>
    <w:rsid w:val="132FF797"/>
    <w:rsid w:val="14453C79"/>
    <w:rsid w:val="146DC85D"/>
    <w:rsid w:val="14E7B93D"/>
    <w:rsid w:val="16298B79"/>
    <w:rsid w:val="171D20C2"/>
    <w:rsid w:val="178974A1"/>
    <w:rsid w:val="1D2778F4"/>
    <w:rsid w:val="1EB8395A"/>
    <w:rsid w:val="1FF8703F"/>
    <w:rsid w:val="2122BA0D"/>
    <w:rsid w:val="217068A0"/>
    <w:rsid w:val="2413433F"/>
    <w:rsid w:val="24D2E09A"/>
    <w:rsid w:val="267CFA3A"/>
    <w:rsid w:val="26E19E46"/>
    <w:rsid w:val="28646183"/>
    <w:rsid w:val="2A7C1D2E"/>
    <w:rsid w:val="2ABA52EE"/>
    <w:rsid w:val="2B058C3C"/>
    <w:rsid w:val="2EC95EB0"/>
    <w:rsid w:val="313C01E1"/>
    <w:rsid w:val="31C522DA"/>
    <w:rsid w:val="3266CF2E"/>
    <w:rsid w:val="362AC8F7"/>
    <w:rsid w:val="3672CAF6"/>
    <w:rsid w:val="36841B92"/>
    <w:rsid w:val="3A21F4E5"/>
    <w:rsid w:val="3B69DC3B"/>
    <w:rsid w:val="3B860B0B"/>
    <w:rsid w:val="3CD5055B"/>
    <w:rsid w:val="3DBC879D"/>
    <w:rsid w:val="409357A7"/>
    <w:rsid w:val="4145985A"/>
    <w:rsid w:val="42CCA6C0"/>
    <w:rsid w:val="43D392F1"/>
    <w:rsid w:val="45BCDB8C"/>
    <w:rsid w:val="4720FC71"/>
    <w:rsid w:val="482FA01C"/>
    <w:rsid w:val="4C35D0DE"/>
    <w:rsid w:val="4EFFEE5E"/>
    <w:rsid w:val="5205CB9D"/>
    <w:rsid w:val="52393581"/>
    <w:rsid w:val="531E51B8"/>
    <w:rsid w:val="558570D2"/>
    <w:rsid w:val="5823AA8A"/>
    <w:rsid w:val="5894CC12"/>
    <w:rsid w:val="5C1CE22E"/>
    <w:rsid w:val="6027D798"/>
    <w:rsid w:val="624ED61D"/>
    <w:rsid w:val="665C1009"/>
    <w:rsid w:val="67308120"/>
    <w:rsid w:val="67547240"/>
    <w:rsid w:val="681B4600"/>
    <w:rsid w:val="70236DF6"/>
    <w:rsid w:val="707F3764"/>
    <w:rsid w:val="729EE536"/>
    <w:rsid w:val="72E8A60E"/>
    <w:rsid w:val="7300300E"/>
    <w:rsid w:val="74B0277A"/>
    <w:rsid w:val="77AB22D1"/>
    <w:rsid w:val="790A2B0B"/>
    <w:rsid w:val="7AB5AB02"/>
    <w:rsid w:val="7AFE0CBA"/>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36859"/>
  <w15:chartTrackingRefBased/>
  <w15:docId w15:val="{CFA63A0C-40E3-463D-8060-543DDD0A0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0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0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0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0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0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0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0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0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0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0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0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0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0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0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0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0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0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036"/>
    <w:rPr>
      <w:rFonts w:eastAsiaTheme="majorEastAsia" w:cstheme="majorBidi"/>
      <w:color w:val="272727" w:themeColor="text1" w:themeTint="D8"/>
    </w:rPr>
  </w:style>
  <w:style w:type="paragraph" w:styleId="Title">
    <w:name w:val="Title"/>
    <w:basedOn w:val="Normal"/>
    <w:next w:val="Normal"/>
    <w:link w:val="TitleChar"/>
    <w:uiPriority w:val="10"/>
    <w:qFormat/>
    <w:rsid w:val="006250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0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0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0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036"/>
    <w:pPr>
      <w:spacing w:before="160"/>
      <w:jc w:val="center"/>
    </w:pPr>
    <w:rPr>
      <w:i/>
      <w:iCs/>
      <w:color w:val="404040" w:themeColor="text1" w:themeTint="BF"/>
    </w:rPr>
  </w:style>
  <w:style w:type="character" w:customStyle="1" w:styleId="QuoteChar">
    <w:name w:val="Quote Char"/>
    <w:basedOn w:val="DefaultParagraphFont"/>
    <w:link w:val="Quote"/>
    <w:uiPriority w:val="29"/>
    <w:rsid w:val="00625036"/>
    <w:rPr>
      <w:i/>
      <w:iCs/>
      <w:color w:val="404040" w:themeColor="text1" w:themeTint="BF"/>
    </w:rPr>
  </w:style>
  <w:style w:type="paragraph" w:styleId="ListParagraph">
    <w:name w:val="List Paragraph"/>
    <w:basedOn w:val="Normal"/>
    <w:uiPriority w:val="34"/>
    <w:qFormat/>
    <w:rsid w:val="00625036"/>
    <w:pPr>
      <w:ind w:left="720"/>
      <w:contextualSpacing/>
    </w:pPr>
  </w:style>
  <w:style w:type="character" w:styleId="IntenseEmphasis">
    <w:name w:val="Intense Emphasis"/>
    <w:basedOn w:val="DefaultParagraphFont"/>
    <w:uiPriority w:val="21"/>
    <w:qFormat/>
    <w:rsid w:val="00625036"/>
    <w:rPr>
      <w:i/>
      <w:iCs/>
      <w:color w:val="0F4761" w:themeColor="accent1" w:themeShade="BF"/>
    </w:rPr>
  </w:style>
  <w:style w:type="paragraph" w:styleId="IntenseQuote">
    <w:name w:val="Intense Quote"/>
    <w:basedOn w:val="Normal"/>
    <w:next w:val="Normal"/>
    <w:link w:val="IntenseQuoteChar"/>
    <w:uiPriority w:val="30"/>
    <w:qFormat/>
    <w:rsid w:val="006250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036"/>
    <w:rPr>
      <w:i/>
      <w:iCs/>
      <w:color w:val="0F4761" w:themeColor="accent1" w:themeShade="BF"/>
    </w:rPr>
  </w:style>
  <w:style w:type="character" w:styleId="IntenseReference">
    <w:name w:val="Intense Reference"/>
    <w:basedOn w:val="DefaultParagraphFont"/>
    <w:uiPriority w:val="32"/>
    <w:qFormat/>
    <w:rsid w:val="00625036"/>
    <w:rPr>
      <w:b/>
      <w:bCs/>
      <w:smallCaps/>
      <w:color w:val="0F4761" w:themeColor="accent1" w:themeShade="BF"/>
      <w:spacing w:val="5"/>
    </w:rPr>
  </w:style>
  <w:style w:type="paragraph" w:styleId="TOCHeading">
    <w:name w:val="TOC Heading"/>
    <w:basedOn w:val="Heading1"/>
    <w:next w:val="Normal"/>
    <w:uiPriority w:val="39"/>
    <w:unhideWhenUsed/>
    <w:qFormat/>
    <w:rsid w:val="00A70A12"/>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A70A12"/>
    <w:pPr>
      <w:spacing w:after="100"/>
    </w:pPr>
  </w:style>
  <w:style w:type="paragraph" w:styleId="TOC3">
    <w:name w:val="toc 3"/>
    <w:basedOn w:val="Normal"/>
    <w:next w:val="Normal"/>
    <w:autoRedefine/>
    <w:uiPriority w:val="39"/>
    <w:unhideWhenUsed/>
    <w:rsid w:val="00A70A12"/>
    <w:pPr>
      <w:spacing w:after="100"/>
      <w:ind w:left="480"/>
    </w:pPr>
  </w:style>
  <w:style w:type="paragraph" w:styleId="TOC2">
    <w:name w:val="toc 2"/>
    <w:basedOn w:val="Normal"/>
    <w:next w:val="Normal"/>
    <w:autoRedefine/>
    <w:uiPriority w:val="39"/>
    <w:unhideWhenUsed/>
    <w:rsid w:val="00A70A12"/>
    <w:pPr>
      <w:spacing w:after="100"/>
      <w:ind w:left="240"/>
    </w:pPr>
  </w:style>
  <w:style w:type="character" w:styleId="Hyperlink">
    <w:name w:val="Hyperlink"/>
    <w:basedOn w:val="DefaultParagraphFont"/>
    <w:uiPriority w:val="99"/>
    <w:unhideWhenUsed/>
    <w:rsid w:val="00A70A1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B5D93E1768FD445B467047F27EDD224" ma:contentTypeVersion="3" ma:contentTypeDescription="Een nieuw document maken." ma:contentTypeScope="" ma:versionID="091a09e51b1e95a498d5b06c76cb4022">
  <xsd:schema xmlns:xsd="http://www.w3.org/2001/XMLSchema" xmlns:xs="http://www.w3.org/2001/XMLSchema" xmlns:p="http://schemas.microsoft.com/office/2006/metadata/properties" xmlns:ns2="243ffdfd-43b7-48f0-ba40-87aca23a127a" targetNamespace="http://schemas.microsoft.com/office/2006/metadata/properties" ma:root="true" ma:fieldsID="9a58947ab0f6f3ad0dcdd159f5c34ab5" ns2:_="">
    <xsd:import namespace="243ffdfd-43b7-48f0-ba40-87aca23a12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3ffdfd-43b7-48f0-ba40-87aca23a12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742024-CC4E-4D54-87A8-A7FB05B8D320}">
  <ds:schemaRefs>
    <ds:schemaRef ds:uri="http://schemas.openxmlformats.org/package/2006/metadata/core-properties"/>
    <ds:schemaRef ds:uri="http://schemas.microsoft.com/office/2006/documentManagement/types"/>
    <ds:schemaRef ds:uri="http://purl.org/dc/elements/1.1/"/>
    <ds:schemaRef ds:uri="http://purl.org/dc/dcmitype/"/>
    <ds:schemaRef ds:uri="http://www.w3.org/XML/1998/namespace"/>
    <ds:schemaRef ds:uri="243ffdfd-43b7-48f0-ba40-87aca23a127a"/>
    <ds:schemaRef ds:uri="http://purl.org/dc/terms/"/>
    <ds:schemaRef ds:uri="http://schemas.microsoft.com/office/infopath/2007/PartnerControls"/>
    <ds:schemaRef ds:uri="http://schemas.microsoft.com/office/2006/metadata/properties"/>
  </ds:schemaRefs>
</ds:datastoreItem>
</file>

<file path=customXml/itemProps2.xml><?xml version="1.0" encoding="utf-8"?>
<ds:datastoreItem xmlns:ds="http://schemas.openxmlformats.org/officeDocument/2006/customXml" ds:itemID="{EF4A5469-881B-4F88-A068-85EC6B12BD8E}">
  <ds:schemaRefs>
    <ds:schemaRef ds:uri="http://schemas.microsoft.com/sharepoint/v3/contenttype/forms"/>
  </ds:schemaRefs>
</ds:datastoreItem>
</file>

<file path=customXml/itemProps3.xml><?xml version="1.0" encoding="utf-8"?>
<ds:datastoreItem xmlns:ds="http://schemas.openxmlformats.org/officeDocument/2006/customXml" ds:itemID="{6B23DA58-9402-4BFD-92A2-DB82533B85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3ffdfd-43b7-48f0-ba40-87aca23a12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44BB46-5C66-4F62-B486-5A5F1C76F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Pages>
  <Words>1968</Words>
  <Characters>11221</Characters>
  <Application>Microsoft Office Word</Application>
  <DocSecurity>0</DocSecurity>
  <Lines>93</Lines>
  <Paragraphs>26</Paragraphs>
  <ScaleCrop>false</ScaleCrop>
  <Company/>
  <LinksUpToDate>false</LinksUpToDate>
  <CharactersWithSpaces>13163</CharactersWithSpaces>
  <SharedDoc>false</SharedDoc>
  <HLinks>
    <vt:vector size="108" baseType="variant">
      <vt:variant>
        <vt:i4>1507382</vt:i4>
      </vt:variant>
      <vt:variant>
        <vt:i4>104</vt:i4>
      </vt:variant>
      <vt:variant>
        <vt:i4>0</vt:i4>
      </vt:variant>
      <vt:variant>
        <vt:i4>5</vt:i4>
      </vt:variant>
      <vt:variant>
        <vt:lpwstr/>
      </vt:variant>
      <vt:variant>
        <vt:lpwstr>_Toc225240503</vt:lpwstr>
      </vt:variant>
      <vt:variant>
        <vt:i4>1507382</vt:i4>
      </vt:variant>
      <vt:variant>
        <vt:i4>98</vt:i4>
      </vt:variant>
      <vt:variant>
        <vt:i4>0</vt:i4>
      </vt:variant>
      <vt:variant>
        <vt:i4>5</vt:i4>
      </vt:variant>
      <vt:variant>
        <vt:lpwstr/>
      </vt:variant>
      <vt:variant>
        <vt:lpwstr>_Toc225240502</vt:lpwstr>
      </vt:variant>
      <vt:variant>
        <vt:i4>1507382</vt:i4>
      </vt:variant>
      <vt:variant>
        <vt:i4>92</vt:i4>
      </vt:variant>
      <vt:variant>
        <vt:i4>0</vt:i4>
      </vt:variant>
      <vt:variant>
        <vt:i4>5</vt:i4>
      </vt:variant>
      <vt:variant>
        <vt:lpwstr/>
      </vt:variant>
      <vt:variant>
        <vt:lpwstr>_Toc225240501</vt:lpwstr>
      </vt:variant>
      <vt:variant>
        <vt:i4>1507382</vt:i4>
      </vt:variant>
      <vt:variant>
        <vt:i4>86</vt:i4>
      </vt:variant>
      <vt:variant>
        <vt:i4>0</vt:i4>
      </vt:variant>
      <vt:variant>
        <vt:i4>5</vt:i4>
      </vt:variant>
      <vt:variant>
        <vt:lpwstr/>
      </vt:variant>
      <vt:variant>
        <vt:lpwstr>_Toc225240500</vt:lpwstr>
      </vt:variant>
      <vt:variant>
        <vt:i4>1966135</vt:i4>
      </vt:variant>
      <vt:variant>
        <vt:i4>80</vt:i4>
      </vt:variant>
      <vt:variant>
        <vt:i4>0</vt:i4>
      </vt:variant>
      <vt:variant>
        <vt:i4>5</vt:i4>
      </vt:variant>
      <vt:variant>
        <vt:lpwstr/>
      </vt:variant>
      <vt:variant>
        <vt:lpwstr>_Toc225240499</vt:lpwstr>
      </vt:variant>
      <vt:variant>
        <vt:i4>1966135</vt:i4>
      </vt:variant>
      <vt:variant>
        <vt:i4>74</vt:i4>
      </vt:variant>
      <vt:variant>
        <vt:i4>0</vt:i4>
      </vt:variant>
      <vt:variant>
        <vt:i4>5</vt:i4>
      </vt:variant>
      <vt:variant>
        <vt:lpwstr/>
      </vt:variant>
      <vt:variant>
        <vt:lpwstr>_Toc225240498</vt:lpwstr>
      </vt:variant>
      <vt:variant>
        <vt:i4>1966135</vt:i4>
      </vt:variant>
      <vt:variant>
        <vt:i4>68</vt:i4>
      </vt:variant>
      <vt:variant>
        <vt:i4>0</vt:i4>
      </vt:variant>
      <vt:variant>
        <vt:i4>5</vt:i4>
      </vt:variant>
      <vt:variant>
        <vt:lpwstr/>
      </vt:variant>
      <vt:variant>
        <vt:lpwstr>_Toc225240497</vt:lpwstr>
      </vt:variant>
      <vt:variant>
        <vt:i4>1966135</vt:i4>
      </vt:variant>
      <vt:variant>
        <vt:i4>62</vt:i4>
      </vt:variant>
      <vt:variant>
        <vt:i4>0</vt:i4>
      </vt:variant>
      <vt:variant>
        <vt:i4>5</vt:i4>
      </vt:variant>
      <vt:variant>
        <vt:lpwstr/>
      </vt:variant>
      <vt:variant>
        <vt:lpwstr>_Toc225240496</vt:lpwstr>
      </vt:variant>
      <vt:variant>
        <vt:i4>1966135</vt:i4>
      </vt:variant>
      <vt:variant>
        <vt:i4>56</vt:i4>
      </vt:variant>
      <vt:variant>
        <vt:i4>0</vt:i4>
      </vt:variant>
      <vt:variant>
        <vt:i4>5</vt:i4>
      </vt:variant>
      <vt:variant>
        <vt:lpwstr/>
      </vt:variant>
      <vt:variant>
        <vt:lpwstr>_Toc225240495</vt:lpwstr>
      </vt:variant>
      <vt:variant>
        <vt:i4>1966135</vt:i4>
      </vt:variant>
      <vt:variant>
        <vt:i4>50</vt:i4>
      </vt:variant>
      <vt:variant>
        <vt:i4>0</vt:i4>
      </vt:variant>
      <vt:variant>
        <vt:i4>5</vt:i4>
      </vt:variant>
      <vt:variant>
        <vt:lpwstr/>
      </vt:variant>
      <vt:variant>
        <vt:lpwstr>_Toc225240494</vt:lpwstr>
      </vt:variant>
      <vt:variant>
        <vt:i4>1966135</vt:i4>
      </vt:variant>
      <vt:variant>
        <vt:i4>44</vt:i4>
      </vt:variant>
      <vt:variant>
        <vt:i4>0</vt:i4>
      </vt:variant>
      <vt:variant>
        <vt:i4>5</vt:i4>
      </vt:variant>
      <vt:variant>
        <vt:lpwstr/>
      </vt:variant>
      <vt:variant>
        <vt:lpwstr>_Toc225240493</vt:lpwstr>
      </vt:variant>
      <vt:variant>
        <vt:i4>1966135</vt:i4>
      </vt:variant>
      <vt:variant>
        <vt:i4>38</vt:i4>
      </vt:variant>
      <vt:variant>
        <vt:i4>0</vt:i4>
      </vt:variant>
      <vt:variant>
        <vt:i4>5</vt:i4>
      </vt:variant>
      <vt:variant>
        <vt:lpwstr/>
      </vt:variant>
      <vt:variant>
        <vt:lpwstr>_Toc225240492</vt:lpwstr>
      </vt:variant>
      <vt:variant>
        <vt:i4>1966135</vt:i4>
      </vt:variant>
      <vt:variant>
        <vt:i4>32</vt:i4>
      </vt:variant>
      <vt:variant>
        <vt:i4>0</vt:i4>
      </vt:variant>
      <vt:variant>
        <vt:i4>5</vt:i4>
      </vt:variant>
      <vt:variant>
        <vt:lpwstr/>
      </vt:variant>
      <vt:variant>
        <vt:lpwstr>_Toc225240491</vt:lpwstr>
      </vt:variant>
      <vt:variant>
        <vt:i4>1966135</vt:i4>
      </vt:variant>
      <vt:variant>
        <vt:i4>26</vt:i4>
      </vt:variant>
      <vt:variant>
        <vt:i4>0</vt:i4>
      </vt:variant>
      <vt:variant>
        <vt:i4>5</vt:i4>
      </vt:variant>
      <vt:variant>
        <vt:lpwstr/>
      </vt:variant>
      <vt:variant>
        <vt:lpwstr>_Toc225240490</vt:lpwstr>
      </vt:variant>
      <vt:variant>
        <vt:i4>2031671</vt:i4>
      </vt:variant>
      <vt:variant>
        <vt:i4>20</vt:i4>
      </vt:variant>
      <vt:variant>
        <vt:i4>0</vt:i4>
      </vt:variant>
      <vt:variant>
        <vt:i4>5</vt:i4>
      </vt:variant>
      <vt:variant>
        <vt:lpwstr/>
      </vt:variant>
      <vt:variant>
        <vt:lpwstr>_Toc225240489</vt:lpwstr>
      </vt:variant>
      <vt:variant>
        <vt:i4>2031671</vt:i4>
      </vt:variant>
      <vt:variant>
        <vt:i4>14</vt:i4>
      </vt:variant>
      <vt:variant>
        <vt:i4>0</vt:i4>
      </vt:variant>
      <vt:variant>
        <vt:i4>5</vt:i4>
      </vt:variant>
      <vt:variant>
        <vt:lpwstr/>
      </vt:variant>
      <vt:variant>
        <vt:lpwstr>_Toc225240488</vt:lpwstr>
      </vt:variant>
      <vt:variant>
        <vt:i4>2031671</vt:i4>
      </vt:variant>
      <vt:variant>
        <vt:i4>8</vt:i4>
      </vt:variant>
      <vt:variant>
        <vt:i4>0</vt:i4>
      </vt:variant>
      <vt:variant>
        <vt:i4>5</vt:i4>
      </vt:variant>
      <vt:variant>
        <vt:lpwstr/>
      </vt:variant>
      <vt:variant>
        <vt:lpwstr>_Toc225240487</vt:lpwstr>
      </vt:variant>
      <vt:variant>
        <vt:i4>2031671</vt:i4>
      </vt:variant>
      <vt:variant>
        <vt:i4>2</vt:i4>
      </vt:variant>
      <vt:variant>
        <vt:i4>0</vt:i4>
      </vt:variant>
      <vt:variant>
        <vt:i4>5</vt:i4>
      </vt:variant>
      <vt:variant>
        <vt:lpwstr/>
      </vt:variant>
      <vt:variant>
        <vt:lpwstr>_Toc225240486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Panjaitan</dc:creator>
  <cp:keywords/>
  <dc:description/>
  <cp:lastModifiedBy>Ananda Wira Panjaitan,Ananda A.</cp:lastModifiedBy>
  <cp:revision>2</cp:revision>
  <dcterms:created xsi:type="dcterms:W3CDTF">2026-03-24T09:44:00Z</dcterms:created>
  <dcterms:modified xsi:type="dcterms:W3CDTF">2026-03-24T09:44:00Z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0x0101000B5D93E1768FD445B467047F27EDD224</vt:lpwstr>
  </property>
</Properties>
</file>