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FD2" w:rsidRPr="006C0FD2" w:rsidRDefault="006C0FD2" w:rsidP="006C0FD2">
      <w:pPr>
        <w:rPr>
          <w:rFonts w:ascii="Georgia" w:hAnsi="Georgia"/>
          <w:color w:val="222222"/>
          <w:sz w:val="28"/>
          <w:szCs w:val="28"/>
          <w:rtl/>
        </w:rPr>
      </w:pPr>
      <w:r w:rsidRPr="006C0FD2">
        <w:rPr>
          <w:rFonts w:ascii="Georgia" w:hAnsi="Georgia"/>
          <w:color w:val="222222"/>
          <w:sz w:val="28"/>
          <w:szCs w:val="28"/>
          <w:rtl/>
        </w:rPr>
        <w:t>פתרון בשיטות רונגה-קוטה</w:t>
      </w:r>
      <w:r w:rsidRPr="006C0FD2">
        <w:rPr>
          <w:rFonts w:ascii="Georgia" w:hAnsi="Georgia" w:hint="cs"/>
          <w:color w:val="222222"/>
          <w:sz w:val="28"/>
          <w:szCs w:val="28"/>
          <w:rtl/>
        </w:rPr>
        <w:t>:</w:t>
      </w:r>
    </w:p>
    <w:p w:rsidR="006C0FD2" w:rsidRPr="006C0FD2" w:rsidRDefault="006C0FD2" w:rsidP="006C0FD2">
      <w:pPr>
        <w:rPr>
          <w:rFonts w:ascii="Georgia" w:hAnsi="Georgia"/>
          <w:color w:val="222222"/>
          <w:sz w:val="20"/>
          <w:szCs w:val="20"/>
          <w:rtl/>
        </w:rPr>
      </w:pPr>
      <w:r w:rsidRPr="006C0FD2">
        <w:rPr>
          <w:rFonts w:ascii="Georgia" w:hAnsi="Georgia" w:hint="cs"/>
          <w:color w:val="222222"/>
          <w:sz w:val="20"/>
          <w:szCs w:val="20"/>
          <w:rtl/>
        </w:rPr>
        <w:t>ע"פ :</w:t>
      </w:r>
      <w:r w:rsidRPr="006C0FD2">
        <w:rPr>
          <w:rFonts w:ascii="Georgia" w:hAnsi="Georgia"/>
          <w:color w:val="222222"/>
          <w:sz w:val="20"/>
          <w:szCs w:val="20"/>
        </w:rPr>
        <w:t>https://he.m.wikibooks.org/wiki</w:t>
      </w:r>
      <w:r w:rsidRPr="006C0FD2">
        <w:rPr>
          <w:rFonts w:ascii="Georgia" w:hAnsi="Georgia"/>
          <w:color w:val="222222"/>
          <w:sz w:val="20"/>
          <w:szCs w:val="20"/>
          <w:rtl/>
        </w:rPr>
        <w:t>/אנליזה_נומרית/פתרון_משוואות_דיפרנציאליות</w:t>
      </w:r>
    </w:p>
    <w:p w:rsidR="006C0FD2" w:rsidRPr="006C0FD2" w:rsidRDefault="006C0FD2" w:rsidP="006C0FD2">
      <w:pPr>
        <w:rPr>
          <w:rFonts w:ascii="Georgia" w:hAnsi="Georgia"/>
          <w:color w:val="222222"/>
          <w:sz w:val="20"/>
          <w:szCs w:val="20"/>
          <w:rtl/>
        </w:rPr>
      </w:pPr>
      <w:r>
        <w:rPr>
          <w:rFonts w:ascii="Georgia" w:hAnsi="Georgia" w:hint="cs"/>
          <w:color w:val="222222"/>
          <w:sz w:val="20"/>
          <w:szCs w:val="20"/>
          <w:rtl/>
        </w:rPr>
        <w:t>נ</w:t>
      </w:r>
      <w:r w:rsidRPr="006C0FD2">
        <w:rPr>
          <w:rFonts w:ascii="Georgia" w:hAnsi="Georgia"/>
          <w:color w:val="222222"/>
          <w:sz w:val="20"/>
          <w:szCs w:val="20"/>
          <w:rtl/>
        </w:rPr>
        <w:t xml:space="preserve">עבוד עם המקטעים   </w:t>
      </w:r>
      <w:r>
        <w:rPr>
          <w:rFonts w:ascii="&amp;quot" w:hAnsi="&amp;quot"/>
          <w:noProof/>
          <w:color w:val="222222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מלבן 7" descr="{\displaystyle \ x_{i}=x_{0}+ih,\ i\in \mathbb {N}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3ECC7" id="מלבן 7" o:spid="_x0000_s1026" alt="{\displaystyle \ x_{i}=x_{0}+ih,\ i\in \mathbb {N}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gk2Le8CAADz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6C0FD2">
        <w:rPr>
          <w:rFonts w:ascii="Georgia" w:hAnsi="Georgia"/>
          <w:color w:val="222222"/>
          <w:sz w:val="20"/>
          <w:szCs w:val="20"/>
          <w:rtl/>
        </w:rPr>
        <w:t xml:space="preserve"> </w:t>
      </w:r>
    </w:p>
    <w:p w:rsidR="006C0FD2" w:rsidRDefault="006C0FD2" w:rsidP="009B0CC2">
      <w:pP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</w:pPr>
      <w:r w:rsidRPr="006C0FD2">
        <w:rPr>
          <w:rFonts w:ascii="Georgia" w:hAnsi="Georgia"/>
          <w:color w:val="222222"/>
          <w:sz w:val="20"/>
          <w:szCs w:val="20"/>
          <w:rtl/>
        </w:rPr>
        <w:t xml:space="preserve">  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 xi = x0 + </w:t>
      </w:r>
      <w:proofErr w:type="spellStart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i</w:t>
      </w:r>
      <w:proofErr w:type="spellEnd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 </w:t>
      </w:r>
      <w:proofErr w:type="gramStart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h ,</w:t>
      </w:r>
      <w:proofErr w:type="gramEnd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   </w:t>
      </w:r>
      <w:proofErr w:type="spellStart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i</w:t>
      </w:r>
      <w:proofErr w:type="spellEnd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 ∈ N</w:t>
      </w:r>
    </w:p>
    <w:p w:rsidR="009B0CC2" w:rsidRDefault="009B0CC2" w:rsidP="009B0CC2">
      <w:pP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</w:pPr>
      <w:r>
        <w:rPr>
          <w:rFonts w:ascii="Helvetica" w:hAnsi="Helvetica"/>
          <w:color w:val="222222"/>
          <w:rtl/>
        </w:rPr>
        <w:t>נתרכז במציאת פתרון לבעיה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  <w:t xml:space="preserve">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y ′ ( x ) = f ( x , y )</w:t>
      </w:r>
    </w:p>
    <w:p w:rsidR="009B0CC2" w:rsidRDefault="009B0CC2" w:rsidP="009B0CC2">
      <w:pPr>
        <w:rPr>
          <w:rFonts w:ascii="Helvetica" w:hAnsi="Helvetica"/>
          <w:color w:val="222222"/>
          <w:rtl/>
        </w:rPr>
      </w:pPr>
      <w:r>
        <w:rPr>
          <w:rFonts w:ascii="Helvetica" w:hAnsi="Helvetica"/>
          <w:color w:val="222222"/>
          <w:rtl/>
        </w:rPr>
        <w:t xml:space="preserve">עם תנאי ההתחלה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  <w:t xml:space="preserve"> 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y ( x0 ) = y0</w:t>
      </w:r>
      <w:r>
        <w:rPr>
          <w:rFonts w:ascii="Helvetica" w:hAnsi="Helvetica"/>
          <w:color w:val="222222"/>
        </w:rPr>
        <w:t>.</w:t>
      </w:r>
    </w:p>
    <w:p w:rsidR="009B0CC2" w:rsidRDefault="009B0CC2" w:rsidP="009B0CC2">
      <w:pPr>
        <w:rPr>
          <w:rFonts w:ascii="Helvetica" w:hAnsi="Helvetica"/>
          <w:color w:val="222222"/>
          <w:rtl/>
        </w:rPr>
      </w:pPr>
      <w:r>
        <w:rPr>
          <w:rFonts w:ascii="Helvetica" w:hAnsi="Helvetica"/>
          <w:color w:val="222222"/>
          <w:rtl/>
        </w:rPr>
        <w:t xml:space="preserve">מכאן והלאה, הסימול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  <w:t xml:space="preserve"> 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y( xi ) </w:t>
      </w:r>
      <w:r>
        <w:rPr>
          <w:rStyle w:val="mwe-math-mathml-inline"/>
          <w:rFonts w:ascii="&amp;quot" w:hAnsi="&amp;quot" w:hint="cs"/>
          <w:color w:val="222222"/>
          <w:bdr w:val="none" w:sz="0" w:space="0" w:color="auto" w:frame="1"/>
          <w:rtl/>
        </w:rPr>
        <w:t xml:space="preserve"> </w:t>
      </w:r>
      <w:r>
        <w:rPr>
          <w:rFonts w:ascii="Helvetica" w:hAnsi="Helvetica"/>
          <w:color w:val="222222"/>
          <w:rtl/>
        </w:rPr>
        <w:t xml:space="preserve">יציין הערך האנליטי </w:t>
      </w:r>
      <w:r w:rsidR="00755116">
        <w:rPr>
          <w:rFonts w:ascii="Helvetica" w:hAnsi="Helvetica" w:hint="cs"/>
          <w:color w:val="222222"/>
          <w:rtl/>
        </w:rPr>
        <w:t>המדויק</w:t>
      </w:r>
      <w:r>
        <w:rPr>
          <w:rFonts w:ascii="Helvetica" w:hAnsi="Helvetica"/>
          <w:color w:val="222222"/>
          <w:rtl/>
        </w:rPr>
        <w:t xml:space="preserve"> של הפונקציה בנקודה</w:t>
      </w:r>
      <w:r>
        <w:rPr>
          <w:rFonts w:ascii="Helvetica" w:hAnsi="Helvetica"/>
          <w:color w:val="222222"/>
        </w:rPr>
        <w:t xml:space="preserve"> x</w:t>
      </w:r>
      <w:r>
        <w:rPr>
          <w:rFonts w:ascii="&amp;quot" w:hAnsi="&amp;quot"/>
          <w:color w:val="222222"/>
          <w:sz w:val="15"/>
          <w:szCs w:val="15"/>
          <w:bdr w:val="none" w:sz="0" w:space="0" w:color="auto" w:frame="1"/>
          <w:vertAlign w:val="subscript"/>
        </w:rPr>
        <w:t>i</w:t>
      </w:r>
      <w:r>
        <w:rPr>
          <w:rFonts w:ascii="Helvetica" w:hAnsi="Helvetica"/>
          <w:color w:val="222222"/>
        </w:rPr>
        <w:t xml:space="preserve">, </w:t>
      </w:r>
      <w:r>
        <w:rPr>
          <w:rFonts w:ascii="Helvetica" w:hAnsi="Helvetica"/>
          <w:color w:val="222222"/>
          <w:rtl/>
        </w:rPr>
        <w:t xml:space="preserve">ואילו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  <w:t> </w:t>
      </w:r>
      <w:proofErr w:type="spellStart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yi</w:t>
      </w:r>
      <w:proofErr w:type="spellEnd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 </w:t>
      </w:r>
      <w:r>
        <w:rPr>
          <w:rStyle w:val="mwe-math-mathml-inline"/>
          <w:rFonts w:ascii="&amp;quot" w:hAnsi="&amp;quot" w:hint="cs"/>
          <w:color w:val="222222"/>
          <w:bdr w:val="none" w:sz="0" w:space="0" w:color="auto" w:frame="1"/>
          <w:rtl/>
        </w:rPr>
        <w:t xml:space="preserve"> </w:t>
      </w:r>
      <w:r>
        <w:rPr>
          <w:rFonts w:ascii="Helvetica" w:hAnsi="Helvetica"/>
          <w:color w:val="222222"/>
          <w:rtl/>
        </w:rPr>
        <w:t xml:space="preserve">יציין את הערך המקורב שחושב באמצעות השיטה. שימו לב כי במקרים מיוחדים יתכן שהערכים זהים, כלומר: </w:t>
      </w:r>
    </w:p>
    <w:p w:rsidR="009B0CC2" w:rsidRDefault="009B0CC2" w:rsidP="009B0CC2">
      <w:pPr>
        <w:rPr>
          <w:rFonts w:ascii="Helvetica" w:hAnsi="Helvetica"/>
          <w:color w:val="222222"/>
          <w:rtl/>
        </w:rPr>
      </w:pPr>
      <w:r>
        <w:rPr>
          <w:rFonts w:ascii="Helvetica" w:hAnsi="Helvetica"/>
          <w:color w:val="222222"/>
          <w:rtl/>
        </w:rPr>
        <w:t>לפעמ</w:t>
      </w:r>
      <w:r>
        <w:rPr>
          <w:rFonts w:ascii="Helvetica" w:hAnsi="Helvetica" w:hint="cs"/>
          <w:color w:val="222222"/>
          <w:rtl/>
        </w:rPr>
        <w:t xml:space="preserve">ים </w:t>
      </w:r>
      <w:r>
        <w:rPr>
          <w:noProof/>
        </w:rPr>
        <w:drawing>
          <wp:inline distT="0" distB="0" distL="0" distR="0" wp14:anchorId="0B1B7AE2" wp14:editId="7E45400F">
            <wp:extent cx="609600" cy="161925"/>
            <wp:effectExtent l="0" t="0" r="0" b="9525"/>
            <wp:docPr id="1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B9" w:rsidRPr="00755116" w:rsidRDefault="00755116" w:rsidP="009B0CC2">
      <w:pPr>
        <w:rPr>
          <w:rFonts w:asciiTheme="majorBidi" w:hAnsiTheme="majorBidi" w:cstheme="majorBidi"/>
          <w:color w:val="222222"/>
          <w:rtl/>
        </w:rPr>
      </w:pPr>
      <w:r w:rsidRPr="00755116">
        <w:rPr>
          <w:rFonts w:asciiTheme="majorBidi" w:hAnsiTheme="majorBidi" w:cstheme="majorBidi" w:hint="cs"/>
          <w:color w:val="222222"/>
          <w:shd w:val="clear" w:color="auto" w:fill="FFFFFF"/>
          <w:rtl/>
        </w:rPr>
        <w:t>ש</w:t>
      </w:r>
      <w:r w:rsidR="00D15FB9" w:rsidRPr="00755116">
        <w:rPr>
          <w:rFonts w:asciiTheme="majorBidi" w:hAnsiTheme="majorBidi" w:cstheme="majorBidi"/>
          <w:color w:val="222222"/>
          <w:shd w:val="clear" w:color="auto" w:fill="FFFFFF"/>
          <w:rtl/>
        </w:rPr>
        <w:t>יטת אוילר היא שיטה מספרית לפתרון משוואה דיפרנציאלית ראשונה של סדר ראשון עם ערך התחלתי נתון</w:t>
      </w:r>
      <w:r w:rsidR="00D15FB9" w:rsidRPr="00755116">
        <w:rPr>
          <w:rFonts w:asciiTheme="majorBidi" w:hAnsiTheme="majorBidi" w:cstheme="majorBidi"/>
          <w:color w:val="222222"/>
          <w:shd w:val="clear" w:color="auto" w:fill="FFFFFF"/>
        </w:rPr>
        <w:t>. </w:t>
      </w:r>
      <w:r w:rsidR="00D15FB9" w:rsidRPr="00755116">
        <w:rPr>
          <w:rFonts w:asciiTheme="majorBidi" w:hAnsiTheme="majorBidi" w:cstheme="majorBidi"/>
          <w:color w:val="222222"/>
          <w:shd w:val="clear" w:color="auto" w:fill="FFFFFF"/>
          <w:rtl/>
        </w:rPr>
        <w:t>זה הכי בסיסי </w:t>
      </w:r>
      <w:hyperlink r:id="rId7" w:tooltip="שיטות מפורשות ומרומזות" w:history="1">
        <w:r w:rsidR="00D15FB9" w:rsidRPr="00755116">
          <w:rPr>
            <w:rStyle w:val="Hyperlink"/>
            <w:rFonts w:asciiTheme="majorBidi" w:hAnsiTheme="majorBidi" w:cstheme="majorBidi"/>
            <w:color w:val="0B0080"/>
            <w:shd w:val="clear" w:color="auto" w:fill="FFFFFF"/>
            <w:rtl/>
          </w:rPr>
          <w:t>בשיטה מפורשת</w:t>
        </w:r>
      </w:hyperlink>
      <w:r w:rsidR="00D15FB9" w:rsidRPr="00755116">
        <w:rPr>
          <w:rFonts w:asciiTheme="majorBidi" w:hAnsiTheme="majorBidi" w:cstheme="majorBidi"/>
          <w:color w:val="222222"/>
          <w:shd w:val="clear" w:color="auto" w:fill="FFFFFF"/>
        </w:rPr>
        <w:t> </w:t>
      </w:r>
      <w:r w:rsidR="00D15FB9" w:rsidRPr="00755116">
        <w:rPr>
          <w:rFonts w:asciiTheme="majorBidi" w:hAnsiTheme="majorBidi" w:cstheme="majorBidi"/>
          <w:color w:val="222222"/>
          <w:shd w:val="clear" w:color="auto" w:fill="FFFFFF"/>
          <w:rtl/>
        </w:rPr>
        <w:t>עבור </w:t>
      </w:r>
      <w:hyperlink r:id="rId8" w:tooltip="משוואות דיפרנציאליות נומריות רגילות" w:history="1">
        <w:r w:rsidR="00D15FB9" w:rsidRPr="00755116">
          <w:rPr>
            <w:rStyle w:val="Hyperlink"/>
            <w:rFonts w:asciiTheme="majorBidi" w:hAnsiTheme="majorBidi" w:cstheme="majorBidi"/>
            <w:color w:val="0B0080"/>
            <w:shd w:val="clear" w:color="auto" w:fill="FFFFFF"/>
            <w:rtl/>
          </w:rPr>
          <w:t>אינטגרציה נומרית משוואות דיפרנציאליות רגילות</w:t>
        </w:r>
      </w:hyperlink>
      <w:r w:rsidR="00D15FB9" w:rsidRPr="00755116">
        <w:rPr>
          <w:rFonts w:asciiTheme="majorBidi" w:hAnsiTheme="majorBidi" w:cstheme="majorBidi"/>
          <w:color w:val="222222"/>
          <w:shd w:val="clear" w:color="auto" w:fill="FFFFFF"/>
        </w:rPr>
        <w:t> </w:t>
      </w:r>
      <w:r w:rsidR="00D15FB9" w:rsidRPr="00755116">
        <w:rPr>
          <w:rFonts w:asciiTheme="majorBidi" w:hAnsiTheme="majorBidi" w:cstheme="majorBidi"/>
          <w:color w:val="222222"/>
          <w:shd w:val="clear" w:color="auto" w:fill="FFFFFF"/>
          <w:rtl/>
        </w:rPr>
        <w:t>ו הוא פשוטה </w:t>
      </w:r>
      <w:hyperlink r:id="rId9" w:tooltip="שיטת ראנג-קוטה" w:history="1">
        <w:r w:rsidR="00D15FB9" w:rsidRPr="00755116">
          <w:rPr>
            <w:rStyle w:val="Hyperlink"/>
            <w:rFonts w:asciiTheme="majorBidi" w:hAnsiTheme="majorBidi" w:cstheme="majorBidi"/>
            <w:color w:val="auto"/>
            <w:shd w:val="clear" w:color="auto" w:fill="FFFFFF"/>
            <w:rtl/>
          </w:rPr>
          <w:t xml:space="preserve">שיטת </w:t>
        </w:r>
        <w:proofErr w:type="spellStart"/>
        <w:r w:rsidR="00D15FB9" w:rsidRPr="00755116">
          <w:rPr>
            <w:rStyle w:val="Hyperlink"/>
            <w:rFonts w:asciiTheme="majorBidi" w:hAnsiTheme="majorBidi" w:cstheme="majorBidi"/>
            <w:color w:val="auto"/>
            <w:shd w:val="clear" w:color="auto" w:fill="FFFFFF"/>
            <w:rtl/>
          </w:rPr>
          <w:t>ר</w:t>
        </w:r>
        <w:r w:rsidRPr="00755116">
          <w:rPr>
            <w:rStyle w:val="Hyperlink"/>
            <w:rFonts w:asciiTheme="majorBidi" w:hAnsiTheme="majorBidi" w:cstheme="majorBidi" w:hint="cs"/>
            <w:color w:val="auto"/>
            <w:shd w:val="clear" w:color="auto" w:fill="FFFFFF"/>
            <w:rtl/>
          </w:rPr>
          <w:t>א</w:t>
        </w:r>
        <w:r w:rsidR="00D15FB9" w:rsidRPr="00755116">
          <w:rPr>
            <w:rStyle w:val="Hyperlink"/>
            <w:rFonts w:asciiTheme="majorBidi" w:hAnsiTheme="majorBidi" w:cstheme="majorBidi"/>
            <w:color w:val="auto"/>
            <w:shd w:val="clear" w:color="auto" w:fill="FFFFFF"/>
            <w:rtl/>
          </w:rPr>
          <w:t>נ</w:t>
        </w:r>
        <w:r w:rsidR="00D15FB9" w:rsidRPr="00755116">
          <w:rPr>
            <w:rStyle w:val="Hyperlink"/>
            <w:rFonts w:asciiTheme="majorBidi" w:hAnsiTheme="majorBidi" w:cstheme="majorBidi"/>
            <w:color w:val="auto"/>
            <w:shd w:val="clear" w:color="auto" w:fill="FFFFFF"/>
            <w:rtl/>
          </w:rPr>
          <w:t>ג</w:t>
        </w:r>
        <w:r w:rsidR="00D15FB9" w:rsidRPr="00755116">
          <w:rPr>
            <w:rStyle w:val="Hyperlink"/>
            <w:rFonts w:asciiTheme="majorBidi" w:hAnsiTheme="majorBidi" w:cstheme="majorBidi"/>
            <w:color w:val="auto"/>
            <w:shd w:val="clear" w:color="auto" w:fill="FFFFFF"/>
            <w:rtl/>
          </w:rPr>
          <w:t>ה-קוטה</w:t>
        </w:r>
        <w:proofErr w:type="spellEnd"/>
      </w:hyperlink>
      <w:r w:rsidR="00D15FB9" w:rsidRPr="00755116">
        <w:rPr>
          <w:rFonts w:asciiTheme="majorBidi" w:hAnsiTheme="majorBidi" w:cstheme="majorBidi"/>
          <w:shd w:val="clear" w:color="auto" w:fill="FFFFFF"/>
        </w:rPr>
        <w:t> </w:t>
      </w:r>
    </w:p>
    <w:p w:rsidR="009D4458" w:rsidRPr="009B0CC2" w:rsidRDefault="009D4458" w:rsidP="009B0CC2">
      <w:pPr>
        <w:rPr>
          <w:rStyle w:val="mwe-math-mathml-inline"/>
          <w:rFonts w:ascii="Helvetica" w:hAnsi="Helvetica"/>
          <w:color w:val="222222"/>
        </w:rPr>
      </w:pPr>
      <w:bookmarkStart w:id="0" w:name="_GoBack"/>
      <w:bookmarkEnd w:id="0"/>
      <w:r>
        <w:rPr>
          <w:rFonts w:ascii="Helvetica" w:hAnsi="Helvetica"/>
          <w:noProof/>
          <w:color w:val="222222"/>
        </w:rPr>
        <w:drawing>
          <wp:inline distT="0" distB="0" distL="0" distR="0">
            <wp:extent cx="5192622" cy="2443907"/>
            <wp:effectExtent l="0" t="0" r="825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‏‏לכידה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22" cy="24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C2" w:rsidRDefault="009D4458" w:rsidP="009B0CC2">
      <w:pPr>
        <w:rPr>
          <w:rStyle w:val="mwe-math-mathml-inline"/>
          <w:rFonts w:ascii="&amp;quot" w:hAnsi="&amp;quot"/>
          <w:color w:val="222222"/>
          <w:bdr w:val="none" w:sz="0" w:space="0" w:color="auto" w:frame="1"/>
        </w:rPr>
      </w:pPr>
      <w:r>
        <w:rPr>
          <w:rFonts w:ascii="Helvetica" w:hAnsi="Helvetica"/>
          <w:noProof/>
          <w:color w:val="222222"/>
          <w:rtl/>
          <w:lang w:val="he-IL"/>
        </w:rPr>
        <w:drawing>
          <wp:inline distT="0" distB="0" distL="0" distR="0" wp14:anchorId="64B5FF05" wp14:editId="35054918">
            <wp:extent cx="5089205" cy="1567584"/>
            <wp:effectExtent l="0" t="0" r="0" b="0"/>
            <wp:docPr id="18" name="תמונה 18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05" cy="15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C2" w:rsidRPr="006C0FD2" w:rsidRDefault="009B0CC2" w:rsidP="009B0CC2">
      <w:pPr>
        <w:rPr>
          <w:rFonts w:ascii="Georgia" w:hAnsi="Georgia"/>
          <w:color w:val="222222"/>
          <w:sz w:val="20"/>
          <w:szCs w:val="20"/>
        </w:rPr>
      </w:pPr>
    </w:p>
    <w:sectPr w:rsidR="009B0CC2" w:rsidRPr="006C0FD2" w:rsidSect="000A7C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D2"/>
    <w:rsid w:val="00057036"/>
    <w:rsid w:val="000A7C88"/>
    <w:rsid w:val="002C7AEF"/>
    <w:rsid w:val="00666E88"/>
    <w:rsid w:val="006C0FD2"/>
    <w:rsid w:val="00755116"/>
    <w:rsid w:val="009B0CC2"/>
    <w:rsid w:val="009D4458"/>
    <w:rsid w:val="00D15FB9"/>
    <w:rsid w:val="00DF1B58"/>
    <w:rsid w:val="00E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E9C9"/>
  <w15:chartTrackingRefBased/>
  <w15:docId w15:val="{5ABC92BD-F62E-4FEC-B86C-EB6C80DA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C0FD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C0FD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6C0FD2"/>
  </w:style>
  <w:style w:type="character" w:styleId="FollowedHyperlink">
    <w:name w:val="FollowedHyperlink"/>
    <w:basedOn w:val="a0"/>
    <w:uiPriority w:val="99"/>
    <w:semiHidden/>
    <w:unhideWhenUsed/>
    <w:rsid w:val="00D15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erical_methods_for_ordinary_differential_equ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plicit_and_implicit_metho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nge&#8211;Kutta_method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4DF55-860F-45C1-A378-8DF1EF38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 abudaram</dc:creator>
  <cp:keywords/>
  <dc:description/>
  <cp:lastModifiedBy>shiri abudaram</cp:lastModifiedBy>
  <cp:revision>2</cp:revision>
  <dcterms:created xsi:type="dcterms:W3CDTF">2018-12-28T00:50:00Z</dcterms:created>
  <dcterms:modified xsi:type="dcterms:W3CDTF">2018-12-28T01:26:00Z</dcterms:modified>
</cp:coreProperties>
</file>