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2D40" w:rsidRPr="00CE2D40" w:rsidRDefault="00CE2D40" w:rsidP="00CE2D40">
      <w:pPr>
        <w:pStyle w:val="NormalWeb"/>
        <w:rPr>
          <w:lang w:val="en-US"/>
        </w:rPr>
      </w:pPr>
      <w:r>
        <w:rPr>
          <w:lang w:val="en-US"/>
        </w:rPr>
        <w:t>Progress Report 10</w:t>
      </w:r>
      <w:bookmarkStart w:id="0" w:name="_GoBack"/>
      <w:bookmarkEnd w:id="0"/>
    </w:p>
    <w:p w:rsidR="00CE2D40" w:rsidRDefault="00CE2D40" w:rsidP="00CE2D40">
      <w:pPr>
        <w:pStyle w:val="NormalWeb"/>
      </w:pPr>
      <w:r>
        <w:t>All major components of the system are now fully operational, including document scanning, parsing, rule-based extraction, AVL tree indexing, and query functionality. The executable versions of the application have been successfully built and verified to run correctly, both for the console and GUI versions.</w:t>
      </w:r>
    </w:p>
    <w:p w:rsidR="00CE2D40" w:rsidRDefault="00CE2D40" w:rsidP="00CE2D40">
      <w:pPr>
        <w:pStyle w:val="NormalWeb"/>
      </w:pPr>
      <w:r>
        <w:t>Final testing was performed to ensure stability across different scenarios, including keyword search, document ingestion, and data retrieval operations. The system demonstrated consistent and correct behavior, confirming that all core requirements have been satisfied.</w:t>
      </w:r>
    </w:p>
    <w:p w:rsidR="00CE2D40" w:rsidRDefault="00CE2D40" w:rsidP="00CE2D40">
      <w:pPr>
        <w:pStyle w:val="NormalWeb"/>
      </w:pPr>
      <w:r>
        <w:t>In parallel, the thesis documentation was finalized. This included refining explanations of system architecture, data structures, and algorithms, as well as ensuring that all sections are complete, clearly written, and aligned with the project requirements. Diagrams, test descriptions, and performance evaluations were reviewed and integrated into the final document.</w:t>
      </w:r>
    </w:p>
    <w:p w:rsidR="00220731" w:rsidRDefault="00CE2D40"/>
    <w:sectPr w:rsidR="002207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D40"/>
    <w:rsid w:val="00023732"/>
    <w:rsid w:val="0099535B"/>
    <w:rsid w:val="00CE2D4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1E353"/>
  <w15:chartTrackingRefBased/>
  <w15:docId w15:val="{599FF205-1FEE-4629-B79D-7F329A100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2D40"/>
    <w:pPr>
      <w:spacing w:before="100" w:beforeAutospacing="1" w:after="100" w:afterAutospacing="1" w:line="240" w:lineRule="auto"/>
    </w:pPr>
    <w:rPr>
      <w:rFonts w:ascii="Times New Roman" w:eastAsia="Times New Roman" w:hAnsi="Times New Roman" w:cs="Times New Roman"/>
      <w:sz w:val="24"/>
      <w:szCs w:val="24"/>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781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Bobi Todorov</dc:creator>
  <cp:keywords/>
  <dc:description/>
  <cp:lastModifiedBy>Bobi Todorov</cp:lastModifiedBy>
  <cp:revision>1</cp:revision>
  <dcterms:created xsi:type="dcterms:W3CDTF">2026-04-19T00:55:00Z</dcterms:created>
  <dcterms:modified xsi:type="dcterms:W3CDTF">2026-04-19T00:56:00Z</dcterms:modified>
</cp:coreProperties>
</file>