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DF5" w:rsidRPr="004C2A6C" w:rsidRDefault="00CB7A3D" w:rsidP="00CB7A3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C2A6C">
        <w:rPr>
          <w:rFonts w:ascii="Times New Roman" w:hAnsi="Times New Roman" w:cs="Times New Roman"/>
          <w:b/>
          <w:sz w:val="28"/>
        </w:rPr>
        <w:t>6 ЛАБОРАТОРНАЯ РАБОТА №6</w:t>
      </w:r>
    </w:p>
    <w:p w:rsidR="00CB7A3D" w:rsidRPr="004C2A6C" w:rsidRDefault="00CB7A3D" w:rsidP="00CB7A3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C2A6C">
        <w:rPr>
          <w:rFonts w:ascii="Times New Roman" w:hAnsi="Times New Roman" w:cs="Times New Roman"/>
          <w:b/>
          <w:sz w:val="28"/>
        </w:rPr>
        <w:t>СОЗДАНИЕ ВЕБСЕРВИСА В IDE ECLIPSE</w:t>
      </w:r>
    </w:p>
    <w:p w:rsidR="00CB7A3D" w:rsidRPr="00CB7A3D" w:rsidRDefault="00CB7A3D" w:rsidP="00CB7A3D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</w:rPr>
      </w:pPr>
      <w:bookmarkStart w:id="0" w:name="OLE_LINK7"/>
      <w:bookmarkStart w:id="1" w:name="OLE_LINK8"/>
      <w:bookmarkStart w:id="2" w:name="OLE_LINK9"/>
      <w:bookmarkStart w:id="3" w:name="OLE_LINK10"/>
      <w:r w:rsidRPr="00CB7A3D">
        <w:rPr>
          <w:rFonts w:ascii="Times New Roman" w:hAnsi="Times New Roman" w:cs="Times New Roman"/>
          <w:b/>
          <w:sz w:val="28"/>
        </w:rPr>
        <w:t>6.1 Цель работы</w:t>
      </w:r>
      <w:bookmarkStart w:id="4" w:name="_GoBack"/>
      <w:bookmarkEnd w:id="4"/>
    </w:p>
    <w:bookmarkEnd w:id="0"/>
    <w:bookmarkEnd w:id="1"/>
    <w:bookmarkEnd w:id="2"/>
    <w:bookmarkEnd w:id="3"/>
    <w:p w:rsidR="00CB7A3D" w:rsidRDefault="00CB7A3D" w:rsidP="004C2A6C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Изучить основы разработки </w:t>
      </w:r>
      <w:proofErr w:type="spellStart"/>
      <w:r>
        <w:rPr>
          <w:rFonts w:ascii="Times New Roman" w:eastAsia="MS Mincho" w:hAnsi="Times New Roman" w:cs="Times New Roman"/>
          <w:sz w:val="28"/>
        </w:rPr>
        <w:t>вебсервисов</w:t>
      </w:r>
      <w:proofErr w:type="spellEnd"/>
      <w:r>
        <w:rPr>
          <w:rFonts w:ascii="Times New Roman" w:eastAsia="MS Mincho" w:hAnsi="Times New Roman" w:cs="Times New Roman"/>
          <w:sz w:val="28"/>
        </w:rPr>
        <w:t xml:space="preserve"> с использованием инструментальной среды </w:t>
      </w:r>
      <w:r w:rsidRPr="00CB7A3D">
        <w:rPr>
          <w:rFonts w:ascii="Times New Roman" w:eastAsia="MS Mincho" w:hAnsi="Times New Roman" w:cs="Times New Roman"/>
          <w:sz w:val="28"/>
          <w:lang w:val="en-US"/>
        </w:rPr>
        <w:t>Eclipse</w:t>
      </w:r>
      <w:r>
        <w:rPr>
          <w:rFonts w:ascii="Times New Roman" w:eastAsia="MS Mincho" w:hAnsi="Times New Roman" w:cs="Times New Roman"/>
          <w:sz w:val="28"/>
        </w:rPr>
        <w:t>.</w:t>
      </w:r>
    </w:p>
    <w:p w:rsidR="00CB7A3D" w:rsidRDefault="00CB7A3D" w:rsidP="00CB7A3D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B7A3D">
        <w:rPr>
          <w:rFonts w:ascii="Times New Roman" w:hAnsi="Times New Roman" w:cs="Times New Roman"/>
          <w:b/>
          <w:sz w:val="28"/>
        </w:rPr>
        <w:t>6.</w:t>
      </w:r>
      <w:r>
        <w:rPr>
          <w:rFonts w:ascii="Times New Roman" w:hAnsi="Times New Roman" w:cs="Times New Roman"/>
          <w:b/>
          <w:sz w:val="28"/>
        </w:rPr>
        <w:t>2</w:t>
      </w:r>
      <w:r w:rsidRPr="00CB7A3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Краткие теоретические сведения</w:t>
      </w:r>
    </w:p>
    <w:p w:rsidR="00CB7A3D" w:rsidRDefault="00CB7A3D" w:rsidP="004C2A6C">
      <w:pPr>
        <w:pStyle w:val="Textbody"/>
      </w:pPr>
      <w:r>
        <w:t>Веб-сервисы преобразуют XML-документы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XML) в ИТ-системах. Веб-сервисы - это XML-приложения, осуществляющие связывание данных с программами, объектами, базами данных либо с деловыми операциями целиком. Между веб-сервисом и программой осуществляется обмен XML-документами, оформленными в виде сообщений.</w:t>
      </w:r>
    </w:p>
    <w:p w:rsidR="00CB7A3D" w:rsidRDefault="00CB7A3D" w:rsidP="004C2A6C">
      <w:pPr>
        <w:pStyle w:val="Textbody"/>
      </w:pPr>
      <w:r>
        <w:t>Стандарты веб-сервисов определяют формат таких сообщений, интерфейс, которому передается сообщение, правила привязки содержания сообщения к реализующему сервис приложению и обратно, а также механизмы публикации и поиска интерфейсов.</w:t>
      </w:r>
    </w:p>
    <w:p w:rsidR="00CB7A3D" w:rsidRDefault="00CB7A3D" w:rsidP="004C2A6C">
      <w:pPr>
        <w:pStyle w:val="Textbody"/>
      </w:pPr>
      <w:r>
        <w:t>Веб-сервисы могут использоваться во многих приложениях. Независимо от того, откуда запускаются веб-сервисы, с настольных компьютеров клиентов или с переносных, они могут использоваться для обращения к таким интернет- приложениям, как система предварительных заказов или контроля выполнения заказов. Веб-сервисы пригодны для В2В-интеграции (</w:t>
      </w:r>
      <w:proofErr w:type="spellStart"/>
      <w:r>
        <w:t>business-to-business</w:t>
      </w:r>
      <w:proofErr w:type="spellEnd"/>
      <w:r>
        <w:t>), замыкая приложения, выполняемые различными организациями, в один производственный процесс. Веб-сервисы также могут решать более широкую проблему интеграции приложений предприятия (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, EAI), осуществляя связь нескольких приложений одного предприятия с несколькими другими приложениями, размещенными как "до", так и "после" брандмауэра. Во всех перечисленных случаях технологии веб- сервисов являются "связующим звеном", объединяющим различные части программного обеспечения.</w:t>
      </w:r>
    </w:p>
    <w:p w:rsidR="00CB7A3D" w:rsidRDefault="00CB7A3D" w:rsidP="004C2A6C">
      <w:pPr>
        <w:pStyle w:val="Textbody"/>
      </w:pPr>
      <w:r>
        <w:t xml:space="preserve">Веб-сервисы представляют собой оболочку, обеспечивающую стандартный способ взаимодействия с прикладными программными средами, такими как системы управления базами данных (СУБД), .NET, J2EE (Java2 </w:t>
      </w:r>
      <w:proofErr w:type="spellStart"/>
      <w:r>
        <w:t>Platform</w:t>
      </w:r>
      <w:proofErr w:type="spellEnd"/>
      <w:r>
        <w:t xml:space="preserve">,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), CORBA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Broker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посредники пакетов планирования ресурсов предприятия (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, ERP), брокеров интеграции и пр.</w:t>
      </w:r>
    </w:p>
    <w:p w:rsidR="00CB7A3D" w:rsidRPr="00CB7A3D" w:rsidRDefault="00CB7A3D" w:rsidP="004C2A6C">
      <w:pPr>
        <w:pStyle w:val="Textbody"/>
      </w:pPr>
      <w:r>
        <w:t xml:space="preserve">Интерфейсы веб-сервисов получают из сетевой среды стандартные XML- сообщения, преобразуют XML-данные в формат, "понимаемый" </w:t>
      </w:r>
      <w:r>
        <w:lastRenderedPageBreak/>
        <w:t>конкретной прикладной программной системой, и отправляют ответное сообщение (последнее - не обязательно). Программная реализация веб-сервисов (базовое программное обеспечение, нижний уровень) может быть создана на любом языке программирования с использованием любой операционной системы и любого связующего программного обеспечения (</w:t>
      </w:r>
      <w:proofErr w:type="spellStart"/>
      <w:r>
        <w:t>middleware</w:t>
      </w:r>
      <w:proofErr w:type="spellEnd"/>
      <w:r>
        <w:t>).</w:t>
      </w:r>
    </w:p>
    <w:p w:rsidR="00CB7A3D" w:rsidRDefault="00CB7A3D" w:rsidP="00CB7A3D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B7A3D">
        <w:rPr>
          <w:rFonts w:ascii="Times New Roman" w:hAnsi="Times New Roman" w:cs="Times New Roman"/>
          <w:b/>
          <w:sz w:val="28"/>
        </w:rPr>
        <w:t>6.</w:t>
      </w:r>
      <w:r>
        <w:rPr>
          <w:rFonts w:ascii="Times New Roman" w:hAnsi="Times New Roman" w:cs="Times New Roman"/>
          <w:b/>
          <w:sz w:val="28"/>
        </w:rPr>
        <w:t>3</w:t>
      </w:r>
      <w:r w:rsidRPr="00CB7A3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Выполнение работы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restServis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7A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java.io.PrintWriter</w:t>
      </w:r>
      <w:proofErr w:type="spellEnd"/>
      <w:proofErr w:type="gram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javax.ws.rs.GET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javax.ws.rs.Path</w:t>
      </w:r>
      <w:proofErr w:type="spellEnd"/>
      <w:proofErr w:type="gram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model.Mobile</w:t>
      </w:r>
      <w:proofErr w:type="spellEnd"/>
      <w:proofErr w:type="gram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ua.cn.stu.database</w:t>
      </w:r>
      <w:proofErr w:type="gram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.JpaController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646464"/>
          <w:sz w:val="20"/>
          <w:szCs w:val="20"/>
          <w:lang w:val="en-US"/>
        </w:rPr>
        <w:t>@Path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7A3D">
        <w:rPr>
          <w:rFonts w:ascii="Consolas" w:hAnsi="Consolas" w:cs="Consolas"/>
          <w:color w:val="2A00FF"/>
          <w:sz w:val="20"/>
          <w:szCs w:val="20"/>
          <w:lang w:val="en-US"/>
        </w:rPr>
        <w:t>"/data"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ServiseMain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646464"/>
          <w:sz w:val="20"/>
          <w:szCs w:val="20"/>
          <w:lang w:val="en-US"/>
        </w:rPr>
        <w:t>@GET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646464"/>
          <w:sz w:val="20"/>
          <w:szCs w:val="20"/>
          <w:lang w:val="en-US"/>
        </w:rPr>
        <w:t>@Path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7A3D">
        <w:rPr>
          <w:rFonts w:ascii="Consolas" w:hAnsi="Consolas" w:cs="Consolas"/>
          <w:color w:val="2A00FF"/>
          <w:sz w:val="20"/>
          <w:szCs w:val="20"/>
          <w:lang w:val="en-US"/>
        </w:rPr>
        <w:t>"/mobile"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doGetMobile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JpaController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cntrl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JpaController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List&lt;Mobile&gt; </w:t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lst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cntrl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.getList</w:t>
      </w:r>
      <w:proofErr w:type="spellEnd"/>
      <w:proofErr w:type="gram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7A3D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lst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proofErr w:type="gram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lst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() - 1) {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lst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toJson</w:t>
      </w:r>
      <w:proofErr w:type="spellEnd"/>
      <w:proofErr w:type="gram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lst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toJson</w:t>
      </w:r>
      <w:proofErr w:type="spellEnd"/>
      <w:proofErr w:type="gram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CB7A3D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7A3D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7A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7A3D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7A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A3D" w:rsidRPr="00CB7A3D" w:rsidRDefault="00CB7A3D" w:rsidP="00C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A3D" w:rsidRPr="00CB7A3D" w:rsidRDefault="00CB7A3D" w:rsidP="00CB7A3D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B7A3D">
        <w:rPr>
          <w:rFonts w:ascii="Times New Roman" w:hAnsi="Times New Roman" w:cs="Times New Roman"/>
          <w:b/>
          <w:sz w:val="28"/>
        </w:rPr>
        <w:t>6.</w:t>
      </w:r>
      <w:r>
        <w:rPr>
          <w:rFonts w:ascii="Times New Roman" w:hAnsi="Times New Roman" w:cs="Times New Roman"/>
          <w:b/>
          <w:sz w:val="28"/>
        </w:rPr>
        <w:t>4</w:t>
      </w:r>
      <w:r w:rsidRPr="00CB7A3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Выводы</w:t>
      </w:r>
    </w:p>
    <w:p w:rsidR="00CB7A3D" w:rsidRDefault="00CB7A3D" w:rsidP="004C2A6C">
      <w:pPr>
        <w:pStyle w:val="Textbody"/>
      </w:pPr>
      <w:r>
        <w:rPr>
          <w:rFonts w:eastAsia="Monospace" w:cs="Monospace"/>
        </w:rPr>
        <w:t xml:space="preserve">В ходе выполнения данной лабораторной работы нами было рассмотрено понятие веб-сервиса. Были изучены возможности описания и создания веб-сервисов. В ходе выполнения данной лабораторной работы был создан </w:t>
      </w:r>
      <w:proofErr w:type="gramStart"/>
      <w:r>
        <w:rPr>
          <w:rFonts w:eastAsia="Monospace" w:cs="Monospace"/>
        </w:rPr>
        <w:t>веб-сервис</w:t>
      </w:r>
      <w:proofErr w:type="gramEnd"/>
      <w:r>
        <w:rPr>
          <w:rFonts w:eastAsia="Monospace" w:cs="Monospace"/>
        </w:rPr>
        <w:t xml:space="preserve"> который выдает всю информацию о </w:t>
      </w:r>
      <w:r>
        <w:rPr>
          <w:rFonts w:eastAsia="Monospace" w:cs="Monospace"/>
        </w:rPr>
        <w:t>представленных мобильных телефонах</w:t>
      </w:r>
      <w:r>
        <w:rPr>
          <w:rFonts w:eastAsia="Monospace" w:cs="Monospace"/>
        </w:rPr>
        <w:t>.</w:t>
      </w:r>
    </w:p>
    <w:sectPr w:rsidR="00CB7A3D" w:rsidSect="00CB7A3D">
      <w:head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386" w:rsidRDefault="00194386" w:rsidP="00CB7A3D">
      <w:pPr>
        <w:spacing w:after="0" w:line="240" w:lineRule="auto"/>
      </w:pPr>
      <w:r>
        <w:separator/>
      </w:r>
    </w:p>
  </w:endnote>
  <w:endnote w:type="continuationSeparator" w:id="0">
    <w:p w:rsidR="00194386" w:rsidRDefault="00194386" w:rsidP="00CB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MS Mincho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onospace">
    <w:charset w:val="00"/>
    <w:family w:val="auto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386" w:rsidRDefault="00194386" w:rsidP="00CB7A3D">
      <w:pPr>
        <w:spacing w:after="0" w:line="240" w:lineRule="auto"/>
      </w:pPr>
      <w:r>
        <w:separator/>
      </w:r>
    </w:p>
  </w:footnote>
  <w:footnote w:type="continuationSeparator" w:id="0">
    <w:p w:rsidR="00194386" w:rsidRDefault="00194386" w:rsidP="00CB7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A3D" w:rsidRDefault="00CB7A3D" w:rsidP="00CB7A3D">
    <w:pPr>
      <w:pStyle w:val="a3"/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Шуляченко</w:t>
    </w:r>
    <w:proofErr w:type="spellEnd"/>
    <w:r>
      <w:rPr>
        <w:rFonts w:ascii="Times New Roman" w:hAnsi="Times New Roman" w:cs="Times New Roman"/>
        <w:sz w:val="28"/>
      </w:rPr>
      <w:t xml:space="preserve"> Д.И.</w:t>
    </w:r>
  </w:p>
  <w:p w:rsidR="00CB7A3D" w:rsidRPr="00CB7A3D" w:rsidRDefault="00CB7A3D" w:rsidP="00CB7A3D">
    <w:pPr>
      <w:pStyle w:val="a3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КИ-131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3D"/>
    <w:rsid w:val="00194386"/>
    <w:rsid w:val="004C2A6C"/>
    <w:rsid w:val="006032C4"/>
    <w:rsid w:val="007C7D8A"/>
    <w:rsid w:val="00AC1FB5"/>
    <w:rsid w:val="00CB7A3D"/>
    <w:rsid w:val="00D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EC45"/>
  <w15:chartTrackingRefBased/>
  <w15:docId w15:val="{98046609-2D58-4483-9FA2-D9860489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B7A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A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7A3D"/>
  </w:style>
  <w:style w:type="paragraph" w:styleId="a5">
    <w:name w:val="footer"/>
    <w:basedOn w:val="a"/>
    <w:link w:val="a6"/>
    <w:uiPriority w:val="99"/>
    <w:unhideWhenUsed/>
    <w:rsid w:val="00CB7A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7A3D"/>
  </w:style>
  <w:style w:type="paragraph" w:customStyle="1" w:styleId="Textbody">
    <w:name w:val="Text body"/>
    <w:basedOn w:val="a"/>
    <w:rsid w:val="00CB7A3D"/>
    <w:pPr>
      <w:widowControl w:val="0"/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Droid Sans Fallback" w:hAnsi="Times New Roman" w:cs="Lohit Hind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</dc:creator>
  <cp:keywords/>
  <dc:description/>
  <cp:lastModifiedBy>Daryna</cp:lastModifiedBy>
  <cp:revision>2</cp:revision>
  <dcterms:created xsi:type="dcterms:W3CDTF">2016-03-23T18:13:00Z</dcterms:created>
  <dcterms:modified xsi:type="dcterms:W3CDTF">2016-03-23T18:22:00Z</dcterms:modified>
</cp:coreProperties>
</file>