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1216" w14:textId="2ABA54E2" w:rsidR="007F2AC5" w:rsidRPr="007F2AC5" w:rsidRDefault="007F2AC5" w:rsidP="007F2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>В чем отличие управляемого приложения и обычного приложения?</w:t>
      </w:r>
    </w:p>
    <w:p w14:paraId="4C4BA631" w14:textId="77777777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 xml:space="preserve">Принципиальные отличия между управляемым и обычным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прило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жением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 состоят в следующем:</w:t>
      </w:r>
    </w:p>
    <w:p w14:paraId="0D339140" w14:textId="77777777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></w:t>
      </w:r>
      <w:r w:rsidRPr="007F2AC5">
        <w:rPr>
          <w:rFonts w:ascii="Times New Roman" w:hAnsi="Times New Roman" w:cs="Times New Roman"/>
          <w:sz w:val="28"/>
          <w:szCs w:val="28"/>
        </w:rPr>
        <w:tab/>
        <w:t xml:space="preserve">для управляемого приложения предусмотрено либо физическое 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>раз- деление</w:t>
      </w:r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на сервер и клиент, либо программная эмуляция;</w:t>
      </w:r>
    </w:p>
    <w:p w14:paraId="0E5809DD" w14:textId="77777777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></w:t>
      </w:r>
      <w:r w:rsidRPr="007F2AC5">
        <w:rPr>
          <w:rFonts w:ascii="Times New Roman" w:hAnsi="Times New Roman" w:cs="Times New Roman"/>
          <w:sz w:val="28"/>
          <w:szCs w:val="28"/>
        </w:rPr>
        <w:tab/>
        <w:t xml:space="preserve">в управляемом приложении для просмотра, ввода и обработки 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 xml:space="preserve">дан-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используются управляемые формы, в обычном приложении – обычные формы. Управляемые и обычные формы имеют разные принципы построения и функционирования;</w:t>
      </w:r>
    </w:p>
    <w:p w14:paraId="6ABB33AD" w14:textId="431CFAD9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></w:t>
      </w:r>
      <w:r w:rsidRPr="007F2AC5">
        <w:rPr>
          <w:rFonts w:ascii="Times New Roman" w:hAnsi="Times New Roman" w:cs="Times New Roman"/>
          <w:sz w:val="28"/>
          <w:szCs w:val="28"/>
        </w:rPr>
        <w:tab/>
        <w:t xml:space="preserve">концепция построения пользовательского интерфейса для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управляе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мого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 и обычного приложения 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F2AC5">
        <w:rPr>
          <w:rFonts w:ascii="Times New Roman" w:hAnsi="Times New Roman" w:cs="Times New Roman"/>
          <w:sz w:val="28"/>
          <w:szCs w:val="28"/>
        </w:rPr>
        <w:t>рдинально отличаются.</w:t>
      </w:r>
    </w:p>
    <w:p w14:paraId="1C80C616" w14:textId="39DE3324" w:rsidR="007F2AC5" w:rsidRPr="007F2AC5" w:rsidRDefault="007F2AC5" w:rsidP="007F2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>Что такое командный интерфейс?</w:t>
      </w:r>
    </w:p>
    <w:p w14:paraId="6047B456" w14:textId="25ABA3C0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 xml:space="preserve">Командный интерфейс – это основное средство навигации </w:t>
      </w:r>
      <w:proofErr w:type="spellStart"/>
      <w:proofErr w:type="gramStart"/>
      <w:r w:rsidRPr="007F2AC5">
        <w:rPr>
          <w:rFonts w:ascii="Times New Roman" w:hAnsi="Times New Roman" w:cs="Times New Roman"/>
          <w:sz w:val="28"/>
          <w:szCs w:val="28"/>
        </w:rPr>
        <w:t>пользова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>- теля</w:t>
      </w:r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по функциональности конфигурации. В системе 1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он строится на основе объектов Подсистемы. Разработчик должен 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 xml:space="preserve">со-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здать</w:t>
      </w:r>
      <w:proofErr w:type="spellEnd"/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в конфигурации иерархию подсистем, отражающую для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пользо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вателя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 структуру функциональности прикладного решения. Все 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 xml:space="preserve">при-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кладные</w:t>
      </w:r>
      <w:proofErr w:type="spellEnd"/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объекты конфигурации (константы, справочники, документы, отчеты и т. д.) привязываются разработчиком конфигурации к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подси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стемам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. Иерархия подсистем должна отражать структуру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функцио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нальности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 именно так, как она будет представляться пользователю. На основе списка подсистем и их состава платформа автоматически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стро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ит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 командный интерфейс для пользователя.</w:t>
      </w:r>
    </w:p>
    <w:p w14:paraId="133C09A5" w14:textId="7FB989D0" w:rsidR="007F2AC5" w:rsidRDefault="007F2AC5" w:rsidP="007F2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 xml:space="preserve">Каково назначение подсистем в управляемом и обычном 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 xml:space="preserve">при-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ложении</w:t>
      </w:r>
      <w:proofErr w:type="spellEnd"/>
      <w:proofErr w:type="gramEnd"/>
      <w:r w:rsidRPr="007F2AC5">
        <w:rPr>
          <w:rFonts w:ascii="Times New Roman" w:hAnsi="Times New Roman" w:cs="Times New Roman"/>
          <w:sz w:val="28"/>
          <w:szCs w:val="28"/>
        </w:rPr>
        <w:t>?</w:t>
      </w:r>
    </w:p>
    <w:p w14:paraId="0BE8DD83" w14:textId="3B252099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управляемом приложении на их основе строится интерфейс пользователя (и для логического разделения тоже можно использовать)</w:t>
      </w:r>
    </w:p>
    <w:p w14:paraId="50F0FECA" w14:textId="1B7AE9ED" w:rsid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 xml:space="preserve">Командный интерфейс – это основное средство навигации </w:t>
      </w:r>
      <w:proofErr w:type="spellStart"/>
      <w:proofErr w:type="gramStart"/>
      <w:r w:rsidRPr="007F2AC5">
        <w:rPr>
          <w:rFonts w:ascii="Times New Roman" w:hAnsi="Times New Roman" w:cs="Times New Roman"/>
          <w:sz w:val="28"/>
          <w:szCs w:val="28"/>
        </w:rPr>
        <w:t>пользова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>- теля</w:t>
      </w:r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по функциональности конфигурации. В системе 1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он строится на основе объектов Подсистемы. </w:t>
      </w:r>
    </w:p>
    <w:p w14:paraId="556CDD66" w14:textId="30FA5D5A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обычном – логически разделяют объекты конфигурации</w:t>
      </w:r>
    </w:p>
    <w:p w14:paraId="014AB5A5" w14:textId="5E2C6FE6" w:rsidR="007F2AC5" w:rsidRPr="007F2AC5" w:rsidRDefault="007F2AC5" w:rsidP="007F2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>Что такое Роли?</w:t>
      </w:r>
    </w:p>
    <w:p w14:paraId="7E109B8D" w14:textId="24526D2D" w:rsid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 xml:space="preserve">Для описания полномочий различных категорий пользователей на доступ к информации, обрабатываемой системой, предназначены общие объекты Роли. Как правило, роли </w:t>
      </w:r>
      <w:proofErr w:type="gramStart"/>
      <w:r w:rsidRPr="007F2AC5">
        <w:rPr>
          <w:rFonts w:ascii="Times New Roman" w:hAnsi="Times New Roman" w:cs="Times New Roman"/>
          <w:sz w:val="28"/>
          <w:szCs w:val="28"/>
        </w:rPr>
        <w:t xml:space="preserve">со-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здаются</w:t>
      </w:r>
      <w:proofErr w:type="spellEnd"/>
      <w:proofErr w:type="gramEnd"/>
      <w:r w:rsidRPr="007F2AC5">
        <w:rPr>
          <w:rFonts w:ascii="Times New Roman" w:hAnsi="Times New Roman" w:cs="Times New Roman"/>
          <w:sz w:val="28"/>
          <w:szCs w:val="28"/>
        </w:rPr>
        <w:t xml:space="preserve"> отдельно для каждого вида </w:t>
      </w:r>
      <w:r w:rsidRPr="007F2AC5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деятельности, и каждому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пользо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вателю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 системы ставится в соответствие одна или несколько ролей.</w:t>
      </w:r>
    </w:p>
    <w:p w14:paraId="09332BF2" w14:textId="29065DC4" w:rsidR="007F2AC5" w:rsidRPr="007F2AC5" w:rsidRDefault="007F2AC5" w:rsidP="007F2AC5">
      <w:p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 xml:space="preserve">Механизм ролей, который изначально (до версии 8.2 платформы) служил только для назначения полномочий пользователям, приобрел в управляемом приложении дополнительный смысл: управление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F2AC5">
        <w:rPr>
          <w:rFonts w:ascii="Times New Roman" w:hAnsi="Times New Roman" w:cs="Times New Roman"/>
          <w:sz w:val="28"/>
          <w:szCs w:val="28"/>
        </w:rPr>
        <w:t>фейсом</w:t>
      </w:r>
      <w:proofErr w:type="spellEnd"/>
      <w:r w:rsidRPr="007F2AC5">
        <w:rPr>
          <w:rFonts w:ascii="Times New Roman" w:hAnsi="Times New Roman" w:cs="Times New Roman"/>
          <w:sz w:val="28"/>
          <w:szCs w:val="28"/>
        </w:rPr>
        <w:t>.</w:t>
      </w:r>
    </w:p>
    <w:p w14:paraId="2A271EFC" w14:textId="0BC43007" w:rsidR="007F2AC5" w:rsidRPr="007F2AC5" w:rsidRDefault="007F2AC5" w:rsidP="007F2A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AC5">
        <w:rPr>
          <w:rFonts w:ascii="Times New Roman" w:hAnsi="Times New Roman" w:cs="Times New Roman"/>
          <w:sz w:val="28"/>
          <w:szCs w:val="28"/>
        </w:rPr>
        <w:t>Для чего используется список пользователей и как происходит его конфигурирование?</w:t>
      </w:r>
    </w:p>
    <w:p w14:paraId="3E4BF090" w14:textId="77777777" w:rsidR="00D07A69" w:rsidRPr="00D07A69" w:rsidRDefault="00D07A69" w:rsidP="00D07A69">
      <w:pPr>
        <w:rPr>
          <w:rFonts w:ascii="Times New Roman" w:hAnsi="Times New Roman" w:cs="Times New Roman"/>
          <w:sz w:val="28"/>
          <w:szCs w:val="28"/>
        </w:rPr>
      </w:pPr>
      <w:r w:rsidRPr="00D07A69">
        <w:rPr>
          <w:rFonts w:ascii="Times New Roman" w:hAnsi="Times New Roman" w:cs="Times New Roman"/>
          <w:sz w:val="28"/>
          <w:szCs w:val="28"/>
        </w:rPr>
        <w:t>Чтобы иметь возможность отличать друг от друга пользователей, работающих с информационной базой, в системе 1</w:t>
      </w:r>
      <w:proofErr w:type="gramStart"/>
      <w:r w:rsidRPr="00D07A69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D07A69">
        <w:rPr>
          <w:rFonts w:ascii="Times New Roman" w:hAnsi="Times New Roman" w:cs="Times New Roman"/>
          <w:sz w:val="28"/>
          <w:szCs w:val="28"/>
        </w:rPr>
        <w:t xml:space="preserve"> су- </w:t>
      </w:r>
      <w:proofErr w:type="spellStart"/>
      <w:r w:rsidRPr="00D07A69">
        <w:rPr>
          <w:rFonts w:ascii="Times New Roman" w:hAnsi="Times New Roman" w:cs="Times New Roman"/>
          <w:sz w:val="28"/>
          <w:szCs w:val="28"/>
        </w:rPr>
        <w:t>ществует</w:t>
      </w:r>
      <w:proofErr w:type="spellEnd"/>
      <w:r w:rsidRPr="00D07A69">
        <w:rPr>
          <w:rFonts w:ascii="Times New Roman" w:hAnsi="Times New Roman" w:cs="Times New Roman"/>
          <w:sz w:val="28"/>
          <w:szCs w:val="28"/>
        </w:rPr>
        <w:t xml:space="preserve"> штатный механизм ведения списка пользователей. В этом режиме администратор базы имеет возможность создавать и удалять пользователей системы, назначать им роли, язык интерфейса и др.</w:t>
      </w:r>
    </w:p>
    <w:p w14:paraId="4598A379" w14:textId="0258A2CD" w:rsidR="007F2AC5" w:rsidRPr="007F2AC5" w:rsidRDefault="00D07A69" w:rsidP="00D07A69">
      <w:pPr>
        <w:rPr>
          <w:rFonts w:ascii="Times New Roman" w:hAnsi="Times New Roman" w:cs="Times New Roman"/>
          <w:sz w:val="28"/>
          <w:szCs w:val="28"/>
        </w:rPr>
      </w:pPr>
      <w:r w:rsidRPr="00D07A69">
        <w:rPr>
          <w:rFonts w:ascii="Times New Roman" w:hAnsi="Times New Roman" w:cs="Times New Roman"/>
          <w:sz w:val="28"/>
          <w:szCs w:val="28"/>
        </w:rPr>
        <w:t xml:space="preserve">Важно! Перед добавлением пользователей в конфигурацию </w:t>
      </w:r>
      <w:proofErr w:type="spellStart"/>
      <w:r w:rsidRPr="00D07A69">
        <w:rPr>
          <w:rFonts w:ascii="Times New Roman" w:hAnsi="Times New Roman" w:cs="Times New Roman"/>
          <w:sz w:val="28"/>
          <w:szCs w:val="28"/>
        </w:rPr>
        <w:t>необхо</w:t>
      </w:r>
      <w:proofErr w:type="spellEnd"/>
      <w:r w:rsidRPr="00D07A6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7A69">
        <w:rPr>
          <w:rFonts w:ascii="Times New Roman" w:hAnsi="Times New Roman" w:cs="Times New Roman"/>
          <w:sz w:val="28"/>
          <w:szCs w:val="28"/>
        </w:rPr>
        <w:t>димо</w:t>
      </w:r>
      <w:proofErr w:type="spellEnd"/>
      <w:r w:rsidRPr="00D07A69">
        <w:rPr>
          <w:rFonts w:ascii="Times New Roman" w:hAnsi="Times New Roman" w:cs="Times New Roman"/>
          <w:sz w:val="28"/>
          <w:szCs w:val="28"/>
        </w:rPr>
        <w:t xml:space="preserve"> выполнить обновление конфигурации базы данных.</w:t>
      </w:r>
    </w:p>
    <w:p w14:paraId="39DC6B30" w14:textId="18174DF0" w:rsidR="007F2AC5" w:rsidRPr="00D07A69" w:rsidRDefault="007F2AC5" w:rsidP="00D07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7A69">
        <w:rPr>
          <w:rFonts w:ascii="Times New Roman" w:hAnsi="Times New Roman" w:cs="Times New Roman"/>
          <w:sz w:val="28"/>
          <w:szCs w:val="28"/>
        </w:rPr>
        <w:t>Управляемый интерфейс Такси: стандартные панели и их настройка.</w:t>
      </w:r>
    </w:p>
    <w:p w14:paraId="115229B9" w14:textId="5D41801D" w:rsidR="00D07A69" w:rsidRPr="00D07A69" w:rsidRDefault="000E78F8" w:rsidP="00D07A69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CB6CC" wp14:editId="125D76EB">
            <wp:extent cx="5306165" cy="2524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3E9" w14:textId="175831D9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Что такое форма?</w:t>
      </w:r>
    </w:p>
    <w:p w14:paraId="118E3371" w14:textId="13552D29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 xml:space="preserve">Форма – это специально созданный объект для ввода и просмотра какой-либо информации, а также для выполнения других действий исходя из контекста формы. Другими словами, форма – интерфейсный объект, посредством которого пользователь взаимодействует с </w:t>
      </w:r>
      <w:proofErr w:type="spellStart"/>
      <w:proofErr w:type="gramStart"/>
      <w:r w:rsidRPr="000E78F8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>- ми</w:t>
      </w:r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информационной базы.</w:t>
      </w:r>
    </w:p>
    <w:p w14:paraId="65B66E1B" w14:textId="383578E2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В чем отличие управляемых и обычных форм?</w:t>
      </w:r>
    </w:p>
    <w:p w14:paraId="6C6D4D25" w14:textId="4F291C8A" w:rsid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Управляемые </w:t>
      </w:r>
    </w:p>
    <w:p w14:paraId="7738ABBA" w14:textId="67254F6C" w:rsid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 xml:space="preserve">Разработчик описывает возможность отображения команд, 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 xml:space="preserve">по-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ставляемых</w:t>
      </w:r>
      <w:proofErr w:type="spellEnd"/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платформой или созданных самим разработчиком, в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зара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>- нее определенных элементах интерфейса прикладного решения (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име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в виду панель </w:t>
      </w:r>
      <w:r w:rsidRPr="000E78F8">
        <w:rPr>
          <w:rFonts w:ascii="Times New Roman" w:hAnsi="Times New Roman" w:cs="Times New Roman"/>
          <w:sz w:val="28"/>
          <w:szCs w:val="28"/>
        </w:rPr>
        <w:lastRenderedPageBreak/>
        <w:t xml:space="preserve">разделов, панель действий, панель навигации, ко-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мандные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панели форм объектов конфигурации и т.п.). Окончательное же построение конкретного пользовательского интерфейса возлагается на платформу, которая «анализирует» роли, назначенные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пользовате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>, параметры, настроенные в конфигурации, а также настройки,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78F8">
        <w:rPr>
          <w:rFonts w:ascii="Times New Roman" w:hAnsi="Times New Roman" w:cs="Times New Roman"/>
          <w:sz w:val="28"/>
          <w:szCs w:val="28"/>
        </w:rPr>
        <w:t xml:space="preserve">полненные самим пользователем, формируя индивидуальный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фейс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с исключением ненужной для данного пользователя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функцио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нальности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>.</w:t>
      </w:r>
    </w:p>
    <w:p w14:paraId="299CD5E0" w14:textId="3222B283" w:rsid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</w:t>
      </w:r>
    </w:p>
    <w:p w14:paraId="78271DC8" w14:textId="70D50C6D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Статические, есть механизмы привязок. Разработчик самостоятельно определяет каждый элемент формы, его положение, размеры и прочее</w:t>
      </w:r>
    </w:p>
    <w:p w14:paraId="22AAE132" w14:textId="26A6A7F1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Каков принцип разработки управляемой формы?</w:t>
      </w:r>
    </w:p>
    <w:p w14:paraId="6E5DFC58" w14:textId="006DD90B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 xml:space="preserve">Разработчик описывает возможность отображения команд, 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 xml:space="preserve">по-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ставляемых</w:t>
      </w:r>
      <w:proofErr w:type="spellEnd"/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платформой или созданных самим разработчиком, в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зара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>- нее определенных элементах интерфейса прикладного решения (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име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в виду панель разделов, панель действий, панель навигации, ко-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мандные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панели форм объектов конфигурации и т.п.). Окончательное же построение конкретного пользовательского интерфейса возлагается на платформу, которая «анализирует» роли, назначенные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пользовате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, параметры, настроенные в конфигурации, а также настройки, выполненные самим пользователем, формируя индивидуальный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фейс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с исключением ненужной для данного пользователя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функцио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нальности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>.</w:t>
      </w:r>
    </w:p>
    <w:p w14:paraId="108DF769" w14:textId="242A26DB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Какие элементы управления можно разместить на управляемой форме?</w:t>
      </w:r>
    </w:p>
    <w:p w14:paraId="6897D743" w14:textId="21DF288B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316CB" wp14:editId="222E295D">
            <wp:extent cx="3000794" cy="227679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C1F" w14:textId="05F7359F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Какие возможности предоставляет редактор управляемой формы?</w:t>
      </w:r>
    </w:p>
    <w:p w14:paraId="63246302" w14:textId="33AA421B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6E2F2" wp14:editId="7A049353">
            <wp:extent cx="5940425" cy="5284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64D9" w14:textId="374A2FE1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Классификация команд в системе 1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14811689" w14:textId="25C5A4C4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EB0CC" wp14:editId="27E1416D">
            <wp:extent cx="3229426" cy="228631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C86" w14:textId="4B2BF791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Что такое событие объекта системы 1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0E78F8">
        <w:rPr>
          <w:rFonts w:ascii="Times New Roman" w:hAnsi="Times New Roman" w:cs="Times New Roman"/>
          <w:sz w:val="28"/>
          <w:szCs w:val="28"/>
        </w:rPr>
        <w:t>?</w:t>
      </w:r>
    </w:p>
    <w:p w14:paraId="6296B85F" w14:textId="6D04925E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 xml:space="preserve">События – это определенные изменения или действия,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произошед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шие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в системе, с формой или определенным элементом формы. Например: запуск </w:t>
      </w:r>
      <w:r w:rsidRPr="000E78F8">
        <w:rPr>
          <w:rFonts w:ascii="Times New Roman" w:hAnsi="Times New Roman" w:cs="Times New Roman"/>
          <w:sz w:val="28"/>
          <w:szCs w:val="28"/>
        </w:rPr>
        <w:lastRenderedPageBreak/>
        <w:t xml:space="preserve">системы, открытие формы, нажатие кнопки, 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 xml:space="preserve">обнов-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ление</w:t>
      </w:r>
      <w:proofErr w:type="spellEnd"/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и т.п. События для каждого объекта системы заранее жестко определены на уровне платформы.</w:t>
      </w:r>
    </w:p>
    <w:p w14:paraId="4D3A8CC3" w14:textId="0E2BB82E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Объясните принцип работы управляемых форм.</w:t>
      </w:r>
    </w:p>
    <w:p w14:paraId="1625D2B9" w14:textId="77777777" w:rsid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</w:p>
    <w:p w14:paraId="2C0CB9E8" w14:textId="77777777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Сервер 1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обращается к БД, происходит выборка за- писи (соответствующей элементу справочника) из таблицы (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соответ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ствующей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справочнику).</w:t>
      </w:r>
    </w:p>
    <w:p w14:paraId="7F44B67E" w14:textId="77777777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При сборке формы на сервере платформа:</w:t>
      </w:r>
    </w:p>
    <w:p w14:paraId="0A1A0F57" w14:textId="77777777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</w:t>
      </w:r>
      <w:r w:rsidRPr="000E78F8">
        <w:rPr>
          <w:rFonts w:ascii="Times New Roman" w:hAnsi="Times New Roman" w:cs="Times New Roman"/>
          <w:sz w:val="28"/>
          <w:szCs w:val="28"/>
        </w:rPr>
        <w:tab/>
        <w:t>получает объект БД (который не может существовать на стороне клиента),</w:t>
      </w:r>
    </w:p>
    <w:p w14:paraId="24CB30FB" w14:textId="77777777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</w:t>
      </w:r>
      <w:r w:rsidRPr="000E78F8">
        <w:rPr>
          <w:rFonts w:ascii="Times New Roman" w:hAnsi="Times New Roman" w:cs="Times New Roman"/>
          <w:sz w:val="28"/>
          <w:szCs w:val="28"/>
        </w:rPr>
        <w:tab/>
        <w:t xml:space="preserve">автоматически преобразует ОБ в некое «представление» (ДФ), 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 xml:space="preserve">до-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ступное</w:t>
      </w:r>
      <w:proofErr w:type="spellEnd"/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и на сервере, и на клиенте,</w:t>
      </w:r>
    </w:p>
    <w:p w14:paraId="2222E5C0" w14:textId="77777777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</w:t>
      </w:r>
      <w:r w:rsidRPr="000E78F8">
        <w:rPr>
          <w:rFonts w:ascii="Times New Roman" w:hAnsi="Times New Roman" w:cs="Times New Roman"/>
          <w:sz w:val="28"/>
          <w:szCs w:val="28"/>
        </w:rPr>
        <w:tab/>
        <w:t>помещает ДФ в основной реквизит формы элемента справочника.</w:t>
      </w:r>
    </w:p>
    <w:p w14:paraId="2FD4C50D" w14:textId="77777777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Преобразование ОБ в ДФ/ДФ в ОБ автоматическое, но есть и явные методы.</w:t>
      </w:r>
    </w:p>
    <w:p w14:paraId="10985672" w14:textId="77777777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 xml:space="preserve">Далее копия формы предается на сторону клиента, пользователь изменяет данные на форме. При выполнении команды Записать и 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>За- крыть</w:t>
      </w:r>
      <w:proofErr w:type="gramEnd"/>
      <w:r w:rsidRPr="000E78F8">
        <w:rPr>
          <w:rFonts w:ascii="Times New Roman" w:hAnsi="Times New Roman" w:cs="Times New Roman"/>
          <w:sz w:val="28"/>
          <w:szCs w:val="28"/>
        </w:rPr>
        <w:t xml:space="preserve"> происходит серверный вызов, и форма в своем основном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рекви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зите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«приносит» с клиента на сервер все изменения, сделанные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зователем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. ДФ* и ДФ синхронизируются. Выполняется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автоматиче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ское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преобразование ДФ в ОБ. Посредством ОБ изменения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сбрасыва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ются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в базу.</w:t>
      </w:r>
    </w:p>
    <w:p w14:paraId="76C16749" w14:textId="77777777" w:rsid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 xml:space="preserve">Важно! Таким </w:t>
      </w:r>
    </w:p>
    <w:p w14:paraId="5EB2D895" w14:textId="29A45B22" w:rsid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D3B8E" wp14:editId="6EE65EED">
            <wp:extent cx="3573115" cy="1312164"/>
            <wp:effectExtent l="0" t="0" r="8890" b="254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15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CC6" w14:textId="0815EE1B" w:rsidR="006613B8" w:rsidRDefault="006613B8" w:rsidP="000E78F8">
      <w:pPr>
        <w:rPr>
          <w:rFonts w:ascii="Times New Roman" w:hAnsi="Times New Roman" w:cs="Times New Roman"/>
          <w:sz w:val="28"/>
          <w:szCs w:val="28"/>
        </w:rPr>
      </w:pPr>
    </w:p>
    <w:p w14:paraId="4C5C41CC" w14:textId="0A550D99" w:rsidR="006613B8" w:rsidRDefault="006613B8" w:rsidP="000E78F8">
      <w:pPr>
        <w:rPr>
          <w:rFonts w:ascii="Times New Roman" w:hAnsi="Times New Roman" w:cs="Times New Roman"/>
          <w:sz w:val="28"/>
          <w:szCs w:val="28"/>
        </w:rPr>
      </w:pPr>
    </w:p>
    <w:p w14:paraId="7BF75BED" w14:textId="5B8E9FE3" w:rsidR="006613B8" w:rsidRDefault="006613B8" w:rsidP="000E78F8">
      <w:pPr>
        <w:rPr>
          <w:rFonts w:ascii="Times New Roman" w:hAnsi="Times New Roman" w:cs="Times New Roman"/>
          <w:sz w:val="28"/>
          <w:szCs w:val="28"/>
        </w:rPr>
      </w:pPr>
    </w:p>
    <w:p w14:paraId="0998ACFF" w14:textId="41316AD5" w:rsidR="006613B8" w:rsidRDefault="006613B8" w:rsidP="000E78F8">
      <w:pPr>
        <w:rPr>
          <w:rFonts w:ascii="Times New Roman" w:hAnsi="Times New Roman" w:cs="Times New Roman"/>
          <w:sz w:val="28"/>
          <w:szCs w:val="28"/>
        </w:rPr>
      </w:pPr>
    </w:p>
    <w:p w14:paraId="1FDC5010" w14:textId="61F831C1" w:rsidR="006613B8" w:rsidRDefault="006613B8" w:rsidP="000E78F8">
      <w:pPr>
        <w:rPr>
          <w:rFonts w:ascii="Times New Roman" w:hAnsi="Times New Roman" w:cs="Times New Roman"/>
          <w:sz w:val="28"/>
          <w:szCs w:val="28"/>
        </w:rPr>
      </w:pPr>
    </w:p>
    <w:p w14:paraId="09999EF2" w14:textId="77777777" w:rsidR="006613B8" w:rsidRPr="000E78F8" w:rsidRDefault="006613B8" w:rsidP="000E78F8">
      <w:pPr>
        <w:rPr>
          <w:rFonts w:ascii="Times New Roman" w:hAnsi="Times New Roman" w:cs="Times New Roman"/>
          <w:sz w:val="28"/>
          <w:szCs w:val="28"/>
        </w:rPr>
      </w:pPr>
    </w:p>
    <w:p w14:paraId="5A36E6E3" w14:textId="72E5735E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lastRenderedPageBreak/>
        <w:t xml:space="preserve">Каким образом можно запустить внешнее приложение на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78F8">
        <w:rPr>
          <w:rFonts w:ascii="Times New Roman" w:hAnsi="Times New Roman" w:cs="Times New Roman"/>
          <w:sz w:val="28"/>
          <w:szCs w:val="28"/>
        </w:rPr>
        <w:t>полнение</w:t>
      </w:r>
      <w:proofErr w:type="spellEnd"/>
      <w:r w:rsidRPr="000E78F8">
        <w:rPr>
          <w:rFonts w:ascii="Times New Roman" w:hAnsi="Times New Roman" w:cs="Times New Roman"/>
          <w:sz w:val="28"/>
          <w:szCs w:val="28"/>
        </w:rPr>
        <w:t xml:space="preserve"> из 1</w:t>
      </w:r>
      <w:proofErr w:type="gramStart"/>
      <w:r w:rsidRPr="000E78F8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0E78F8">
        <w:rPr>
          <w:rFonts w:ascii="Times New Roman" w:hAnsi="Times New Roman" w:cs="Times New Roman"/>
          <w:sz w:val="28"/>
          <w:szCs w:val="28"/>
        </w:rPr>
        <w:t>?</w:t>
      </w:r>
    </w:p>
    <w:p w14:paraId="485179BC" w14:textId="77777777" w:rsidR="000E78F8" w:rsidRPr="000E78F8" w:rsidRDefault="000E78F8" w:rsidP="000E78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492A37" w14:textId="26D91470" w:rsidR="000E78F8" w:rsidRPr="000E78F8" w:rsidRDefault="000E78F8" w:rsidP="000E78F8">
      <w:p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1C448" wp14:editId="7F17C62B">
            <wp:extent cx="5940425" cy="3374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6856" w14:textId="5E1F9A4A" w:rsidR="007F2AC5" w:rsidRPr="000E78F8" w:rsidRDefault="007F2AC5" w:rsidP="000E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8F8">
        <w:rPr>
          <w:rFonts w:ascii="Times New Roman" w:hAnsi="Times New Roman" w:cs="Times New Roman"/>
          <w:sz w:val="28"/>
          <w:szCs w:val="28"/>
        </w:rPr>
        <w:t>Для чего предназначены объекты, располагающиеся на ветви конфигурации «Общие»?</w:t>
      </w:r>
    </w:p>
    <w:p w14:paraId="657BEC28" w14:textId="592A14A9" w:rsidR="000E78F8" w:rsidRPr="000E78F8" w:rsidRDefault="006613B8" w:rsidP="000E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в различных объектах конфигурации (реквизиты внутри справочников, документов и прочее, формы также,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 есть 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глобальные объекты)</w:t>
      </w:r>
    </w:p>
    <w:p w14:paraId="666364DC" w14:textId="0584DA0A" w:rsidR="007F2AC5" w:rsidRDefault="007F2AC5" w:rsidP="00661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Для чего предназначен механизм привязок в обычных формах?</w:t>
      </w:r>
    </w:p>
    <w:p w14:paraId="54AD5466" w14:textId="4E6808CE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 xml:space="preserve">В версии 8 появилась возможность настраивать поведение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элемен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тов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обычной формы при изменении ее размеров. Это делается при 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>по- мощи</w:t>
      </w:r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 механизма привязок. Привязки конкретного элемента формы настраиваются в его палитре свойств в разделе 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>Расположение &gt;</w:t>
      </w:r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Привяз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>- ка границ</w:t>
      </w:r>
    </w:p>
    <w:p w14:paraId="34130042" w14:textId="73EFED03" w:rsidR="006613B8" w:rsidRDefault="006613B8" w:rsidP="00661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Какие механизмы</w:t>
      </w:r>
      <w:r w:rsidRPr="006613B8">
        <w:rPr>
          <w:rFonts w:ascii="Times New Roman" w:hAnsi="Times New Roman" w:cs="Times New Roman"/>
          <w:sz w:val="28"/>
          <w:szCs w:val="28"/>
        </w:rPr>
        <w:tab/>
        <w:t>интеграции</w:t>
      </w:r>
      <w:r w:rsidRPr="006613B8">
        <w:rPr>
          <w:rFonts w:ascii="Times New Roman" w:hAnsi="Times New Roman" w:cs="Times New Roman"/>
          <w:sz w:val="28"/>
          <w:szCs w:val="28"/>
        </w:rPr>
        <w:tab/>
        <w:t>заложены</w:t>
      </w:r>
      <w:r w:rsidRPr="006613B8">
        <w:rPr>
          <w:rFonts w:ascii="Times New Roman" w:hAnsi="Times New Roman" w:cs="Times New Roman"/>
          <w:sz w:val="28"/>
          <w:szCs w:val="28"/>
        </w:rPr>
        <w:tab/>
        <w:t>в</w:t>
      </w:r>
      <w:r w:rsidRPr="006613B8">
        <w:rPr>
          <w:rFonts w:ascii="Times New Roman" w:hAnsi="Times New Roman" w:cs="Times New Roman"/>
          <w:sz w:val="28"/>
          <w:szCs w:val="28"/>
        </w:rPr>
        <w:tab/>
        <w:t>платформу 1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613B8">
        <w:rPr>
          <w:rFonts w:ascii="Times New Roman" w:hAnsi="Times New Roman" w:cs="Times New Roman"/>
          <w:sz w:val="28"/>
          <w:szCs w:val="28"/>
        </w:rPr>
        <w:t>?</w:t>
      </w:r>
    </w:p>
    <w:p w14:paraId="19BCDEEC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Технологическая платформа 1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сле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>- дующие механизмы интеграции.</w:t>
      </w:r>
    </w:p>
    <w:p w14:paraId="7DC0B662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</w:t>
      </w:r>
      <w:r w:rsidRPr="006613B8">
        <w:rPr>
          <w:rFonts w:ascii="Times New Roman" w:hAnsi="Times New Roman" w:cs="Times New Roman"/>
          <w:sz w:val="28"/>
          <w:szCs w:val="28"/>
        </w:rPr>
        <w:tab/>
        <w:t xml:space="preserve">Импорт/экспорт файлов (текстовые, XML, JSON, …) между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прило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жением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1С и сторонним приложением. Например, реализован 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 xml:space="preserve">меха-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низм</w:t>
      </w:r>
      <w:proofErr w:type="spellEnd"/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прикладных объектов конфигурации в XML как напрямую, через методы встроенного языка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ЗаписатьXML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ЧтениеXML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, либо с помощью вспомогательного объекта XDTO-пакета (XML Data Transfer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>).</w:t>
      </w:r>
    </w:p>
    <w:p w14:paraId="6521C5B6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lastRenderedPageBreak/>
        <w:t></w:t>
      </w:r>
      <w:r w:rsidRPr="006613B8">
        <w:rPr>
          <w:rFonts w:ascii="Times New Roman" w:hAnsi="Times New Roman" w:cs="Times New Roman"/>
          <w:sz w:val="28"/>
          <w:szCs w:val="28"/>
        </w:rPr>
        <w:tab/>
        <w:t xml:space="preserve">Объекты конфигурации HTTP-сервисы, Web-сервисы. Позволяют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орга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низовать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двухсторонний обмен данными со сторонним приложением</w:t>
      </w:r>
    </w:p>
    <w:p w14:paraId="5BAAB78C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–</w:t>
      </w:r>
      <w:r w:rsidRPr="006613B8">
        <w:rPr>
          <w:rFonts w:ascii="Times New Roman" w:hAnsi="Times New Roman" w:cs="Times New Roman"/>
          <w:sz w:val="28"/>
          <w:szCs w:val="28"/>
        </w:rPr>
        <w:tab/>
        <w:t>конфигурации могут реализовывать свои сервисы и вызывать внешние. Набор HTTP- и Web-сервисов, созданный в конфигурации, выступает в роли API, которое доступно внешним приложениям для обмена данными с 1С.</w:t>
      </w:r>
    </w:p>
    <w:p w14:paraId="3F506D4C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</w:t>
      </w:r>
      <w:r w:rsidRPr="006613B8">
        <w:rPr>
          <w:rFonts w:ascii="Times New Roman" w:hAnsi="Times New Roman" w:cs="Times New Roman"/>
          <w:sz w:val="28"/>
          <w:szCs w:val="28"/>
        </w:rPr>
        <w:tab/>
        <w:t xml:space="preserve">REST интерфейс. Объект конфигурации можно сделать доступным для получения и модификации через REST интерфейс путем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публи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кации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на веб-сервере. Используется протокол доступа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OData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3.0. Удобство механизма в том, что для работы с конфигурацией 1С 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>че- рез</w:t>
      </w:r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OData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не требуется ее доработка.</w:t>
      </w:r>
    </w:p>
    <w:p w14:paraId="0B7DC49E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</w:t>
      </w:r>
      <w:r w:rsidRPr="006613B8">
        <w:rPr>
          <w:rFonts w:ascii="Times New Roman" w:hAnsi="Times New Roman" w:cs="Times New Roman"/>
          <w:sz w:val="28"/>
          <w:szCs w:val="28"/>
        </w:rPr>
        <w:tab/>
        <w:t xml:space="preserve">Объект конфигурации Внешние источники данных. Позволяет 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>взаимо- действовать</w:t>
      </w:r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 с таблицами любой ODBC-совместимой базы данных на чтение/запись.</w:t>
      </w:r>
    </w:p>
    <w:p w14:paraId="72ECAA3A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</w:t>
      </w:r>
      <w:r w:rsidRPr="006613B8">
        <w:rPr>
          <w:rFonts w:ascii="Times New Roman" w:hAnsi="Times New Roman" w:cs="Times New Roman"/>
          <w:sz w:val="28"/>
          <w:szCs w:val="28"/>
        </w:rPr>
        <w:tab/>
        <w:t xml:space="preserve">Объект конфигурации Планы обмена. Закрывает задачи по созданию распределенных информационных баз и обмену данными с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инфор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мационными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 системами, не основанными на технологиях 1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. План обмена описывает состав данных, </w:t>
      </w:r>
      <w:proofErr w:type="gramStart"/>
      <w:r w:rsidRPr="006613B8">
        <w:rPr>
          <w:rFonts w:ascii="Times New Roman" w:hAnsi="Times New Roman" w:cs="Times New Roman"/>
          <w:sz w:val="28"/>
          <w:szCs w:val="28"/>
        </w:rPr>
        <w:t xml:space="preserve">участвую-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щих</w:t>
      </w:r>
      <w:proofErr w:type="spellEnd"/>
      <w:proofErr w:type="gramEnd"/>
      <w:r w:rsidRPr="006613B8">
        <w:rPr>
          <w:rFonts w:ascii="Times New Roman" w:hAnsi="Times New Roman" w:cs="Times New Roman"/>
          <w:sz w:val="28"/>
          <w:szCs w:val="28"/>
        </w:rPr>
        <w:t xml:space="preserve"> в обмене, и узлы обмена (отдельные конфигурации или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прило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3B8">
        <w:rPr>
          <w:rFonts w:ascii="Times New Roman" w:hAnsi="Times New Roman" w:cs="Times New Roman"/>
          <w:sz w:val="28"/>
          <w:szCs w:val="28"/>
        </w:rPr>
        <w:t>жения</w:t>
      </w:r>
      <w:proofErr w:type="spellEnd"/>
      <w:r w:rsidRPr="006613B8">
        <w:rPr>
          <w:rFonts w:ascii="Times New Roman" w:hAnsi="Times New Roman" w:cs="Times New Roman"/>
          <w:sz w:val="28"/>
          <w:szCs w:val="28"/>
        </w:rPr>
        <w:t>). Информационный обмен построен на основе XML- сообщений, которые помогают синхронизировать узлы.</w:t>
      </w:r>
    </w:p>
    <w:p w14:paraId="7C4B6230" w14:textId="77777777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482C6" w14:textId="7302B3A9" w:rsidR="006613B8" w:rsidRPr="006613B8" w:rsidRDefault="006613B8" w:rsidP="006613B8">
      <w:pPr>
        <w:rPr>
          <w:rFonts w:ascii="Times New Roman" w:hAnsi="Times New Roman" w:cs="Times New Roman"/>
          <w:sz w:val="28"/>
          <w:szCs w:val="28"/>
        </w:rPr>
      </w:pPr>
      <w:r w:rsidRPr="006613B8">
        <w:rPr>
          <w:rFonts w:ascii="Times New Roman" w:hAnsi="Times New Roman" w:cs="Times New Roman"/>
          <w:sz w:val="28"/>
          <w:szCs w:val="28"/>
        </w:rPr>
        <w:t></w:t>
      </w:r>
      <w:r w:rsidRPr="006613B8">
        <w:rPr>
          <w:rFonts w:ascii="Times New Roman" w:hAnsi="Times New Roman" w:cs="Times New Roman"/>
          <w:sz w:val="28"/>
          <w:szCs w:val="28"/>
        </w:rPr>
        <w:tab/>
        <w:t>Технология внешних компонент. Позволяет создавать динамически подключаемые модули (С++), расширяющие функции 1С:Предприятия.</w:t>
      </w:r>
    </w:p>
    <w:sectPr w:rsidR="006613B8" w:rsidRPr="0066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2E2D"/>
    <w:multiLevelType w:val="hybridMultilevel"/>
    <w:tmpl w:val="0E24EE72"/>
    <w:lvl w:ilvl="0" w:tplc="C1B6F6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C5"/>
    <w:rsid w:val="000E78F8"/>
    <w:rsid w:val="006613B8"/>
    <w:rsid w:val="007F2AC5"/>
    <w:rsid w:val="00D07A69"/>
    <w:rsid w:val="00D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8626"/>
  <w15:chartTrackingRefBased/>
  <w15:docId w15:val="{97113817-EE49-4CEE-9137-629D2C5E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2023-02-25T12:10:00Z</dcterms:created>
  <dcterms:modified xsi:type="dcterms:W3CDTF">2023-02-25T12:42:00Z</dcterms:modified>
</cp:coreProperties>
</file>