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340" w:rsidRDefault="0012168E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поступлении требований от заказчика происходит следующее:</w:t>
      </w:r>
    </w:p>
    <w:p w:rsidR="005E59B9" w:rsidRDefault="005E59B9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требования поступают к руководителю проекта (руководителю отдела). Руководитель отдела проверяет соответствие требований тематике программы и их логичность (целесообразность первичную). На первичный анализ тратится не более 1 рабочего часа. Далее передает их на анализ в отдел ИБ.</w:t>
      </w:r>
    </w:p>
    <w:p w:rsidR="0012168E" w:rsidRDefault="005E59B9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2168E">
        <w:rPr>
          <w:rFonts w:ascii="Times New Roman" w:hAnsi="Times New Roman" w:cs="Times New Roman"/>
          <w:sz w:val="28"/>
          <w:szCs w:val="28"/>
        </w:rPr>
        <w:t xml:space="preserve"> отдел информационной безопасности проводит анализ требований на возможность их исполнения с точки </w:t>
      </w:r>
      <w:r>
        <w:rPr>
          <w:rFonts w:ascii="Times New Roman" w:hAnsi="Times New Roman" w:cs="Times New Roman"/>
          <w:sz w:val="28"/>
          <w:szCs w:val="28"/>
        </w:rPr>
        <w:t>зрения соблюдения законодательства, соответствия внутренним нормативным документам организации. Определить, безопасно ли (с точки зрения рисков для исполнителя, так и для заказчика) будет внедрять данные изменения. Соответствующий анализ отдел ИБ обязан произвести в течение 3-х рабочих часов с момента поступления заявки.</w:t>
      </w:r>
    </w:p>
    <w:p w:rsidR="005E59B9" w:rsidRDefault="005E59B9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в случае положительного решения отдела ИБ (или решения с соответствующими ограничениями) требование (или требование с ограничениями) передается на анализ программисту-исполнителю, ответственному за данную часть проекта. Программист обязан провести оценку трудоемкости внесения изменений. Определить необходимое количество ресурсов (количество человек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человекочасов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Данный анализ программист обязан произвести за </w:t>
      </w:r>
      <w:r w:rsidR="00ED2DE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рабочих час</w:t>
      </w:r>
      <w:r w:rsidR="00ED2D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DEB">
        <w:rPr>
          <w:rFonts w:ascii="Times New Roman" w:hAnsi="Times New Roman" w:cs="Times New Roman"/>
          <w:sz w:val="28"/>
          <w:szCs w:val="28"/>
        </w:rPr>
        <w:t xml:space="preserve"> После определения требований ответственный программист сообщает об этом руководителю проекта.</w:t>
      </w:r>
    </w:p>
    <w:p w:rsidR="00ED2DEB" w:rsidRDefault="00ED2DEB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3.2) в случае отказа в удовлетворении требований отделом ИБ сообщается причина, возможные риски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последствия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пути решения данных проблем, альтернативные решения руководителю проекта. На поиск альтернативных решений возможно увеличить время обработки на 1 рабочий час.</w:t>
      </w:r>
    </w:p>
    <w:p w:rsidR="00ED2DEB" w:rsidRPr="0012168E" w:rsidRDefault="00ED2DEB" w:rsidP="005E59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После получения ответа от отдела ИБ и ответственного программиста руководитель проекта определяет общую трудоемкость процесса (включая саму работу по внесению изменений в программный продукт, изменение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документации, возможное получение новых разрешений, распределение ответственности за выполнение, в том числе и за</w:t>
      </w:r>
      <w:r w:rsidR="0011315F">
        <w:rPr>
          <w:rFonts w:ascii="Times New Roman" w:hAnsi="Times New Roman" w:cs="Times New Roman"/>
          <w:sz w:val="28"/>
          <w:szCs w:val="28"/>
        </w:rPr>
        <w:t xml:space="preserve"> сопровождение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11315F">
        <w:rPr>
          <w:rFonts w:ascii="Times New Roman" w:hAnsi="Times New Roman" w:cs="Times New Roman"/>
          <w:sz w:val="28"/>
          <w:szCs w:val="28"/>
        </w:rPr>
        <w:t>Также он определяет дополнительные материальные ресурсы, которые необходимо получить для реализации требований. После оценки требуемых внутренних и внешних ресурсов, анализа изменений, распределения ответственности (на которое руководителю проекта отводится до 6 рабочих часов) руководитель проекта готовит соответствующий документ с описанием всего вышеперечисленного и передает его руководителю проекта заказчика.</w:t>
      </w:r>
      <w:bookmarkStart w:id="0" w:name="_GoBack"/>
      <w:bookmarkEnd w:id="0"/>
    </w:p>
    <w:sectPr w:rsidR="00ED2DEB" w:rsidRPr="0012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E"/>
    <w:rsid w:val="0011315F"/>
    <w:rsid w:val="0012168E"/>
    <w:rsid w:val="003069FE"/>
    <w:rsid w:val="005E59B9"/>
    <w:rsid w:val="008642CE"/>
    <w:rsid w:val="00E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E1A9"/>
  <w15:chartTrackingRefBased/>
  <w15:docId w15:val="{BE1BC173-122C-47CB-81F9-BE11A375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2023-03-16T09:05:00Z</dcterms:created>
  <dcterms:modified xsi:type="dcterms:W3CDTF">2023-03-16T09:40:00Z</dcterms:modified>
</cp:coreProperties>
</file>