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636955" w14:textId="7E8FF0CA" w:rsidR="00AF5CE7" w:rsidRPr="00F20CC6" w:rsidRDefault="00F93A70" w:rsidP="000C19BD">
      <w:pPr>
        <w:shd w:val="clear" w:color="auto" w:fill="FFFFFF"/>
        <w:spacing w:after="100" w:afterAutospacing="1" w:line="434" w:lineRule="atLeast"/>
        <w:outlineLvl w:val="1"/>
        <w:rPr>
          <w:rFonts w:ascii="Arial" w:hAnsi="Arial" w:cs="Arial"/>
          <w:b/>
          <w:bCs/>
          <w:color w:val="000000"/>
          <w:szCs w:val="38"/>
        </w:rPr>
      </w:pPr>
      <w:r>
        <w:rPr>
          <w:rFonts w:ascii="Arial" w:hAnsi="Arial" w:cs="Arial"/>
          <w:b/>
          <w:bCs/>
          <w:color w:val="000000"/>
          <w:szCs w:val="38"/>
        </w:rPr>
        <w:t>Семинар 15-16</w:t>
      </w:r>
      <w:r w:rsidR="00AF5CE7" w:rsidRPr="00F20CC6">
        <w:rPr>
          <w:rFonts w:ascii="Arial" w:hAnsi="Arial" w:cs="Arial"/>
          <w:b/>
          <w:bCs/>
          <w:color w:val="000000"/>
          <w:szCs w:val="38"/>
        </w:rPr>
        <w:t>. Облигации</w:t>
      </w:r>
    </w:p>
    <w:p w14:paraId="7C2CC373" w14:textId="7104FF74" w:rsidR="00CB5EF8" w:rsidRPr="00F20CC6" w:rsidRDefault="00CB5EF8" w:rsidP="002F7B1C">
      <w:pPr>
        <w:shd w:val="clear" w:color="auto" w:fill="FFFFFF"/>
        <w:spacing w:after="100" w:afterAutospacing="1" w:line="434" w:lineRule="atLeast"/>
        <w:jc w:val="both"/>
        <w:outlineLvl w:val="1"/>
        <w:rPr>
          <w:rFonts w:ascii="Arial" w:hAnsi="Arial" w:cs="Arial"/>
          <w:bCs/>
          <w:color w:val="000000"/>
          <w:szCs w:val="38"/>
        </w:rPr>
      </w:pPr>
      <w:r w:rsidRPr="00F20CC6">
        <w:rPr>
          <w:rFonts w:ascii="Arial" w:hAnsi="Arial" w:cs="Arial"/>
          <w:bCs/>
          <w:color w:val="000000"/>
          <w:szCs w:val="38"/>
        </w:rPr>
        <w:t>На рынке имеется в обращении облигация Сбербанка:</w:t>
      </w:r>
    </w:p>
    <w:p w14:paraId="2BD7B55D" w14:textId="77777777" w:rsidR="00CB5EF8" w:rsidRPr="00606F47" w:rsidRDefault="00CB5EF8" w:rsidP="002F7B1C">
      <w:pPr>
        <w:shd w:val="clear" w:color="auto" w:fill="FFFFFF"/>
        <w:spacing w:after="100" w:afterAutospacing="1" w:line="434" w:lineRule="atLeast"/>
        <w:jc w:val="both"/>
        <w:outlineLvl w:val="1"/>
        <w:rPr>
          <w:rFonts w:ascii="Arial" w:hAnsi="Arial" w:cs="Arial"/>
          <w:b/>
          <w:bCs/>
          <w:color w:val="000000"/>
          <w:sz w:val="22"/>
          <w:szCs w:val="38"/>
        </w:rPr>
      </w:pPr>
      <w:r w:rsidRPr="00F20CC6">
        <w:rPr>
          <w:rFonts w:ascii="Arial" w:hAnsi="Arial" w:cs="Arial"/>
          <w:b/>
          <w:bCs/>
          <w:color w:val="000000"/>
          <w:sz w:val="22"/>
          <w:szCs w:val="38"/>
        </w:rPr>
        <w:t>СБЕРБАНК-001Р-03R</w:t>
      </w:r>
    </w:p>
    <w:tbl>
      <w:tblPr>
        <w:tblW w:w="0" w:type="auto"/>
        <w:tblCellSpacing w:w="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6"/>
        <w:gridCol w:w="206"/>
        <w:gridCol w:w="3955"/>
      </w:tblGrid>
      <w:tr w:rsidR="00CB5EF8" w:rsidRPr="00F20CC6" w14:paraId="3595DF8F" w14:textId="77777777" w:rsidTr="00D223B7">
        <w:trPr>
          <w:tblCellSpacing w:w="100" w:type="dxa"/>
        </w:trPr>
        <w:tc>
          <w:tcPr>
            <w:tcW w:w="0" w:type="auto"/>
            <w:vAlign w:val="center"/>
            <w:hideMark/>
          </w:tcPr>
          <w:p w14:paraId="0D558DED" w14:textId="77777777" w:rsidR="00CB5EF8" w:rsidRPr="00F20CC6" w:rsidRDefault="00CB5EF8" w:rsidP="002F7B1C">
            <w:pPr>
              <w:spacing w:before="30" w:after="30"/>
              <w:jc w:val="both"/>
              <w:rPr>
                <w:color w:val="000000"/>
                <w:sz w:val="20"/>
                <w:szCs w:val="21"/>
              </w:rPr>
            </w:pPr>
            <w:r w:rsidRPr="00F20CC6">
              <w:rPr>
                <w:color w:val="000000"/>
                <w:sz w:val="20"/>
                <w:szCs w:val="21"/>
              </w:rPr>
              <w:t>Статус:</w:t>
            </w:r>
          </w:p>
          <w:p w14:paraId="2632681C" w14:textId="77777777" w:rsidR="00CB5EF8" w:rsidRPr="00F20CC6" w:rsidRDefault="00CB5EF8" w:rsidP="002F7B1C">
            <w:pPr>
              <w:spacing w:before="30" w:after="30"/>
              <w:ind w:left="720"/>
              <w:jc w:val="both"/>
              <w:rPr>
                <w:color w:val="000000"/>
                <w:sz w:val="20"/>
                <w:szCs w:val="21"/>
              </w:rPr>
            </w:pPr>
            <w:r w:rsidRPr="00F20CC6">
              <w:rPr>
                <w:b/>
                <w:bCs/>
                <w:color w:val="000000"/>
                <w:sz w:val="20"/>
                <w:szCs w:val="21"/>
              </w:rPr>
              <w:t>в обращении</w:t>
            </w:r>
          </w:p>
        </w:tc>
        <w:tc>
          <w:tcPr>
            <w:tcW w:w="0" w:type="auto"/>
            <w:vAlign w:val="center"/>
            <w:hideMark/>
          </w:tcPr>
          <w:p w14:paraId="76D0B7AF" w14:textId="77777777" w:rsidR="00CB5EF8" w:rsidRPr="00F20CC6" w:rsidRDefault="00CB5EF8" w:rsidP="002F7B1C">
            <w:pPr>
              <w:spacing w:before="30" w:after="30"/>
              <w:ind w:left="720"/>
              <w:jc w:val="both"/>
              <w:rPr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4023B9A6" w14:textId="77777777" w:rsidR="00CB5EF8" w:rsidRPr="00F20CC6" w:rsidRDefault="00CB5EF8" w:rsidP="002F7B1C">
            <w:pPr>
              <w:ind w:left="75"/>
              <w:jc w:val="both"/>
              <w:rPr>
                <w:sz w:val="18"/>
                <w:szCs w:val="20"/>
              </w:rPr>
            </w:pPr>
          </w:p>
        </w:tc>
      </w:tr>
      <w:tr w:rsidR="00CB5EF8" w:rsidRPr="00F20CC6" w14:paraId="3F657227" w14:textId="77777777" w:rsidTr="00D223B7">
        <w:trPr>
          <w:tblCellSpacing w:w="100" w:type="dxa"/>
        </w:trPr>
        <w:tc>
          <w:tcPr>
            <w:tcW w:w="0" w:type="auto"/>
            <w:vAlign w:val="center"/>
            <w:hideMark/>
          </w:tcPr>
          <w:p w14:paraId="51AE4B03" w14:textId="77777777" w:rsidR="00CB5EF8" w:rsidRPr="00F20CC6" w:rsidRDefault="00CB5EF8" w:rsidP="002F7B1C">
            <w:pPr>
              <w:ind w:left="75"/>
              <w:jc w:val="both"/>
              <w:rPr>
                <w:sz w:val="20"/>
                <w:szCs w:val="21"/>
              </w:rPr>
            </w:pPr>
            <w:r w:rsidRPr="00F20CC6">
              <w:rPr>
                <w:sz w:val="20"/>
                <w:szCs w:val="21"/>
              </w:rPr>
              <w:t>Номинальный объем: </w:t>
            </w:r>
            <w:r w:rsidRPr="00F20CC6">
              <w:rPr>
                <w:b/>
                <w:bCs/>
                <w:sz w:val="20"/>
                <w:szCs w:val="21"/>
              </w:rPr>
              <w:t>40 000 000 000</w:t>
            </w:r>
            <w:r w:rsidRPr="00F20CC6">
              <w:rPr>
                <w:sz w:val="20"/>
                <w:szCs w:val="21"/>
              </w:rPr>
              <w:t> RUR</w:t>
            </w:r>
          </w:p>
        </w:tc>
        <w:tc>
          <w:tcPr>
            <w:tcW w:w="0" w:type="auto"/>
            <w:vAlign w:val="center"/>
            <w:hideMark/>
          </w:tcPr>
          <w:p w14:paraId="268098AB" w14:textId="77777777" w:rsidR="00CB5EF8" w:rsidRPr="00F20CC6" w:rsidRDefault="00CB5EF8" w:rsidP="002F7B1C">
            <w:pPr>
              <w:ind w:left="75"/>
              <w:jc w:val="both"/>
              <w:rPr>
                <w:sz w:val="2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2E6DA526" w14:textId="77777777" w:rsidR="00CB5EF8" w:rsidRPr="00F20CC6" w:rsidRDefault="00CB5EF8" w:rsidP="002F7B1C">
            <w:pPr>
              <w:ind w:left="75"/>
              <w:jc w:val="both"/>
              <w:rPr>
                <w:sz w:val="20"/>
                <w:szCs w:val="21"/>
              </w:rPr>
            </w:pPr>
            <w:r w:rsidRPr="00F20CC6">
              <w:rPr>
                <w:sz w:val="20"/>
                <w:szCs w:val="21"/>
              </w:rPr>
              <w:t>Размещенный объем: </w:t>
            </w:r>
            <w:r w:rsidRPr="00F20CC6">
              <w:rPr>
                <w:b/>
                <w:bCs/>
                <w:sz w:val="20"/>
                <w:szCs w:val="21"/>
              </w:rPr>
              <w:t>40 000 000 000</w:t>
            </w:r>
            <w:r w:rsidRPr="00F20CC6">
              <w:rPr>
                <w:sz w:val="20"/>
                <w:szCs w:val="21"/>
              </w:rPr>
              <w:t> RUR</w:t>
            </w:r>
          </w:p>
        </w:tc>
      </w:tr>
      <w:tr w:rsidR="00CB5EF8" w:rsidRPr="00F20CC6" w14:paraId="767FACBE" w14:textId="77777777" w:rsidTr="00D223B7">
        <w:trPr>
          <w:tblCellSpacing w:w="100" w:type="dxa"/>
        </w:trPr>
        <w:tc>
          <w:tcPr>
            <w:tcW w:w="0" w:type="auto"/>
            <w:vAlign w:val="center"/>
            <w:hideMark/>
          </w:tcPr>
          <w:p w14:paraId="31D929B8" w14:textId="77777777" w:rsidR="00CB5EF8" w:rsidRPr="00F20CC6" w:rsidRDefault="00CB5EF8" w:rsidP="002F7B1C">
            <w:pPr>
              <w:ind w:left="75"/>
              <w:jc w:val="both"/>
              <w:rPr>
                <w:sz w:val="20"/>
                <w:szCs w:val="21"/>
              </w:rPr>
            </w:pPr>
            <w:r w:rsidRPr="00F20CC6">
              <w:rPr>
                <w:sz w:val="20"/>
                <w:szCs w:val="21"/>
              </w:rPr>
              <w:t>Дата начала размещения: </w:t>
            </w:r>
            <w:r w:rsidRPr="00F20CC6">
              <w:rPr>
                <w:b/>
                <w:bCs/>
                <w:sz w:val="20"/>
                <w:szCs w:val="21"/>
              </w:rPr>
              <w:t>13.10.2017</w:t>
            </w:r>
          </w:p>
        </w:tc>
        <w:tc>
          <w:tcPr>
            <w:tcW w:w="0" w:type="auto"/>
            <w:vAlign w:val="center"/>
            <w:hideMark/>
          </w:tcPr>
          <w:p w14:paraId="732252BB" w14:textId="77777777" w:rsidR="00CB5EF8" w:rsidRPr="00F20CC6" w:rsidRDefault="00CB5EF8" w:rsidP="002F7B1C">
            <w:pPr>
              <w:ind w:left="75"/>
              <w:jc w:val="both"/>
              <w:rPr>
                <w:sz w:val="2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06CCB670" w14:textId="77777777" w:rsidR="00CB5EF8" w:rsidRPr="00F20CC6" w:rsidRDefault="00CB5EF8" w:rsidP="002F7B1C">
            <w:pPr>
              <w:ind w:left="75"/>
              <w:jc w:val="both"/>
              <w:rPr>
                <w:sz w:val="20"/>
                <w:szCs w:val="21"/>
              </w:rPr>
            </w:pPr>
            <w:r w:rsidRPr="00F20CC6">
              <w:rPr>
                <w:sz w:val="20"/>
                <w:szCs w:val="21"/>
              </w:rPr>
              <w:t>Дата окончания размещения: </w:t>
            </w:r>
            <w:r w:rsidRPr="00F20CC6">
              <w:rPr>
                <w:b/>
                <w:bCs/>
                <w:sz w:val="20"/>
                <w:szCs w:val="21"/>
              </w:rPr>
              <w:t> 13.10.2017</w:t>
            </w:r>
          </w:p>
        </w:tc>
      </w:tr>
      <w:tr w:rsidR="00CB5EF8" w:rsidRPr="00F20CC6" w14:paraId="48258847" w14:textId="77777777" w:rsidTr="00D223B7">
        <w:trPr>
          <w:tblCellSpacing w:w="100" w:type="dxa"/>
        </w:trPr>
        <w:tc>
          <w:tcPr>
            <w:tcW w:w="0" w:type="auto"/>
            <w:vAlign w:val="center"/>
            <w:hideMark/>
          </w:tcPr>
          <w:p w14:paraId="1B12EEDC" w14:textId="77777777" w:rsidR="00CB5EF8" w:rsidRPr="00F20CC6" w:rsidRDefault="00CB5EF8" w:rsidP="002F7B1C">
            <w:pPr>
              <w:ind w:left="75"/>
              <w:jc w:val="both"/>
              <w:rPr>
                <w:sz w:val="20"/>
                <w:szCs w:val="21"/>
              </w:rPr>
            </w:pPr>
            <w:r w:rsidRPr="00F20CC6">
              <w:rPr>
                <w:sz w:val="20"/>
                <w:szCs w:val="21"/>
              </w:rPr>
              <w:t>Дата погашения: </w:t>
            </w:r>
            <w:r w:rsidRPr="00F20CC6">
              <w:rPr>
                <w:b/>
                <w:bCs/>
                <w:sz w:val="20"/>
                <w:szCs w:val="21"/>
              </w:rPr>
              <w:t> 08.12.2020</w:t>
            </w:r>
          </w:p>
        </w:tc>
        <w:tc>
          <w:tcPr>
            <w:tcW w:w="0" w:type="auto"/>
            <w:vAlign w:val="center"/>
            <w:hideMark/>
          </w:tcPr>
          <w:p w14:paraId="40622EE3" w14:textId="77777777" w:rsidR="00CB5EF8" w:rsidRPr="00F20CC6" w:rsidRDefault="00CB5EF8" w:rsidP="002F7B1C">
            <w:pPr>
              <w:ind w:left="75"/>
              <w:jc w:val="both"/>
              <w:rPr>
                <w:sz w:val="2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11AD8073" w14:textId="77777777" w:rsidR="00CB5EF8" w:rsidRPr="00F20CC6" w:rsidRDefault="00CB5EF8" w:rsidP="002F7B1C">
            <w:pPr>
              <w:ind w:left="75"/>
              <w:jc w:val="both"/>
              <w:rPr>
                <w:sz w:val="18"/>
                <w:szCs w:val="20"/>
              </w:rPr>
            </w:pPr>
          </w:p>
        </w:tc>
      </w:tr>
      <w:tr w:rsidR="00CB5EF8" w:rsidRPr="00F20CC6" w14:paraId="5D204702" w14:textId="77777777" w:rsidTr="00D223B7">
        <w:trPr>
          <w:tblCellSpacing w:w="100" w:type="dxa"/>
        </w:trPr>
        <w:tc>
          <w:tcPr>
            <w:tcW w:w="0" w:type="auto"/>
            <w:vAlign w:val="center"/>
            <w:hideMark/>
          </w:tcPr>
          <w:p w14:paraId="62E9F717" w14:textId="77777777" w:rsidR="00CB5EF8" w:rsidRPr="00F20CC6" w:rsidRDefault="00CB5EF8" w:rsidP="002F7B1C">
            <w:pPr>
              <w:ind w:left="75"/>
              <w:jc w:val="both"/>
              <w:rPr>
                <w:sz w:val="20"/>
                <w:szCs w:val="21"/>
              </w:rPr>
            </w:pPr>
            <w:r w:rsidRPr="00F20CC6">
              <w:rPr>
                <w:sz w:val="20"/>
                <w:szCs w:val="21"/>
              </w:rPr>
              <w:t>Номинал: </w:t>
            </w:r>
            <w:r w:rsidRPr="00F20CC6">
              <w:rPr>
                <w:b/>
                <w:bCs/>
                <w:sz w:val="20"/>
                <w:szCs w:val="21"/>
              </w:rPr>
              <w:t>1 000</w:t>
            </w:r>
            <w:r w:rsidRPr="00F20CC6">
              <w:rPr>
                <w:sz w:val="20"/>
                <w:szCs w:val="21"/>
              </w:rPr>
              <w:t> RUR</w:t>
            </w:r>
          </w:p>
        </w:tc>
        <w:tc>
          <w:tcPr>
            <w:tcW w:w="0" w:type="auto"/>
            <w:vAlign w:val="center"/>
            <w:hideMark/>
          </w:tcPr>
          <w:p w14:paraId="44B90B64" w14:textId="77777777" w:rsidR="00CB5EF8" w:rsidRPr="00F20CC6" w:rsidRDefault="00CB5EF8" w:rsidP="002F7B1C">
            <w:pPr>
              <w:ind w:left="75"/>
              <w:jc w:val="both"/>
              <w:rPr>
                <w:sz w:val="2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09F6D399" w14:textId="77777777" w:rsidR="00CB5EF8" w:rsidRPr="00F20CC6" w:rsidRDefault="00CB5EF8" w:rsidP="002F7B1C">
            <w:pPr>
              <w:ind w:left="75"/>
              <w:jc w:val="both"/>
              <w:rPr>
                <w:sz w:val="18"/>
                <w:szCs w:val="20"/>
              </w:rPr>
            </w:pPr>
          </w:p>
        </w:tc>
      </w:tr>
      <w:tr w:rsidR="00CB5EF8" w:rsidRPr="00F20CC6" w14:paraId="394164C7" w14:textId="77777777" w:rsidTr="00D223B7">
        <w:trPr>
          <w:tblCellSpacing w:w="100" w:type="dxa"/>
        </w:trPr>
        <w:tc>
          <w:tcPr>
            <w:tcW w:w="0" w:type="auto"/>
            <w:vAlign w:val="center"/>
            <w:hideMark/>
          </w:tcPr>
          <w:p w14:paraId="3A50FAEF" w14:textId="77777777" w:rsidR="00CB5EF8" w:rsidRPr="00F20CC6" w:rsidRDefault="00CB5EF8" w:rsidP="002F7B1C">
            <w:pPr>
              <w:ind w:left="75"/>
              <w:jc w:val="both"/>
              <w:rPr>
                <w:sz w:val="20"/>
                <w:szCs w:val="21"/>
              </w:rPr>
            </w:pPr>
            <w:r w:rsidRPr="00F20CC6">
              <w:rPr>
                <w:sz w:val="20"/>
                <w:szCs w:val="21"/>
              </w:rPr>
              <w:t>Рег. номер: </w:t>
            </w:r>
            <w:r w:rsidRPr="00F20CC6">
              <w:rPr>
                <w:b/>
                <w:bCs/>
                <w:sz w:val="20"/>
                <w:szCs w:val="21"/>
              </w:rPr>
              <w:t>4B020301481B001P</w:t>
            </w:r>
            <w:r w:rsidRPr="00F20CC6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FB7692E" w14:textId="77777777" w:rsidR="00CB5EF8" w:rsidRPr="00F20CC6" w:rsidRDefault="00CB5EF8" w:rsidP="002F7B1C">
            <w:pPr>
              <w:ind w:left="75"/>
              <w:jc w:val="both"/>
              <w:rPr>
                <w:sz w:val="2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4A4AF90E" w14:textId="77777777" w:rsidR="00CB5EF8" w:rsidRPr="00F20CC6" w:rsidRDefault="00CB5EF8" w:rsidP="002F7B1C">
            <w:pPr>
              <w:ind w:left="75"/>
              <w:jc w:val="both"/>
              <w:rPr>
                <w:sz w:val="20"/>
                <w:szCs w:val="21"/>
              </w:rPr>
            </w:pPr>
            <w:r w:rsidRPr="00F20CC6">
              <w:rPr>
                <w:sz w:val="20"/>
                <w:szCs w:val="21"/>
              </w:rPr>
              <w:t xml:space="preserve">Дата </w:t>
            </w:r>
            <w:proofErr w:type="spellStart"/>
            <w:r w:rsidRPr="00F20CC6">
              <w:rPr>
                <w:sz w:val="20"/>
                <w:szCs w:val="21"/>
              </w:rPr>
              <w:t>рег</w:t>
            </w:r>
            <w:proofErr w:type="spellEnd"/>
            <w:r w:rsidRPr="00F20CC6">
              <w:rPr>
                <w:sz w:val="20"/>
                <w:szCs w:val="21"/>
              </w:rPr>
              <w:t>: </w:t>
            </w:r>
            <w:r w:rsidRPr="00F20CC6">
              <w:rPr>
                <w:b/>
                <w:bCs/>
                <w:sz w:val="20"/>
                <w:szCs w:val="21"/>
              </w:rPr>
              <w:t>28.09.2017</w:t>
            </w:r>
            <w:r w:rsidRPr="00F20CC6">
              <w:rPr>
                <w:sz w:val="20"/>
                <w:szCs w:val="21"/>
              </w:rPr>
              <w:t>   Рег. орган:</w:t>
            </w:r>
            <w:r w:rsidRPr="00F20CC6">
              <w:rPr>
                <w:b/>
                <w:bCs/>
                <w:sz w:val="20"/>
                <w:szCs w:val="21"/>
              </w:rPr>
              <w:t> ММВБ</w:t>
            </w:r>
          </w:p>
        </w:tc>
      </w:tr>
      <w:tr w:rsidR="00CB5EF8" w:rsidRPr="00F20CC6" w14:paraId="45472CB0" w14:textId="77777777" w:rsidTr="00D223B7">
        <w:trPr>
          <w:tblCellSpacing w:w="100" w:type="dxa"/>
        </w:trPr>
        <w:tc>
          <w:tcPr>
            <w:tcW w:w="0" w:type="auto"/>
            <w:vAlign w:val="center"/>
            <w:hideMark/>
          </w:tcPr>
          <w:p w14:paraId="1CC40634" w14:textId="77777777" w:rsidR="00CB5EF8" w:rsidRPr="00F20CC6" w:rsidRDefault="00CB5EF8" w:rsidP="002F7B1C">
            <w:pPr>
              <w:ind w:left="75"/>
              <w:jc w:val="both"/>
              <w:rPr>
                <w:sz w:val="20"/>
                <w:szCs w:val="21"/>
              </w:rPr>
            </w:pPr>
            <w:r w:rsidRPr="00F20CC6">
              <w:rPr>
                <w:sz w:val="20"/>
                <w:szCs w:val="21"/>
              </w:rPr>
              <w:t>ISIN код: </w:t>
            </w:r>
            <w:r w:rsidRPr="00F20CC6">
              <w:rPr>
                <w:b/>
                <w:bCs/>
                <w:sz w:val="20"/>
                <w:szCs w:val="21"/>
              </w:rPr>
              <w:t>RU000A0ZYBS1</w:t>
            </w:r>
            <w:r w:rsidRPr="00F20CC6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72EBF8D" w14:textId="77777777" w:rsidR="00CB5EF8" w:rsidRPr="00F20CC6" w:rsidRDefault="00CB5EF8" w:rsidP="002F7B1C">
            <w:pPr>
              <w:ind w:left="75"/>
              <w:jc w:val="both"/>
              <w:rPr>
                <w:sz w:val="18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7742B6" w14:textId="77777777" w:rsidR="00CB5EF8" w:rsidRPr="00F20CC6" w:rsidRDefault="00CB5EF8" w:rsidP="002F7B1C">
            <w:pPr>
              <w:ind w:left="75"/>
              <w:jc w:val="both"/>
              <w:rPr>
                <w:sz w:val="18"/>
                <w:szCs w:val="20"/>
              </w:rPr>
            </w:pPr>
          </w:p>
        </w:tc>
      </w:tr>
    </w:tbl>
    <w:p w14:paraId="568A3D58" w14:textId="77777777" w:rsidR="00CB5EF8" w:rsidRPr="00F20CC6" w:rsidRDefault="00CB5EF8" w:rsidP="002F7B1C">
      <w:pPr>
        <w:jc w:val="both"/>
        <w:rPr>
          <w:sz w:val="22"/>
        </w:rPr>
      </w:pPr>
    </w:p>
    <w:p w14:paraId="106037E8" w14:textId="77777777" w:rsidR="00CB5EF8" w:rsidRPr="00F20CC6" w:rsidRDefault="00CB5EF8" w:rsidP="002F7B1C">
      <w:pPr>
        <w:pStyle w:val="1"/>
        <w:shd w:val="clear" w:color="auto" w:fill="FFFFFF"/>
        <w:spacing w:before="0"/>
        <w:jc w:val="both"/>
        <w:textAlignment w:val="baseline"/>
        <w:rPr>
          <w:rFonts w:ascii="Times New Roman" w:eastAsia="Times New Roman" w:hAnsi="Times New Roman" w:cs="Times New Roman"/>
          <w:color w:val="auto"/>
          <w:sz w:val="20"/>
          <w:szCs w:val="21"/>
        </w:rPr>
      </w:pPr>
      <w:proofErr w:type="spellStart"/>
      <w:r w:rsidRPr="00F20CC6">
        <w:rPr>
          <w:rFonts w:ascii="Times New Roman" w:eastAsia="Times New Roman" w:hAnsi="Times New Roman" w:cs="Times New Roman"/>
          <w:color w:val="auto"/>
          <w:sz w:val="20"/>
          <w:szCs w:val="21"/>
        </w:rPr>
        <w:t>Тикер</w:t>
      </w:r>
      <w:proofErr w:type="spellEnd"/>
      <w:r w:rsidRPr="00F20CC6">
        <w:rPr>
          <w:rFonts w:ascii="Times New Roman" w:eastAsia="Times New Roman" w:hAnsi="Times New Roman" w:cs="Times New Roman"/>
          <w:color w:val="auto"/>
          <w:sz w:val="20"/>
          <w:szCs w:val="21"/>
        </w:rPr>
        <w:t xml:space="preserve"> на </w:t>
      </w:r>
      <w:proofErr w:type="spellStart"/>
      <w:r w:rsidRPr="00F20CC6">
        <w:rPr>
          <w:rFonts w:ascii="Times New Roman" w:eastAsia="Times New Roman" w:hAnsi="Times New Roman" w:cs="Times New Roman"/>
          <w:color w:val="auto"/>
          <w:sz w:val="20"/>
          <w:szCs w:val="21"/>
        </w:rPr>
        <w:t>Мосбирже</w:t>
      </w:r>
      <w:proofErr w:type="spellEnd"/>
      <w:r w:rsidRPr="00F20CC6">
        <w:rPr>
          <w:rFonts w:ascii="Times New Roman" w:eastAsia="Times New Roman" w:hAnsi="Times New Roman" w:cs="Times New Roman"/>
          <w:color w:val="auto"/>
          <w:sz w:val="20"/>
          <w:szCs w:val="21"/>
        </w:rPr>
        <w:t xml:space="preserve"> СБЕРБ БО3R</w:t>
      </w:r>
    </w:p>
    <w:p w14:paraId="564D7813" w14:textId="77777777" w:rsidR="00CB5EF8" w:rsidRPr="00F20CC6" w:rsidRDefault="00CB5EF8" w:rsidP="002F7B1C">
      <w:pPr>
        <w:jc w:val="both"/>
        <w:rPr>
          <w:sz w:val="22"/>
        </w:rPr>
      </w:pPr>
    </w:p>
    <w:p w14:paraId="228C963A" w14:textId="243EE69B" w:rsidR="00CB5EF8" w:rsidRPr="00F20CC6" w:rsidRDefault="00CB5EF8" w:rsidP="002F7B1C">
      <w:pPr>
        <w:shd w:val="clear" w:color="auto" w:fill="FFFFFF"/>
        <w:spacing w:after="100" w:afterAutospacing="1" w:line="434" w:lineRule="atLeast"/>
        <w:jc w:val="both"/>
        <w:outlineLvl w:val="1"/>
        <w:rPr>
          <w:rFonts w:ascii="Arial" w:hAnsi="Arial" w:cs="Arial"/>
          <w:bCs/>
          <w:color w:val="000000"/>
          <w:szCs w:val="38"/>
        </w:rPr>
      </w:pPr>
      <w:r w:rsidRPr="00F20CC6">
        <w:rPr>
          <w:rFonts w:ascii="Arial" w:hAnsi="Arial" w:cs="Arial"/>
          <w:bCs/>
          <w:color w:val="000000"/>
          <w:szCs w:val="38"/>
        </w:rPr>
        <w:t>С этой облигацией в определенные дни производились сделки покупки и продажи, информация о которых приведена в файле.</w:t>
      </w:r>
    </w:p>
    <w:p w14:paraId="62CEAAF9" w14:textId="522B1595" w:rsidR="002F7B1C" w:rsidRPr="00F20CC6" w:rsidRDefault="002F7B1C" w:rsidP="002F7B1C">
      <w:pPr>
        <w:shd w:val="clear" w:color="auto" w:fill="FFFFFF"/>
        <w:spacing w:after="100" w:afterAutospacing="1" w:line="434" w:lineRule="atLeast"/>
        <w:jc w:val="both"/>
        <w:outlineLvl w:val="1"/>
        <w:rPr>
          <w:rFonts w:ascii="Arial" w:hAnsi="Arial" w:cs="Arial"/>
          <w:bCs/>
          <w:color w:val="000000"/>
          <w:szCs w:val="38"/>
        </w:rPr>
      </w:pPr>
      <w:r w:rsidRPr="00F20CC6">
        <w:rPr>
          <w:rFonts w:ascii="Arial" w:hAnsi="Arial" w:cs="Arial"/>
          <w:bCs/>
          <w:color w:val="000000"/>
          <w:szCs w:val="38"/>
        </w:rPr>
        <w:t xml:space="preserve">Информация о котировках (нас интересует цена закрытия) есть на сайте </w:t>
      </w:r>
      <w:proofErr w:type="spellStart"/>
      <w:r w:rsidRPr="00F20CC6">
        <w:rPr>
          <w:rFonts w:ascii="Arial" w:hAnsi="Arial" w:cs="Arial"/>
          <w:bCs/>
          <w:color w:val="000000"/>
          <w:szCs w:val="38"/>
          <w:lang w:val="en-US"/>
        </w:rPr>
        <w:t>mfd</w:t>
      </w:r>
      <w:proofErr w:type="spellEnd"/>
      <w:r w:rsidRPr="00F20CC6">
        <w:rPr>
          <w:rFonts w:ascii="Arial" w:hAnsi="Arial" w:cs="Arial"/>
          <w:bCs/>
          <w:color w:val="000000"/>
          <w:szCs w:val="38"/>
        </w:rPr>
        <w:t>.</w:t>
      </w:r>
      <w:proofErr w:type="spellStart"/>
      <w:r w:rsidRPr="00F20CC6">
        <w:rPr>
          <w:rFonts w:ascii="Arial" w:hAnsi="Arial" w:cs="Arial"/>
          <w:bCs/>
          <w:color w:val="000000"/>
          <w:szCs w:val="38"/>
          <w:lang w:val="en-US"/>
        </w:rPr>
        <w:t>ru</w:t>
      </w:r>
      <w:proofErr w:type="spellEnd"/>
      <w:r w:rsidRPr="00F20CC6">
        <w:rPr>
          <w:rFonts w:ascii="Arial" w:hAnsi="Arial" w:cs="Arial"/>
          <w:bCs/>
          <w:color w:val="000000"/>
          <w:szCs w:val="38"/>
        </w:rPr>
        <w:t xml:space="preserve">. </w:t>
      </w:r>
      <w:r w:rsidRPr="00F20CC6">
        <w:rPr>
          <w:rFonts w:ascii="Arial" w:hAnsi="Arial" w:cs="Arial"/>
          <w:b/>
          <w:bCs/>
          <w:color w:val="000000"/>
          <w:szCs w:val="38"/>
        </w:rPr>
        <w:t>Цены указываются не в рублях, а в % от номинала</w:t>
      </w:r>
      <w:r w:rsidRPr="00F20CC6">
        <w:rPr>
          <w:rFonts w:ascii="Arial" w:hAnsi="Arial" w:cs="Arial"/>
          <w:bCs/>
          <w:color w:val="000000"/>
          <w:szCs w:val="38"/>
        </w:rPr>
        <w:t>.</w:t>
      </w:r>
    </w:p>
    <w:p w14:paraId="6971654B" w14:textId="3E32E3EA" w:rsidR="00CB5EF8" w:rsidRPr="00F20CC6" w:rsidRDefault="00D93913" w:rsidP="002F7B1C">
      <w:pPr>
        <w:jc w:val="both"/>
        <w:rPr>
          <w:sz w:val="22"/>
        </w:rPr>
      </w:pPr>
      <w:r w:rsidRPr="00F20CC6">
        <w:rPr>
          <w:rFonts w:ascii="Arial" w:hAnsi="Arial" w:cs="Arial"/>
          <w:bCs/>
          <w:color w:val="000000"/>
          <w:szCs w:val="38"/>
        </w:rPr>
        <w:t>По</w:t>
      </w:r>
      <w:r w:rsidR="00AF5CE7" w:rsidRPr="00F20CC6">
        <w:rPr>
          <w:rFonts w:ascii="Arial" w:hAnsi="Arial" w:cs="Arial"/>
          <w:bCs/>
          <w:color w:val="000000"/>
          <w:szCs w:val="38"/>
        </w:rPr>
        <w:t xml:space="preserve"> облигаци</w:t>
      </w:r>
      <w:r w:rsidR="00CB5EF8" w:rsidRPr="00F20CC6">
        <w:rPr>
          <w:rFonts w:ascii="Arial" w:hAnsi="Arial" w:cs="Arial"/>
          <w:bCs/>
          <w:color w:val="000000"/>
          <w:szCs w:val="38"/>
        </w:rPr>
        <w:t>и</w:t>
      </w:r>
      <w:r w:rsidR="00AF5CE7" w:rsidRPr="00F20CC6">
        <w:rPr>
          <w:rFonts w:ascii="Arial" w:hAnsi="Arial" w:cs="Arial"/>
          <w:bCs/>
          <w:color w:val="000000"/>
          <w:szCs w:val="38"/>
        </w:rPr>
        <w:t xml:space="preserve"> предусмотрен</w:t>
      </w:r>
      <w:r w:rsidRPr="00F20CC6">
        <w:rPr>
          <w:rFonts w:ascii="Arial" w:hAnsi="Arial" w:cs="Arial"/>
          <w:bCs/>
          <w:color w:val="000000"/>
          <w:szCs w:val="38"/>
        </w:rPr>
        <w:t>ы</w:t>
      </w:r>
      <w:r w:rsidR="00AF5CE7" w:rsidRPr="00F20CC6">
        <w:rPr>
          <w:rFonts w:ascii="Arial" w:hAnsi="Arial" w:cs="Arial"/>
          <w:bCs/>
          <w:color w:val="000000"/>
          <w:szCs w:val="38"/>
        </w:rPr>
        <w:t xml:space="preserve"> выплаты купонов. </w:t>
      </w:r>
      <w:r w:rsidR="00CB5EF8" w:rsidRPr="00F20CC6">
        <w:rPr>
          <w:rFonts w:ascii="Arial" w:hAnsi="Arial" w:cs="Arial"/>
          <w:bCs/>
          <w:color w:val="000000"/>
          <w:szCs w:val="38"/>
        </w:rPr>
        <w:t xml:space="preserve">Даты платежей можно посмотреть здесь </w:t>
      </w:r>
      <w:hyperlink r:id="rId5" w:history="1">
        <w:r w:rsidR="00CB5EF8" w:rsidRPr="00F20CC6">
          <w:rPr>
            <w:rStyle w:val="a4"/>
            <w:sz w:val="22"/>
          </w:rPr>
          <w:t>https://bonds.finam.ru/issue/details0203B/default.asp</w:t>
        </w:r>
      </w:hyperlink>
    </w:p>
    <w:p w14:paraId="7AF41AD6" w14:textId="77777777" w:rsidR="00CB5EF8" w:rsidRPr="00F20CC6" w:rsidRDefault="00CB5EF8" w:rsidP="002F7B1C">
      <w:pPr>
        <w:jc w:val="both"/>
        <w:rPr>
          <w:rFonts w:ascii="Arial" w:hAnsi="Arial" w:cs="Arial"/>
          <w:bCs/>
          <w:color w:val="000000"/>
          <w:szCs w:val="38"/>
        </w:rPr>
      </w:pPr>
    </w:p>
    <w:p w14:paraId="636FA064" w14:textId="7F2E2726" w:rsidR="00AF5CE7" w:rsidRPr="00F20CC6" w:rsidRDefault="00D93913" w:rsidP="002F7B1C">
      <w:pPr>
        <w:jc w:val="both"/>
        <w:rPr>
          <w:rFonts w:ascii="Arial" w:hAnsi="Arial" w:cs="Arial"/>
          <w:bCs/>
          <w:color w:val="000000"/>
          <w:szCs w:val="38"/>
        </w:rPr>
      </w:pPr>
      <w:r w:rsidRPr="00F20CC6">
        <w:rPr>
          <w:rFonts w:ascii="Arial" w:hAnsi="Arial" w:cs="Arial"/>
          <w:bCs/>
          <w:color w:val="000000"/>
          <w:szCs w:val="38"/>
        </w:rPr>
        <w:t>Если выплата купона приходится на тот период, когда мы купили облигации, но еще не успели их продать (то есть являемся их держателем), то мы получаем купонный доход</w:t>
      </w:r>
      <w:r w:rsidR="00CB5EF8" w:rsidRPr="00F20CC6">
        <w:rPr>
          <w:rFonts w:ascii="Arial" w:hAnsi="Arial" w:cs="Arial"/>
          <w:bCs/>
          <w:color w:val="000000"/>
          <w:szCs w:val="38"/>
        </w:rPr>
        <w:t xml:space="preserve"> на каждую из облигаци</w:t>
      </w:r>
      <w:r w:rsidR="002F7B1C" w:rsidRPr="00F20CC6">
        <w:rPr>
          <w:rFonts w:ascii="Arial" w:hAnsi="Arial" w:cs="Arial"/>
          <w:bCs/>
          <w:color w:val="000000"/>
          <w:szCs w:val="38"/>
        </w:rPr>
        <w:t>й</w:t>
      </w:r>
      <w:r w:rsidR="00CB5EF8" w:rsidRPr="00F20CC6">
        <w:rPr>
          <w:rFonts w:ascii="Arial" w:hAnsi="Arial" w:cs="Arial"/>
          <w:bCs/>
          <w:color w:val="000000"/>
          <w:szCs w:val="38"/>
        </w:rPr>
        <w:t>, которую имеем.</w:t>
      </w:r>
    </w:p>
    <w:p w14:paraId="2D350D66" w14:textId="77777777" w:rsidR="00CB5EF8" w:rsidRPr="00F20CC6" w:rsidRDefault="00CB5EF8" w:rsidP="002F7B1C">
      <w:pPr>
        <w:jc w:val="both"/>
        <w:rPr>
          <w:rFonts w:ascii="Arial" w:hAnsi="Arial" w:cs="Arial"/>
          <w:bCs/>
          <w:color w:val="000000"/>
          <w:szCs w:val="38"/>
        </w:rPr>
      </w:pPr>
    </w:p>
    <w:p w14:paraId="0C06F208" w14:textId="13221AD6" w:rsidR="00AF5CE7" w:rsidRPr="00F20CC6" w:rsidRDefault="00AF5CE7" w:rsidP="002F7B1C">
      <w:pPr>
        <w:jc w:val="both"/>
        <w:rPr>
          <w:rFonts w:ascii="Arial" w:hAnsi="Arial" w:cs="Arial"/>
          <w:bCs/>
          <w:color w:val="000000"/>
          <w:szCs w:val="38"/>
        </w:rPr>
      </w:pPr>
      <w:r w:rsidRPr="00F20CC6">
        <w:rPr>
          <w:rFonts w:ascii="Arial" w:hAnsi="Arial" w:cs="Arial"/>
          <w:bCs/>
          <w:color w:val="000000"/>
          <w:szCs w:val="38"/>
        </w:rPr>
        <w:t>Если сделка</w:t>
      </w:r>
      <w:r w:rsidR="00D93913" w:rsidRPr="00F20CC6">
        <w:rPr>
          <w:rFonts w:ascii="Arial" w:hAnsi="Arial" w:cs="Arial"/>
          <w:bCs/>
          <w:color w:val="000000"/>
          <w:szCs w:val="38"/>
        </w:rPr>
        <w:t xml:space="preserve"> купли/продажи</w:t>
      </w:r>
      <w:r w:rsidRPr="00F20CC6">
        <w:rPr>
          <w:rFonts w:ascii="Arial" w:hAnsi="Arial" w:cs="Arial"/>
          <w:bCs/>
          <w:color w:val="000000"/>
          <w:szCs w:val="38"/>
        </w:rPr>
        <w:t xml:space="preserve"> происходит между датами выплаты купонов, то </w:t>
      </w:r>
      <w:r w:rsidR="009239F4" w:rsidRPr="00F20CC6">
        <w:rPr>
          <w:rFonts w:ascii="Arial" w:hAnsi="Arial" w:cs="Arial"/>
          <w:bCs/>
          <w:color w:val="000000"/>
          <w:szCs w:val="38"/>
        </w:rPr>
        <w:t xml:space="preserve">покупатель облигации </w:t>
      </w:r>
      <w:r w:rsidR="009239F4" w:rsidRPr="00F20CC6">
        <w:rPr>
          <w:rFonts w:ascii="Arial" w:hAnsi="Arial" w:cs="Arial"/>
          <w:b/>
          <w:bCs/>
          <w:color w:val="000000"/>
          <w:szCs w:val="38"/>
        </w:rPr>
        <w:t>дополнительно</w:t>
      </w:r>
      <w:r w:rsidR="002F7B1C" w:rsidRPr="00F20CC6">
        <w:rPr>
          <w:rFonts w:ascii="Arial" w:hAnsi="Arial" w:cs="Arial"/>
          <w:b/>
          <w:bCs/>
          <w:color w:val="000000"/>
          <w:szCs w:val="38"/>
        </w:rPr>
        <w:t xml:space="preserve"> </w:t>
      </w:r>
      <w:r w:rsidR="002F7B1C" w:rsidRPr="00F20CC6">
        <w:rPr>
          <w:rFonts w:ascii="Arial" w:hAnsi="Arial" w:cs="Arial"/>
          <w:bCs/>
          <w:color w:val="000000"/>
          <w:szCs w:val="38"/>
        </w:rPr>
        <w:t>к цене облигации</w:t>
      </w:r>
      <w:r w:rsidR="009239F4" w:rsidRPr="00F20CC6">
        <w:rPr>
          <w:rFonts w:ascii="Arial" w:hAnsi="Arial" w:cs="Arial"/>
          <w:bCs/>
          <w:color w:val="000000"/>
          <w:szCs w:val="38"/>
        </w:rPr>
        <w:t xml:space="preserve"> выплачивает продавцу накопленный купонный доход – НКД. НКД – купонный доход, накопившийся с даты выплаты предыдущего купона до даты сделки.</w:t>
      </w:r>
    </w:p>
    <w:p w14:paraId="20EB4961" w14:textId="000F0EF0" w:rsidR="00D93913" w:rsidRPr="00F20CC6" w:rsidRDefault="00D93913" w:rsidP="00AF5CE7">
      <w:pPr>
        <w:rPr>
          <w:rFonts w:ascii="Arial" w:hAnsi="Arial" w:cs="Arial"/>
          <w:bCs/>
          <w:color w:val="000000"/>
          <w:szCs w:val="38"/>
        </w:rPr>
      </w:pPr>
    </w:p>
    <w:p w14:paraId="78255B22" w14:textId="77777777" w:rsidR="009239F4" w:rsidRPr="00F20CC6" w:rsidRDefault="009239F4" w:rsidP="00AF5CE7">
      <w:pPr>
        <w:rPr>
          <w:rFonts w:ascii="Arial" w:hAnsi="Arial" w:cs="Arial"/>
          <w:bCs/>
          <w:color w:val="000000"/>
          <w:szCs w:val="38"/>
        </w:rPr>
      </w:pPr>
    </w:p>
    <w:p w14:paraId="4C35E295" w14:textId="77777777" w:rsidR="009239F4" w:rsidRPr="00F20CC6" w:rsidRDefault="009239F4" w:rsidP="00AF5CE7">
      <w:pPr>
        <w:rPr>
          <w:rFonts w:ascii="Arial" w:hAnsi="Arial" w:cs="Arial"/>
          <w:b/>
          <w:bCs/>
          <w:color w:val="000000"/>
          <w:szCs w:val="38"/>
        </w:rPr>
      </w:pPr>
      <w:r w:rsidRPr="00F20CC6">
        <w:rPr>
          <w:rFonts w:ascii="Arial" w:hAnsi="Arial" w:cs="Arial"/>
          <w:b/>
          <w:bCs/>
          <w:color w:val="000000"/>
          <w:szCs w:val="38"/>
        </w:rPr>
        <w:t>Пример:</w:t>
      </w:r>
    </w:p>
    <w:p w14:paraId="74EB63A4" w14:textId="4A5D700D" w:rsidR="009239F4" w:rsidRPr="00F20CC6" w:rsidRDefault="009239F4" w:rsidP="002F7B1C">
      <w:pPr>
        <w:jc w:val="both"/>
        <w:rPr>
          <w:rFonts w:ascii="Arial" w:hAnsi="Arial" w:cs="Arial"/>
          <w:bCs/>
          <w:color w:val="000000"/>
          <w:szCs w:val="38"/>
        </w:rPr>
      </w:pPr>
      <w:r w:rsidRPr="00F20CC6">
        <w:rPr>
          <w:rFonts w:ascii="Arial" w:hAnsi="Arial" w:cs="Arial"/>
          <w:bCs/>
          <w:color w:val="000000"/>
          <w:szCs w:val="38"/>
        </w:rPr>
        <w:t>Купоны выплачиваются раз в три месяца: 1 января, 1 апреля, 1 июля и 1 октября. Ставка купона -15%</w:t>
      </w:r>
      <w:r w:rsidR="00D93913" w:rsidRPr="00F20CC6">
        <w:rPr>
          <w:rFonts w:ascii="Arial" w:hAnsi="Arial" w:cs="Arial"/>
          <w:bCs/>
          <w:color w:val="000000"/>
          <w:szCs w:val="38"/>
          <w:lang w:val="en-US"/>
        </w:rPr>
        <w:t xml:space="preserve"> </w:t>
      </w:r>
      <w:r w:rsidR="00D93913" w:rsidRPr="00F20CC6">
        <w:rPr>
          <w:rFonts w:ascii="Arial" w:hAnsi="Arial" w:cs="Arial"/>
          <w:bCs/>
          <w:color w:val="000000"/>
          <w:szCs w:val="38"/>
        </w:rPr>
        <w:t>в год</w:t>
      </w:r>
      <w:r w:rsidRPr="00F20CC6">
        <w:rPr>
          <w:rFonts w:ascii="Arial" w:hAnsi="Arial" w:cs="Arial"/>
          <w:bCs/>
          <w:color w:val="000000"/>
          <w:szCs w:val="38"/>
        </w:rPr>
        <w:t xml:space="preserve">. Номинал – 1000 руб. </w:t>
      </w:r>
    </w:p>
    <w:p w14:paraId="5D85A240" w14:textId="6B1AA4C9" w:rsidR="009239F4" w:rsidRPr="00F20CC6" w:rsidRDefault="009239F4" w:rsidP="002F7B1C">
      <w:pPr>
        <w:jc w:val="both"/>
        <w:rPr>
          <w:rFonts w:ascii="Arial" w:hAnsi="Arial" w:cs="Arial"/>
          <w:bCs/>
          <w:color w:val="000000"/>
          <w:szCs w:val="38"/>
        </w:rPr>
      </w:pPr>
      <w:r w:rsidRPr="00F20CC6">
        <w:rPr>
          <w:rFonts w:ascii="Arial" w:hAnsi="Arial" w:cs="Arial"/>
          <w:bCs/>
          <w:color w:val="000000"/>
          <w:szCs w:val="38"/>
        </w:rPr>
        <w:t>Сделка прошла 1 марта, то есть с даты предыдущего купона прошло два месяца, а до следующего купона остается месяц.  Продав облигацию 1ого марта, ее держатель лишается возможности получить купон за первый квартал (который выплатят 1 апреля), хотя 2/3 квартала он эт</w:t>
      </w:r>
      <w:r w:rsidR="004D63A3">
        <w:rPr>
          <w:rFonts w:ascii="Arial" w:hAnsi="Arial" w:cs="Arial"/>
          <w:bCs/>
          <w:color w:val="000000"/>
          <w:szCs w:val="38"/>
        </w:rPr>
        <w:t xml:space="preserve">ой облигацией </w:t>
      </w:r>
      <w:r w:rsidRPr="00F20CC6">
        <w:rPr>
          <w:rFonts w:ascii="Arial" w:hAnsi="Arial" w:cs="Arial"/>
          <w:bCs/>
          <w:color w:val="000000"/>
          <w:szCs w:val="38"/>
        </w:rPr>
        <w:t xml:space="preserve">владел и, значит, «заслужил» 2/3 этой </w:t>
      </w:r>
      <w:r w:rsidR="004D63A3">
        <w:rPr>
          <w:rFonts w:ascii="Arial" w:hAnsi="Arial" w:cs="Arial"/>
          <w:bCs/>
          <w:color w:val="000000"/>
          <w:szCs w:val="38"/>
        </w:rPr>
        <w:lastRenderedPageBreak/>
        <w:t>купонного дохода</w:t>
      </w:r>
      <w:r w:rsidRPr="00F20CC6">
        <w:rPr>
          <w:rFonts w:ascii="Arial" w:hAnsi="Arial" w:cs="Arial"/>
          <w:bCs/>
          <w:color w:val="000000"/>
          <w:szCs w:val="38"/>
        </w:rPr>
        <w:t xml:space="preserve">.  НКД, который </w:t>
      </w:r>
      <w:r w:rsidR="00D93913" w:rsidRPr="00F20CC6">
        <w:rPr>
          <w:rFonts w:ascii="Arial" w:hAnsi="Arial" w:cs="Arial"/>
          <w:bCs/>
          <w:color w:val="000000"/>
          <w:szCs w:val="38"/>
        </w:rPr>
        <w:t>покупатель</w:t>
      </w:r>
      <w:r w:rsidRPr="00F20CC6">
        <w:rPr>
          <w:rFonts w:ascii="Arial" w:hAnsi="Arial" w:cs="Arial"/>
          <w:bCs/>
          <w:color w:val="000000"/>
          <w:szCs w:val="38"/>
        </w:rPr>
        <w:t xml:space="preserve"> выплатит ему для компенсации, рассчитывается по формуле:</w:t>
      </w:r>
      <w:r w:rsidR="00D93913" w:rsidRPr="00F20CC6">
        <w:rPr>
          <w:rFonts w:ascii="Arial" w:hAnsi="Arial" w:cs="Arial"/>
          <w:bCs/>
          <w:color w:val="000000"/>
          <w:szCs w:val="38"/>
        </w:rPr>
        <w:t xml:space="preserve"> 15%*(31+28)/</w:t>
      </w:r>
      <w:proofErr w:type="gramStart"/>
      <w:r w:rsidR="00D93913" w:rsidRPr="00F20CC6">
        <w:rPr>
          <w:rFonts w:ascii="Arial" w:hAnsi="Arial" w:cs="Arial"/>
          <w:bCs/>
          <w:color w:val="000000"/>
          <w:szCs w:val="38"/>
        </w:rPr>
        <w:t>365</w:t>
      </w:r>
      <w:r w:rsidR="002F7B1C" w:rsidRPr="00F20CC6">
        <w:rPr>
          <w:rFonts w:ascii="Arial" w:hAnsi="Arial" w:cs="Arial"/>
          <w:bCs/>
          <w:color w:val="000000"/>
          <w:szCs w:val="38"/>
        </w:rPr>
        <w:t xml:space="preserve">  -</w:t>
      </w:r>
      <w:proofErr w:type="gramEnd"/>
      <w:r w:rsidR="002F7B1C" w:rsidRPr="00F20CC6">
        <w:rPr>
          <w:rFonts w:ascii="Arial" w:hAnsi="Arial" w:cs="Arial"/>
          <w:bCs/>
          <w:color w:val="000000"/>
          <w:szCs w:val="38"/>
        </w:rPr>
        <w:t xml:space="preserve"> это сумма в процентах от номинала.</w:t>
      </w:r>
    </w:p>
    <w:p w14:paraId="76DD4765" w14:textId="16EB2089" w:rsidR="00D93913" w:rsidRPr="00F20CC6" w:rsidRDefault="00D93913" w:rsidP="00AF5CE7">
      <w:pPr>
        <w:rPr>
          <w:rFonts w:ascii="Arial" w:hAnsi="Arial" w:cs="Arial"/>
          <w:bCs/>
          <w:color w:val="000000"/>
          <w:szCs w:val="38"/>
        </w:rPr>
      </w:pPr>
    </w:p>
    <w:p w14:paraId="554BE2F6" w14:textId="6F62A343" w:rsidR="002F7B1C" w:rsidRPr="00606F47" w:rsidRDefault="002F7B1C" w:rsidP="00AF5CE7">
      <w:pPr>
        <w:rPr>
          <w:rFonts w:ascii="Arial" w:hAnsi="Arial" w:cs="Arial"/>
          <w:b/>
          <w:bCs/>
          <w:color w:val="000000"/>
          <w:szCs w:val="38"/>
        </w:rPr>
      </w:pPr>
      <w:r w:rsidRPr="00606F47">
        <w:rPr>
          <w:rFonts w:ascii="Arial" w:hAnsi="Arial" w:cs="Arial"/>
          <w:b/>
          <w:bCs/>
          <w:color w:val="000000"/>
          <w:szCs w:val="38"/>
        </w:rPr>
        <w:t>Задание</w:t>
      </w:r>
    </w:p>
    <w:p w14:paraId="361E4058" w14:textId="681B99CA" w:rsidR="002F7B1C" w:rsidRPr="00F20CC6" w:rsidRDefault="002F7B1C" w:rsidP="00AF5CE7">
      <w:pPr>
        <w:rPr>
          <w:rFonts w:ascii="Arial" w:hAnsi="Arial" w:cs="Arial"/>
          <w:bCs/>
          <w:color w:val="000000"/>
          <w:szCs w:val="38"/>
        </w:rPr>
      </w:pPr>
    </w:p>
    <w:p w14:paraId="05E7B892" w14:textId="63E63752" w:rsidR="002146C2" w:rsidRPr="00606F47" w:rsidRDefault="002146C2" w:rsidP="00AF5CE7">
      <w:pPr>
        <w:rPr>
          <w:rFonts w:ascii="Arial" w:hAnsi="Arial" w:cs="Arial"/>
          <w:b/>
          <w:bCs/>
          <w:color w:val="000000"/>
          <w:szCs w:val="38"/>
        </w:rPr>
      </w:pPr>
      <w:r w:rsidRPr="00606F47">
        <w:rPr>
          <w:rFonts w:ascii="Arial" w:hAnsi="Arial" w:cs="Arial"/>
          <w:b/>
          <w:bCs/>
          <w:color w:val="000000"/>
          <w:szCs w:val="38"/>
        </w:rPr>
        <w:t>Часть 1.</w:t>
      </w:r>
    </w:p>
    <w:p w14:paraId="11E5285F" w14:textId="77777777" w:rsidR="002146C2" w:rsidRPr="00F20CC6" w:rsidRDefault="002146C2" w:rsidP="00AF5CE7">
      <w:pPr>
        <w:rPr>
          <w:rFonts w:ascii="Arial" w:hAnsi="Arial" w:cs="Arial"/>
          <w:bCs/>
          <w:color w:val="000000"/>
          <w:szCs w:val="38"/>
        </w:rPr>
      </w:pPr>
    </w:p>
    <w:p w14:paraId="195C2529" w14:textId="437FBE1B" w:rsidR="004D63A3" w:rsidRDefault="004D63A3" w:rsidP="004D63A3">
      <w:pPr>
        <w:pStyle w:val="a8"/>
        <w:numPr>
          <w:ilvl w:val="0"/>
          <w:numId w:val="1"/>
        </w:numPr>
        <w:rPr>
          <w:rFonts w:ascii="Arial" w:hAnsi="Arial" w:cs="Arial"/>
          <w:bCs/>
          <w:color w:val="000000"/>
          <w:szCs w:val="38"/>
        </w:rPr>
      </w:pPr>
      <w:r>
        <w:rPr>
          <w:rFonts w:ascii="Arial" w:hAnsi="Arial" w:cs="Arial"/>
          <w:bCs/>
          <w:color w:val="000000"/>
          <w:szCs w:val="38"/>
        </w:rPr>
        <w:t>Закачать котировки облигации и присвоить имя этой таблице</w:t>
      </w:r>
    </w:p>
    <w:p w14:paraId="4A48AEF3" w14:textId="449B9CEA" w:rsidR="004D63A3" w:rsidRPr="00F20CC6" w:rsidRDefault="004D63A3" w:rsidP="004D63A3">
      <w:pPr>
        <w:pStyle w:val="a8"/>
        <w:numPr>
          <w:ilvl w:val="0"/>
          <w:numId w:val="1"/>
        </w:numPr>
        <w:rPr>
          <w:rFonts w:ascii="Arial" w:hAnsi="Arial" w:cs="Arial"/>
          <w:bCs/>
          <w:color w:val="000000"/>
          <w:szCs w:val="38"/>
        </w:rPr>
      </w:pPr>
      <w:r w:rsidRPr="00F20CC6">
        <w:rPr>
          <w:rFonts w:ascii="Arial" w:hAnsi="Arial" w:cs="Arial"/>
          <w:bCs/>
          <w:color w:val="000000"/>
          <w:szCs w:val="38"/>
        </w:rPr>
        <w:t xml:space="preserve">Закачать данные о </w:t>
      </w:r>
      <w:proofErr w:type="gramStart"/>
      <w:r w:rsidRPr="00F20CC6">
        <w:rPr>
          <w:rFonts w:ascii="Arial" w:hAnsi="Arial" w:cs="Arial"/>
          <w:bCs/>
          <w:color w:val="000000"/>
          <w:szCs w:val="38"/>
        </w:rPr>
        <w:t>платежах  -</w:t>
      </w:r>
      <w:proofErr w:type="gramEnd"/>
      <w:r w:rsidRPr="00F20CC6">
        <w:rPr>
          <w:rFonts w:ascii="Arial" w:hAnsi="Arial" w:cs="Arial"/>
          <w:bCs/>
          <w:color w:val="000000"/>
          <w:szCs w:val="38"/>
        </w:rPr>
        <w:t xml:space="preserve"> удобнее всего сделать это с веб-страницы через меню Данные</w:t>
      </w:r>
      <w:r w:rsidRPr="009A505A">
        <w:rPr>
          <w:rFonts w:ascii="Arial" w:hAnsi="Arial" w:cs="Arial"/>
          <w:bCs/>
          <w:color w:val="000000"/>
          <w:szCs w:val="38"/>
        </w:rPr>
        <w:t>/</w:t>
      </w:r>
      <w:r w:rsidRPr="00F20CC6">
        <w:rPr>
          <w:rFonts w:ascii="Arial" w:hAnsi="Arial" w:cs="Arial"/>
          <w:bCs/>
          <w:color w:val="000000"/>
          <w:szCs w:val="38"/>
        </w:rPr>
        <w:t>получить данные</w:t>
      </w:r>
      <w:r w:rsidRPr="009A505A">
        <w:rPr>
          <w:rFonts w:ascii="Arial" w:hAnsi="Arial" w:cs="Arial"/>
          <w:bCs/>
          <w:color w:val="000000"/>
          <w:szCs w:val="38"/>
        </w:rPr>
        <w:t>/</w:t>
      </w:r>
      <w:r w:rsidRPr="00F20CC6">
        <w:rPr>
          <w:rFonts w:ascii="Arial" w:hAnsi="Arial" w:cs="Arial"/>
          <w:bCs/>
          <w:color w:val="000000"/>
          <w:szCs w:val="38"/>
        </w:rPr>
        <w:t>из других источников</w:t>
      </w:r>
      <w:r w:rsidRPr="009A505A">
        <w:rPr>
          <w:rFonts w:ascii="Arial" w:hAnsi="Arial" w:cs="Arial"/>
          <w:bCs/>
          <w:color w:val="000000"/>
          <w:szCs w:val="38"/>
        </w:rPr>
        <w:t>/</w:t>
      </w:r>
      <w:r w:rsidRPr="00F20CC6">
        <w:rPr>
          <w:rFonts w:ascii="Arial" w:hAnsi="Arial" w:cs="Arial"/>
          <w:bCs/>
          <w:color w:val="000000"/>
          <w:szCs w:val="38"/>
        </w:rPr>
        <w:t>из интернета</w:t>
      </w:r>
      <w:r>
        <w:rPr>
          <w:rFonts w:ascii="Arial" w:hAnsi="Arial" w:cs="Arial"/>
          <w:bCs/>
          <w:color w:val="000000"/>
          <w:szCs w:val="38"/>
        </w:rPr>
        <w:t xml:space="preserve">  - и также сохранить их в отдельной таблице.</w:t>
      </w:r>
    </w:p>
    <w:p w14:paraId="0CA810C5" w14:textId="77777777" w:rsidR="004D63A3" w:rsidRPr="00F20CC6" w:rsidRDefault="004D63A3" w:rsidP="004D63A3">
      <w:pPr>
        <w:pStyle w:val="a8"/>
        <w:numPr>
          <w:ilvl w:val="0"/>
          <w:numId w:val="1"/>
        </w:numPr>
        <w:rPr>
          <w:rFonts w:ascii="Arial" w:hAnsi="Arial" w:cs="Arial"/>
          <w:bCs/>
          <w:color w:val="000000"/>
          <w:szCs w:val="38"/>
        </w:rPr>
      </w:pPr>
      <w:r>
        <w:rPr>
          <w:rFonts w:ascii="Arial" w:hAnsi="Arial" w:cs="Arial"/>
          <w:bCs/>
          <w:color w:val="000000"/>
          <w:szCs w:val="38"/>
        </w:rPr>
        <w:t>Добавить в таблицу со сделками даты выплаты купонов (это понадобится для части 2). Поле Количество в этом случае равно нулю.</w:t>
      </w:r>
    </w:p>
    <w:p w14:paraId="1FB15C13" w14:textId="32483465" w:rsidR="002F7B1C" w:rsidRDefault="002F7B1C" w:rsidP="002F7B1C">
      <w:pPr>
        <w:pStyle w:val="a8"/>
        <w:numPr>
          <w:ilvl w:val="0"/>
          <w:numId w:val="1"/>
        </w:numPr>
        <w:rPr>
          <w:rFonts w:ascii="Arial" w:hAnsi="Arial" w:cs="Arial"/>
          <w:bCs/>
          <w:color w:val="000000"/>
          <w:szCs w:val="38"/>
        </w:rPr>
      </w:pPr>
      <w:r w:rsidRPr="00F20CC6">
        <w:rPr>
          <w:rFonts w:ascii="Arial" w:hAnsi="Arial" w:cs="Arial"/>
          <w:bCs/>
          <w:color w:val="000000"/>
          <w:szCs w:val="38"/>
        </w:rPr>
        <w:t xml:space="preserve">С помощью функции </w:t>
      </w:r>
      <w:proofErr w:type="gramStart"/>
      <w:r w:rsidRPr="00F20CC6">
        <w:rPr>
          <w:rFonts w:ascii="Arial" w:hAnsi="Arial" w:cs="Arial"/>
          <w:bCs/>
          <w:color w:val="000000"/>
          <w:szCs w:val="38"/>
        </w:rPr>
        <w:t>ЕСЛИ(</w:t>
      </w:r>
      <w:proofErr w:type="gramEnd"/>
      <w:r w:rsidRPr="00F20CC6">
        <w:rPr>
          <w:rFonts w:ascii="Arial" w:hAnsi="Arial" w:cs="Arial"/>
          <w:bCs/>
          <w:color w:val="000000"/>
          <w:szCs w:val="38"/>
        </w:rPr>
        <w:t>) преобразовать поле с количеством купленных облигаций, так, чтобы количество было отрицательным при продаже и положительном при покупке</w:t>
      </w:r>
      <w:r w:rsidR="004D63A3">
        <w:rPr>
          <w:rFonts w:ascii="Arial" w:hAnsi="Arial" w:cs="Arial"/>
          <w:bCs/>
          <w:color w:val="000000"/>
          <w:szCs w:val="38"/>
        </w:rPr>
        <w:t>.</w:t>
      </w:r>
      <w:r w:rsidR="00A04109">
        <w:rPr>
          <w:rFonts w:ascii="Arial" w:hAnsi="Arial" w:cs="Arial"/>
          <w:bCs/>
          <w:color w:val="000000"/>
          <w:szCs w:val="38"/>
        </w:rPr>
        <w:t xml:space="preserve"> Новое поле можно назвать «Количество (</w:t>
      </w:r>
      <w:r w:rsidR="00A04109">
        <w:rPr>
          <w:rFonts w:ascii="Arial" w:hAnsi="Arial" w:cs="Arial"/>
          <w:bCs/>
          <w:color w:val="000000"/>
          <w:szCs w:val="38"/>
          <w:lang w:val="en-US"/>
        </w:rPr>
        <w:t>net</w:t>
      </w:r>
      <w:r w:rsidR="00A04109" w:rsidRPr="004D63A3">
        <w:rPr>
          <w:rFonts w:ascii="Arial" w:hAnsi="Arial" w:cs="Arial"/>
          <w:bCs/>
          <w:color w:val="000000"/>
          <w:szCs w:val="38"/>
        </w:rPr>
        <w:t xml:space="preserve">)”. </w:t>
      </w:r>
    </w:p>
    <w:p w14:paraId="634AE3A1" w14:textId="443C0ABC" w:rsidR="002F7B1C" w:rsidRPr="00F20CC6" w:rsidRDefault="002F7B1C" w:rsidP="002F7B1C">
      <w:pPr>
        <w:pStyle w:val="a8"/>
        <w:numPr>
          <w:ilvl w:val="0"/>
          <w:numId w:val="1"/>
        </w:numPr>
        <w:rPr>
          <w:rFonts w:ascii="Arial" w:hAnsi="Arial" w:cs="Arial"/>
          <w:bCs/>
          <w:color w:val="000000"/>
          <w:szCs w:val="38"/>
        </w:rPr>
      </w:pPr>
      <w:r w:rsidRPr="00F20CC6">
        <w:rPr>
          <w:rFonts w:ascii="Arial" w:hAnsi="Arial" w:cs="Arial"/>
          <w:bCs/>
          <w:color w:val="000000"/>
          <w:szCs w:val="38"/>
        </w:rPr>
        <w:t>Сгруппировать сделки по датам и на каждую дату посчитать количество купленных или проданных акций</w:t>
      </w:r>
      <w:r w:rsidR="002146C2" w:rsidRPr="00F20CC6">
        <w:rPr>
          <w:rFonts w:ascii="Arial" w:hAnsi="Arial" w:cs="Arial"/>
          <w:bCs/>
          <w:color w:val="000000"/>
          <w:szCs w:val="38"/>
        </w:rPr>
        <w:t>. Э</w:t>
      </w:r>
      <w:r w:rsidRPr="00F20CC6">
        <w:rPr>
          <w:rFonts w:ascii="Arial" w:hAnsi="Arial" w:cs="Arial"/>
          <w:bCs/>
          <w:color w:val="000000"/>
          <w:szCs w:val="38"/>
        </w:rPr>
        <w:t>то можно сделать с помощью сводной таблицы</w:t>
      </w:r>
      <w:r w:rsidR="002146C2" w:rsidRPr="00F20CC6">
        <w:rPr>
          <w:rFonts w:ascii="Arial" w:hAnsi="Arial" w:cs="Arial"/>
          <w:bCs/>
          <w:color w:val="000000"/>
          <w:szCs w:val="38"/>
        </w:rPr>
        <w:t xml:space="preserve"> </w:t>
      </w:r>
      <w:r w:rsidR="00A04109">
        <w:rPr>
          <w:rFonts w:ascii="Arial" w:hAnsi="Arial" w:cs="Arial"/>
          <w:bCs/>
          <w:color w:val="000000"/>
          <w:szCs w:val="38"/>
        </w:rPr>
        <w:t xml:space="preserve">(предпочтительнее) </w:t>
      </w:r>
      <w:r w:rsidR="002146C2" w:rsidRPr="00F20CC6">
        <w:rPr>
          <w:rFonts w:ascii="Arial" w:hAnsi="Arial" w:cs="Arial"/>
          <w:bCs/>
          <w:color w:val="000000"/>
          <w:szCs w:val="38"/>
        </w:rPr>
        <w:t>или через промежуточные итоги</w:t>
      </w:r>
      <w:r w:rsidRPr="00F20CC6">
        <w:rPr>
          <w:rFonts w:ascii="Arial" w:hAnsi="Arial" w:cs="Arial"/>
          <w:bCs/>
          <w:color w:val="000000"/>
          <w:szCs w:val="38"/>
        </w:rPr>
        <w:t xml:space="preserve">, если агрегировать сделки по датам и посчитать сумму по полю количество (после </w:t>
      </w:r>
      <w:r w:rsidR="00B7053C" w:rsidRPr="00F20CC6">
        <w:rPr>
          <w:rFonts w:ascii="Arial" w:hAnsi="Arial" w:cs="Arial"/>
          <w:bCs/>
          <w:color w:val="000000"/>
          <w:szCs w:val="38"/>
        </w:rPr>
        <w:t>того, как выполнен п.1)</w:t>
      </w:r>
      <w:r w:rsidR="00A04109">
        <w:rPr>
          <w:rFonts w:ascii="Arial" w:hAnsi="Arial" w:cs="Arial"/>
          <w:bCs/>
          <w:color w:val="000000"/>
          <w:szCs w:val="38"/>
        </w:rPr>
        <w:t xml:space="preserve">. Макет сводной таблицы сделать в табличной форме, так будет удобнее вводить </w:t>
      </w:r>
      <w:r w:rsidR="009A505A">
        <w:rPr>
          <w:rFonts w:ascii="Arial" w:hAnsi="Arial" w:cs="Arial"/>
          <w:bCs/>
          <w:color w:val="000000"/>
          <w:szCs w:val="38"/>
        </w:rPr>
        <w:t xml:space="preserve">последующие </w:t>
      </w:r>
      <w:r w:rsidR="00A04109">
        <w:rPr>
          <w:rFonts w:ascii="Arial" w:hAnsi="Arial" w:cs="Arial"/>
          <w:bCs/>
          <w:color w:val="000000"/>
          <w:szCs w:val="38"/>
        </w:rPr>
        <w:t>формулы.</w:t>
      </w:r>
    </w:p>
    <w:p w14:paraId="763DAD83" w14:textId="072BF1DA" w:rsidR="00B7053C" w:rsidRPr="00F20CC6" w:rsidRDefault="00B7053C" w:rsidP="002F7B1C">
      <w:pPr>
        <w:pStyle w:val="a8"/>
        <w:numPr>
          <w:ilvl w:val="0"/>
          <w:numId w:val="1"/>
        </w:numPr>
        <w:rPr>
          <w:rFonts w:ascii="Arial" w:hAnsi="Arial" w:cs="Arial"/>
          <w:bCs/>
          <w:color w:val="000000"/>
          <w:szCs w:val="38"/>
        </w:rPr>
      </w:pPr>
      <w:r w:rsidRPr="00F20CC6">
        <w:rPr>
          <w:rFonts w:ascii="Arial" w:hAnsi="Arial" w:cs="Arial"/>
          <w:bCs/>
          <w:color w:val="000000"/>
          <w:szCs w:val="38"/>
        </w:rPr>
        <w:t xml:space="preserve">На каждую дату </w:t>
      </w:r>
      <w:r w:rsidR="009A505A">
        <w:rPr>
          <w:rFonts w:ascii="Arial" w:hAnsi="Arial" w:cs="Arial"/>
          <w:bCs/>
          <w:color w:val="000000"/>
          <w:szCs w:val="38"/>
        </w:rPr>
        <w:t xml:space="preserve">в сводной таблице (это </w:t>
      </w:r>
      <w:r w:rsidR="009A505A" w:rsidRPr="00F20CC6">
        <w:rPr>
          <w:rFonts w:ascii="Arial" w:hAnsi="Arial" w:cs="Arial"/>
          <w:bCs/>
          <w:color w:val="000000"/>
          <w:szCs w:val="38"/>
        </w:rPr>
        <w:t>все даты сделок и все даты выплаты купонов</w:t>
      </w:r>
      <w:proofErr w:type="gramStart"/>
      <w:r w:rsidR="009A505A">
        <w:rPr>
          <w:rFonts w:ascii="Arial" w:hAnsi="Arial" w:cs="Arial"/>
          <w:bCs/>
          <w:color w:val="000000"/>
          <w:szCs w:val="38"/>
        </w:rPr>
        <w:t>)</w:t>
      </w:r>
      <w:r w:rsidR="009A505A" w:rsidRPr="00F20CC6">
        <w:rPr>
          <w:rFonts w:ascii="Arial" w:hAnsi="Arial" w:cs="Arial"/>
          <w:bCs/>
          <w:color w:val="000000"/>
          <w:szCs w:val="38"/>
        </w:rPr>
        <w:t xml:space="preserve">, </w:t>
      </w:r>
      <w:r w:rsidR="009A505A">
        <w:rPr>
          <w:rFonts w:ascii="Arial" w:hAnsi="Arial" w:cs="Arial"/>
          <w:bCs/>
          <w:color w:val="000000"/>
          <w:szCs w:val="38"/>
        </w:rPr>
        <w:t xml:space="preserve"> </w:t>
      </w:r>
      <w:r w:rsidRPr="00F20CC6">
        <w:rPr>
          <w:rFonts w:ascii="Arial" w:hAnsi="Arial" w:cs="Arial"/>
          <w:bCs/>
          <w:color w:val="000000"/>
          <w:szCs w:val="38"/>
        </w:rPr>
        <w:t>определить</w:t>
      </w:r>
      <w:proofErr w:type="gramEnd"/>
      <w:r w:rsidRPr="00F20CC6">
        <w:rPr>
          <w:rFonts w:ascii="Arial" w:hAnsi="Arial" w:cs="Arial"/>
          <w:bCs/>
          <w:color w:val="000000"/>
          <w:szCs w:val="38"/>
        </w:rPr>
        <w:t xml:space="preserve"> цену покупки или продажи, используя функцию ВПР и закачанные котировки</w:t>
      </w:r>
      <w:r w:rsidR="009A505A">
        <w:rPr>
          <w:rFonts w:ascii="Arial" w:hAnsi="Arial" w:cs="Arial"/>
          <w:bCs/>
          <w:color w:val="000000"/>
          <w:szCs w:val="38"/>
        </w:rPr>
        <w:t>.</w:t>
      </w:r>
    </w:p>
    <w:p w14:paraId="419B1D2B" w14:textId="56DB3707" w:rsidR="00B7053C" w:rsidRPr="00F20CC6" w:rsidRDefault="00B7053C" w:rsidP="002F7B1C">
      <w:pPr>
        <w:pStyle w:val="a8"/>
        <w:numPr>
          <w:ilvl w:val="0"/>
          <w:numId w:val="1"/>
        </w:numPr>
        <w:rPr>
          <w:rFonts w:ascii="Arial" w:hAnsi="Arial" w:cs="Arial"/>
          <w:bCs/>
          <w:color w:val="000000"/>
          <w:szCs w:val="38"/>
        </w:rPr>
      </w:pPr>
      <w:r w:rsidRPr="00F20CC6">
        <w:rPr>
          <w:rFonts w:ascii="Arial" w:hAnsi="Arial" w:cs="Arial"/>
          <w:bCs/>
          <w:color w:val="000000"/>
          <w:szCs w:val="38"/>
        </w:rPr>
        <w:t>Для каждой даты</w:t>
      </w:r>
      <w:r w:rsidR="009A505A">
        <w:rPr>
          <w:rFonts w:ascii="Arial" w:hAnsi="Arial" w:cs="Arial"/>
          <w:bCs/>
          <w:color w:val="000000"/>
          <w:szCs w:val="38"/>
        </w:rPr>
        <w:t xml:space="preserve"> в сводной таблице </w:t>
      </w:r>
      <w:r w:rsidRPr="00F20CC6">
        <w:rPr>
          <w:rFonts w:ascii="Arial" w:hAnsi="Arial" w:cs="Arial"/>
          <w:bCs/>
          <w:color w:val="000000"/>
          <w:szCs w:val="38"/>
        </w:rPr>
        <w:t xml:space="preserve">определить </w:t>
      </w:r>
      <w:r w:rsidR="009A505A">
        <w:rPr>
          <w:rFonts w:ascii="Arial" w:hAnsi="Arial" w:cs="Arial"/>
          <w:bCs/>
          <w:color w:val="000000"/>
          <w:szCs w:val="38"/>
        </w:rPr>
        <w:t xml:space="preserve">ближайшую </w:t>
      </w:r>
      <w:r w:rsidRPr="00F20CC6">
        <w:rPr>
          <w:rFonts w:ascii="Arial" w:hAnsi="Arial" w:cs="Arial"/>
          <w:bCs/>
          <w:color w:val="000000"/>
          <w:szCs w:val="38"/>
        </w:rPr>
        <w:t xml:space="preserve">предшествующую ей дату </w:t>
      </w:r>
      <w:proofErr w:type="gramStart"/>
      <w:r w:rsidRPr="00F20CC6">
        <w:rPr>
          <w:rFonts w:ascii="Arial" w:hAnsi="Arial" w:cs="Arial"/>
          <w:bCs/>
          <w:color w:val="000000"/>
          <w:szCs w:val="38"/>
        </w:rPr>
        <w:t xml:space="preserve">купона </w:t>
      </w:r>
      <w:r w:rsidR="002146C2" w:rsidRPr="00F20CC6">
        <w:rPr>
          <w:rFonts w:ascii="Arial" w:hAnsi="Arial" w:cs="Arial"/>
          <w:bCs/>
          <w:color w:val="000000"/>
          <w:szCs w:val="38"/>
        </w:rPr>
        <w:t xml:space="preserve"> -</w:t>
      </w:r>
      <w:proofErr w:type="gramEnd"/>
      <w:r w:rsidR="002146C2" w:rsidRPr="00F20CC6">
        <w:rPr>
          <w:rFonts w:ascii="Arial" w:hAnsi="Arial" w:cs="Arial"/>
          <w:bCs/>
          <w:color w:val="000000"/>
          <w:szCs w:val="38"/>
        </w:rPr>
        <w:t xml:space="preserve"> для этого лучше использовать функцию М</w:t>
      </w:r>
      <w:r w:rsidR="009A505A">
        <w:rPr>
          <w:rFonts w:ascii="Arial" w:hAnsi="Arial" w:cs="Arial"/>
          <w:bCs/>
          <w:color w:val="000000"/>
          <w:szCs w:val="38"/>
        </w:rPr>
        <w:t>АКС</w:t>
      </w:r>
      <w:r w:rsidR="002146C2" w:rsidRPr="00F20CC6">
        <w:rPr>
          <w:rFonts w:ascii="Arial" w:hAnsi="Arial" w:cs="Arial"/>
          <w:bCs/>
          <w:color w:val="000000"/>
          <w:szCs w:val="38"/>
        </w:rPr>
        <w:t>ЕСЛИ()</w:t>
      </w:r>
      <w:r w:rsidR="009A505A">
        <w:rPr>
          <w:rFonts w:ascii="Arial" w:hAnsi="Arial" w:cs="Arial"/>
          <w:bCs/>
          <w:color w:val="000000"/>
          <w:szCs w:val="38"/>
        </w:rPr>
        <w:t xml:space="preserve">, предварительно добавив в таблицу с платежами дату начала эмиссии. </w:t>
      </w:r>
      <w:r w:rsidR="00A83234">
        <w:rPr>
          <w:rFonts w:ascii="Arial" w:hAnsi="Arial" w:cs="Arial"/>
          <w:bCs/>
          <w:color w:val="000000"/>
          <w:szCs w:val="38"/>
        </w:rPr>
        <w:t xml:space="preserve"> Если функция МАКСЕСЛИ недоступна,  до следует использовать комбинацию функций ПОИСКПОЗ и ИНДЕКС</w:t>
      </w:r>
    </w:p>
    <w:p w14:paraId="0F47580F" w14:textId="33B2E0D6" w:rsidR="002146C2" w:rsidRPr="00F20CC6" w:rsidRDefault="002146C2" w:rsidP="002F7B1C">
      <w:pPr>
        <w:pStyle w:val="a8"/>
        <w:numPr>
          <w:ilvl w:val="0"/>
          <w:numId w:val="1"/>
        </w:numPr>
        <w:rPr>
          <w:rFonts w:ascii="Arial" w:hAnsi="Arial" w:cs="Arial"/>
          <w:bCs/>
          <w:color w:val="000000"/>
          <w:szCs w:val="38"/>
        </w:rPr>
      </w:pPr>
      <w:r w:rsidRPr="00F20CC6">
        <w:rPr>
          <w:rFonts w:ascii="Arial" w:hAnsi="Arial" w:cs="Arial"/>
          <w:bCs/>
          <w:color w:val="000000"/>
          <w:szCs w:val="38"/>
        </w:rPr>
        <w:t>Зная даты выплаты купонов и даты сделок, рассчитать НКД для каждой сделки</w:t>
      </w:r>
    </w:p>
    <w:p w14:paraId="706847FB" w14:textId="1EA31763" w:rsidR="002146C2" w:rsidRPr="00F20CC6" w:rsidRDefault="002146C2" w:rsidP="002F7B1C">
      <w:pPr>
        <w:pStyle w:val="a8"/>
        <w:numPr>
          <w:ilvl w:val="0"/>
          <w:numId w:val="1"/>
        </w:numPr>
        <w:rPr>
          <w:rFonts w:ascii="Arial" w:hAnsi="Arial" w:cs="Arial"/>
          <w:bCs/>
          <w:color w:val="000000"/>
          <w:szCs w:val="38"/>
        </w:rPr>
      </w:pPr>
      <w:r w:rsidRPr="00F20CC6">
        <w:rPr>
          <w:rFonts w:ascii="Arial" w:hAnsi="Arial" w:cs="Arial"/>
          <w:bCs/>
          <w:color w:val="000000"/>
          <w:szCs w:val="38"/>
        </w:rPr>
        <w:t xml:space="preserve">На основе информации о котировках, </w:t>
      </w:r>
      <w:proofErr w:type="gramStart"/>
      <w:r w:rsidRPr="00F20CC6">
        <w:rPr>
          <w:rFonts w:ascii="Arial" w:hAnsi="Arial" w:cs="Arial"/>
          <w:bCs/>
          <w:color w:val="000000"/>
          <w:szCs w:val="38"/>
        </w:rPr>
        <w:t xml:space="preserve">НКД, </w:t>
      </w:r>
      <w:r w:rsidR="009A505A">
        <w:rPr>
          <w:rFonts w:ascii="Arial" w:hAnsi="Arial" w:cs="Arial"/>
          <w:bCs/>
          <w:color w:val="000000"/>
          <w:szCs w:val="38"/>
        </w:rPr>
        <w:t xml:space="preserve"> номинале</w:t>
      </w:r>
      <w:proofErr w:type="gramEnd"/>
      <w:r w:rsidR="009A505A">
        <w:rPr>
          <w:rFonts w:ascii="Arial" w:hAnsi="Arial" w:cs="Arial"/>
          <w:bCs/>
          <w:color w:val="000000"/>
          <w:szCs w:val="38"/>
        </w:rPr>
        <w:t xml:space="preserve">, </w:t>
      </w:r>
      <w:r w:rsidRPr="00F20CC6">
        <w:rPr>
          <w:rFonts w:ascii="Arial" w:hAnsi="Arial" w:cs="Arial"/>
          <w:bCs/>
          <w:color w:val="000000"/>
          <w:szCs w:val="38"/>
        </w:rPr>
        <w:t xml:space="preserve">количестве купленных или проданных </w:t>
      </w:r>
      <w:r w:rsidR="009A505A">
        <w:rPr>
          <w:rFonts w:ascii="Arial" w:hAnsi="Arial" w:cs="Arial"/>
          <w:bCs/>
          <w:color w:val="000000"/>
          <w:szCs w:val="38"/>
        </w:rPr>
        <w:t>облигаций</w:t>
      </w:r>
      <w:r w:rsidRPr="00F20CC6">
        <w:rPr>
          <w:rFonts w:ascii="Arial" w:hAnsi="Arial" w:cs="Arial"/>
          <w:bCs/>
          <w:color w:val="000000"/>
          <w:szCs w:val="38"/>
        </w:rPr>
        <w:t xml:space="preserve">, определить денежные потоки </w:t>
      </w:r>
      <w:r w:rsidR="009A505A">
        <w:rPr>
          <w:rFonts w:ascii="Arial" w:hAnsi="Arial" w:cs="Arial"/>
          <w:bCs/>
          <w:color w:val="000000"/>
          <w:szCs w:val="38"/>
        </w:rPr>
        <w:t xml:space="preserve"> по сделкам </w:t>
      </w:r>
      <w:r w:rsidRPr="00F20CC6">
        <w:rPr>
          <w:rFonts w:ascii="Arial" w:hAnsi="Arial" w:cs="Arial"/>
          <w:bCs/>
          <w:color w:val="000000"/>
          <w:szCs w:val="38"/>
        </w:rPr>
        <w:t xml:space="preserve">на каждую дату. Когда деньги платим мы, они идут со </w:t>
      </w:r>
      <w:proofErr w:type="gramStart"/>
      <w:r w:rsidRPr="00F20CC6">
        <w:rPr>
          <w:rFonts w:ascii="Arial" w:hAnsi="Arial" w:cs="Arial"/>
          <w:bCs/>
          <w:color w:val="000000"/>
          <w:szCs w:val="38"/>
        </w:rPr>
        <w:t>знаком  минус</w:t>
      </w:r>
      <w:proofErr w:type="gramEnd"/>
      <w:r w:rsidRPr="00F20CC6">
        <w:rPr>
          <w:rFonts w:ascii="Arial" w:hAnsi="Arial" w:cs="Arial"/>
          <w:bCs/>
          <w:color w:val="000000"/>
          <w:szCs w:val="38"/>
        </w:rPr>
        <w:t>, когда нам – со знаком плюс.</w:t>
      </w:r>
    </w:p>
    <w:p w14:paraId="178C60CB" w14:textId="77777777" w:rsidR="002146C2" w:rsidRPr="00F20CC6" w:rsidRDefault="002146C2" w:rsidP="002146C2">
      <w:pPr>
        <w:pStyle w:val="a8"/>
        <w:rPr>
          <w:rFonts w:ascii="Arial" w:hAnsi="Arial" w:cs="Arial"/>
          <w:bCs/>
          <w:color w:val="000000"/>
          <w:szCs w:val="38"/>
        </w:rPr>
      </w:pPr>
      <w:bookmarkStart w:id="0" w:name="_GoBack"/>
      <w:bookmarkEnd w:id="0"/>
    </w:p>
    <w:p w14:paraId="61848149" w14:textId="7F6A0284" w:rsidR="00AF5CE7" w:rsidRPr="00606F47" w:rsidRDefault="002146C2" w:rsidP="002146C2">
      <w:pPr>
        <w:rPr>
          <w:rFonts w:ascii="Arial" w:hAnsi="Arial" w:cs="Arial"/>
          <w:b/>
          <w:bCs/>
          <w:color w:val="000000"/>
          <w:szCs w:val="38"/>
        </w:rPr>
      </w:pPr>
      <w:r w:rsidRPr="00606F47">
        <w:rPr>
          <w:rFonts w:ascii="Arial" w:hAnsi="Arial" w:cs="Arial"/>
          <w:b/>
          <w:bCs/>
          <w:color w:val="000000"/>
          <w:szCs w:val="38"/>
        </w:rPr>
        <w:t>Часть 2</w:t>
      </w:r>
    </w:p>
    <w:p w14:paraId="4202C893" w14:textId="329F9D26" w:rsidR="00606F47" w:rsidRPr="009A505A" w:rsidRDefault="002146C2" w:rsidP="009A505A">
      <w:pPr>
        <w:pStyle w:val="a8"/>
        <w:numPr>
          <w:ilvl w:val="0"/>
          <w:numId w:val="1"/>
        </w:numPr>
        <w:rPr>
          <w:rFonts w:ascii="Arial" w:hAnsi="Arial" w:cs="Arial"/>
          <w:bCs/>
          <w:color w:val="000000"/>
          <w:szCs w:val="38"/>
        </w:rPr>
      </w:pPr>
      <w:r w:rsidRPr="00F20CC6">
        <w:rPr>
          <w:rFonts w:ascii="Arial" w:hAnsi="Arial" w:cs="Arial"/>
          <w:bCs/>
          <w:color w:val="000000"/>
          <w:szCs w:val="38"/>
        </w:rPr>
        <w:t>Определить о</w:t>
      </w:r>
      <w:r w:rsidR="00C153E8" w:rsidRPr="00F20CC6">
        <w:rPr>
          <w:rFonts w:ascii="Arial" w:hAnsi="Arial" w:cs="Arial"/>
          <w:bCs/>
          <w:color w:val="000000"/>
          <w:szCs w:val="38"/>
        </w:rPr>
        <w:t>т</w:t>
      </w:r>
      <w:r w:rsidRPr="00F20CC6">
        <w:rPr>
          <w:rFonts w:ascii="Arial" w:hAnsi="Arial" w:cs="Arial"/>
          <w:bCs/>
          <w:color w:val="000000"/>
          <w:szCs w:val="38"/>
        </w:rPr>
        <w:t>крытую позицию по облигациям</w:t>
      </w:r>
      <w:r w:rsidR="009A505A">
        <w:rPr>
          <w:rFonts w:ascii="Arial" w:hAnsi="Arial" w:cs="Arial"/>
          <w:bCs/>
          <w:color w:val="000000"/>
          <w:szCs w:val="38"/>
        </w:rPr>
        <w:t xml:space="preserve"> на каждую дату</w:t>
      </w:r>
      <w:r w:rsidRPr="00F20CC6">
        <w:rPr>
          <w:rFonts w:ascii="Arial" w:hAnsi="Arial" w:cs="Arial"/>
          <w:bCs/>
          <w:color w:val="000000"/>
          <w:szCs w:val="38"/>
        </w:rPr>
        <w:t xml:space="preserve">. Открытая </w:t>
      </w:r>
      <w:proofErr w:type="gramStart"/>
      <w:r w:rsidRPr="00F20CC6">
        <w:rPr>
          <w:rFonts w:ascii="Arial" w:hAnsi="Arial" w:cs="Arial"/>
          <w:bCs/>
          <w:color w:val="000000"/>
          <w:szCs w:val="38"/>
        </w:rPr>
        <w:t>позиция  -</w:t>
      </w:r>
      <w:proofErr w:type="gramEnd"/>
      <w:r w:rsidRPr="00F20CC6">
        <w:rPr>
          <w:rFonts w:ascii="Arial" w:hAnsi="Arial" w:cs="Arial"/>
          <w:bCs/>
          <w:color w:val="000000"/>
          <w:szCs w:val="38"/>
        </w:rPr>
        <w:t xml:space="preserve"> это разность между</w:t>
      </w:r>
      <w:r w:rsidR="00C153E8" w:rsidRPr="00F20CC6">
        <w:rPr>
          <w:rFonts w:ascii="Arial" w:hAnsi="Arial" w:cs="Arial"/>
          <w:bCs/>
          <w:color w:val="000000"/>
          <w:szCs w:val="38"/>
        </w:rPr>
        <w:t xml:space="preserve"> количеством всех купленных до этого момента  </w:t>
      </w:r>
      <w:r w:rsidR="009A505A">
        <w:rPr>
          <w:rFonts w:ascii="Arial" w:hAnsi="Arial" w:cs="Arial"/>
          <w:bCs/>
          <w:color w:val="000000"/>
          <w:szCs w:val="38"/>
        </w:rPr>
        <w:t xml:space="preserve">(включительно) </w:t>
      </w:r>
      <w:r w:rsidR="00C153E8" w:rsidRPr="00F20CC6">
        <w:rPr>
          <w:rFonts w:ascii="Arial" w:hAnsi="Arial" w:cs="Arial"/>
          <w:bCs/>
          <w:color w:val="000000"/>
          <w:szCs w:val="38"/>
        </w:rPr>
        <w:t>облигаций и количеством всех проданных</w:t>
      </w:r>
      <w:r w:rsidR="009A505A">
        <w:rPr>
          <w:rFonts w:ascii="Arial" w:hAnsi="Arial" w:cs="Arial"/>
          <w:bCs/>
          <w:color w:val="000000"/>
          <w:szCs w:val="38"/>
        </w:rPr>
        <w:t>.</w:t>
      </w:r>
    </w:p>
    <w:p w14:paraId="5266021A" w14:textId="5C094C14" w:rsidR="00F20CC6" w:rsidRPr="00F20CC6" w:rsidRDefault="00C153E8" w:rsidP="00606F47">
      <w:pPr>
        <w:pStyle w:val="a8"/>
        <w:numPr>
          <w:ilvl w:val="0"/>
          <w:numId w:val="1"/>
        </w:numPr>
        <w:rPr>
          <w:rFonts w:ascii="Arial" w:hAnsi="Arial" w:cs="Arial"/>
          <w:bCs/>
          <w:color w:val="000000"/>
          <w:szCs w:val="38"/>
        </w:rPr>
      </w:pPr>
      <w:r w:rsidRPr="00F20CC6">
        <w:rPr>
          <w:rFonts w:ascii="Arial" w:hAnsi="Arial" w:cs="Arial"/>
          <w:bCs/>
          <w:color w:val="000000"/>
          <w:szCs w:val="38"/>
        </w:rPr>
        <w:t xml:space="preserve">Зная </w:t>
      </w:r>
      <w:r w:rsidR="004D63A3">
        <w:rPr>
          <w:rFonts w:ascii="Arial" w:hAnsi="Arial" w:cs="Arial"/>
          <w:bCs/>
          <w:color w:val="000000"/>
          <w:szCs w:val="38"/>
        </w:rPr>
        <w:t>открытую позицию</w:t>
      </w:r>
      <w:r w:rsidRPr="00F20CC6">
        <w:rPr>
          <w:rFonts w:ascii="Arial" w:hAnsi="Arial" w:cs="Arial"/>
          <w:bCs/>
          <w:color w:val="000000"/>
          <w:szCs w:val="38"/>
        </w:rPr>
        <w:t xml:space="preserve"> на дату выплаты купонов, определить сумму купонного дохода для каждой даты, когда он выплачивается.  </w:t>
      </w:r>
      <w:r w:rsidR="009A505A">
        <w:rPr>
          <w:rFonts w:ascii="Arial" w:hAnsi="Arial" w:cs="Arial"/>
          <w:bCs/>
          <w:color w:val="000000"/>
          <w:szCs w:val="38"/>
        </w:rPr>
        <w:t>Для удобства можно сделать вспомогательное поле, в котором будет проверяться, выплачивался в этот день купон или нет.</w:t>
      </w:r>
    </w:p>
    <w:p w14:paraId="71C16C00" w14:textId="04E5A06C" w:rsidR="00F20CC6" w:rsidRPr="00606F47" w:rsidRDefault="00F20CC6" w:rsidP="00606F47">
      <w:pPr>
        <w:pStyle w:val="a8"/>
        <w:ind w:left="360" w:hanging="360"/>
        <w:rPr>
          <w:rFonts w:ascii="Arial" w:hAnsi="Arial" w:cs="Arial"/>
          <w:b/>
          <w:bCs/>
          <w:color w:val="000000"/>
          <w:szCs w:val="38"/>
        </w:rPr>
      </w:pPr>
      <w:r w:rsidRPr="00606F47">
        <w:rPr>
          <w:rFonts w:ascii="Arial" w:hAnsi="Arial" w:cs="Arial"/>
          <w:b/>
          <w:bCs/>
          <w:color w:val="000000"/>
          <w:szCs w:val="38"/>
        </w:rPr>
        <w:t>Часть 3</w:t>
      </w:r>
    </w:p>
    <w:p w14:paraId="1146F38A" w14:textId="512FDD18" w:rsidR="003D6F58" w:rsidRPr="00F93A70" w:rsidRDefault="00F20CC6" w:rsidP="007B573A">
      <w:pPr>
        <w:pStyle w:val="a8"/>
        <w:numPr>
          <w:ilvl w:val="0"/>
          <w:numId w:val="1"/>
        </w:numPr>
        <w:ind w:left="360"/>
        <w:rPr>
          <w:lang w:val="en-US"/>
        </w:rPr>
      </w:pPr>
      <w:r w:rsidRPr="00F93A70">
        <w:rPr>
          <w:rFonts w:ascii="Arial" w:hAnsi="Arial" w:cs="Arial"/>
          <w:bCs/>
          <w:color w:val="000000"/>
          <w:szCs w:val="38"/>
        </w:rPr>
        <w:t xml:space="preserve">Определить денежные потоки на все </w:t>
      </w:r>
      <w:proofErr w:type="gramStart"/>
      <w:r w:rsidRPr="00F93A70">
        <w:rPr>
          <w:rFonts w:ascii="Arial" w:hAnsi="Arial" w:cs="Arial"/>
          <w:bCs/>
          <w:color w:val="000000"/>
          <w:szCs w:val="38"/>
        </w:rPr>
        <w:t>даты  -</w:t>
      </w:r>
      <w:proofErr w:type="gramEnd"/>
      <w:r w:rsidRPr="00F93A70">
        <w:rPr>
          <w:rFonts w:ascii="Arial" w:hAnsi="Arial" w:cs="Arial"/>
          <w:bCs/>
          <w:color w:val="000000"/>
          <w:szCs w:val="38"/>
        </w:rPr>
        <w:t xml:space="preserve"> все даты сделок и все даты выплаты купонов. Чему будет равна </w:t>
      </w:r>
      <w:r w:rsidR="009A505A" w:rsidRPr="00F93A70">
        <w:rPr>
          <w:rFonts w:ascii="Arial" w:hAnsi="Arial" w:cs="Arial"/>
          <w:bCs/>
          <w:color w:val="000000"/>
          <w:szCs w:val="38"/>
        </w:rPr>
        <w:t>чистая приведенная стоимость</w:t>
      </w:r>
      <w:r w:rsidRPr="00F93A70">
        <w:rPr>
          <w:rFonts w:ascii="Arial" w:hAnsi="Arial" w:cs="Arial"/>
          <w:bCs/>
          <w:color w:val="000000"/>
          <w:szCs w:val="38"/>
        </w:rPr>
        <w:t xml:space="preserve"> </w:t>
      </w:r>
      <w:r w:rsidR="004D63A3" w:rsidRPr="00F93A70">
        <w:rPr>
          <w:rFonts w:ascii="Arial" w:hAnsi="Arial" w:cs="Arial"/>
          <w:bCs/>
          <w:color w:val="000000"/>
          <w:szCs w:val="38"/>
        </w:rPr>
        <w:t xml:space="preserve">этих денежных потоков </w:t>
      </w:r>
      <w:r w:rsidRPr="00F93A70">
        <w:rPr>
          <w:rFonts w:ascii="Arial" w:hAnsi="Arial" w:cs="Arial"/>
          <w:bCs/>
          <w:color w:val="000000"/>
          <w:szCs w:val="38"/>
        </w:rPr>
        <w:t>при ставке дисконтирования 5%?</w:t>
      </w:r>
      <w:r w:rsidR="009A505A" w:rsidRPr="00F93A70">
        <w:rPr>
          <w:rFonts w:ascii="Arial" w:hAnsi="Arial" w:cs="Arial"/>
          <w:bCs/>
          <w:color w:val="000000"/>
          <w:szCs w:val="38"/>
        </w:rPr>
        <w:t xml:space="preserve"> (функцию ЧПС здесь использовать нельзя, так как промежутки времени между денежными потоками неодинаковые, поэтому надо дисконтировать вручную по ставке сложных процентов)</w:t>
      </w:r>
      <w:r w:rsidR="004D63A3" w:rsidRPr="00F93A70">
        <w:rPr>
          <w:rFonts w:ascii="Arial" w:hAnsi="Arial" w:cs="Arial"/>
          <w:bCs/>
          <w:color w:val="000000"/>
          <w:szCs w:val="38"/>
        </w:rPr>
        <w:t>. При какой ставке дисконтирования чистая приведенная стоимость будет равна нулю</w:t>
      </w:r>
      <w:r w:rsidR="00ED0CA0" w:rsidRPr="00F93A70">
        <w:rPr>
          <w:rFonts w:ascii="Arial" w:hAnsi="Arial" w:cs="Arial"/>
          <w:bCs/>
          <w:color w:val="000000"/>
          <w:szCs w:val="38"/>
        </w:rPr>
        <w:t xml:space="preserve">? </w:t>
      </w:r>
      <w:r w:rsidR="00ED0CA0" w:rsidRPr="00F93A70">
        <w:rPr>
          <w:rFonts w:ascii="Arial" w:hAnsi="Arial" w:cs="Arial"/>
          <w:bCs/>
          <w:color w:val="000000"/>
          <w:szCs w:val="38"/>
          <w:lang w:val="en-US"/>
        </w:rPr>
        <w:t>(</w:t>
      </w:r>
      <w:r w:rsidR="004D63A3" w:rsidRPr="00F93A70">
        <w:rPr>
          <w:rFonts w:ascii="Arial" w:hAnsi="Arial" w:cs="Arial"/>
          <w:bCs/>
          <w:color w:val="000000"/>
          <w:szCs w:val="38"/>
        </w:rPr>
        <w:t>можно использовать подбор параметра из «Что-если</w:t>
      </w:r>
      <w:r w:rsidR="00ED0CA0" w:rsidRPr="00F93A70">
        <w:rPr>
          <w:rFonts w:ascii="Arial" w:hAnsi="Arial" w:cs="Arial"/>
          <w:bCs/>
          <w:color w:val="000000"/>
          <w:szCs w:val="38"/>
          <w:lang w:val="en-US"/>
        </w:rPr>
        <w:t>”)</w:t>
      </w:r>
    </w:p>
    <w:sectPr w:rsidR="003D6F58" w:rsidRPr="00F93A70" w:rsidSect="00ED0CA0">
      <w:pgSz w:w="11900" w:h="16840"/>
      <w:pgMar w:top="1134" w:right="850" w:bottom="1134" w:left="127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F13D5"/>
    <w:multiLevelType w:val="hybridMultilevel"/>
    <w:tmpl w:val="D862A4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E61F2"/>
    <w:multiLevelType w:val="hybridMultilevel"/>
    <w:tmpl w:val="D862A4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9BD"/>
    <w:rsid w:val="0000564F"/>
    <w:rsid w:val="000C19BD"/>
    <w:rsid w:val="00110209"/>
    <w:rsid w:val="002146C2"/>
    <w:rsid w:val="00217C6C"/>
    <w:rsid w:val="002F7B1C"/>
    <w:rsid w:val="003D6F58"/>
    <w:rsid w:val="00451E42"/>
    <w:rsid w:val="004D63A3"/>
    <w:rsid w:val="005A0CF7"/>
    <w:rsid w:val="00606F47"/>
    <w:rsid w:val="00862819"/>
    <w:rsid w:val="009239F4"/>
    <w:rsid w:val="009A505A"/>
    <w:rsid w:val="009D2138"/>
    <w:rsid w:val="00A04109"/>
    <w:rsid w:val="00A200C5"/>
    <w:rsid w:val="00A24AB3"/>
    <w:rsid w:val="00A41A25"/>
    <w:rsid w:val="00A83234"/>
    <w:rsid w:val="00AF5CE7"/>
    <w:rsid w:val="00B7053C"/>
    <w:rsid w:val="00C153E8"/>
    <w:rsid w:val="00CB5EF8"/>
    <w:rsid w:val="00D93913"/>
    <w:rsid w:val="00ED0CA0"/>
    <w:rsid w:val="00F20CC6"/>
    <w:rsid w:val="00F9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3B0FF"/>
  <w15:chartTrackingRefBased/>
  <w15:docId w15:val="{FF368ECC-47B7-5B46-9C6D-571D562D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7C6C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17C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C19B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C19B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3">
    <w:name w:val="Table Grid"/>
    <w:basedOn w:val="a1"/>
    <w:uiPriority w:val="39"/>
    <w:rsid w:val="000C19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17C6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4">
    <w:name w:val="Hyperlink"/>
    <w:basedOn w:val="a0"/>
    <w:uiPriority w:val="99"/>
    <w:unhideWhenUsed/>
    <w:rsid w:val="00862819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86281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D6F58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3D6F58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3D6F58"/>
    <w:rPr>
      <w:rFonts w:ascii="Segoe UI" w:eastAsia="Times New Roman" w:hAnsi="Segoe UI" w:cs="Segoe UI"/>
      <w:sz w:val="18"/>
      <w:szCs w:val="18"/>
      <w:lang w:eastAsia="ru-RU"/>
    </w:rPr>
  </w:style>
  <w:style w:type="paragraph" w:styleId="a8">
    <w:name w:val="List Paragraph"/>
    <w:basedOn w:val="a"/>
    <w:uiPriority w:val="34"/>
    <w:qFormat/>
    <w:rsid w:val="002F7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9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onds.finam.ru/issue/details0203B/default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Золотарева Екатерина Леоновна</dc:creator>
  <cp:keywords/>
  <dc:description/>
  <cp:lastModifiedBy>User</cp:lastModifiedBy>
  <cp:revision>5</cp:revision>
  <dcterms:created xsi:type="dcterms:W3CDTF">2020-10-21T16:37:00Z</dcterms:created>
  <dcterms:modified xsi:type="dcterms:W3CDTF">2021-11-18T12:52:00Z</dcterms:modified>
</cp:coreProperties>
</file>