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 Введение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1.1. Область применения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Данное приложение применяется в сфере ведения учёта коллекций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1.2. Краткое описание возможностей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приложении можно: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работать с таблицами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выполнять импорт из файла .</w:t>
      </w:r>
      <w:r>
        <w:rPr>
          <w:rFonts w:ascii="Times New Roman" w:hAnsi="Times New Roman"/>
          <w:sz w:val="28"/>
          <w:szCs w:val="28"/>
          <w:lang w:val="en-US"/>
        </w:rPr>
        <w:t>xlsx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>выполнять экспорт таблицы в файл .</w:t>
      </w:r>
      <w:r>
        <w:rPr>
          <w:rFonts w:ascii="Times New Roman" w:hAnsi="Times New Roman"/>
          <w:sz w:val="28"/>
          <w:szCs w:val="28"/>
          <w:lang w:val="en-US"/>
        </w:rPr>
        <w:t>xlsx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1.3. Уровень подготовки пользователя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 не требует особой подготовки пользователя и даёт возможность пользователям без опыта свободно работать с таблицами за счёт простого интерфейса.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Импорт и экспорт, как дополнительные возможности, требуют умение ориентироваться в файловом менеджере для нахождения нужного файла или указания нужной папки.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2. Назначение и условия применения </w:t>
      </w:r>
      <w:r>
        <w:rPr>
          <w:rFonts w:ascii="Times New Roman" w:hAnsi="Times New Roman"/>
          <w:b/>
          <w:bCs/>
          <w:sz w:val="28"/>
          <w:szCs w:val="28"/>
        </w:rPr>
        <w:t>приложения «Мои Коллекции»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Приложение </w:t>
      </w:r>
      <w:r>
        <w:rPr>
          <w:rFonts w:ascii="Times New Roman" w:hAnsi="Times New Roman"/>
          <w:sz w:val="28"/>
          <w:szCs w:val="28"/>
        </w:rPr>
        <w:t>предназначено</w:t>
      </w:r>
      <w:r>
        <w:rPr>
          <w:rFonts w:ascii="Times New Roman" w:hAnsi="Times New Roman"/>
          <w:sz w:val="28"/>
          <w:szCs w:val="28"/>
        </w:rPr>
        <w:t xml:space="preserve"> для ведения учёта коллекций. Это позволяет перенести записи о коллекциях в одно место и удобно просматривать </w:t>
      </w:r>
      <w:r>
        <w:rPr>
          <w:rFonts w:ascii="Times New Roman" w:hAnsi="Times New Roman"/>
          <w:sz w:val="28"/>
          <w:szCs w:val="28"/>
        </w:rPr>
        <w:t>и редактировать</w:t>
      </w:r>
      <w:r>
        <w:rPr>
          <w:rFonts w:ascii="Times New Roman" w:hAnsi="Times New Roman"/>
          <w:sz w:val="28"/>
          <w:szCs w:val="28"/>
        </w:rPr>
        <w:t xml:space="preserve"> их в любое время, при этом с возможностью экспортировать все записи в файл, если необходимо </w:t>
      </w:r>
      <w:r>
        <w:rPr>
          <w:rFonts w:ascii="Times New Roman" w:hAnsi="Times New Roman"/>
          <w:sz w:val="28"/>
          <w:szCs w:val="28"/>
        </w:rPr>
        <w:t>использовать их вне приложения.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Приложению не нужно интернет-подключение для функционирования.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3. Подготовка к работе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3.1. Состав и содержание дистрибутивного носителя данных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Скомпилированное приложение представляет собой установочный файл </w:t>
      </w:r>
      <w:r>
        <w:rPr>
          <w:rFonts w:ascii="Times New Roman" w:hAnsi="Times New Roman"/>
          <w:sz w:val="28"/>
          <w:szCs w:val="28"/>
          <w:lang w:val="en-US"/>
        </w:rPr>
        <w:t xml:space="preserve">APK, </w:t>
      </w:r>
      <w:r>
        <w:rPr>
          <w:rFonts w:ascii="Times New Roman" w:hAnsi="Times New Roman"/>
          <w:sz w:val="28"/>
          <w:szCs w:val="28"/>
          <w:lang w:val="ru-RU"/>
        </w:rPr>
        <w:t>для установки которого не нужно скачивать дополнительное программное обеспечение.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Для установки приложения из </w:t>
      </w:r>
      <w:r>
        <w:rPr>
          <w:rFonts w:ascii="Times New Roman" w:hAnsi="Times New Roman"/>
          <w:sz w:val="28"/>
          <w:szCs w:val="28"/>
          <w:lang w:val="en-US"/>
        </w:rPr>
        <w:t>APK-</w:t>
      </w:r>
      <w:r>
        <w:rPr>
          <w:rFonts w:ascii="Times New Roman" w:hAnsi="Times New Roman"/>
          <w:sz w:val="28"/>
          <w:szCs w:val="28"/>
          <w:lang w:val="ru-RU"/>
        </w:rPr>
        <w:t>файла подойдёт системное ПО</w:t>
      </w:r>
      <w:r>
        <w:rPr>
          <w:rFonts w:ascii="Times New Roman" w:hAnsi="Times New Roman"/>
          <w:sz w:val="28"/>
          <w:szCs w:val="28"/>
          <w:lang w:val="en-US"/>
        </w:rPr>
        <w:t xml:space="preserve"> android </w:t>
      </w:r>
      <w:r>
        <w:rPr>
          <w:rFonts w:ascii="Times New Roman" w:hAnsi="Times New Roman"/>
          <w:sz w:val="28"/>
          <w:szCs w:val="28"/>
          <w:lang w:val="ru-RU"/>
        </w:rPr>
        <w:t>«установщик пакетов».</w:t>
      </w:r>
    </w:p>
    <w:p>
      <w:pPr>
        <w:pStyle w:val="Normal"/>
        <w:bidi w:val="0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3.2. Порядок загрузки данных и программ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установки приложения «Мои Коллекции» следуйте описанным ниже шагам: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На странице проекта в </w:t>
      </w:r>
      <w:r>
        <w:rPr>
          <w:rFonts w:ascii="Times New Roman" w:hAnsi="Times New Roman"/>
          <w:sz w:val="28"/>
          <w:szCs w:val="28"/>
          <w:lang w:val="en-US"/>
        </w:rPr>
        <w:t xml:space="preserve">GitHub </w:t>
      </w:r>
      <w:r>
        <w:rPr>
          <w:rFonts w:ascii="Times New Roman" w:hAnsi="Times New Roman"/>
          <w:sz w:val="28"/>
          <w:szCs w:val="28"/>
          <w:lang w:val="ru-RU"/>
        </w:rPr>
        <w:t xml:space="preserve">перейдите в раздел </w:t>
      </w:r>
      <w:r>
        <w:rPr>
          <w:rFonts w:ascii="Times New Roman" w:hAnsi="Times New Roman"/>
          <w:sz w:val="28"/>
          <w:szCs w:val="28"/>
          <w:lang w:val="en-US"/>
        </w:rPr>
        <w:t>Releases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2. </w:t>
      </w:r>
      <w:r>
        <w:rPr>
          <w:rFonts w:ascii="Times New Roman" w:hAnsi="Times New Roman"/>
          <w:sz w:val="28"/>
          <w:szCs w:val="28"/>
          <w:lang w:val="ru-RU"/>
        </w:rPr>
        <w:t>Найдите релиз с пометкой «</w:t>
      </w:r>
      <w:r>
        <w:rPr>
          <w:rFonts w:ascii="Times New Roman" w:hAnsi="Times New Roman"/>
          <w:sz w:val="28"/>
          <w:szCs w:val="28"/>
          <w:lang w:val="en-US"/>
        </w:rPr>
        <w:t>Latest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3. Скачайте из </w:t>
      </w:r>
      <w:r>
        <w:rPr>
          <w:rFonts w:ascii="Times New Roman" w:hAnsi="Times New Roman"/>
          <w:sz w:val="28"/>
          <w:szCs w:val="28"/>
          <w:lang w:val="en-US"/>
        </w:rPr>
        <w:t xml:space="preserve">assets </w:t>
      </w:r>
      <w:r>
        <w:rPr>
          <w:rFonts w:ascii="Times New Roman" w:hAnsi="Times New Roman"/>
          <w:sz w:val="28"/>
          <w:szCs w:val="28"/>
          <w:lang w:val="ru-RU"/>
        </w:rPr>
        <w:t>в нём файл с расширением .</w:t>
      </w:r>
      <w:r>
        <w:rPr>
          <w:rFonts w:ascii="Times New Roman" w:hAnsi="Times New Roman"/>
          <w:sz w:val="28"/>
          <w:szCs w:val="28"/>
          <w:lang w:val="en-US"/>
        </w:rPr>
        <w:t>apk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4. После скачивания перейдите в файловый менеджер своего устройства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5. Найдите скачанный файл и нажмите на него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6. Подтвердите установку и дождитесь её завершения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После успешного выполнения этих шагов приложение появится на вашем устройстве.</w:t>
      </w:r>
    </w:p>
    <w:p>
      <w:pPr>
        <w:pStyle w:val="Normal"/>
        <w:bidi w:val="0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4. Описание операций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открытии приложения проявляется главный экран, на котором должны располагаться коллекции, но если они ещё не созданы, главный экран будет пустым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155315" cy="1735455"/>
            <wp:effectExtent l="0" t="0" r="0" b="0"/>
            <wp:wrapTopAndBottom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315" cy="173545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Создание новой коллекции можно начать с помощью нажатия на «+» на верхней панели приложения. Откроется окно создания коллекции.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42565" cy="2704465"/>
            <wp:effectExtent l="0" t="0" r="0" b="0"/>
            <wp:wrapTopAndBottom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2565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Здесь нужно ввести название коллекции (допускаются любые символы, главное, чтобы поле не было пустым) и выбрать способ создания: вручную или через импорт.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создании вручную предлагается вписать количество столбцов и строк, которые будут сгенерированы при создании.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Правила ввода количества: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число должно быть целым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число не должно иметь пробелов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поля ввода количества не должны быть пустыми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количество столбцов должно быть больше или равно единице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количество строк должно быть больше или равно нулю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 правильного ввода и нажатия кнопки «Создать» новая коллекция появляется на главном экране. Внутри неё генерируется пустая таблица с введённым количеством столбцов и строк. Названия столбцов представляют собой конструкцию «</w:t>
      </w:r>
      <w:r>
        <w:rPr>
          <w:rFonts w:ascii="Times New Roman" w:hAnsi="Times New Roman"/>
          <w:sz w:val="28"/>
          <w:szCs w:val="28"/>
          <w:lang w:val="en-US"/>
        </w:rPr>
        <w:t>column</w:t>
      </w:r>
      <w:r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  <w:lang w:val="en-US"/>
        </w:rPr>
        <w:t>+</w:t>
      </w:r>
      <w:r>
        <w:rPr>
          <w:rFonts w:ascii="Times New Roman" w:hAnsi="Times New Roman"/>
          <w:sz w:val="28"/>
          <w:szCs w:val="28"/>
          <w:lang w:val="ru-RU"/>
        </w:rPr>
        <w:t>порядковый номер столбца.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При создании через импорт предлагается выбрать файл </w:t>
      </w:r>
      <w:r>
        <w:rPr>
          <w:rFonts w:ascii="Times New Roman" w:hAnsi="Times New Roman"/>
          <w:sz w:val="28"/>
          <w:szCs w:val="28"/>
          <w:lang w:val="en-US"/>
        </w:rPr>
        <w:t>XLSX.</w:t>
      </w:r>
    </w:p>
    <w:p>
      <w:pPr>
        <w:pStyle w:val="Normal"/>
        <w:bidi w:val="0"/>
        <w:jc w:val="start"/>
        <w:rPr>
          <w:lang w:val="en-US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06395" cy="2599055"/>
            <wp:effectExtent l="0" t="0" r="0" b="0"/>
            <wp:wrapTopAndBottom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39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Пока файл не выбран, кнопка «Создать» будет окрашена в красный. После нажатия кнопки «Выбрать файл» открывается файловый менеджер устройства, в котором нужно выбрать файл. </w:t>
      </w:r>
      <w:r>
        <w:rPr>
          <w:rFonts w:ascii="Times New Roman" w:hAnsi="Times New Roman"/>
          <w:sz w:val="28"/>
          <w:szCs w:val="28"/>
        </w:rPr>
        <w:t>Название и расширение файла будет отображено вместо «</w:t>
      </w:r>
      <w:r>
        <w:rPr>
          <w:rFonts w:ascii="Times New Roman" w:hAnsi="Times New Roman"/>
          <w:sz w:val="28"/>
          <w:szCs w:val="28"/>
          <w:lang w:val="en-US"/>
        </w:rPr>
        <w:t>Unknown.xlsx</w:t>
      </w:r>
      <w:r>
        <w:rPr>
          <w:rFonts w:ascii="Times New Roman" w:hAnsi="Times New Roman"/>
          <w:sz w:val="28"/>
          <w:szCs w:val="28"/>
        </w:rPr>
        <w:t>».</w:t>
      </w:r>
      <w:r>
        <w:rPr>
          <w:rFonts w:ascii="Times New Roman" w:hAnsi="Times New Roman"/>
          <w:sz w:val="28"/>
          <w:szCs w:val="28"/>
        </w:rPr>
        <w:t xml:space="preserve"> Если выбран файл не с расширением </w:t>
      </w:r>
      <w:r>
        <w:rPr>
          <w:rFonts w:ascii="Times New Roman" w:hAnsi="Times New Roman"/>
          <w:sz w:val="28"/>
          <w:szCs w:val="28"/>
          <w:lang w:val="en-US"/>
        </w:rPr>
        <w:t xml:space="preserve">XLSX, </w:t>
      </w:r>
      <w:r>
        <w:rPr>
          <w:rFonts w:ascii="Times New Roman" w:hAnsi="Times New Roman"/>
          <w:sz w:val="28"/>
          <w:szCs w:val="28"/>
          <w:lang w:val="ru-RU"/>
        </w:rPr>
        <w:t>кнопка создания так же будет окрашена в красный и нажатие на неё не запустит процесс создания коллекции. После выбора файла с правильным расширением, кнопка создания будет окрашена в зелёный. Если имя введено, то нажатие на создание запустит импорт данных из файла в таблицу создаваемой коллекции.</w:t>
      </w:r>
    </w:p>
    <w:p>
      <w:pPr>
        <w:pStyle w:val="Normal"/>
        <w:bidi w:val="0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Нажатие на коллекцию открывает таблицу, которая закреплена за ней.</w:t>
      </w:r>
    </w:p>
    <w:p>
      <w:pPr>
        <w:pStyle w:val="Normal"/>
        <w:bidi w:val="0"/>
        <w:jc w:val="start"/>
        <w:rPr>
          <w:lang w:val="ru-RU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53765" cy="2388870"/>
            <wp:effectExtent l="0" t="0" r="0" b="0"/>
            <wp:wrapTopAndBottom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765" cy="238887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Стрелка на верхней панели возвращает на главный экран.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Столбцы, строки и ячейки таблицы можно редактировать. Создание столбцов и строк осуществляется через нажатие кнопок на верхней панели.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35885" cy="1562100"/>
            <wp:effectExtent l="0" t="0" r="0" b="0"/>
            <wp:wrapTopAndBottom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88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создании столбца необходимо ввести название – любые символы. Без названия нельзя создать столбец.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Добавление строки происходит без диалоговых окон.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Новые элементы добавляются в конце.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нажатии на название столбца открывается окно редактирования столбца.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23515" cy="1979295"/>
            <wp:effectExtent l="0" t="0" r="0" b="0"/>
            <wp:wrapTopAndBottom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351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нём можно поменять название, либо удалить весь столбец. При удалении появляется окно подтверждения и после подтверждения весь столбец стирается из таблицы.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нажатии на ячейку появляется окно её редактирования.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20035" cy="2010410"/>
            <wp:effectExtent l="0" t="0" r="0" b="0"/>
            <wp:wrapTopAndBottom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035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Значения ячеек могут иметь в себе любые символы, а также быть пустыми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Через данное окно можно удалить всю строку, в которой находится редактируемая ячейка.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Удаление строки также открывается диалоговое окно с подтверждением.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длительном нажатии на коллекцию на главном экране под ней появится выпадающий список с действиями.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01925" cy="2023745"/>
            <wp:effectExtent l="0" t="0" r="0" b="0"/>
            <wp:wrapTopAndBottom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925" cy="202374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«Редактировать» открывает окно редактирования коллекции, где можно поменять название.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«Удалить» вызывает диалоговое окно с подтверждением удаления и после подтверждения стирает коллекцию со всеми данными.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«Экспорт» открывает окно для экспорта данных таблицы выбранной коллекции.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00020" cy="2129790"/>
            <wp:effectExtent l="0" t="0" r="0" b="0"/>
            <wp:wrapTopAndBottom/>
            <wp:docPr id="9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Пока папка не выбрана кнопка создания будет окрашена в красный. После выбора папки, её название и путь к ней будет отображён вместо «</w:t>
      </w:r>
      <w:r>
        <w:rPr>
          <w:rFonts w:ascii="Times New Roman" w:hAnsi="Times New Roman"/>
          <w:sz w:val="28"/>
          <w:szCs w:val="28"/>
          <w:lang w:val="en-US"/>
        </w:rPr>
        <w:t>Unknown</w:t>
      </w:r>
      <w:r>
        <w:rPr>
          <w:rFonts w:ascii="Times New Roman" w:hAnsi="Times New Roman"/>
          <w:sz w:val="28"/>
          <w:szCs w:val="28"/>
        </w:rPr>
        <w:t xml:space="preserve">» и кнопка создания будет окрашена в зелёный. После нажатия на неё в выбранной папке будет создан файл с именем коллекции и расширением </w:t>
      </w:r>
      <w:r>
        <w:rPr>
          <w:rFonts w:ascii="Times New Roman" w:hAnsi="Times New Roman"/>
          <w:sz w:val="28"/>
          <w:szCs w:val="28"/>
          <w:lang w:val="en-US"/>
        </w:rPr>
        <w:t>XLSX.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Обратите внимание, что в отличие от внутреннего хранилища приложения названия файлов не допускают некоторых символов.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Вот пример символов, которые нельзя использовать в названии файлов: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обратная косая черта (</w:t>
      </w:r>
      <w:r>
        <w:rPr>
          <w:rFonts w:ascii="Times New Roman" w:hAnsi="Times New Roman"/>
          <w:sz w:val="28"/>
          <w:szCs w:val="28"/>
          <w:lang w:val="en-US"/>
        </w:rPr>
        <w:t>\</w:t>
      </w:r>
      <w:r>
        <w:rPr>
          <w:rFonts w:ascii="Times New Roman" w:hAnsi="Times New Roman"/>
          <w:sz w:val="28"/>
          <w:szCs w:val="28"/>
        </w:rPr>
        <w:t>);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прямая косая черта (/);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двоеточие (:);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звёздочка (*);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вопросительный знак (?);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кавычки "";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угловые скобки &lt; и &gt;;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>вертикальная черта (|).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их наличии в названии экспорт всё равно пройдёт, но система изменит недопустимые символы на нижнее подчёркивание (_)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LibreOffice/24.2.6.2$Windows_X86_64 LibreOffice_project/ef66aa7e36a1bb8e65bfbc63aba53045a14d0871</Application>
  <AppVersion>15.0000</AppVersion>
  <Pages>6</Pages>
  <Words>772</Words>
  <Characters>4851</Characters>
  <CharactersWithSpaces>5573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2025-12-19T14:57:41Z</dcterms:created>
  <dc:creator/>
  <dc:description/>
  <dc:language>ru-RU</dc:language>
  <cp:lastModifiedBy/>
  <dcterms:modified xsi:type="dcterms:W3CDTF">2025-12-19T16:36:51Z</dcterms:modified>
  <cp:revision>13</cp:revision>
  <dc:subject/>
  <dc:title/>
</cp:coreProperties>
</file>