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6460" cy="2950845"/>
            <wp:effectExtent l="0" t="0" r="0" b="0"/>
            <wp:wrapTopAndBottom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6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вход в программу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создание коллекции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создание вручную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создание через импорт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редактирование коллекции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действия над таблицей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удаление таблицы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экспорт таблицы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 выход из программы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Тестовые пути: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Т1: 1-2-3-9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Т2: 1-2-4-9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Т3: 1-5-9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Т4: 1-6-9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Т5: 1-7-9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Т6: 1-8-9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LibreOffice/24.2.6.2$Windows_X86_64 LibreOffice_project/ef66aa7e36a1bb8e65bfbc63aba53045a14d0871</Application>
  <AppVersion>15.0000</AppVersion>
  <Pages>1</Pages>
  <Words>45</Words>
  <Characters>235</Characters>
  <CharactersWithSpaces>273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2025-12-16T08:48:05Z</dcterms:created>
  <dc:creator/>
  <dc:description/>
  <dc:language>ru-RU</dc:language>
  <cp:lastModifiedBy/>
  <dcterms:modified xsi:type="dcterms:W3CDTF">2025-12-16T10:12:11Z</dcterms:modified>
  <cp:revision>4</cp:revision>
  <dc:subject/>
  <dc:title/>
</cp:coreProperties>
</file>