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CF8" w:rsidRPr="009D234A" w:rsidRDefault="00033CF8" w:rsidP="00033CF8">
      <w:pPr>
        <w:rPr>
          <w:b/>
          <w:u w:val="single"/>
        </w:rPr>
      </w:pPr>
      <w:r w:rsidRPr="009D234A">
        <w:rPr>
          <w:b/>
          <w:u w:val="single"/>
        </w:rPr>
        <w:t>TUGAL 2004  </w:t>
      </w:r>
    </w:p>
    <w:p w:rsidR="00033CF8" w:rsidRPr="00033CF8" w:rsidRDefault="00033CF8" w:rsidP="00033CF8">
      <w:pPr>
        <w:rPr>
          <w:b/>
        </w:rPr>
      </w:pPr>
      <w:r>
        <w:rPr>
          <w:b/>
        </w:rPr>
        <w:t>Autores, título y revista:</w:t>
      </w:r>
    </w:p>
    <w:p w:rsidR="00033CF8" w:rsidRPr="00153B9F" w:rsidRDefault="00033CF8" w:rsidP="00033CF8">
      <w:proofErr w:type="spellStart"/>
      <w:r w:rsidRPr="00D721D9">
        <w:rPr>
          <w:lang w:val="en-US"/>
        </w:rPr>
        <w:t>Tugal</w:t>
      </w:r>
      <w:proofErr w:type="spellEnd"/>
      <w:r w:rsidRPr="00D721D9">
        <w:rPr>
          <w:lang w:val="en-US"/>
        </w:rPr>
        <w:t xml:space="preserve"> O., </w:t>
      </w:r>
      <w:proofErr w:type="spellStart"/>
      <w:r w:rsidRPr="00D721D9">
        <w:rPr>
          <w:lang w:val="en-US"/>
        </w:rPr>
        <w:t>Yazici</w:t>
      </w:r>
      <w:proofErr w:type="spellEnd"/>
      <w:r w:rsidRPr="00D721D9">
        <w:rPr>
          <w:lang w:val="en-US"/>
        </w:rPr>
        <w:t xml:space="preserve"> A., </w:t>
      </w:r>
      <w:proofErr w:type="spellStart"/>
      <w:r w:rsidRPr="00D721D9">
        <w:rPr>
          <w:lang w:val="en-US"/>
        </w:rPr>
        <w:t>Yagciogli</w:t>
      </w:r>
      <w:proofErr w:type="spellEnd"/>
      <w:r w:rsidRPr="00D721D9">
        <w:rPr>
          <w:lang w:val="en-US"/>
        </w:rPr>
        <w:t xml:space="preserve"> E. and </w:t>
      </w:r>
      <w:proofErr w:type="spellStart"/>
      <w:r w:rsidRPr="00D721D9">
        <w:rPr>
          <w:lang w:val="en-US"/>
        </w:rPr>
        <w:t>Gogus</w:t>
      </w:r>
      <w:proofErr w:type="spellEnd"/>
      <w:r w:rsidRPr="00D721D9">
        <w:rPr>
          <w:lang w:val="en-US"/>
        </w:rPr>
        <w:t xml:space="preserve"> </w:t>
      </w:r>
      <w:proofErr w:type="gramStart"/>
      <w:r w:rsidRPr="00D721D9">
        <w:rPr>
          <w:lang w:val="en-US"/>
        </w:rPr>
        <w:t>A..</w:t>
      </w:r>
      <w:proofErr w:type="gramEnd"/>
      <w:r w:rsidRPr="00D721D9">
        <w:rPr>
          <w:lang w:val="en-US"/>
        </w:rPr>
        <w:t xml:space="preserve"> A double-blind, placebo </w:t>
      </w:r>
      <w:proofErr w:type="gramStart"/>
      <w:r w:rsidRPr="00D721D9">
        <w:rPr>
          <w:lang w:val="en-US"/>
        </w:rPr>
        <w:t>controlled,</w:t>
      </w:r>
      <w:proofErr w:type="gramEnd"/>
      <w:r w:rsidRPr="00D721D9">
        <w:rPr>
          <w:lang w:val="en-US"/>
        </w:rPr>
        <w:t xml:space="preserve"> cross-over trial of adjunctive donepezil for cognitive </w:t>
      </w:r>
      <w:proofErr w:type="spellStart"/>
      <w:r w:rsidRPr="00D721D9">
        <w:rPr>
          <w:lang w:val="en-US"/>
        </w:rPr>
        <w:t>impariment</w:t>
      </w:r>
      <w:proofErr w:type="spellEnd"/>
      <w:r w:rsidRPr="00D721D9">
        <w:rPr>
          <w:lang w:val="en-US"/>
        </w:rPr>
        <w:t xml:space="preserve"> in schizophrenia. </w:t>
      </w:r>
      <w:r w:rsidRPr="00153B9F">
        <w:t xml:space="preserve">International </w:t>
      </w:r>
      <w:proofErr w:type="spellStart"/>
      <w:r w:rsidRPr="00153B9F">
        <w:t>Journal</w:t>
      </w:r>
      <w:proofErr w:type="spellEnd"/>
      <w:r w:rsidRPr="00153B9F">
        <w:t xml:space="preserve"> of </w:t>
      </w:r>
      <w:proofErr w:type="spellStart"/>
      <w:r w:rsidRPr="00153B9F">
        <w:t>Neuropshychopharmacology</w:t>
      </w:r>
      <w:proofErr w:type="spellEnd"/>
      <w:r w:rsidRPr="00153B9F">
        <w:t xml:space="preserve"> 2004</w:t>
      </w:r>
      <w:proofErr w:type="gramStart"/>
      <w:r w:rsidRPr="00153B9F">
        <w:t>;7:117</w:t>
      </w:r>
      <w:proofErr w:type="gramEnd"/>
      <w:r w:rsidRPr="00153B9F">
        <w:t>-123.</w:t>
      </w:r>
    </w:p>
    <w:p w:rsidR="00033CF8" w:rsidRPr="00153B9F" w:rsidRDefault="00033CF8" w:rsidP="00033CF8">
      <w:pPr>
        <w:rPr>
          <w:b/>
        </w:rPr>
      </w:pPr>
      <w:r w:rsidRPr="00153B9F">
        <w:rPr>
          <w:b/>
        </w:rPr>
        <w:t>Diseño:</w:t>
      </w:r>
    </w:p>
    <w:p w:rsidR="00153B9F" w:rsidRPr="00A07413" w:rsidRDefault="00153B9F" w:rsidP="00153B9F">
      <w:r w:rsidRPr="00A07413">
        <w:t xml:space="preserve">Estudio cruzado con doble ciego, por lo que sólo tendremos en cuenta el primer </w:t>
      </w:r>
      <w:proofErr w:type="spellStart"/>
      <w:r w:rsidRPr="00A07413">
        <w:t>peridodo</w:t>
      </w:r>
      <w:proofErr w:type="spellEnd"/>
      <w:r w:rsidRPr="00A07413">
        <w:t xml:space="preserve"> para evitar el efecto carry-over.</w:t>
      </w:r>
    </w:p>
    <w:p w:rsidR="00033CF8" w:rsidRPr="00033CF8" w:rsidRDefault="00033CF8" w:rsidP="00033CF8">
      <w:pPr>
        <w:rPr>
          <w:b/>
        </w:rPr>
      </w:pPr>
      <w:r>
        <w:rPr>
          <w:b/>
        </w:rPr>
        <w:t>Muestra</w:t>
      </w:r>
    </w:p>
    <w:p w:rsidR="00033CF8" w:rsidRPr="00033CF8" w:rsidRDefault="00033CF8" w:rsidP="00033CF8">
      <w:r w:rsidRPr="00033CF8">
        <w:t>12 pacientes diagnosticados con esquizofrenia según la DSM-IV.</w:t>
      </w:r>
    </w:p>
    <w:p w:rsidR="00033CF8" w:rsidRPr="00033CF8" w:rsidRDefault="00033CF8" w:rsidP="00033CF8">
      <w:pPr>
        <w:rPr>
          <w:b/>
        </w:rPr>
      </w:pPr>
      <w:r>
        <w:rPr>
          <w:b/>
        </w:rPr>
        <w:t>Intervención</w:t>
      </w:r>
    </w:p>
    <w:p w:rsidR="00033CF8" w:rsidRPr="00033CF8" w:rsidRDefault="00033CF8" w:rsidP="00033CF8">
      <w:r w:rsidRPr="00033CF8">
        <w:t>Grupo tratamiento: Antipsicóticos típicos (</w:t>
      </w:r>
      <w:proofErr w:type="spellStart"/>
      <w:r w:rsidRPr="00033CF8">
        <w:t>fluphenazine</w:t>
      </w:r>
      <w:proofErr w:type="spellEnd"/>
      <w:r w:rsidRPr="00033CF8">
        <w:t xml:space="preserve"> o </w:t>
      </w:r>
      <w:proofErr w:type="spellStart"/>
      <w:r w:rsidRPr="00033CF8">
        <w:t>pimozide</w:t>
      </w:r>
      <w:proofErr w:type="spellEnd"/>
      <w:r w:rsidRPr="00033CF8">
        <w:t>) + potenciador cognitivo (donepezil)</w:t>
      </w:r>
    </w:p>
    <w:p w:rsidR="00033CF8" w:rsidRPr="00033CF8" w:rsidRDefault="00033CF8" w:rsidP="00033CF8">
      <w:pPr>
        <w:rPr>
          <w:b/>
        </w:rPr>
      </w:pPr>
      <w:r w:rsidRPr="00033CF8">
        <w:rPr>
          <w:b/>
        </w:rPr>
        <w:t>Outcomes</w:t>
      </w:r>
    </w:p>
    <w:p w:rsidR="00033CF8" w:rsidRPr="00033CF8" w:rsidRDefault="00033CF8" w:rsidP="00033CF8">
      <w:r w:rsidRPr="00033CF8">
        <w:t>Funciones ejecutivas (</w:t>
      </w:r>
      <w:proofErr w:type="spellStart"/>
      <w:r w:rsidRPr="00033CF8">
        <w:t>Winsconsin</w:t>
      </w:r>
      <w:proofErr w:type="spellEnd"/>
      <w:r>
        <w:t xml:space="preserve"> </w:t>
      </w:r>
      <w:proofErr w:type="spellStart"/>
      <w:r w:rsidRPr="00033CF8">
        <w:t>Card</w:t>
      </w:r>
      <w:proofErr w:type="spellEnd"/>
      <w:r w:rsidRPr="00033CF8">
        <w:t xml:space="preserve"> </w:t>
      </w:r>
      <w:proofErr w:type="spellStart"/>
      <w:r w:rsidRPr="00033CF8">
        <w:t>Sorting</w:t>
      </w:r>
      <w:proofErr w:type="spellEnd"/>
      <w:r w:rsidRPr="00033CF8">
        <w:t xml:space="preserve"> Test (WCST)), resistencia a la interferencia (</w:t>
      </w:r>
      <w:proofErr w:type="spellStart"/>
      <w:r w:rsidRPr="00033CF8">
        <w:t>Trail</w:t>
      </w:r>
      <w:proofErr w:type="spellEnd"/>
      <w:r w:rsidRPr="00033CF8">
        <w:t xml:space="preserve"> </w:t>
      </w:r>
      <w:proofErr w:type="spellStart"/>
      <w:r w:rsidRPr="00033CF8">
        <w:t>Making</w:t>
      </w:r>
      <w:proofErr w:type="spellEnd"/>
      <w:r w:rsidRPr="00033CF8">
        <w:t xml:space="preserve"> Test Partes A y B), memoria visual (</w:t>
      </w:r>
      <w:proofErr w:type="spellStart"/>
      <w:r w:rsidRPr="00033CF8">
        <w:t>Weschler</w:t>
      </w:r>
      <w:proofErr w:type="spellEnd"/>
      <w:r w:rsidRPr="00033CF8">
        <w:t xml:space="preserve"> </w:t>
      </w:r>
      <w:proofErr w:type="spellStart"/>
      <w:r w:rsidRPr="00033CF8">
        <w:t>Memory</w:t>
      </w:r>
      <w:proofErr w:type="spellEnd"/>
      <w:r w:rsidRPr="00033CF8">
        <w:t xml:space="preserve"> Scale (WMS-R), los </w:t>
      </w:r>
      <w:proofErr w:type="spellStart"/>
      <w:r w:rsidRPr="00033CF8">
        <w:t>subtest</w:t>
      </w:r>
      <w:proofErr w:type="spellEnd"/>
      <w:r w:rsidRPr="00033CF8">
        <w:t xml:space="preserve">: memorial figurativa, reproducción visual, pares verbales asociados), memoria verbal (WMS-R, </w:t>
      </w:r>
      <w:proofErr w:type="spellStart"/>
      <w:r w:rsidRPr="00033CF8">
        <w:t>subtests</w:t>
      </w:r>
      <w:proofErr w:type="spellEnd"/>
      <w:r w:rsidRPr="00033CF8">
        <w:t xml:space="preserve"> de memoria lógica y pares verbales asociados), atención y memoria de trabajo (WMS-R el </w:t>
      </w:r>
      <w:proofErr w:type="spellStart"/>
      <w:r w:rsidRPr="00033CF8">
        <w:t>subtest</w:t>
      </w:r>
      <w:proofErr w:type="spellEnd"/>
      <w:r w:rsidRPr="00033CF8">
        <w:t xml:space="preserve"> dígitos), habilidad constructiva (</w:t>
      </w:r>
      <w:proofErr w:type="spellStart"/>
      <w:r w:rsidRPr="00033CF8">
        <w:t>Weschler</w:t>
      </w:r>
      <w:proofErr w:type="spellEnd"/>
      <w:r w:rsidRPr="00033CF8">
        <w:t xml:space="preserve"> </w:t>
      </w:r>
      <w:proofErr w:type="spellStart"/>
      <w:r w:rsidRPr="00033CF8">
        <w:t>Adult</w:t>
      </w:r>
      <w:proofErr w:type="spellEnd"/>
      <w:r w:rsidRPr="00033CF8">
        <w:t xml:space="preserve"> </w:t>
      </w:r>
      <w:proofErr w:type="spellStart"/>
      <w:r w:rsidRPr="00033CF8">
        <w:t>Intelligence</w:t>
      </w:r>
      <w:proofErr w:type="spellEnd"/>
      <w:r w:rsidRPr="00033CF8">
        <w:t xml:space="preserve"> Scale (WAIS)), fluencia verbal (WHO).</w:t>
      </w:r>
    </w:p>
    <w:p w:rsidR="00033CF8" w:rsidRDefault="009D234A" w:rsidP="00033CF8">
      <w:pPr>
        <w:rPr>
          <w:b/>
        </w:rPr>
      </w:pPr>
      <w:r>
        <w:rPr>
          <w:b/>
        </w:rPr>
        <w:t>Datos extractados</w:t>
      </w:r>
      <w:r w:rsidR="00033CF8">
        <w:rPr>
          <w:b/>
        </w:rPr>
        <w:t>:</w:t>
      </w:r>
    </w:p>
    <w:tbl>
      <w:tblPr>
        <w:tblStyle w:val="Tablaconcuadrcula"/>
        <w:tblW w:w="0" w:type="auto"/>
        <w:tblLook w:val="04A0"/>
      </w:tblPr>
      <w:tblGrid>
        <w:gridCol w:w="2881"/>
        <w:gridCol w:w="2881"/>
        <w:gridCol w:w="2882"/>
      </w:tblGrid>
      <w:tr w:rsidR="00033CF8" w:rsidTr="00033CF8">
        <w:tc>
          <w:tcPr>
            <w:tcW w:w="2881" w:type="dxa"/>
          </w:tcPr>
          <w:p w:rsidR="00033CF8" w:rsidRDefault="00033CF8" w:rsidP="00C35436">
            <w:pPr>
              <w:jc w:val="center"/>
            </w:pPr>
            <w:proofErr w:type="spellStart"/>
            <w:r>
              <w:t>Outcome</w:t>
            </w:r>
            <w:proofErr w:type="spellEnd"/>
          </w:p>
        </w:tc>
        <w:tc>
          <w:tcPr>
            <w:tcW w:w="2881" w:type="dxa"/>
          </w:tcPr>
          <w:p w:rsidR="00033CF8" w:rsidRDefault="00033CF8" w:rsidP="00C35436">
            <w:pPr>
              <w:jc w:val="center"/>
            </w:pPr>
            <w:r>
              <w:t xml:space="preserve">Donepezil </w:t>
            </w:r>
            <w:proofErr w:type="spellStart"/>
            <w:r>
              <w:t>First</w:t>
            </w:r>
            <w:proofErr w:type="spellEnd"/>
            <w:r>
              <w:t xml:space="preserve"> (mean ± </w:t>
            </w:r>
            <w:proofErr w:type="spellStart"/>
            <w:r>
              <w:t>sd</w:t>
            </w:r>
            <w:proofErr w:type="spellEnd"/>
            <w:r>
              <w:t>)</w:t>
            </w:r>
          </w:p>
        </w:tc>
        <w:tc>
          <w:tcPr>
            <w:tcW w:w="2882" w:type="dxa"/>
          </w:tcPr>
          <w:p w:rsidR="00033CF8" w:rsidRDefault="00033CF8" w:rsidP="00C35436">
            <w:pPr>
              <w:jc w:val="center"/>
            </w:pPr>
            <w:r>
              <w:t xml:space="preserve">Placebo </w:t>
            </w:r>
            <w:proofErr w:type="spellStart"/>
            <w:r>
              <w:t>First</w:t>
            </w:r>
            <w:proofErr w:type="spellEnd"/>
            <w:r>
              <w:t xml:space="preserve"> (mean ± </w:t>
            </w:r>
            <w:proofErr w:type="spellStart"/>
            <w:r>
              <w:t>sd</w:t>
            </w:r>
            <w:proofErr w:type="spellEnd"/>
            <w:r>
              <w:t>)</w:t>
            </w:r>
          </w:p>
        </w:tc>
      </w:tr>
      <w:tr w:rsidR="00033CF8" w:rsidTr="00033CF8">
        <w:tc>
          <w:tcPr>
            <w:tcW w:w="2881" w:type="dxa"/>
          </w:tcPr>
          <w:p w:rsidR="00033CF8" w:rsidRDefault="00033CF8" w:rsidP="00C35436">
            <w:pPr>
              <w:jc w:val="center"/>
            </w:pPr>
            <w:r>
              <w:t xml:space="preserve">WCST- </w:t>
            </w:r>
            <w:proofErr w:type="spellStart"/>
            <w:r>
              <w:t>categories</w:t>
            </w:r>
            <w:proofErr w:type="spellEnd"/>
            <w:r>
              <w:t xml:space="preserve"> </w:t>
            </w:r>
            <w:proofErr w:type="spellStart"/>
            <w:r>
              <w:t>completed</w:t>
            </w:r>
            <w:proofErr w:type="spellEnd"/>
          </w:p>
        </w:tc>
        <w:tc>
          <w:tcPr>
            <w:tcW w:w="2881" w:type="dxa"/>
          </w:tcPr>
          <w:p w:rsidR="00033CF8" w:rsidRDefault="00033CF8" w:rsidP="00C35436">
            <w:pPr>
              <w:jc w:val="center"/>
            </w:pPr>
            <w:r>
              <w:t>2.7 ± 1.8</w:t>
            </w:r>
          </w:p>
        </w:tc>
        <w:tc>
          <w:tcPr>
            <w:tcW w:w="2882" w:type="dxa"/>
          </w:tcPr>
          <w:p w:rsidR="00033CF8" w:rsidRDefault="00033CF8" w:rsidP="00C35436">
            <w:pPr>
              <w:jc w:val="center"/>
            </w:pPr>
            <w:r>
              <w:t>3.3 ± 2.9</w:t>
            </w:r>
          </w:p>
        </w:tc>
      </w:tr>
      <w:tr w:rsidR="00033CF8" w:rsidTr="00033CF8">
        <w:tc>
          <w:tcPr>
            <w:tcW w:w="2881" w:type="dxa"/>
          </w:tcPr>
          <w:p w:rsidR="00033CF8" w:rsidRDefault="00033CF8" w:rsidP="00C35436">
            <w:pPr>
              <w:jc w:val="center"/>
            </w:pPr>
            <w:r>
              <w:t xml:space="preserve">WCST- </w:t>
            </w:r>
            <w:proofErr w:type="spellStart"/>
            <w:r>
              <w:t>preserverative</w:t>
            </w:r>
            <w:proofErr w:type="spellEnd"/>
            <w:r>
              <w:t xml:space="preserve"> </w:t>
            </w:r>
            <w:proofErr w:type="spellStart"/>
            <w:r>
              <w:t>errors</w:t>
            </w:r>
            <w:proofErr w:type="spellEnd"/>
          </w:p>
        </w:tc>
        <w:tc>
          <w:tcPr>
            <w:tcW w:w="2881" w:type="dxa"/>
          </w:tcPr>
          <w:p w:rsidR="00033CF8" w:rsidRDefault="00033CF8" w:rsidP="00C35436">
            <w:pPr>
              <w:jc w:val="center"/>
            </w:pPr>
            <w:r>
              <w:t>21.7 ± 9.1</w:t>
            </w:r>
          </w:p>
        </w:tc>
        <w:tc>
          <w:tcPr>
            <w:tcW w:w="2882" w:type="dxa"/>
          </w:tcPr>
          <w:p w:rsidR="00033CF8" w:rsidRDefault="00033CF8" w:rsidP="00C35436">
            <w:pPr>
              <w:jc w:val="center"/>
            </w:pPr>
            <w:r>
              <w:t>18.3 ±13.3</w:t>
            </w:r>
          </w:p>
        </w:tc>
      </w:tr>
      <w:tr w:rsidR="00033CF8" w:rsidTr="00033CF8">
        <w:tc>
          <w:tcPr>
            <w:tcW w:w="2881" w:type="dxa"/>
          </w:tcPr>
          <w:p w:rsidR="00033CF8" w:rsidRDefault="00033CF8" w:rsidP="00C35436">
            <w:pPr>
              <w:jc w:val="center"/>
            </w:pPr>
            <w:proofErr w:type="spellStart"/>
            <w:r>
              <w:t>Trail</w:t>
            </w:r>
            <w:proofErr w:type="spellEnd"/>
            <w:r>
              <w:t xml:space="preserve"> </w:t>
            </w:r>
            <w:proofErr w:type="spellStart"/>
            <w:r>
              <w:t>Making</w:t>
            </w:r>
            <w:proofErr w:type="spellEnd"/>
            <w:r>
              <w:t xml:space="preserve"> Test (A)</w:t>
            </w:r>
          </w:p>
        </w:tc>
        <w:tc>
          <w:tcPr>
            <w:tcW w:w="2881" w:type="dxa"/>
          </w:tcPr>
          <w:p w:rsidR="00033CF8" w:rsidRDefault="00DC6EC3" w:rsidP="00C35436">
            <w:pPr>
              <w:jc w:val="center"/>
            </w:pPr>
            <w:r>
              <w:t>47.5 ± 28.4</w:t>
            </w:r>
          </w:p>
        </w:tc>
        <w:tc>
          <w:tcPr>
            <w:tcW w:w="2882" w:type="dxa"/>
          </w:tcPr>
          <w:p w:rsidR="00033CF8" w:rsidRDefault="00DC6EC3" w:rsidP="00C35436">
            <w:pPr>
              <w:jc w:val="center"/>
            </w:pPr>
            <w:r>
              <w:t>45.0 ± 12.4</w:t>
            </w:r>
          </w:p>
        </w:tc>
      </w:tr>
      <w:tr w:rsidR="00033CF8" w:rsidTr="00033CF8">
        <w:tc>
          <w:tcPr>
            <w:tcW w:w="2881" w:type="dxa"/>
          </w:tcPr>
          <w:p w:rsidR="00033CF8" w:rsidRDefault="00033CF8" w:rsidP="00C35436">
            <w:pPr>
              <w:jc w:val="center"/>
            </w:pPr>
            <w:proofErr w:type="spellStart"/>
            <w:r>
              <w:t>Trail</w:t>
            </w:r>
            <w:proofErr w:type="spellEnd"/>
            <w:r>
              <w:t xml:space="preserve"> </w:t>
            </w:r>
            <w:proofErr w:type="spellStart"/>
            <w:r>
              <w:t>Making</w:t>
            </w:r>
            <w:proofErr w:type="spellEnd"/>
            <w:r>
              <w:t xml:space="preserve"> Test (B)</w:t>
            </w:r>
          </w:p>
        </w:tc>
        <w:tc>
          <w:tcPr>
            <w:tcW w:w="2881" w:type="dxa"/>
          </w:tcPr>
          <w:p w:rsidR="00033CF8" w:rsidRDefault="00DC6EC3" w:rsidP="00C35436">
            <w:pPr>
              <w:jc w:val="center"/>
            </w:pPr>
            <w:r>
              <w:t>113.7 ± 55.4</w:t>
            </w:r>
          </w:p>
        </w:tc>
        <w:tc>
          <w:tcPr>
            <w:tcW w:w="2882" w:type="dxa"/>
          </w:tcPr>
          <w:p w:rsidR="00033CF8" w:rsidRDefault="00DC6EC3" w:rsidP="00C35436">
            <w:pPr>
              <w:jc w:val="center"/>
            </w:pPr>
            <w:r>
              <w:t>97.3 ± 25.3</w:t>
            </w:r>
          </w:p>
        </w:tc>
      </w:tr>
      <w:tr w:rsidR="00033CF8" w:rsidTr="00033CF8">
        <w:tc>
          <w:tcPr>
            <w:tcW w:w="2881" w:type="dxa"/>
          </w:tcPr>
          <w:p w:rsidR="00033CF8" w:rsidRDefault="00DC6EC3" w:rsidP="00C35436">
            <w:pPr>
              <w:jc w:val="center"/>
            </w:pPr>
            <w:r>
              <w:t>WSM-R (memoria figurativa)</w:t>
            </w:r>
          </w:p>
        </w:tc>
        <w:tc>
          <w:tcPr>
            <w:tcW w:w="2881" w:type="dxa"/>
          </w:tcPr>
          <w:p w:rsidR="00033CF8" w:rsidRDefault="00DC6EC3" w:rsidP="00C35436">
            <w:pPr>
              <w:jc w:val="center"/>
            </w:pPr>
            <w:r>
              <w:t>8.3 ± 1.9</w:t>
            </w:r>
          </w:p>
        </w:tc>
        <w:tc>
          <w:tcPr>
            <w:tcW w:w="2882" w:type="dxa"/>
          </w:tcPr>
          <w:p w:rsidR="00033CF8" w:rsidRDefault="00DC6EC3" w:rsidP="00C35436">
            <w:pPr>
              <w:jc w:val="center"/>
            </w:pPr>
            <w:r>
              <w:t>7.0 ± 1.7</w:t>
            </w:r>
          </w:p>
        </w:tc>
      </w:tr>
      <w:tr w:rsidR="00DC6EC3" w:rsidTr="00033CF8">
        <w:tc>
          <w:tcPr>
            <w:tcW w:w="2881" w:type="dxa"/>
          </w:tcPr>
          <w:p w:rsidR="00DC6EC3" w:rsidRDefault="00685A57" w:rsidP="00C35436">
            <w:pPr>
              <w:jc w:val="center"/>
            </w:pPr>
            <w:r>
              <w:t xml:space="preserve">Visual </w:t>
            </w:r>
            <w:proofErr w:type="spellStart"/>
            <w:r>
              <w:t>reproduction</w:t>
            </w:r>
            <w:proofErr w:type="spellEnd"/>
            <w:r>
              <w:t xml:space="preserve"> (1)</w:t>
            </w:r>
          </w:p>
        </w:tc>
        <w:tc>
          <w:tcPr>
            <w:tcW w:w="2881" w:type="dxa"/>
          </w:tcPr>
          <w:p w:rsidR="00DC6EC3" w:rsidRDefault="00685A57" w:rsidP="00C35436">
            <w:pPr>
              <w:jc w:val="center"/>
            </w:pPr>
            <w:r>
              <w:t>34.5 ± 3.8</w:t>
            </w:r>
          </w:p>
        </w:tc>
        <w:tc>
          <w:tcPr>
            <w:tcW w:w="2882" w:type="dxa"/>
          </w:tcPr>
          <w:p w:rsidR="00DC6EC3" w:rsidRDefault="00685A57" w:rsidP="00C35436">
            <w:pPr>
              <w:jc w:val="center"/>
            </w:pPr>
            <w:r>
              <w:t>33.2 ± 7.2</w:t>
            </w:r>
          </w:p>
        </w:tc>
      </w:tr>
      <w:tr w:rsidR="00DC6EC3" w:rsidTr="00033CF8">
        <w:tc>
          <w:tcPr>
            <w:tcW w:w="2881" w:type="dxa"/>
          </w:tcPr>
          <w:p w:rsidR="00DC6EC3" w:rsidRDefault="00685A57" w:rsidP="00C35436">
            <w:pPr>
              <w:jc w:val="center"/>
            </w:pPr>
            <w:r>
              <w:t xml:space="preserve">Visual </w:t>
            </w:r>
            <w:proofErr w:type="spellStart"/>
            <w:r>
              <w:t>reproduction</w:t>
            </w:r>
            <w:proofErr w:type="spellEnd"/>
            <w:r>
              <w:t xml:space="preserve"> (2)</w:t>
            </w:r>
          </w:p>
        </w:tc>
        <w:tc>
          <w:tcPr>
            <w:tcW w:w="2881" w:type="dxa"/>
          </w:tcPr>
          <w:p w:rsidR="00DC6EC3" w:rsidRDefault="00685A57" w:rsidP="00C35436">
            <w:pPr>
              <w:jc w:val="center"/>
            </w:pPr>
            <w:r>
              <w:t>32.2 ± 8.1</w:t>
            </w:r>
          </w:p>
        </w:tc>
        <w:tc>
          <w:tcPr>
            <w:tcW w:w="2882" w:type="dxa"/>
          </w:tcPr>
          <w:p w:rsidR="00DC6EC3" w:rsidRDefault="00685A57" w:rsidP="00C35436">
            <w:pPr>
              <w:jc w:val="center"/>
            </w:pPr>
            <w:r>
              <w:t>33.7 ± 3.9</w:t>
            </w:r>
          </w:p>
        </w:tc>
      </w:tr>
      <w:tr w:rsidR="00033CF8" w:rsidTr="00033CF8">
        <w:tc>
          <w:tcPr>
            <w:tcW w:w="2881" w:type="dxa"/>
          </w:tcPr>
          <w:p w:rsidR="00033CF8" w:rsidRDefault="00DC6EC3" w:rsidP="00C35436">
            <w:pPr>
              <w:jc w:val="center"/>
            </w:pPr>
            <w:r>
              <w:t xml:space="preserve">Visual </w:t>
            </w:r>
            <w:proofErr w:type="spellStart"/>
            <w:r>
              <w:t>Paired</w:t>
            </w:r>
            <w:proofErr w:type="spellEnd"/>
            <w:r>
              <w:t xml:space="preserve"> </w:t>
            </w:r>
            <w:proofErr w:type="spellStart"/>
            <w:r>
              <w:t>Associates</w:t>
            </w:r>
            <w:proofErr w:type="spellEnd"/>
            <w:r>
              <w:t xml:space="preserve"> (1)</w:t>
            </w:r>
          </w:p>
        </w:tc>
        <w:tc>
          <w:tcPr>
            <w:tcW w:w="2881" w:type="dxa"/>
          </w:tcPr>
          <w:p w:rsidR="00033CF8" w:rsidRDefault="00DC6EC3" w:rsidP="00C35436">
            <w:pPr>
              <w:jc w:val="center"/>
            </w:pPr>
            <w:r>
              <w:t>10.8 ± 6.4</w:t>
            </w:r>
          </w:p>
        </w:tc>
        <w:tc>
          <w:tcPr>
            <w:tcW w:w="2882" w:type="dxa"/>
          </w:tcPr>
          <w:p w:rsidR="00033CF8" w:rsidRDefault="00DC6EC3" w:rsidP="00C35436">
            <w:pPr>
              <w:jc w:val="center"/>
            </w:pPr>
            <w:r>
              <w:t>14.3 ± 5.4</w:t>
            </w:r>
          </w:p>
        </w:tc>
      </w:tr>
      <w:tr w:rsidR="00033CF8" w:rsidTr="00033CF8">
        <w:tc>
          <w:tcPr>
            <w:tcW w:w="2881" w:type="dxa"/>
          </w:tcPr>
          <w:p w:rsidR="00033CF8" w:rsidRDefault="00DC6EC3" w:rsidP="00C35436">
            <w:pPr>
              <w:jc w:val="center"/>
            </w:pPr>
            <w:r>
              <w:t xml:space="preserve">Visual </w:t>
            </w:r>
            <w:proofErr w:type="spellStart"/>
            <w:r>
              <w:t>Paired</w:t>
            </w:r>
            <w:proofErr w:type="spellEnd"/>
            <w:r>
              <w:t xml:space="preserve"> </w:t>
            </w:r>
            <w:proofErr w:type="spellStart"/>
            <w:r>
              <w:t>Associates</w:t>
            </w:r>
            <w:proofErr w:type="spellEnd"/>
            <w:r>
              <w:t xml:space="preserve"> (2)</w:t>
            </w:r>
          </w:p>
        </w:tc>
        <w:tc>
          <w:tcPr>
            <w:tcW w:w="2881" w:type="dxa"/>
          </w:tcPr>
          <w:p w:rsidR="00033CF8" w:rsidRDefault="00DC6EC3" w:rsidP="00C35436">
            <w:pPr>
              <w:jc w:val="center"/>
            </w:pPr>
            <w:r>
              <w:t>3.8 ± 2.4</w:t>
            </w:r>
          </w:p>
        </w:tc>
        <w:tc>
          <w:tcPr>
            <w:tcW w:w="2882" w:type="dxa"/>
          </w:tcPr>
          <w:p w:rsidR="00033CF8" w:rsidRDefault="00DC6EC3" w:rsidP="00C35436">
            <w:pPr>
              <w:jc w:val="center"/>
            </w:pPr>
            <w:r>
              <w:t>5.7 ± 0.8</w:t>
            </w:r>
          </w:p>
        </w:tc>
      </w:tr>
      <w:tr w:rsidR="00DC6EC3" w:rsidTr="00033CF8">
        <w:tc>
          <w:tcPr>
            <w:tcW w:w="2881" w:type="dxa"/>
          </w:tcPr>
          <w:p w:rsidR="00DC6EC3" w:rsidRDefault="00DC6EC3" w:rsidP="00C35436">
            <w:pPr>
              <w:jc w:val="center"/>
            </w:pPr>
            <w:r>
              <w:t>Memoria lógica (1)</w:t>
            </w:r>
          </w:p>
        </w:tc>
        <w:tc>
          <w:tcPr>
            <w:tcW w:w="2881" w:type="dxa"/>
          </w:tcPr>
          <w:p w:rsidR="00DC6EC3" w:rsidRDefault="00DC6EC3" w:rsidP="00C35436">
            <w:pPr>
              <w:jc w:val="center"/>
            </w:pPr>
            <w:r>
              <w:t>22.7 ± 6.5</w:t>
            </w:r>
          </w:p>
        </w:tc>
        <w:tc>
          <w:tcPr>
            <w:tcW w:w="2882" w:type="dxa"/>
          </w:tcPr>
          <w:p w:rsidR="00DC6EC3" w:rsidRDefault="00DC6EC3" w:rsidP="00C35436">
            <w:pPr>
              <w:jc w:val="center"/>
            </w:pPr>
            <w:r>
              <w:t>27.3 ± 7.8</w:t>
            </w:r>
          </w:p>
        </w:tc>
      </w:tr>
      <w:tr w:rsidR="00DC6EC3" w:rsidTr="00033CF8">
        <w:tc>
          <w:tcPr>
            <w:tcW w:w="2881" w:type="dxa"/>
          </w:tcPr>
          <w:p w:rsidR="00DC6EC3" w:rsidRDefault="00DC6EC3" w:rsidP="00C35436">
            <w:pPr>
              <w:jc w:val="center"/>
            </w:pPr>
            <w:r>
              <w:t>Memoria lógica (2)</w:t>
            </w:r>
          </w:p>
        </w:tc>
        <w:tc>
          <w:tcPr>
            <w:tcW w:w="2881" w:type="dxa"/>
          </w:tcPr>
          <w:p w:rsidR="00DC6EC3" w:rsidRDefault="00DC6EC3" w:rsidP="00C35436">
            <w:pPr>
              <w:jc w:val="center"/>
            </w:pPr>
            <w:r>
              <w:t>20.2 ± 7.6</w:t>
            </w:r>
          </w:p>
        </w:tc>
        <w:tc>
          <w:tcPr>
            <w:tcW w:w="2882" w:type="dxa"/>
          </w:tcPr>
          <w:p w:rsidR="00DC6EC3" w:rsidRDefault="00DC6EC3" w:rsidP="00C35436">
            <w:pPr>
              <w:jc w:val="center"/>
            </w:pPr>
            <w:r>
              <w:t>24.8 ± 7.7</w:t>
            </w:r>
          </w:p>
        </w:tc>
      </w:tr>
      <w:tr w:rsidR="00685A57" w:rsidTr="00033CF8">
        <w:tc>
          <w:tcPr>
            <w:tcW w:w="2881" w:type="dxa"/>
          </w:tcPr>
          <w:p w:rsidR="00685A57" w:rsidRDefault="00685A57" w:rsidP="00C35436">
            <w:pPr>
              <w:jc w:val="center"/>
            </w:pPr>
            <w:r>
              <w:t xml:space="preserve">Verbal </w:t>
            </w:r>
            <w:proofErr w:type="spellStart"/>
            <w:r>
              <w:t>Paired</w:t>
            </w:r>
            <w:proofErr w:type="spellEnd"/>
            <w:r>
              <w:t xml:space="preserve"> </w:t>
            </w:r>
            <w:proofErr w:type="spellStart"/>
            <w:r>
              <w:t>Associates</w:t>
            </w:r>
            <w:proofErr w:type="spellEnd"/>
            <w:r>
              <w:t xml:space="preserve"> (1)</w:t>
            </w:r>
          </w:p>
        </w:tc>
        <w:tc>
          <w:tcPr>
            <w:tcW w:w="2881" w:type="dxa"/>
          </w:tcPr>
          <w:p w:rsidR="00685A57" w:rsidRDefault="00685A57" w:rsidP="00C35436">
            <w:pPr>
              <w:jc w:val="center"/>
            </w:pPr>
            <w:r>
              <w:t>18.8 ± 4.5</w:t>
            </w:r>
          </w:p>
        </w:tc>
        <w:tc>
          <w:tcPr>
            <w:tcW w:w="2882" w:type="dxa"/>
          </w:tcPr>
          <w:p w:rsidR="00685A57" w:rsidRDefault="00685A57" w:rsidP="00C35436">
            <w:pPr>
              <w:jc w:val="center"/>
            </w:pPr>
            <w:r>
              <w:t>22.0 ± 2.4</w:t>
            </w:r>
          </w:p>
        </w:tc>
      </w:tr>
      <w:tr w:rsidR="00685A57" w:rsidTr="00033CF8">
        <w:tc>
          <w:tcPr>
            <w:tcW w:w="2881" w:type="dxa"/>
          </w:tcPr>
          <w:p w:rsidR="00685A57" w:rsidRDefault="00685A57" w:rsidP="00C35436">
            <w:pPr>
              <w:jc w:val="center"/>
            </w:pPr>
            <w:r>
              <w:t xml:space="preserve">Verbal </w:t>
            </w:r>
            <w:proofErr w:type="spellStart"/>
            <w:r>
              <w:t>Paired</w:t>
            </w:r>
            <w:proofErr w:type="spellEnd"/>
            <w:r>
              <w:t xml:space="preserve"> </w:t>
            </w:r>
            <w:proofErr w:type="spellStart"/>
            <w:r>
              <w:t>Associates</w:t>
            </w:r>
            <w:proofErr w:type="spellEnd"/>
            <w:r>
              <w:t xml:space="preserve"> (2)</w:t>
            </w:r>
          </w:p>
        </w:tc>
        <w:tc>
          <w:tcPr>
            <w:tcW w:w="2881" w:type="dxa"/>
          </w:tcPr>
          <w:p w:rsidR="00685A57" w:rsidRDefault="00685A57" w:rsidP="00C35436">
            <w:pPr>
              <w:jc w:val="center"/>
            </w:pPr>
            <w:r>
              <w:t>7.2 ± 1.6</w:t>
            </w:r>
          </w:p>
        </w:tc>
        <w:tc>
          <w:tcPr>
            <w:tcW w:w="2882" w:type="dxa"/>
          </w:tcPr>
          <w:p w:rsidR="00685A57" w:rsidRDefault="00685A57" w:rsidP="00C35436">
            <w:pPr>
              <w:jc w:val="center"/>
            </w:pPr>
            <w:r>
              <w:t>7.8 ± 0.4</w:t>
            </w:r>
          </w:p>
        </w:tc>
      </w:tr>
      <w:tr w:rsidR="00685A57" w:rsidTr="00033CF8">
        <w:tc>
          <w:tcPr>
            <w:tcW w:w="2881" w:type="dxa"/>
          </w:tcPr>
          <w:p w:rsidR="00685A57" w:rsidRDefault="00685A57" w:rsidP="00C35436">
            <w:pPr>
              <w:jc w:val="center"/>
            </w:pPr>
            <w:r>
              <w:t>Dígitos (Forward)</w:t>
            </w:r>
          </w:p>
        </w:tc>
        <w:tc>
          <w:tcPr>
            <w:tcW w:w="2881" w:type="dxa"/>
          </w:tcPr>
          <w:p w:rsidR="00685A57" w:rsidRDefault="00685A57" w:rsidP="00C35436">
            <w:pPr>
              <w:jc w:val="center"/>
            </w:pPr>
            <w:r>
              <w:t>7.3 ± 1.4</w:t>
            </w:r>
          </w:p>
        </w:tc>
        <w:tc>
          <w:tcPr>
            <w:tcW w:w="2882" w:type="dxa"/>
          </w:tcPr>
          <w:p w:rsidR="00685A57" w:rsidRDefault="00685A57" w:rsidP="00C35436">
            <w:pPr>
              <w:jc w:val="center"/>
            </w:pPr>
            <w:r>
              <w:t>7.8 ± 1.6</w:t>
            </w:r>
          </w:p>
        </w:tc>
      </w:tr>
      <w:tr w:rsidR="00685A57" w:rsidTr="00033CF8">
        <w:tc>
          <w:tcPr>
            <w:tcW w:w="2881" w:type="dxa"/>
          </w:tcPr>
          <w:p w:rsidR="00685A57" w:rsidRDefault="00685A57" w:rsidP="00C35436">
            <w:pPr>
              <w:jc w:val="center"/>
            </w:pPr>
            <w:r>
              <w:t>Dígitos (</w:t>
            </w:r>
            <w:proofErr w:type="spellStart"/>
            <w:r>
              <w:t>Backward</w:t>
            </w:r>
            <w:proofErr w:type="spellEnd"/>
            <w:r>
              <w:t>)</w:t>
            </w:r>
          </w:p>
        </w:tc>
        <w:tc>
          <w:tcPr>
            <w:tcW w:w="2881" w:type="dxa"/>
          </w:tcPr>
          <w:p w:rsidR="00685A57" w:rsidRDefault="00685A57" w:rsidP="00C35436">
            <w:pPr>
              <w:jc w:val="center"/>
            </w:pPr>
            <w:r>
              <w:t>5.3 ± 2.6</w:t>
            </w:r>
          </w:p>
        </w:tc>
        <w:tc>
          <w:tcPr>
            <w:tcW w:w="2882" w:type="dxa"/>
          </w:tcPr>
          <w:p w:rsidR="00685A57" w:rsidRDefault="00685A57" w:rsidP="00C35436">
            <w:pPr>
              <w:jc w:val="center"/>
            </w:pPr>
            <w:r>
              <w:t>5.8 ± 1.6</w:t>
            </w:r>
          </w:p>
        </w:tc>
      </w:tr>
      <w:tr w:rsidR="00685A57" w:rsidTr="00033CF8">
        <w:tc>
          <w:tcPr>
            <w:tcW w:w="2881" w:type="dxa"/>
          </w:tcPr>
          <w:p w:rsidR="00685A57" w:rsidRDefault="00685A57" w:rsidP="00C35436">
            <w:pPr>
              <w:jc w:val="center"/>
            </w:pPr>
            <w:r>
              <w:t>Diseño de bloques (WAIS)</w:t>
            </w:r>
          </w:p>
        </w:tc>
        <w:tc>
          <w:tcPr>
            <w:tcW w:w="2881" w:type="dxa"/>
          </w:tcPr>
          <w:p w:rsidR="00685A57" w:rsidRDefault="00685A57" w:rsidP="00C35436">
            <w:pPr>
              <w:jc w:val="center"/>
            </w:pPr>
            <w:r>
              <w:t>30.8 ± 12.0</w:t>
            </w:r>
          </w:p>
        </w:tc>
        <w:tc>
          <w:tcPr>
            <w:tcW w:w="2882" w:type="dxa"/>
          </w:tcPr>
          <w:p w:rsidR="00685A57" w:rsidRDefault="00685A57" w:rsidP="00C35436">
            <w:pPr>
              <w:jc w:val="center"/>
            </w:pPr>
            <w:r>
              <w:t>27.7 ± 10.6</w:t>
            </w:r>
          </w:p>
        </w:tc>
      </w:tr>
      <w:tr w:rsidR="00685A57" w:rsidTr="00033CF8">
        <w:tc>
          <w:tcPr>
            <w:tcW w:w="2881" w:type="dxa"/>
          </w:tcPr>
          <w:p w:rsidR="00685A57" w:rsidRDefault="00685A57" w:rsidP="00C35436">
            <w:pPr>
              <w:jc w:val="center"/>
            </w:pPr>
            <w:r>
              <w:t>Fluencia verbal (WHO)</w:t>
            </w:r>
          </w:p>
        </w:tc>
        <w:tc>
          <w:tcPr>
            <w:tcW w:w="2881" w:type="dxa"/>
          </w:tcPr>
          <w:p w:rsidR="00685A57" w:rsidRDefault="00685A57" w:rsidP="00C35436">
            <w:pPr>
              <w:jc w:val="center"/>
            </w:pPr>
            <w:r>
              <w:t>29.3 ± 12.6</w:t>
            </w:r>
          </w:p>
        </w:tc>
        <w:tc>
          <w:tcPr>
            <w:tcW w:w="2882" w:type="dxa"/>
          </w:tcPr>
          <w:p w:rsidR="00685A57" w:rsidRDefault="00685A57" w:rsidP="00C35436">
            <w:pPr>
              <w:jc w:val="center"/>
            </w:pPr>
            <w:r>
              <w:t>31.2 ± 5.8</w:t>
            </w:r>
          </w:p>
        </w:tc>
      </w:tr>
    </w:tbl>
    <w:p w:rsidR="00153B9F" w:rsidRPr="009D234A" w:rsidRDefault="00153B9F" w:rsidP="00153B9F">
      <w:pPr>
        <w:rPr>
          <w:b/>
          <w:u w:val="single"/>
        </w:rPr>
      </w:pPr>
      <w:r w:rsidRPr="009D234A">
        <w:rPr>
          <w:b/>
          <w:u w:val="single"/>
        </w:rPr>
        <w:lastRenderedPageBreak/>
        <w:t>AKHONDAZEH 2008  </w:t>
      </w:r>
    </w:p>
    <w:p w:rsidR="00153B9F" w:rsidRDefault="00153B9F" w:rsidP="00153B9F">
      <w:pPr>
        <w:rPr>
          <w:b/>
        </w:rPr>
      </w:pPr>
      <w:r>
        <w:rPr>
          <w:b/>
        </w:rPr>
        <w:t>Autores, título y revista:</w:t>
      </w:r>
    </w:p>
    <w:p w:rsidR="00153B9F" w:rsidRPr="00153B9F" w:rsidRDefault="00153B9F" w:rsidP="00153B9F">
      <w:proofErr w:type="spellStart"/>
      <w:r w:rsidRPr="00153B9F">
        <w:t>Amiri</w:t>
      </w:r>
      <w:proofErr w:type="spellEnd"/>
      <w:r w:rsidRPr="00153B9F">
        <w:t xml:space="preserve"> A., </w:t>
      </w:r>
      <w:proofErr w:type="spellStart"/>
      <w:r w:rsidRPr="00153B9F">
        <w:t>Noorba</w:t>
      </w:r>
      <w:proofErr w:type="spellEnd"/>
      <w:r w:rsidRPr="00153B9F">
        <w:t xml:space="preserve"> A., </w:t>
      </w:r>
      <w:proofErr w:type="spellStart"/>
      <w:r w:rsidRPr="00153B9F">
        <w:t>Nejatisafa</w:t>
      </w:r>
      <w:proofErr w:type="spellEnd"/>
      <w:r w:rsidRPr="00153B9F">
        <w:t xml:space="preserve"> A., </w:t>
      </w:r>
      <w:proofErr w:type="spellStart"/>
      <w:r w:rsidRPr="00153B9F">
        <w:t>Ghoreishi</w:t>
      </w:r>
      <w:proofErr w:type="spellEnd"/>
      <w:r w:rsidRPr="00153B9F">
        <w:t xml:space="preserve"> A., </w:t>
      </w:r>
      <w:proofErr w:type="spellStart"/>
      <w:r w:rsidRPr="00153B9F">
        <w:t>Derakhasan</w:t>
      </w:r>
      <w:proofErr w:type="spellEnd"/>
      <w:r w:rsidRPr="00153B9F">
        <w:t xml:space="preserve"> M., </w:t>
      </w:r>
      <w:proofErr w:type="spellStart"/>
      <w:r w:rsidRPr="00153B9F">
        <w:t>Khoadaie</w:t>
      </w:r>
      <w:proofErr w:type="spellEnd"/>
      <w:r w:rsidRPr="00153B9F">
        <w:t xml:space="preserve"> M., </w:t>
      </w:r>
      <w:proofErr w:type="spellStart"/>
      <w:r w:rsidRPr="00153B9F">
        <w:t>Hajiazim</w:t>
      </w:r>
      <w:proofErr w:type="spellEnd"/>
      <w:r w:rsidRPr="00153B9F">
        <w:t xml:space="preserve"> M., </w:t>
      </w:r>
      <w:proofErr w:type="spellStart"/>
      <w:r w:rsidRPr="00153B9F">
        <w:t>Raznahan</w:t>
      </w:r>
      <w:proofErr w:type="spellEnd"/>
      <w:r w:rsidRPr="00153B9F">
        <w:t xml:space="preserve"> M. and </w:t>
      </w:r>
      <w:proofErr w:type="spellStart"/>
      <w:r w:rsidRPr="00153B9F">
        <w:t>Akhondazeh</w:t>
      </w:r>
      <w:proofErr w:type="spellEnd"/>
      <w:r w:rsidRPr="00153B9F">
        <w:t xml:space="preserve"> </w:t>
      </w:r>
      <w:proofErr w:type="gramStart"/>
      <w:r w:rsidRPr="00153B9F">
        <w:t>S..</w:t>
      </w:r>
      <w:proofErr w:type="gramEnd"/>
      <w:r w:rsidRPr="00153B9F">
        <w:t xml:space="preserve"> </w:t>
      </w:r>
      <w:r w:rsidRPr="00D721D9">
        <w:rPr>
          <w:lang w:val="en-US"/>
        </w:rPr>
        <w:t xml:space="preserve">Efficacy of </w:t>
      </w:r>
      <w:proofErr w:type="spellStart"/>
      <w:r w:rsidRPr="00D721D9">
        <w:rPr>
          <w:lang w:val="en-US"/>
        </w:rPr>
        <w:t>selegiline</w:t>
      </w:r>
      <w:proofErr w:type="spellEnd"/>
      <w:r w:rsidRPr="00D721D9">
        <w:rPr>
          <w:lang w:val="en-US"/>
        </w:rPr>
        <w:t xml:space="preserve"> add on therapy to </w:t>
      </w:r>
      <w:proofErr w:type="spellStart"/>
      <w:r w:rsidRPr="00D721D9">
        <w:rPr>
          <w:lang w:val="en-US"/>
        </w:rPr>
        <w:t>risperidone</w:t>
      </w:r>
      <w:proofErr w:type="spellEnd"/>
      <w:r w:rsidRPr="00D721D9">
        <w:rPr>
          <w:lang w:val="en-US"/>
        </w:rPr>
        <w:t xml:space="preserve"> in the treatment of the negative </w:t>
      </w:r>
      <w:proofErr w:type="spellStart"/>
      <w:r w:rsidRPr="00D721D9">
        <w:rPr>
          <w:lang w:val="en-US"/>
        </w:rPr>
        <w:t>simptoms</w:t>
      </w:r>
      <w:proofErr w:type="spellEnd"/>
      <w:r w:rsidRPr="00D721D9">
        <w:rPr>
          <w:lang w:val="en-US"/>
        </w:rPr>
        <w:t xml:space="preserve"> of schizophrenia: a double-blind randomized placebo-controlled study</w:t>
      </w:r>
      <w:proofErr w:type="gramStart"/>
      <w:r w:rsidRPr="00D721D9">
        <w:rPr>
          <w:lang w:val="en-US"/>
        </w:rPr>
        <w:t>..</w:t>
      </w:r>
      <w:proofErr w:type="gramEnd"/>
      <w:r w:rsidRPr="00D721D9">
        <w:rPr>
          <w:lang w:val="en-US"/>
        </w:rPr>
        <w:t xml:space="preserve"> </w:t>
      </w:r>
      <w:proofErr w:type="spellStart"/>
      <w:r w:rsidRPr="00153B9F">
        <w:t>Human</w:t>
      </w:r>
      <w:proofErr w:type="spellEnd"/>
      <w:r w:rsidRPr="00153B9F">
        <w:t xml:space="preserve"> </w:t>
      </w:r>
      <w:proofErr w:type="spellStart"/>
      <w:r w:rsidRPr="00153B9F">
        <w:t>psychopharmacology</w:t>
      </w:r>
      <w:proofErr w:type="spellEnd"/>
      <w:r w:rsidRPr="00153B9F">
        <w:t xml:space="preserve"> 2008</w:t>
      </w:r>
      <w:proofErr w:type="gramStart"/>
      <w:r w:rsidRPr="00153B9F">
        <w:t>;23:79</w:t>
      </w:r>
      <w:proofErr w:type="gramEnd"/>
      <w:r w:rsidRPr="00153B9F">
        <w:t>-86.</w:t>
      </w:r>
    </w:p>
    <w:p w:rsidR="00153B9F" w:rsidRDefault="009D234A" w:rsidP="00153B9F">
      <w:pPr>
        <w:rPr>
          <w:b/>
        </w:rPr>
      </w:pPr>
      <w:r>
        <w:rPr>
          <w:b/>
        </w:rPr>
        <w:t>Diseño:</w:t>
      </w:r>
    </w:p>
    <w:p w:rsidR="009D234A" w:rsidRPr="00033CF8" w:rsidRDefault="009D234A" w:rsidP="009D234A">
      <w:r w:rsidRPr="00153B9F">
        <w:t>Ensayo clínico aleatorizado en el cual se evalúa a los pacientes en diversos momentos del seguimiento (2, 4, 6, y 8 semanas). Tomaremos la última medición comparada con línea de base.</w:t>
      </w:r>
    </w:p>
    <w:p w:rsidR="00153B9F" w:rsidRPr="00153B9F" w:rsidRDefault="009D234A" w:rsidP="00153B9F">
      <w:pPr>
        <w:rPr>
          <w:b/>
        </w:rPr>
      </w:pPr>
      <w:r>
        <w:rPr>
          <w:b/>
        </w:rPr>
        <w:t>Muestra:</w:t>
      </w:r>
    </w:p>
    <w:p w:rsidR="00153B9F" w:rsidRPr="00153B9F" w:rsidRDefault="00153B9F" w:rsidP="00153B9F">
      <w:r w:rsidRPr="00153B9F">
        <w:t>40 pacientes (11 mujeres y 29 hombres) diagnosticados con esquizofrenia de acuerdo al DSM-IV-TR.</w:t>
      </w:r>
    </w:p>
    <w:p w:rsidR="009D234A" w:rsidRDefault="009D234A" w:rsidP="00153B9F">
      <w:pPr>
        <w:rPr>
          <w:b/>
        </w:rPr>
      </w:pPr>
      <w:r w:rsidRPr="00153B9F">
        <w:rPr>
          <w:b/>
        </w:rPr>
        <w:t>Intervención</w:t>
      </w:r>
      <w:r>
        <w:rPr>
          <w:b/>
        </w:rPr>
        <w:t>:</w:t>
      </w:r>
    </w:p>
    <w:p w:rsidR="00153B9F" w:rsidRPr="009D234A" w:rsidRDefault="00153B9F" w:rsidP="00153B9F">
      <w:pPr>
        <w:rPr>
          <w:b/>
        </w:rPr>
      </w:pPr>
      <w:r w:rsidRPr="00153B9F">
        <w:t>Grupo tratamiento: Antipsicótico (</w:t>
      </w:r>
      <w:proofErr w:type="spellStart"/>
      <w:r w:rsidRPr="00153B9F">
        <w:t>risperidone</w:t>
      </w:r>
      <w:proofErr w:type="spellEnd"/>
      <w:r w:rsidRPr="00153B9F">
        <w:t>) + potenciador cognitivo (</w:t>
      </w:r>
      <w:proofErr w:type="spellStart"/>
      <w:r w:rsidRPr="00153B9F">
        <w:t>selegiline</w:t>
      </w:r>
      <w:proofErr w:type="spellEnd"/>
      <w:r w:rsidRPr="00153B9F">
        <w:t>).</w:t>
      </w:r>
    </w:p>
    <w:p w:rsidR="00153B9F" w:rsidRPr="00153B9F" w:rsidRDefault="00153B9F" w:rsidP="00153B9F">
      <w:pPr>
        <w:rPr>
          <w:b/>
        </w:rPr>
      </w:pPr>
      <w:r w:rsidRPr="00153B9F">
        <w:rPr>
          <w:b/>
        </w:rPr>
        <w:t>Outcomes</w:t>
      </w:r>
      <w:r w:rsidR="009D234A">
        <w:rPr>
          <w:b/>
        </w:rPr>
        <w:t>:</w:t>
      </w:r>
    </w:p>
    <w:p w:rsidR="00153B9F" w:rsidRPr="009D234A" w:rsidRDefault="00153B9F" w:rsidP="00153B9F">
      <w:r w:rsidRPr="00153B9F">
        <w:t>PANSS positiva (puntuación total de la subescala), PANSS negativa (puntuación total de la subescala) y PANSS general (puntuación total de la subescala) y PANSS total (puntuación total de la escala).</w:t>
      </w:r>
    </w:p>
    <w:p w:rsidR="00153B9F" w:rsidRPr="009D234A" w:rsidRDefault="009D234A" w:rsidP="00153B9F">
      <w:pPr>
        <w:rPr>
          <w:b/>
        </w:rPr>
      </w:pPr>
      <w:r w:rsidRPr="009D234A">
        <w:rPr>
          <w:b/>
        </w:rPr>
        <w:t>Datos extractados:</w:t>
      </w:r>
    </w:p>
    <w:tbl>
      <w:tblPr>
        <w:tblStyle w:val="Tablaconcuadrcula"/>
        <w:tblW w:w="0" w:type="auto"/>
        <w:tblLook w:val="04A0"/>
      </w:tblPr>
      <w:tblGrid>
        <w:gridCol w:w="2161"/>
        <w:gridCol w:w="2161"/>
        <w:gridCol w:w="2161"/>
        <w:gridCol w:w="2161"/>
      </w:tblGrid>
      <w:tr w:rsidR="009D234A" w:rsidRPr="00916071" w:rsidTr="00C35436">
        <w:tc>
          <w:tcPr>
            <w:tcW w:w="2161" w:type="dxa"/>
          </w:tcPr>
          <w:p w:rsidR="009D234A" w:rsidRDefault="009D234A" w:rsidP="00C35436">
            <w:pPr>
              <w:jc w:val="center"/>
            </w:pPr>
            <w:proofErr w:type="spellStart"/>
            <w:r>
              <w:t>Outcome</w:t>
            </w:r>
            <w:proofErr w:type="spellEnd"/>
          </w:p>
        </w:tc>
        <w:tc>
          <w:tcPr>
            <w:tcW w:w="2161" w:type="dxa"/>
          </w:tcPr>
          <w:p w:rsidR="009D234A" w:rsidRDefault="009D234A" w:rsidP="00C35436">
            <w:pPr>
              <w:jc w:val="center"/>
            </w:pPr>
            <w:r>
              <w:t>Tratamiento (8w vs línea basal)</w:t>
            </w:r>
          </w:p>
          <w:p w:rsidR="009D234A" w:rsidRPr="009D234A" w:rsidRDefault="009D234A" w:rsidP="00C35436">
            <w:pPr>
              <w:jc w:val="center"/>
            </w:pPr>
            <w:r>
              <w:t xml:space="preserve">(Valor </w:t>
            </w:r>
            <w:r>
              <w:rPr>
                <w:i/>
              </w:rPr>
              <w:t>t</w:t>
            </w:r>
            <w:r>
              <w:t>; df; p-val)</w:t>
            </w:r>
          </w:p>
        </w:tc>
        <w:tc>
          <w:tcPr>
            <w:tcW w:w="2161" w:type="dxa"/>
          </w:tcPr>
          <w:p w:rsidR="009D234A" w:rsidRDefault="009D234A" w:rsidP="00C35436">
            <w:pPr>
              <w:jc w:val="center"/>
            </w:pPr>
            <w:r>
              <w:t>Placebo (8w vs línea basal)</w:t>
            </w:r>
          </w:p>
          <w:p w:rsidR="009D234A" w:rsidRDefault="009D234A" w:rsidP="00C35436">
            <w:pPr>
              <w:jc w:val="center"/>
            </w:pPr>
            <w:r>
              <w:t xml:space="preserve">(Valor </w:t>
            </w:r>
            <w:r>
              <w:rPr>
                <w:i/>
              </w:rPr>
              <w:t>t</w:t>
            </w:r>
            <w:r>
              <w:t>; df; p-val)</w:t>
            </w:r>
          </w:p>
        </w:tc>
        <w:tc>
          <w:tcPr>
            <w:tcW w:w="2161" w:type="dxa"/>
          </w:tcPr>
          <w:p w:rsidR="009D234A" w:rsidRDefault="009D234A" w:rsidP="00C35436">
            <w:pPr>
              <w:jc w:val="center"/>
            </w:pPr>
            <w:r>
              <w:t>Tratamiento. vs Placebo</w:t>
            </w:r>
          </w:p>
          <w:p w:rsidR="009D234A" w:rsidRDefault="009D234A" w:rsidP="00C35436">
            <w:pPr>
              <w:jc w:val="center"/>
            </w:pPr>
            <w:r>
              <w:t xml:space="preserve">(Valor </w:t>
            </w:r>
            <w:r>
              <w:rPr>
                <w:i/>
              </w:rPr>
              <w:t>t</w:t>
            </w:r>
            <w:r>
              <w:t>; df; p-val)</w:t>
            </w:r>
          </w:p>
        </w:tc>
      </w:tr>
      <w:tr w:rsidR="009D234A" w:rsidTr="00C35436">
        <w:tc>
          <w:tcPr>
            <w:tcW w:w="2161" w:type="dxa"/>
          </w:tcPr>
          <w:p w:rsidR="009D234A" w:rsidRDefault="009D234A" w:rsidP="00C35436">
            <w:pPr>
              <w:jc w:val="center"/>
            </w:pPr>
            <w:r>
              <w:t>Síntomas positivos (PANSS pos.)</w:t>
            </w:r>
          </w:p>
        </w:tc>
        <w:tc>
          <w:tcPr>
            <w:tcW w:w="2161" w:type="dxa"/>
          </w:tcPr>
          <w:p w:rsidR="009D234A" w:rsidRPr="00C35436" w:rsidRDefault="00C35436" w:rsidP="00C35436">
            <w:pPr>
              <w:jc w:val="center"/>
            </w:pPr>
            <w:r>
              <w:t>NA</w:t>
            </w:r>
          </w:p>
        </w:tc>
        <w:tc>
          <w:tcPr>
            <w:tcW w:w="2161" w:type="dxa"/>
          </w:tcPr>
          <w:p w:rsidR="009D234A" w:rsidRDefault="00C35436" w:rsidP="00C35436">
            <w:pPr>
              <w:jc w:val="center"/>
            </w:pPr>
            <w:r>
              <w:t>NA</w:t>
            </w:r>
          </w:p>
        </w:tc>
        <w:tc>
          <w:tcPr>
            <w:tcW w:w="2161" w:type="dxa"/>
          </w:tcPr>
          <w:p w:rsidR="00C35436" w:rsidRDefault="00C35436" w:rsidP="00C35436">
            <w:pPr>
              <w:jc w:val="center"/>
            </w:pPr>
            <w:r>
              <w:rPr>
                <w:i/>
              </w:rPr>
              <w:t xml:space="preserve">t </w:t>
            </w:r>
            <w:r>
              <w:t>= 0.95; df = 38;</w:t>
            </w:r>
          </w:p>
          <w:p w:rsidR="009D234A" w:rsidRDefault="00C35436" w:rsidP="00C35436">
            <w:pPr>
              <w:jc w:val="center"/>
            </w:pPr>
            <w:r>
              <w:t>p = 0.36</w:t>
            </w:r>
          </w:p>
        </w:tc>
      </w:tr>
      <w:tr w:rsidR="009D234A" w:rsidTr="00C35436">
        <w:tc>
          <w:tcPr>
            <w:tcW w:w="2161" w:type="dxa"/>
          </w:tcPr>
          <w:p w:rsidR="009D234A" w:rsidRDefault="009D234A" w:rsidP="00C35436">
            <w:pPr>
              <w:jc w:val="center"/>
            </w:pPr>
            <w:r>
              <w:t>Síntomas negativos</w:t>
            </w:r>
          </w:p>
          <w:p w:rsidR="009D234A" w:rsidRDefault="009D234A" w:rsidP="00C35436">
            <w:pPr>
              <w:jc w:val="center"/>
            </w:pPr>
            <w:r>
              <w:t xml:space="preserve">(PANSS </w:t>
            </w:r>
            <w:proofErr w:type="spellStart"/>
            <w:r>
              <w:t>neg</w:t>
            </w:r>
            <w:proofErr w:type="spellEnd"/>
            <w:r>
              <w:t>.)</w:t>
            </w:r>
          </w:p>
        </w:tc>
        <w:tc>
          <w:tcPr>
            <w:tcW w:w="2161" w:type="dxa"/>
          </w:tcPr>
          <w:p w:rsidR="009D234A" w:rsidRDefault="00C35436" w:rsidP="00C35436">
            <w:pPr>
              <w:jc w:val="center"/>
            </w:pPr>
            <w:r>
              <w:t>-13.65 ± 3.96</w:t>
            </w:r>
          </w:p>
        </w:tc>
        <w:tc>
          <w:tcPr>
            <w:tcW w:w="2161" w:type="dxa"/>
          </w:tcPr>
          <w:p w:rsidR="009D234A" w:rsidRDefault="00C35436" w:rsidP="00C35436">
            <w:pPr>
              <w:jc w:val="center"/>
            </w:pPr>
            <w:r>
              <w:t>-7.85 ± 2.70</w:t>
            </w:r>
          </w:p>
        </w:tc>
        <w:tc>
          <w:tcPr>
            <w:tcW w:w="2161" w:type="dxa"/>
          </w:tcPr>
          <w:p w:rsidR="009D234A" w:rsidRDefault="00C35436" w:rsidP="00C35436">
            <w:pPr>
              <w:jc w:val="center"/>
            </w:pPr>
            <w:r>
              <w:rPr>
                <w:i/>
              </w:rPr>
              <w:t xml:space="preserve">t </w:t>
            </w:r>
            <w:r>
              <w:t>= 5.40; df = 38;</w:t>
            </w:r>
          </w:p>
          <w:p w:rsidR="00C35436" w:rsidRPr="00C35436" w:rsidRDefault="00C35436" w:rsidP="00C35436">
            <w:pPr>
              <w:jc w:val="center"/>
              <w:rPr>
                <w:b/>
                <w:i/>
              </w:rPr>
            </w:pPr>
            <w:r>
              <w:rPr>
                <w:b/>
              </w:rPr>
              <w:t>p &lt; 0.001</w:t>
            </w:r>
          </w:p>
        </w:tc>
      </w:tr>
      <w:tr w:rsidR="009D234A" w:rsidTr="00C35436">
        <w:tc>
          <w:tcPr>
            <w:tcW w:w="2161" w:type="dxa"/>
          </w:tcPr>
          <w:p w:rsidR="009D234A" w:rsidRDefault="00C35436" w:rsidP="00C35436">
            <w:pPr>
              <w:jc w:val="center"/>
            </w:pPr>
            <w:r>
              <w:t>Síntomas generales</w:t>
            </w:r>
          </w:p>
          <w:p w:rsidR="00C35436" w:rsidRDefault="00C35436" w:rsidP="00C35436">
            <w:pPr>
              <w:jc w:val="center"/>
            </w:pPr>
            <w:r>
              <w:t xml:space="preserve">(PANSS </w:t>
            </w:r>
            <w:proofErr w:type="spellStart"/>
            <w:r>
              <w:t>ps</w:t>
            </w:r>
            <w:proofErr w:type="spellEnd"/>
            <w:r>
              <w:t>.)</w:t>
            </w:r>
          </w:p>
        </w:tc>
        <w:tc>
          <w:tcPr>
            <w:tcW w:w="2161" w:type="dxa"/>
          </w:tcPr>
          <w:p w:rsidR="009D234A" w:rsidRDefault="00C35436" w:rsidP="00C35436">
            <w:pPr>
              <w:jc w:val="center"/>
            </w:pPr>
            <w:r>
              <w:t>NA</w:t>
            </w:r>
          </w:p>
        </w:tc>
        <w:tc>
          <w:tcPr>
            <w:tcW w:w="2161" w:type="dxa"/>
          </w:tcPr>
          <w:p w:rsidR="009D234A" w:rsidRDefault="00C35436" w:rsidP="00C35436">
            <w:pPr>
              <w:jc w:val="center"/>
            </w:pPr>
            <w:r>
              <w:t>NA</w:t>
            </w:r>
          </w:p>
        </w:tc>
        <w:tc>
          <w:tcPr>
            <w:tcW w:w="2161" w:type="dxa"/>
          </w:tcPr>
          <w:p w:rsidR="009D234A" w:rsidRDefault="00C35436" w:rsidP="00C35436">
            <w:pPr>
              <w:jc w:val="center"/>
            </w:pPr>
            <w:r>
              <w:rPr>
                <w:i/>
              </w:rPr>
              <w:t xml:space="preserve">t </w:t>
            </w:r>
            <w:r>
              <w:t>= 1.01; df = 38;</w:t>
            </w:r>
          </w:p>
          <w:p w:rsidR="00C35436" w:rsidRPr="00C35436" w:rsidRDefault="00C35436" w:rsidP="00C35436">
            <w:pPr>
              <w:jc w:val="center"/>
            </w:pPr>
            <w:r>
              <w:t>p = 0.31</w:t>
            </w:r>
          </w:p>
        </w:tc>
      </w:tr>
      <w:tr w:rsidR="009D234A" w:rsidTr="00C35436">
        <w:tc>
          <w:tcPr>
            <w:tcW w:w="2161" w:type="dxa"/>
          </w:tcPr>
          <w:p w:rsidR="009D234A" w:rsidRDefault="00C35436" w:rsidP="00C35436">
            <w:pPr>
              <w:jc w:val="center"/>
            </w:pPr>
            <w:r>
              <w:t>Puntuación total</w:t>
            </w:r>
          </w:p>
          <w:p w:rsidR="00C35436" w:rsidRDefault="00C35436" w:rsidP="00C35436">
            <w:pPr>
              <w:jc w:val="center"/>
            </w:pPr>
            <w:r>
              <w:t xml:space="preserve">(PANSS </w:t>
            </w:r>
            <w:proofErr w:type="spellStart"/>
            <w:r>
              <w:t>tot</w:t>
            </w:r>
            <w:proofErr w:type="spellEnd"/>
            <w:r>
              <w:t>.)</w:t>
            </w:r>
          </w:p>
        </w:tc>
        <w:tc>
          <w:tcPr>
            <w:tcW w:w="2161" w:type="dxa"/>
          </w:tcPr>
          <w:p w:rsidR="009D234A" w:rsidRDefault="00C35436" w:rsidP="00C35436">
            <w:pPr>
              <w:jc w:val="center"/>
            </w:pPr>
            <w:r>
              <w:t>-55.00 ± 12.72</w:t>
            </w:r>
          </w:p>
        </w:tc>
        <w:tc>
          <w:tcPr>
            <w:tcW w:w="2161" w:type="dxa"/>
          </w:tcPr>
          <w:p w:rsidR="009D234A" w:rsidRDefault="00C35436" w:rsidP="00C35436">
            <w:pPr>
              <w:jc w:val="center"/>
            </w:pPr>
            <w:r>
              <w:t>-46.00 ± 11.48</w:t>
            </w:r>
          </w:p>
        </w:tc>
        <w:tc>
          <w:tcPr>
            <w:tcW w:w="2161" w:type="dxa"/>
          </w:tcPr>
          <w:p w:rsidR="009D234A" w:rsidRDefault="00C35436" w:rsidP="00C35436">
            <w:pPr>
              <w:jc w:val="center"/>
            </w:pPr>
            <w:r>
              <w:rPr>
                <w:i/>
              </w:rPr>
              <w:t>t</w:t>
            </w:r>
            <w:r>
              <w:t xml:space="preserve"> = 2.34; df = 38;</w:t>
            </w:r>
          </w:p>
          <w:p w:rsidR="00C35436" w:rsidRPr="00C35436" w:rsidRDefault="00C35436" w:rsidP="00C35436">
            <w:pPr>
              <w:jc w:val="center"/>
              <w:rPr>
                <w:b/>
              </w:rPr>
            </w:pPr>
            <w:r>
              <w:rPr>
                <w:b/>
              </w:rPr>
              <w:t>p = 0.02</w:t>
            </w:r>
          </w:p>
        </w:tc>
      </w:tr>
    </w:tbl>
    <w:p w:rsidR="00153B9F" w:rsidRDefault="00153B9F" w:rsidP="00153B9F"/>
    <w:p w:rsidR="00A07413" w:rsidRDefault="00A07413" w:rsidP="00153B9F"/>
    <w:p w:rsidR="00A07413" w:rsidRDefault="00A07413" w:rsidP="00153B9F"/>
    <w:p w:rsidR="00A07413" w:rsidRDefault="00A07413" w:rsidP="00153B9F"/>
    <w:p w:rsidR="00A07413" w:rsidRDefault="00A07413" w:rsidP="00153B9F"/>
    <w:p w:rsidR="00A07413" w:rsidRDefault="00A07413" w:rsidP="00153B9F">
      <w:pPr>
        <w:rPr>
          <w:b/>
          <w:u w:val="single"/>
        </w:rPr>
      </w:pPr>
      <w:r>
        <w:rPr>
          <w:b/>
          <w:u w:val="single"/>
        </w:rPr>
        <w:lastRenderedPageBreak/>
        <w:t>LIGTH 2005</w:t>
      </w:r>
    </w:p>
    <w:p w:rsidR="00A07413" w:rsidRDefault="00A07413" w:rsidP="00153B9F">
      <w:pPr>
        <w:rPr>
          <w:b/>
        </w:rPr>
      </w:pPr>
      <w:r>
        <w:rPr>
          <w:b/>
        </w:rPr>
        <w:t>Autores, título y revista:</w:t>
      </w:r>
    </w:p>
    <w:p w:rsidR="00A07413" w:rsidRPr="00D721D9" w:rsidRDefault="00A07413" w:rsidP="00A07413">
      <w:pPr>
        <w:rPr>
          <w:lang w:val="en-US"/>
        </w:rPr>
      </w:pPr>
      <w:r w:rsidRPr="00D721D9">
        <w:rPr>
          <w:lang w:val="en-US"/>
        </w:rPr>
        <w:t xml:space="preserve">Erickson S., </w:t>
      </w:r>
      <w:proofErr w:type="spellStart"/>
      <w:r w:rsidRPr="00D721D9">
        <w:rPr>
          <w:lang w:val="en-US"/>
        </w:rPr>
        <w:t>Schwarzkov</w:t>
      </w:r>
      <w:proofErr w:type="spellEnd"/>
      <w:r w:rsidRPr="00D721D9">
        <w:rPr>
          <w:lang w:val="en-US"/>
        </w:rPr>
        <w:t xml:space="preserve"> S. B., Palumbo D., </w:t>
      </w:r>
      <w:proofErr w:type="spellStart"/>
      <w:r w:rsidRPr="00D721D9">
        <w:rPr>
          <w:lang w:val="en-US"/>
        </w:rPr>
        <w:t>Badgley-Fleeman</w:t>
      </w:r>
      <w:proofErr w:type="spellEnd"/>
      <w:r w:rsidRPr="00D721D9">
        <w:rPr>
          <w:lang w:val="en-US"/>
        </w:rPr>
        <w:t xml:space="preserve"> J., Smirnov A. M. and Light G. A.. </w:t>
      </w:r>
      <w:proofErr w:type="gramStart"/>
      <w:r w:rsidRPr="00D721D9">
        <w:rPr>
          <w:lang w:val="en-US"/>
        </w:rPr>
        <w:t>Efficacy and tolerability of low-dose donepezil in schizophrenia.</w:t>
      </w:r>
      <w:proofErr w:type="gramEnd"/>
      <w:r w:rsidRPr="00D721D9">
        <w:rPr>
          <w:lang w:val="en-US"/>
        </w:rPr>
        <w:t xml:space="preserve"> Clinical </w:t>
      </w:r>
      <w:proofErr w:type="spellStart"/>
      <w:r w:rsidRPr="00D721D9">
        <w:rPr>
          <w:lang w:val="en-US"/>
        </w:rPr>
        <w:t>Neuropharmacology</w:t>
      </w:r>
      <w:proofErr w:type="spellEnd"/>
      <w:r w:rsidRPr="00D721D9">
        <w:rPr>
          <w:lang w:val="en-US"/>
        </w:rPr>
        <w:t xml:space="preserve"> 2005</w:t>
      </w:r>
      <w:proofErr w:type="gramStart"/>
      <w:r w:rsidRPr="00D721D9">
        <w:rPr>
          <w:lang w:val="en-US"/>
        </w:rPr>
        <w:t>;28</w:t>
      </w:r>
      <w:proofErr w:type="gramEnd"/>
      <w:r w:rsidRPr="00D721D9">
        <w:rPr>
          <w:lang w:val="en-US"/>
        </w:rPr>
        <w:t>(4):179-184.</w:t>
      </w:r>
    </w:p>
    <w:p w:rsidR="00A07413" w:rsidRPr="00A07413" w:rsidRDefault="00A07413" w:rsidP="00153B9F">
      <w:pPr>
        <w:rPr>
          <w:b/>
        </w:rPr>
      </w:pPr>
      <w:r w:rsidRPr="00A07413">
        <w:rPr>
          <w:b/>
        </w:rPr>
        <w:t>Diseño:</w:t>
      </w:r>
    </w:p>
    <w:p w:rsidR="00A07413" w:rsidRDefault="00A07413" w:rsidP="00A07413">
      <w:pPr>
        <w:jc w:val="both"/>
      </w:pPr>
      <w:r w:rsidRPr="00A07413">
        <w:t xml:space="preserve">Estudio cruzado con doble ciego, por lo que únicamente tendremos en cuenta el primer periodo de 18 semanas de duración (8 en cada periodo y 2 de </w:t>
      </w:r>
      <w:proofErr w:type="spellStart"/>
      <w:r w:rsidRPr="00A07413">
        <w:t>washout</w:t>
      </w:r>
      <w:proofErr w:type="spellEnd"/>
      <w:r w:rsidRPr="00A07413">
        <w:t>). Las medidas se recogen cada 4 semanas y se reportan las medias de las dos mediciones de cada periodo. Como finalmente nos quedamos con los datos que hacen referencia al primer periodo, las mediciones utilizadas serán únicamente las medias de las mediciones a 2 y 4 semanas.</w:t>
      </w:r>
    </w:p>
    <w:p w:rsidR="00A07413" w:rsidRDefault="00A07413" w:rsidP="00A07413">
      <w:pPr>
        <w:jc w:val="both"/>
        <w:rPr>
          <w:b/>
        </w:rPr>
      </w:pPr>
      <w:r>
        <w:rPr>
          <w:b/>
        </w:rPr>
        <w:t>Muestra:</w:t>
      </w:r>
    </w:p>
    <w:p w:rsidR="00A07413" w:rsidRDefault="00A07413" w:rsidP="00A07413">
      <w:pPr>
        <w:jc w:val="both"/>
      </w:pPr>
      <w:r w:rsidRPr="00A07413">
        <w:t>15 pacientes diagnosticados con esquizofrenia de acuerdo al DSM-IV (11 hombres y 4).</w:t>
      </w:r>
    </w:p>
    <w:p w:rsidR="00A07413" w:rsidRDefault="00A07413" w:rsidP="00A07413">
      <w:pPr>
        <w:jc w:val="both"/>
        <w:rPr>
          <w:b/>
        </w:rPr>
      </w:pPr>
      <w:r>
        <w:rPr>
          <w:b/>
        </w:rPr>
        <w:t>Intervención:</w:t>
      </w:r>
    </w:p>
    <w:p w:rsidR="009336E9" w:rsidRPr="009336E9" w:rsidRDefault="009336E9" w:rsidP="009336E9">
      <w:pPr>
        <w:jc w:val="both"/>
      </w:pPr>
      <w:r w:rsidRPr="009336E9">
        <w:t>Grupo tratamiento: Antipsicótico (atípicos o combinación atípicos y típicos) + potenciador cognitivo (donepezil); Grupo control: Antipsicótico (atípicos o combinación atípicos y típicos) + placebo.</w:t>
      </w:r>
    </w:p>
    <w:p w:rsidR="00A07413" w:rsidRDefault="009336E9" w:rsidP="00A07413">
      <w:pPr>
        <w:jc w:val="both"/>
        <w:rPr>
          <w:b/>
        </w:rPr>
      </w:pPr>
      <w:r>
        <w:rPr>
          <w:b/>
        </w:rPr>
        <w:t>Outcomes:</w:t>
      </w:r>
    </w:p>
    <w:p w:rsidR="009336E9" w:rsidRPr="00D721D9" w:rsidRDefault="00165738" w:rsidP="00A07413">
      <w:pPr>
        <w:jc w:val="both"/>
        <w:rPr>
          <w:lang w:val="en-US"/>
        </w:rPr>
      </w:pPr>
      <w:r>
        <w:t xml:space="preserve">Síntomas psicóticos mediante puntuación total de la PANSS. </w:t>
      </w:r>
      <w:proofErr w:type="spellStart"/>
      <w:r w:rsidRPr="00D721D9">
        <w:rPr>
          <w:lang w:val="en-US"/>
        </w:rPr>
        <w:t>Pruebas</w:t>
      </w:r>
      <w:proofErr w:type="spellEnd"/>
      <w:r w:rsidRPr="00D721D9">
        <w:rPr>
          <w:lang w:val="en-US"/>
        </w:rPr>
        <w:t xml:space="preserve"> neurocognitivas </w:t>
      </w:r>
      <w:proofErr w:type="spellStart"/>
      <w:r w:rsidRPr="00D721D9">
        <w:rPr>
          <w:lang w:val="en-US"/>
        </w:rPr>
        <w:t>mediante</w:t>
      </w:r>
      <w:proofErr w:type="spellEnd"/>
      <w:r w:rsidRPr="00D721D9">
        <w:rPr>
          <w:lang w:val="en-US"/>
        </w:rPr>
        <w:t xml:space="preserve">: RAVLT (The Rey Auditory Verbal Learning Test), Trails </w:t>
      </w:r>
      <w:proofErr w:type="gramStart"/>
      <w:r w:rsidRPr="00D721D9">
        <w:rPr>
          <w:lang w:val="en-US"/>
        </w:rPr>
        <w:t>A</w:t>
      </w:r>
      <w:proofErr w:type="gramEnd"/>
      <w:r w:rsidRPr="00D721D9">
        <w:rPr>
          <w:lang w:val="en-US"/>
        </w:rPr>
        <w:t xml:space="preserve"> y Trails B.</w:t>
      </w:r>
    </w:p>
    <w:p w:rsidR="0087543F" w:rsidRPr="0087543F" w:rsidRDefault="0087543F" w:rsidP="00A07413">
      <w:pPr>
        <w:jc w:val="both"/>
        <w:rPr>
          <w:b/>
        </w:rPr>
      </w:pPr>
      <w:r w:rsidRPr="0087543F">
        <w:rPr>
          <w:b/>
        </w:rPr>
        <w:t>Datos extractados:</w:t>
      </w:r>
    </w:p>
    <w:p w:rsidR="0087543F" w:rsidRPr="0087543F" w:rsidRDefault="0012758D" w:rsidP="00A07413">
      <w:pPr>
        <w:jc w:val="both"/>
        <w:rPr>
          <w:u w:val="single"/>
        </w:rPr>
      </w:pPr>
      <w:r>
        <w:rPr>
          <w:u w:val="single"/>
        </w:rPr>
        <w:t>Síntomas psicóticos (PANSS individual)</w:t>
      </w:r>
    </w:p>
    <w:tbl>
      <w:tblPr>
        <w:tblStyle w:val="Tablaconcuadrcula"/>
        <w:tblW w:w="0" w:type="auto"/>
        <w:tblLook w:val="04A0"/>
      </w:tblPr>
      <w:tblGrid>
        <w:gridCol w:w="2161"/>
        <w:gridCol w:w="2161"/>
        <w:gridCol w:w="2161"/>
        <w:gridCol w:w="2161"/>
      </w:tblGrid>
      <w:tr w:rsidR="0087543F" w:rsidRPr="00916071" w:rsidTr="0087543F">
        <w:tc>
          <w:tcPr>
            <w:tcW w:w="4322" w:type="dxa"/>
            <w:gridSpan w:val="2"/>
          </w:tcPr>
          <w:p w:rsidR="0087543F" w:rsidRDefault="0087543F" w:rsidP="0012758D">
            <w:pPr>
              <w:jc w:val="center"/>
            </w:pPr>
            <w:r>
              <w:t>Grupo tratamiento (PANSS total media en línea de base y 2-4 w)</w:t>
            </w:r>
          </w:p>
        </w:tc>
        <w:tc>
          <w:tcPr>
            <w:tcW w:w="4322" w:type="dxa"/>
            <w:gridSpan w:val="2"/>
          </w:tcPr>
          <w:p w:rsidR="0087543F" w:rsidRDefault="0087543F" w:rsidP="0012758D">
            <w:pPr>
              <w:jc w:val="center"/>
            </w:pPr>
            <w:r>
              <w:t>Grupo control (PANSS total media</w:t>
            </w:r>
            <w:r w:rsidR="0012758D">
              <w:t xml:space="preserve"> en línea de base y</w:t>
            </w:r>
            <w:r>
              <w:t xml:space="preserve"> 2-4 w)</w:t>
            </w:r>
          </w:p>
        </w:tc>
      </w:tr>
      <w:tr w:rsidR="0012758D" w:rsidTr="00BE6E10">
        <w:tc>
          <w:tcPr>
            <w:tcW w:w="2161" w:type="dxa"/>
          </w:tcPr>
          <w:p w:rsidR="0012758D" w:rsidRDefault="0012758D" w:rsidP="0012758D">
            <w:pPr>
              <w:jc w:val="center"/>
            </w:pPr>
            <w:r>
              <w:t>Línea de base</w:t>
            </w:r>
          </w:p>
        </w:tc>
        <w:tc>
          <w:tcPr>
            <w:tcW w:w="2161" w:type="dxa"/>
          </w:tcPr>
          <w:p w:rsidR="0012758D" w:rsidRDefault="0012758D" w:rsidP="0012758D">
            <w:pPr>
              <w:jc w:val="center"/>
            </w:pPr>
            <w:r>
              <w:t>2-4 semanas</w:t>
            </w:r>
          </w:p>
        </w:tc>
        <w:tc>
          <w:tcPr>
            <w:tcW w:w="2161" w:type="dxa"/>
          </w:tcPr>
          <w:p w:rsidR="0012758D" w:rsidRDefault="0012758D" w:rsidP="0012758D">
            <w:pPr>
              <w:jc w:val="center"/>
            </w:pPr>
            <w:r>
              <w:t>Línea de base</w:t>
            </w:r>
          </w:p>
        </w:tc>
        <w:tc>
          <w:tcPr>
            <w:tcW w:w="2161" w:type="dxa"/>
          </w:tcPr>
          <w:p w:rsidR="0012758D" w:rsidRDefault="0012758D" w:rsidP="0012758D">
            <w:pPr>
              <w:jc w:val="center"/>
            </w:pPr>
            <w:r>
              <w:t>2-4 semanas</w:t>
            </w:r>
          </w:p>
        </w:tc>
      </w:tr>
      <w:tr w:rsidR="0012758D" w:rsidTr="00BE6E10">
        <w:tc>
          <w:tcPr>
            <w:tcW w:w="2161" w:type="dxa"/>
          </w:tcPr>
          <w:p w:rsidR="0012758D" w:rsidRDefault="0012758D" w:rsidP="0012758D">
            <w:pPr>
              <w:jc w:val="center"/>
            </w:pPr>
            <w:r>
              <w:t>99</w:t>
            </w:r>
          </w:p>
        </w:tc>
        <w:tc>
          <w:tcPr>
            <w:tcW w:w="2161" w:type="dxa"/>
          </w:tcPr>
          <w:p w:rsidR="0012758D" w:rsidRDefault="0012758D" w:rsidP="0012758D">
            <w:pPr>
              <w:jc w:val="center"/>
            </w:pPr>
            <w:r>
              <w:t>95.5</w:t>
            </w:r>
          </w:p>
        </w:tc>
        <w:tc>
          <w:tcPr>
            <w:tcW w:w="2161" w:type="dxa"/>
          </w:tcPr>
          <w:p w:rsidR="0012758D" w:rsidRDefault="0012758D" w:rsidP="0012758D">
            <w:pPr>
              <w:jc w:val="center"/>
            </w:pPr>
            <w:r>
              <w:t>90</w:t>
            </w:r>
          </w:p>
        </w:tc>
        <w:tc>
          <w:tcPr>
            <w:tcW w:w="2161" w:type="dxa"/>
          </w:tcPr>
          <w:p w:rsidR="0012758D" w:rsidRDefault="0012758D" w:rsidP="0012758D">
            <w:pPr>
              <w:jc w:val="center"/>
            </w:pPr>
            <w:r>
              <w:t>80.5</w:t>
            </w:r>
          </w:p>
        </w:tc>
      </w:tr>
      <w:tr w:rsidR="0012758D" w:rsidTr="00BE6E10">
        <w:tc>
          <w:tcPr>
            <w:tcW w:w="2161" w:type="dxa"/>
          </w:tcPr>
          <w:p w:rsidR="0012758D" w:rsidRDefault="0012758D" w:rsidP="0012758D">
            <w:pPr>
              <w:jc w:val="center"/>
            </w:pPr>
            <w:r>
              <w:t>72</w:t>
            </w:r>
          </w:p>
        </w:tc>
        <w:tc>
          <w:tcPr>
            <w:tcW w:w="2161" w:type="dxa"/>
          </w:tcPr>
          <w:p w:rsidR="0012758D" w:rsidRDefault="0012758D" w:rsidP="0012758D">
            <w:pPr>
              <w:jc w:val="center"/>
            </w:pPr>
            <w:r>
              <w:t>71</w:t>
            </w:r>
          </w:p>
        </w:tc>
        <w:tc>
          <w:tcPr>
            <w:tcW w:w="2161" w:type="dxa"/>
          </w:tcPr>
          <w:p w:rsidR="0012758D" w:rsidRDefault="0012758D" w:rsidP="0012758D">
            <w:pPr>
              <w:jc w:val="center"/>
            </w:pPr>
            <w:r>
              <w:t>91</w:t>
            </w:r>
          </w:p>
        </w:tc>
        <w:tc>
          <w:tcPr>
            <w:tcW w:w="2161" w:type="dxa"/>
          </w:tcPr>
          <w:p w:rsidR="0012758D" w:rsidRDefault="0012758D" w:rsidP="0012758D">
            <w:pPr>
              <w:jc w:val="center"/>
            </w:pPr>
            <w:r>
              <w:t>77</w:t>
            </w:r>
          </w:p>
        </w:tc>
      </w:tr>
      <w:tr w:rsidR="0012758D" w:rsidTr="00BE6E10">
        <w:tc>
          <w:tcPr>
            <w:tcW w:w="2161" w:type="dxa"/>
          </w:tcPr>
          <w:p w:rsidR="0012758D" w:rsidRDefault="0012758D" w:rsidP="0012758D">
            <w:pPr>
              <w:jc w:val="center"/>
            </w:pPr>
            <w:r>
              <w:t>93</w:t>
            </w:r>
          </w:p>
        </w:tc>
        <w:tc>
          <w:tcPr>
            <w:tcW w:w="2161" w:type="dxa"/>
          </w:tcPr>
          <w:p w:rsidR="0012758D" w:rsidRDefault="0012758D" w:rsidP="0012758D">
            <w:pPr>
              <w:jc w:val="center"/>
            </w:pPr>
            <w:r>
              <w:t>98</w:t>
            </w:r>
          </w:p>
        </w:tc>
        <w:tc>
          <w:tcPr>
            <w:tcW w:w="2161" w:type="dxa"/>
          </w:tcPr>
          <w:p w:rsidR="0012758D" w:rsidRDefault="0012758D" w:rsidP="0012758D">
            <w:pPr>
              <w:jc w:val="center"/>
            </w:pPr>
            <w:r>
              <w:t>69</w:t>
            </w:r>
          </w:p>
        </w:tc>
        <w:tc>
          <w:tcPr>
            <w:tcW w:w="2161" w:type="dxa"/>
          </w:tcPr>
          <w:p w:rsidR="0012758D" w:rsidRDefault="0012758D" w:rsidP="0012758D">
            <w:pPr>
              <w:jc w:val="center"/>
            </w:pPr>
            <w:r>
              <w:t>57</w:t>
            </w:r>
          </w:p>
        </w:tc>
      </w:tr>
      <w:tr w:rsidR="0012758D" w:rsidTr="00BE6E10">
        <w:tc>
          <w:tcPr>
            <w:tcW w:w="2161" w:type="dxa"/>
          </w:tcPr>
          <w:p w:rsidR="0012758D" w:rsidRDefault="0012758D" w:rsidP="0012758D">
            <w:pPr>
              <w:jc w:val="center"/>
            </w:pPr>
            <w:r>
              <w:t>87</w:t>
            </w:r>
          </w:p>
        </w:tc>
        <w:tc>
          <w:tcPr>
            <w:tcW w:w="2161" w:type="dxa"/>
          </w:tcPr>
          <w:p w:rsidR="0012758D" w:rsidRDefault="0012758D" w:rsidP="0012758D">
            <w:pPr>
              <w:jc w:val="center"/>
            </w:pPr>
            <w:r>
              <w:t>76.5</w:t>
            </w:r>
          </w:p>
        </w:tc>
        <w:tc>
          <w:tcPr>
            <w:tcW w:w="2161" w:type="dxa"/>
          </w:tcPr>
          <w:p w:rsidR="0012758D" w:rsidRDefault="0012758D" w:rsidP="0012758D">
            <w:pPr>
              <w:jc w:val="center"/>
            </w:pPr>
            <w:r>
              <w:t>94</w:t>
            </w:r>
          </w:p>
        </w:tc>
        <w:tc>
          <w:tcPr>
            <w:tcW w:w="2161" w:type="dxa"/>
          </w:tcPr>
          <w:p w:rsidR="0012758D" w:rsidRDefault="0012758D" w:rsidP="0012758D">
            <w:pPr>
              <w:jc w:val="center"/>
            </w:pPr>
            <w:r>
              <w:t>92</w:t>
            </w:r>
          </w:p>
        </w:tc>
      </w:tr>
      <w:tr w:rsidR="0012758D" w:rsidTr="00BE6E10">
        <w:tc>
          <w:tcPr>
            <w:tcW w:w="2161" w:type="dxa"/>
          </w:tcPr>
          <w:p w:rsidR="0012758D" w:rsidRDefault="0012758D" w:rsidP="0012758D">
            <w:pPr>
              <w:jc w:val="center"/>
            </w:pPr>
            <w:r>
              <w:t>55</w:t>
            </w:r>
          </w:p>
        </w:tc>
        <w:tc>
          <w:tcPr>
            <w:tcW w:w="2161" w:type="dxa"/>
          </w:tcPr>
          <w:p w:rsidR="0012758D" w:rsidRDefault="0012758D" w:rsidP="0012758D">
            <w:pPr>
              <w:jc w:val="center"/>
            </w:pPr>
            <w:r>
              <w:t>60.5</w:t>
            </w:r>
          </w:p>
        </w:tc>
        <w:tc>
          <w:tcPr>
            <w:tcW w:w="2161" w:type="dxa"/>
          </w:tcPr>
          <w:p w:rsidR="0012758D" w:rsidRDefault="0012758D" w:rsidP="0012758D">
            <w:pPr>
              <w:jc w:val="center"/>
            </w:pPr>
            <w:r>
              <w:t>88</w:t>
            </w:r>
          </w:p>
        </w:tc>
        <w:tc>
          <w:tcPr>
            <w:tcW w:w="2161" w:type="dxa"/>
          </w:tcPr>
          <w:p w:rsidR="0012758D" w:rsidRDefault="0012758D" w:rsidP="0012758D">
            <w:pPr>
              <w:jc w:val="center"/>
            </w:pPr>
            <w:r>
              <w:t>87</w:t>
            </w:r>
          </w:p>
        </w:tc>
      </w:tr>
      <w:tr w:rsidR="0012758D" w:rsidTr="00BE6E10">
        <w:tc>
          <w:tcPr>
            <w:tcW w:w="2161" w:type="dxa"/>
          </w:tcPr>
          <w:p w:rsidR="0012758D" w:rsidRDefault="0012758D" w:rsidP="0012758D">
            <w:pPr>
              <w:jc w:val="center"/>
            </w:pPr>
            <w:r>
              <w:t>87</w:t>
            </w:r>
          </w:p>
        </w:tc>
        <w:tc>
          <w:tcPr>
            <w:tcW w:w="2161" w:type="dxa"/>
          </w:tcPr>
          <w:p w:rsidR="0012758D" w:rsidRDefault="0012758D" w:rsidP="0012758D">
            <w:pPr>
              <w:jc w:val="center"/>
            </w:pPr>
            <w:r>
              <w:t>77.5</w:t>
            </w:r>
          </w:p>
        </w:tc>
        <w:tc>
          <w:tcPr>
            <w:tcW w:w="2161" w:type="dxa"/>
          </w:tcPr>
          <w:p w:rsidR="0012758D" w:rsidRDefault="0012758D" w:rsidP="0012758D">
            <w:pPr>
              <w:jc w:val="center"/>
            </w:pPr>
            <w:r>
              <w:t>73</w:t>
            </w:r>
          </w:p>
        </w:tc>
        <w:tc>
          <w:tcPr>
            <w:tcW w:w="2161" w:type="dxa"/>
          </w:tcPr>
          <w:p w:rsidR="0012758D" w:rsidRDefault="0012758D" w:rsidP="0012758D">
            <w:pPr>
              <w:jc w:val="center"/>
            </w:pPr>
            <w:r>
              <w:t>71.5</w:t>
            </w:r>
          </w:p>
        </w:tc>
      </w:tr>
      <w:tr w:rsidR="0012758D" w:rsidTr="00BE6E10">
        <w:tc>
          <w:tcPr>
            <w:tcW w:w="2161" w:type="dxa"/>
          </w:tcPr>
          <w:p w:rsidR="0012758D" w:rsidRDefault="0012758D" w:rsidP="0012758D">
            <w:pPr>
              <w:jc w:val="center"/>
            </w:pPr>
            <w:r>
              <w:t>91</w:t>
            </w:r>
          </w:p>
        </w:tc>
        <w:tc>
          <w:tcPr>
            <w:tcW w:w="2161" w:type="dxa"/>
          </w:tcPr>
          <w:p w:rsidR="0012758D" w:rsidRDefault="0012758D" w:rsidP="0012758D">
            <w:pPr>
              <w:jc w:val="center"/>
            </w:pPr>
            <w:r>
              <w:t>75.5</w:t>
            </w:r>
          </w:p>
        </w:tc>
        <w:tc>
          <w:tcPr>
            <w:tcW w:w="2161" w:type="dxa"/>
          </w:tcPr>
          <w:p w:rsidR="0012758D" w:rsidRDefault="0012758D" w:rsidP="0012758D">
            <w:pPr>
              <w:jc w:val="center"/>
            </w:pPr>
            <w:r>
              <w:t>106</w:t>
            </w:r>
          </w:p>
        </w:tc>
        <w:tc>
          <w:tcPr>
            <w:tcW w:w="2161" w:type="dxa"/>
          </w:tcPr>
          <w:p w:rsidR="0012758D" w:rsidRDefault="0012758D" w:rsidP="0012758D">
            <w:pPr>
              <w:jc w:val="center"/>
            </w:pPr>
            <w:r>
              <w:t>97</w:t>
            </w:r>
          </w:p>
        </w:tc>
      </w:tr>
      <w:tr w:rsidR="0012758D" w:rsidTr="00BE6E10">
        <w:tc>
          <w:tcPr>
            <w:tcW w:w="2161" w:type="dxa"/>
          </w:tcPr>
          <w:p w:rsidR="0012758D" w:rsidRDefault="0012758D" w:rsidP="0012758D">
            <w:pPr>
              <w:jc w:val="center"/>
            </w:pPr>
            <w:r>
              <w:t>80</w:t>
            </w:r>
          </w:p>
        </w:tc>
        <w:tc>
          <w:tcPr>
            <w:tcW w:w="2161" w:type="dxa"/>
          </w:tcPr>
          <w:p w:rsidR="0012758D" w:rsidRDefault="0012758D" w:rsidP="0012758D">
            <w:pPr>
              <w:jc w:val="center"/>
            </w:pPr>
            <w:r>
              <w:t>79</w:t>
            </w:r>
          </w:p>
        </w:tc>
        <w:tc>
          <w:tcPr>
            <w:tcW w:w="2161" w:type="dxa"/>
          </w:tcPr>
          <w:p w:rsidR="0012758D" w:rsidRDefault="0012758D" w:rsidP="0012758D">
            <w:pPr>
              <w:jc w:val="center"/>
            </w:pPr>
            <w:r>
              <w:t>-</w:t>
            </w:r>
          </w:p>
        </w:tc>
        <w:tc>
          <w:tcPr>
            <w:tcW w:w="2161" w:type="dxa"/>
          </w:tcPr>
          <w:p w:rsidR="0012758D" w:rsidRDefault="0012758D" w:rsidP="0012758D">
            <w:pPr>
              <w:jc w:val="center"/>
            </w:pPr>
            <w:r>
              <w:t>80.5</w:t>
            </w:r>
          </w:p>
        </w:tc>
      </w:tr>
    </w:tbl>
    <w:p w:rsidR="0087543F" w:rsidRPr="0087543F" w:rsidRDefault="0087543F" w:rsidP="00A07413">
      <w:pPr>
        <w:jc w:val="both"/>
      </w:pPr>
    </w:p>
    <w:p w:rsidR="0012758D" w:rsidRDefault="0012758D" w:rsidP="00A07413">
      <w:pPr>
        <w:jc w:val="both"/>
        <w:rPr>
          <w:u w:val="single"/>
        </w:rPr>
      </w:pPr>
    </w:p>
    <w:p w:rsidR="0012758D" w:rsidRDefault="0012758D" w:rsidP="00A07413">
      <w:pPr>
        <w:jc w:val="both"/>
        <w:rPr>
          <w:u w:val="single"/>
        </w:rPr>
      </w:pPr>
    </w:p>
    <w:p w:rsidR="00A07413" w:rsidRDefault="0012758D" w:rsidP="00A07413">
      <w:pPr>
        <w:jc w:val="both"/>
        <w:rPr>
          <w:u w:val="single"/>
        </w:rPr>
      </w:pPr>
      <w:r>
        <w:rPr>
          <w:u w:val="single"/>
        </w:rPr>
        <w:lastRenderedPageBreak/>
        <w:t>Tests neuropsicológicos (puntuaciones medias por grupo)</w:t>
      </w:r>
    </w:p>
    <w:p w:rsidR="0012758D" w:rsidRPr="0012758D" w:rsidRDefault="0012758D" w:rsidP="00A07413">
      <w:pPr>
        <w:jc w:val="both"/>
      </w:pPr>
      <w:r w:rsidRPr="0012758D">
        <w:t>RAVLT</w:t>
      </w:r>
    </w:p>
    <w:tbl>
      <w:tblPr>
        <w:tblStyle w:val="Tablaconcuadrcula"/>
        <w:tblW w:w="0" w:type="auto"/>
        <w:tblLook w:val="04A0"/>
      </w:tblPr>
      <w:tblGrid>
        <w:gridCol w:w="2161"/>
        <w:gridCol w:w="2161"/>
        <w:gridCol w:w="2161"/>
        <w:gridCol w:w="2161"/>
      </w:tblGrid>
      <w:tr w:rsidR="0012758D" w:rsidRPr="00916071" w:rsidTr="0012758D">
        <w:tc>
          <w:tcPr>
            <w:tcW w:w="4322" w:type="dxa"/>
            <w:gridSpan w:val="2"/>
          </w:tcPr>
          <w:p w:rsidR="0012758D" w:rsidRDefault="0012758D" w:rsidP="00153B9F">
            <w:r>
              <w:t>Grupo tratamiento (</w:t>
            </w:r>
            <w:r w:rsidR="00842CD4">
              <w:t xml:space="preserve">línea de base y </w:t>
            </w:r>
            <w:r>
              <w:t>media 2-4 semanas)</w:t>
            </w:r>
          </w:p>
        </w:tc>
        <w:tc>
          <w:tcPr>
            <w:tcW w:w="4322" w:type="dxa"/>
            <w:gridSpan w:val="2"/>
          </w:tcPr>
          <w:p w:rsidR="0012758D" w:rsidRDefault="0012758D" w:rsidP="0012758D">
            <w:r>
              <w:t>Grupo control (</w:t>
            </w:r>
            <w:r w:rsidR="00842CD4">
              <w:t xml:space="preserve">línea de base y </w:t>
            </w:r>
            <w:r>
              <w:t>media 2-4 semanas)</w:t>
            </w:r>
          </w:p>
        </w:tc>
      </w:tr>
      <w:tr w:rsidR="00842CD4" w:rsidTr="00BE6E10">
        <w:tc>
          <w:tcPr>
            <w:tcW w:w="2161" w:type="dxa"/>
          </w:tcPr>
          <w:p w:rsidR="00842CD4" w:rsidRDefault="00842CD4" w:rsidP="00153B9F">
            <w:r>
              <w:t>Línea de base</w:t>
            </w:r>
          </w:p>
        </w:tc>
        <w:tc>
          <w:tcPr>
            <w:tcW w:w="2161" w:type="dxa"/>
          </w:tcPr>
          <w:p w:rsidR="00842CD4" w:rsidRDefault="00842CD4" w:rsidP="00153B9F">
            <w:r>
              <w:t>2-4 semanas</w:t>
            </w:r>
          </w:p>
        </w:tc>
        <w:tc>
          <w:tcPr>
            <w:tcW w:w="2161" w:type="dxa"/>
          </w:tcPr>
          <w:p w:rsidR="00842CD4" w:rsidRDefault="00842CD4" w:rsidP="00BE6E10">
            <w:r>
              <w:t>Línea de base</w:t>
            </w:r>
          </w:p>
        </w:tc>
        <w:tc>
          <w:tcPr>
            <w:tcW w:w="2161" w:type="dxa"/>
          </w:tcPr>
          <w:p w:rsidR="00842CD4" w:rsidRDefault="00842CD4" w:rsidP="00BE6E10">
            <w:r>
              <w:t>2-4 semanas</w:t>
            </w:r>
          </w:p>
        </w:tc>
      </w:tr>
      <w:tr w:rsidR="00842CD4" w:rsidTr="00BE6E10">
        <w:tc>
          <w:tcPr>
            <w:tcW w:w="2161" w:type="dxa"/>
          </w:tcPr>
          <w:p w:rsidR="00842CD4" w:rsidRDefault="00842CD4" w:rsidP="00153B9F">
            <w:r>
              <w:t>23</w:t>
            </w:r>
          </w:p>
        </w:tc>
        <w:tc>
          <w:tcPr>
            <w:tcW w:w="2161" w:type="dxa"/>
          </w:tcPr>
          <w:p w:rsidR="00842CD4" w:rsidRDefault="00842CD4" w:rsidP="00153B9F">
            <w:r>
              <w:t>30</w:t>
            </w:r>
          </w:p>
        </w:tc>
        <w:tc>
          <w:tcPr>
            <w:tcW w:w="2161" w:type="dxa"/>
          </w:tcPr>
          <w:p w:rsidR="00842CD4" w:rsidRDefault="00842CD4" w:rsidP="00153B9F">
            <w:r>
              <w:t>19</w:t>
            </w:r>
          </w:p>
        </w:tc>
        <w:tc>
          <w:tcPr>
            <w:tcW w:w="2161" w:type="dxa"/>
          </w:tcPr>
          <w:p w:rsidR="00842CD4" w:rsidRDefault="00842CD4" w:rsidP="00153B9F">
            <w:r>
              <w:t>25</w:t>
            </w:r>
          </w:p>
        </w:tc>
      </w:tr>
    </w:tbl>
    <w:p w:rsidR="00A07413" w:rsidRDefault="00A07413" w:rsidP="00153B9F"/>
    <w:p w:rsidR="00842CD4" w:rsidRDefault="00842CD4" w:rsidP="00153B9F">
      <w:proofErr w:type="spellStart"/>
      <w:r>
        <w:t>Trails</w:t>
      </w:r>
      <w:proofErr w:type="spellEnd"/>
      <w:r>
        <w:t xml:space="preserve"> A</w:t>
      </w:r>
      <w:r w:rsidR="007954FD">
        <w:t xml:space="preserve"> (segundos)</w:t>
      </w:r>
    </w:p>
    <w:tbl>
      <w:tblPr>
        <w:tblStyle w:val="Tablaconcuadrcula"/>
        <w:tblW w:w="0" w:type="auto"/>
        <w:tblLook w:val="04A0"/>
      </w:tblPr>
      <w:tblGrid>
        <w:gridCol w:w="2161"/>
        <w:gridCol w:w="2161"/>
        <w:gridCol w:w="2161"/>
        <w:gridCol w:w="2161"/>
      </w:tblGrid>
      <w:tr w:rsidR="00A745D8" w:rsidRPr="00916071" w:rsidTr="00BE6E10">
        <w:tc>
          <w:tcPr>
            <w:tcW w:w="4322" w:type="dxa"/>
            <w:gridSpan w:val="2"/>
          </w:tcPr>
          <w:p w:rsidR="00A745D8" w:rsidRDefault="00A745D8" w:rsidP="00BE6E10">
            <w:r>
              <w:t>Grupo tratamiento (línea de base y media 2-4 semanas)</w:t>
            </w:r>
          </w:p>
        </w:tc>
        <w:tc>
          <w:tcPr>
            <w:tcW w:w="4322" w:type="dxa"/>
            <w:gridSpan w:val="2"/>
          </w:tcPr>
          <w:p w:rsidR="00A745D8" w:rsidRDefault="00A745D8" w:rsidP="00BE6E10">
            <w:r>
              <w:t>Grupo control (línea de base y media 2-4 semanas)</w:t>
            </w:r>
          </w:p>
        </w:tc>
      </w:tr>
      <w:tr w:rsidR="00A745D8" w:rsidTr="00BE6E10">
        <w:tc>
          <w:tcPr>
            <w:tcW w:w="2161" w:type="dxa"/>
          </w:tcPr>
          <w:p w:rsidR="00A745D8" w:rsidRDefault="00A745D8" w:rsidP="00BE6E10">
            <w:r>
              <w:t>Línea de base</w:t>
            </w:r>
          </w:p>
        </w:tc>
        <w:tc>
          <w:tcPr>
            <w:tcW w:w="2161" w:type="dxa"/>
          </w:tcPr>
          <w:p w:rsidR="00A745D8" w:rsidRDefault="00A745D8" w:rsidP="00BE6E10">
            <w:r>
              <w:t>2-4 semanas</w:t>
            </w:r>
          </w:p>
        </w:tc>
        <w:tc>
          <w:tcPr>
            <w:tcW w:w="2161" w:type="dxa"/>
          </w:tcPr>
          <w:p w:rsidR="00A745D8" w:rsidRDefault="00A745D8" w:rsidP="00BE6E10">
            <w:r>
              <w:t>Línea de base</w:t>
            </w:r>
          </w:p>
        </w:tc>
        <w:tc>
          <w:tcPr>
            <w:tcW w:w="2161" w:type="dxa"/>
          </w:tcPr>
          <w:p w:rsidR="00A745D8" w:rsidRDefault="00A745D8" w:rsidP="00BE6E10">
            <w:r>
              <w:t>2-4 semanas</w:t>
            </w:r>
          </w:p>
        </w:tc>
      </w:tr>
      <w:tr w:rsidR="00A745D8" w:rsidTr="00BE6E10">
        <w:tc>
          <w:tcPr>
            <w:tcW w:w="2161" w:type="dxa"/>
          </w:tcPr>
          <w:p w:rsidR="00A745D8" w:rsidRDefault="007954FD" w:rsidP="00BE6E10">
            <w:r>
              <w:t>43</w:t>
            </w:r>
          </w:p>
        </w:tc>
        <w:tc>
          <w:tcPr>
            <w:tcW w:w="2161" w:type="dxa"/>
          </w:tcPr>
          <w:p w:rsidR="00A745D8" w:rsidRDefault="007954FD" w:rsidP="00BE6E10">
            <w:r>
              <w:t>47</w:t>
            </w:r>
          </w:p>
        </w:tc>
        <w:tc>
          <w:tcPr>
            <w:tcW w:w="2161" w:type="dxa"/>
          </w:tcPr>
          <w:p w:rsidR="00A745D8" w:rsidRDefault="007954FD" w:rsidP="00A745D8">
            <w:r>
              <w:t>64</w:t>
            </w:r>
          </w:p>
        </w:tc>
        <w:tc>
          <w:tcPr>
            <w:tcW w:w="2161" w:type="dxa"/>
          </w:tcPr>
          <w:p w:rsidR="00A745D8" w:rsidRDefault="007954FD" w:rsidP="00BE6E10">
            <w:r>
              <w:t>57</w:t>
            </w:r>
          </w:p>
        </w:tc>
      </w:tr>
    </w:tbl>
    <w:p w:rsidR="00842CD4" w:rsidRDefault="00842CD4" w:rsidP="00153B9F"/>
    <w:p w:rsidR="00842CD4" w:rsidRDefault="00842CD4" w:rsidP="00153B9F">
      <w:proofErr w:type="spellStart"/>
      <w:r>
        <w:t>Trails</w:t>
      </w:r>
      <w:proofErr w:type="spellEnd"/>
      <w:r>
        <w:t xml:space="preserve"> B</w:t>
      </w:r>
      <w:r w:rsidR="007954FD">
        <w:t xml:space="preserve"> (segundos)</w:t>
      </w:r>
    </w:p>
    <w:tbl>
      <w:tblPr>
        <w:tblStyle w:val="Tablaconcuadrcula"/>
        <w:tblW w:w="0" w:type="auto"/>
        <w:tblLook w:val="04A0"/>
      </w:tblPr>
      <w:tblGrid>
        <w:gridCol w:w="2161"/>
        <w:gridCol w:w="2161"/>
        <w:gridCol w:w="2161"/>
        <w:gridCol w:w="2161"/>
      </w:tblGrid>
      <w:tr w:rsidR="00A745D8" w:rsidRPr="00916071" w:rsidTr="00BE6E10">
        <w:tc>
          <w:tcPr>
            <w:tcW w:w="4322" w:type="dxa"/>
            <w:gridSpan w:val="2"/>
          </w:tcPr>
          <w:p w:rsidR="00A745D8" w:rsidRDefault="00A745D8" w:rsidP="00BE6E10">
            <w:r>
              <w:t>Grupo tratamiento (línea de base y media 2-4 semanas)</w:t>
            </w:r>
          </w:p>
        </w:tc>
        <w:tc>
          <w:tcPr>
            <w:tcW w:w="4322" w:type="dxa"/>
            <w:gridSpan w:val="2"/>
          </w:tcPr>
          <w:p w:rsidR="00A745D8" w:rsidRDefault="00A745D8" w:rsidP="00BE6E10">
            <w:r>
              <w:t>Grupo control (línea de base y media 2-4 semanas)</w:t>
            </w:r>
          </w:p>
        </w:tc>
      </w:tr>
      <w:tr w:rsidR="00A745D8" w:rsidTr="00BE6E10">
        <w:tc>
          <w:tcPr>
            <w:tcW w:w="2161" w:type="dxa"/>
          </w:tcPr>
          <w:p w:rsidR="00A745D8" w:rsidRDefault="00A745D8" w:rsidP="00BE6E10">
            <w:r>
              <w:t>Línea de base</w:t>
            </w:r>
          </w:p>
        </w:tc>
        <w:tc>
          <w:tcPr>
            <w:tcW w:w="2161" w:type="dxa"/>
          </w:tcPr>
          <w:p w:rsidR="00A745D8" w:rsidRDefault="00A745D8" w:rsidP="00BE6E10">
            <w:r>
              <w:t>2-4 semanas</w:t>
            </w:r>
          </w:p>
        </w:tc>
        <w:tc>
          <w:tcPr>
            <w:tcW w:w="2161" w:type="dxa"/>
          </w:tcPr>
          <w:p w:rsidR="00A745D8" w:rsidRDefault="00A745D8" w:rsidP="00BE6E10">
            <w:r>
              <w:t>Línea de base</w:t>
            </w:r>
          </w:p>
        </w:tc>
        <w:tc>
          <w:tcPr>
            <w:tcW w:w="2161" w:type="dxa"/>
          </w:tcPr>
          <w:p w:rsidR="00A745D8" w:rsidRDefault="00A745D8" w:rsidP="00BE6E10">
            <w:r>
              <w:t>2-4 semanas</w:t>
            </w:r>
          </w:p>
        </w:tc>
      </w:tr>
      <w:tr w:rsidR="007954FD" w:rsidTr="00BE6E10">
        <w:tc>
          <w:tcPr>
            <w:tcW w:w="2161" w:type="dxa"/>
          </w:tcPr>
          <w:p w:rsidR="007954FD" w:rsidRDefault="007954FD" w:rsidP="00BE6E10">
            <w:r>
              <w:t>137</w:t>
            </w:r>
          </w:p>
        </w:tc>
        <w:tc>
          <w:tcPr>
            <w:tcW w:w="2161" w:type="dxa"/>
          </w:tcPr>
          <w:p w:rsidR="007954FD" w:rsidRDefault="007954FD" w:rsidP="00BE6E10">
            <w:r>
              <w:t>111</w:t>
            </w:r>
          </w:p>
        </w:tc>
        <w:tc>
          <w:tcPr>
            <w:tcW w:w="2161" w:type="dxa"/>
          </w:tcPr>
          <w:p w:rsidR="007954FD" w:rsidRDefault="007954FD" w:rsidP="00BE6E10">
            <w:r>
              <w:t>135</w:t>
            </w:r>
          </w:p>
        </w:tc>
        <w:tc>
          <w:tcPr>
            <w:tcW w:w="2161" w:type="dxa"/>
          </w:tcPr>
          <w:p w:rsidR="007954FD" w:rsidRDefault="007954FD" w:rsidP="00BE6E10">
            <w:r>
              <w:t>152</w:t>
            </w:r>
          </w:p>
        </w:tc>
      </w:tr>
    </w:tbl>
    <w:p w:rsidR="00A745D8" w:rsidRDefault="00A745D8"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153B9F"/>
    <w:p w:rsidR="004E565C" w:rsidRDefault="004E565C" w:rsidP="004E565C">
      <w:pPr>
        <w:ind w:left="708" w:hanging="708"/>
        <w:rPr>
          <w:b/>
          <w:u w:val="single"/>
        </w:rPr>
      </w:pPr>
      <w:r>
        <w:rPr>
          <w:b/>
          <w:u w:val="single"/>
        </w:rPr>
        <w:lastRenderedPageBreak/>
        <w:t>FAGERLUND 2007</w:t>
      </w:r>
    </w:p>
    <w:p w:rsidR="004E565C" w:rsidRDefault="004E565C" w:rsidP="004E565C">
      <w:pPr>
        <w:ind w:left="708" w:hanging="708"/>
        <w:rPr>
          <w:b/>
        </w:rPr>
      </w:pPr>
      <w:r>
        <w:rPr>
          <w:b/>
        </w:rPr>
        <w:t>Autores, título y revista:</w:t>
      </w:r>
    </w:p>
    <w:p w:rsidR="004E565C" w:rsidRPr="004E565C" w:rsidRDefault="004E565C" w:rsidP="004E565C">
      <w:pPr>
        <w:spacing w:after="0" w:line="240" w:lineRule="auto"/>
      </w:pPr>
      <w:proofErr w:type="spellStart"/>
      <w:r w:rsidRPr="00D721D9">
        <w:rPr>
          <w:lang w:val="en-US"/>
        </w:rPr>
        <w:t>Fagerlund</w:t>
      </w:r>
      <w:proofErr w:type="spellEnd"/>
      <w:r w:rsidRPr="00D721D9">
        <w:rPr>
          <w:lang w:val="en-US"/>
        </w:rPr>
        <w:t xml:space="preserve"> B., </w:t>
      </w:r>
      <w:proofErr w:type="spellStart"/>
      <w:r w:rsidRPr="00D721D9">
        <w:rPr>
          <w:lang w:val="en-US"/>
        </w:rPr>
        <w:t>Soholm</w:t>
      </w:r>
      <w:proofErr w:type="spellEnd"/>
      <w:r w:rsidRPr="00D721D9">
        <w:rPr>
          <w:lang w:val="en-US"/>
        </w:rPr>
        <w:t xml:space="preserve"> B., Fink-Jensen A., Lublin H. and </w:t>
      </w:r>
      <w:proofErr w:type="spellStart"/>
      <w:r w:rsidRPr="00D721D9">
        <w:rPr>
          <w:lang w:val="en-US"/>
        </w:rPr>
        <w:t>Glentoj</w:t>
      </w:r>
      <w:proofErr w:type="spellEnd"/>
      <w:r w:rsidRPr="00D721D9">
        <w:rPr>
          <w:lang w:val="en-US"/>
        </w:rPr>
        <w:t xml:space="preserve"> </w:t>
      </w:r>
      <w:proofErr w:type="gramStart"/>
      <w:r w:rsidRPr="00D721D9">
        <w:rPr>
          <w:lang w:val="en-US"/>
        </w:rPr>
        <w:t>B..</w:t>
      </w:r>
      <w:proofErr w:type="gramEnd"/>
      <w:r w:rsidRPr="00D721D9">
        <w:rPr>
          <w:lang w:val="en-US"/>
        </w:rPr>
        <w:t xml:space="preserve"> Effects of Donepezil Adjunctive Treatment to </w:t>
      </w:r>
      <w:proofErr w:type="spellStart"/>
      <w:r w:rsidRPr="00D721D9">
        <w:rPr>
          <w:lang w:val="en-US"/>
        </w:rPr>
        <w:t>Ziprasidone</w:t>
      </w:r>
      <w:proofErr w:type="spellEnd"/>
      <w:r w:rsidRPr="00D721D9">
        <w:rPr>
          <w:lang w:val="en-US"/>
        </w:rPr>
        <w:t xml:space="preserve"> on Cognitive Deficits in Schizophrenia: A Double-blind, Placebo-Controlled Study. </w:t>
      </w:r>
      <w:proofErr w:type="spellStart"/>
      <w:r w:rsidRPr="004E565C">
        <w:t>Clinical</w:t>
      </w:r>
      <w:proofErr w:type="spellEnd"/>
      <w:r w:rsidRPr="004E565C">
        <w:t xml:space="preserve"> </w:t>
      </w:r>
      <w:proofErr w:type="spellStart"/>
      <w:r w:rsidRPr="004E565C">
        <w:t>Nueuropharmacology</w:t>
      </w:r>
      <w:proofErr w:type="spellEnd"/>
      <w:r w:rsidRPr="004E565C">
        <w:t xml:space="preserve"> 2007</w:t>
      </w:r>
      <w:proofErr w:type="gramStart"/>
      <w:r w:rsidRPr="004E565C">
        <w:t>;30</w:t>
      </w:r>
      <w:proofErr w:type="gramEnd"/>
      <w:r w:rsidRPr="004E565C">
        <w:t>(1):3-12.</w:t>
      </w:r>
    </w:p>
    <w:p w:rsidR="004E565C" w:rsidRPr="004E565C" w:rsidRDefault="004E565C" w:rsidP="004E565C">
      <w:pPr>
        <w:ind w:left="708" w:hanging="708"/>
      </w:pPr>
    </w:p>
    <w:p w:rsidR="004E565C" w:rsidRPr="00A07413" w:rsidRDefault="004E565C" w:rsidP="004E565C">
      <w:pPr>
        <w:rPr>
          <w:b/>
        </w:rPr>
      </w:pPr>
      <w:r w:rsidRPr="00A07413">
        <w:rPr>
          <w:b/>
        </w:rPr>
        <w:t>Diseño:</w:t>
      </w:r>
    </w:p>
    <w:p w:rsidR="004E565C" w:rsidRPr="004E565C" w:rsidRDefault="004E565C" w:rsidP="004E565C">
      <w:pPr>
        <w:jc w:val="both"/>
      </w:pPr>
      <w:r w:rsidRPr="004E565C">
        <w:t>Ensayo clínico aleatorizado de 4 meses de duración. Se realizaron dos mediciones a los pacientes, una en línea de base y otra al final del estudio.</w:t>
      </w:r>
    </w:p>
    <w:p w:rsidR="004E565C" w:rsidRDefault="004E565C" w:rsidP="004E565C">
      <w:pPr>
        <w:jc w:val="both"/>
        <w:rPr>
          <w:b/>
        </w:rPr>
      </w:pPr>
      <w:r>
        <w:rPr>
          <w:b/>
        </w:rPr>
        <w:t>Muestra:</w:t>
      </w:r>
    </w:p>
    <w:p w:rsidR="004E565C" w:rsidRPr="004E565C" w:rsidRDefault="004E565C" w:rsidP="004E565C">
      <w:pPr>
        <w:jc w:val="both"/>
      </w:pPr>
      <w:r w:rsidRPr="004E565C">
        <w:t>11 pacientes (en un principio fueron 21)</w:t>
      </w:r>
      <w:r>
        <w:t>, 8 hombres y 3 mujeres,</w:t>
      </w:r>
      <w:r w:rsidRPr="004E565C">
        <w:t xml:space="preserve"> diagnosticados con esquizofrenia según el ICD-10</w:t>
      </w:r>
    </w:p>
    <w:p w:rsidR="004E565C" w:rsidRDefault="004E565C" w:rsidP="004E565C">
      <w:pPr>
        <w:jc w:val="both"/>
        <w:rPr>
          <w:b/>
        </w:rPr>
      </w:pPr>
      <w:r>
        <w:rPr>
          <w:b/>
        </w:rPr>
        <w:t>Intervención:</w:t>
      </w:r>
    </w:p>
    <w:p w:rsidR="004E565C" w:rsidRPr="004E565C" w:rsidRDefault="004E565C" w:rsidP="004E565C">
      <w:pPr>
        <w:jc w:val="both"/>
      </w:pPr>
      <w:r w:rsidRPr="004E565C">
        <w:t>Grupo tratamiento: antipsicótico (</w:t>
      </w:r>
      <w:proofErr w:type="spellStart"/>
      <w:r w:rsidRPr="004E565C">
        <w:t>ziprasidona</w:t>
      </w:r>
      <w:proofErr w:type="spellEnd"/>
      <w:r w:rsidRPr="004E565C">
        <w:t>) + potenciador cognitivo (donepezil); Grupo control: antipsicótico (</w:t>
      </w:r>
      <w:proofErr w:type="spellStart"/>
      <w:r w:rsidRPr="004E565C">
        <w:t>ziprasidona</w:t>
      </w:r>
      <w:proofErr w:type="spellEnd"/>
      <w:r w:rsidRPr="004E565C">
        <w:t>) + placebo</w:t>
      </w:r>
      <w:r>
        <w:t>.</w:t>
      </w:r>
    </w:p>
    <w:p w:rsidR="004E565C" w:rsidRDefault="004E565C" w:rsidP="004E565C">
      <w:pPr>
        <w:jc w:val="both"/>
        <w:rPr>
          <w:b/>
        </w:rPr>
      </w:pPr>
      <w:r>
        <w:rPr>
          <w:b/>
        </w:rPr>
        <w:t>Outcomes:</w:t>
      </w:r>
    </w:p>
    <w:p w:rsidR="004E565C" w:rsidRPr="004E565C" w:rsidRDefault="004E565C" w:rsidP="004E565C">
      <w:pPr>
        <w:jc w:val="both"/>
      </w:pPr>
      <w:r w:rsidRPr="004E565C">
        <w:t xml:space="preserve">Psicopatología (PANSS), efectos adversos (ESRS), síntomas depresivos (CDSS), función global (CGI y GAF), cognición (CANTAB, </w:t>
      </w:r>
      <w:proofErr w:type="spellStart"/>
      <w:r w:rsidRPr="004E565C">
        <w:t>Buschke</w:t>
      </w:r>
      <w:proofErr w:type="spellEnd"/>
      <w:r w:rsidRPr="004E565C">
        <w:t xml:space="preserve"> </w:t>
      </w:r>
      <w:proofErr w:type="spellStart"/>
      <w:r w:rsidRPr="004E565C">
        <w:t>Selective</w:t>
      </w:r>
      <w:proofErr w:type="spellEnd"/>
      <w:r w:rsidRPr="004E565C">
        <w:t xml:space="preserve"> </w:t>
      </w:r>
      <w:proofErr w:type="spellStart"/>
      <w:r w:rsidRPr="004E565C">
        <w:t>Reminding</w:t>
      </w:r>
      <w:proofErr w:type="spellEnd"/>
      <w:r w:rsidRPr="004E565C">
        <w:t xml:space="preserve"> </w:t>
      </w:r>
      <w:proofErr w:type="spellStart"/>
      <w:r w:rsidRPr="004E565C">
        <w:t>Task</w:t>
      </w:r>
      <w:proofErr w:type="spellEnd"/>
      <w:r w:rsidRPr="004E565C">
        <w:t xml:space="preserve">, Rey </w:t>
      </w:r>
      <w:proofErr w:type="spellStart"/>
      <w:r w:rsidRPr="004E565C">
        <w:t>Complex</w:t>
      </w:r>
      <w:proofErr w:type="spellEnd"/>
      <w:r w:rsidRPr="004E565C">
        <w:t xml:space="preserve"> Figure </w:t>
      </w:r>
      <w:proofErr w:type="spellStart"/>
      <w:r w:rsidRPr="004E565C">
        <w:t>Task</w:t>
      </w:r>
      <w:proofErr w:type="spellEnd"/>
      <w:r w:rsidRPr="004E565C">
        <w:t xml:space="preserve">, </w:t>
      </w:r>
      <w:proofErr w:type="spellStart"/>
      <w:r w:rsidRPr="004E565C">
        <w:t>Trail</w:t>
      </w:r>
      <w:proofErr w:type="spellEnd"/>
      <w:r w:rsidRPr="004E565C">
        <w:t xml:space="preserve"> </w:t>
      </w:r>
      <w:proofErr w:type="spellStart"/>
      <w:r w:rsidRPr="004E565C">
        <w:t>Making</w:t>
      </w:r>
      <w:proofErr w:type="spellEnd"/>
      <w:r w:rsidRPr="004E565C">
        <w:t xml:space="preserve"> Test A y </w:t>
      </w:r>
      <w:proofErr w:type="spellStart"/>
      <w:r w:rsidRPr="004E565C">
        <w:t>Trail</w:t>
      </w:r>
      <w:proofErr w:type="spellEnd"/>
      <w:r w:rsidRPr="004E565C">
        <w:t xml:space="preserve"> </w:t>
      </w:r>
      <w:proofErr w:type="spellStart"/>
      <w:r w:rsidRPr="004E565C">
        <w:t>Making</w:t>
      </w:r>
      <w:proofErr w:type="spellEnd"/>
      <w:r w:rsidRPr="004E565C">
        <w:t xml:space="preserve"> Test B).</w:t>
      </w:r>
    </w:p>
    <w:p w:rsidR="004E565C" w:rsidRDefault="004E565C" w:rsidP="004E565C">
      <w:pPr>
        <w:jc w:val="both"/>
        <w:rPr>
          <w:b/>
        </w:rPr>
      </w:pPr>
      <w:r w:rsidRPr="0087543F">
        <w:rPr>
          <w:b/>
        </w:rPr>
        <w:t>Datos extractados:</w:t>
      </w:r>
    </w:p>
    <w:p w:rsidR="00F07825" w:rsidRDefault="00333B5E" w:rsidP="004E565C">
      <w:pPr>
        <w:jc w:val="both"/>
        <w:rPr>
          <w:u w:val="single"/>
        </w:rPr>
      </w:pPr>
      <w:r w:rsidRPr="00333B5E">
        <w:rPr>
          <w:u w:val="single"/>
        </w:rPr>
        <w:t>Psicopatología</w:t>
      </w:r>
      <w:r>
        <w:rPr>
          <w:u w:val="single"/>
        </w:rPr>
        <w:t xml:space="preserve"> (PANSS individual):</w:t>
      </w:r>
    </w:p>
    <w:tbl>
      <w:tblPr>
        <w:tblStyle w:val="Tablaconcuadrcula"/>
        <w:tblW w:w="0" w:type="auto"/>
        <w:tblLook w:val="04A0"/>
      </w:tblPr>
      <w:tblGrid>
        <w:gridCol w:w="2161"/>
        <w:gridCol w:w="2161"/>
        <w:gridCol w:w="2161"/>
        <w:gridCol w:w="2161"/>
      </w:tblGrid>
      <w:tr w:rsidR="00333B5E" w:rsidRPr="00333B5E" w:rsidTr="00333B5E">
        <w:tc>
          <w:tcPr>
            <w:tcW w:w="4322" w:type="dxa"/>
            <w:gridSpan w:val="2"/>
          </w:tcPr>
          <w:p w:rsidR="00333B5E" w:rsidRPr="00333B5E" w:rsidRDefault="00333B5E" w:rsidP="00333B5E">
            <w:pPr>
              <w:jc w:val="center"/>
            </w:pPr>
            <w:r w:rsidRPr="00333B5E">
              <w:t>Grupo tratamiento</w:t>
            </w:r>
          </w:p>
        </w:tc>
        <w:tc>
          <w:tcPr>
            <w:tcW w:w="4322" w:type="dxa"/>
            <w:gridSpan w:val="2"/>
          </w:tcPr>
          <w:p w:rsidR="00333B5E" w:rsidRPr="00333B5E" w:rsidRDefault="00333B5E" w:rsidP="00333B5E">
            <w:pPr>
              <w:jc w:val="center"/>
            </w:pPr>
            <w:r w:rsidRPr="00333B5E">
              <w:t>Grupo control</w:t>
            </w:r>
          </w:p>
        </w:tc>
      </w:tr>
      <w:tr w:rsidR="00617ED1" w:rsidRPr="00333B5E" w:rsidTr="00BE6E10">
        <w:tc>
          <w:tcPr>
            <w:tcW w:w="8644" w:type="dxa"/>
            <w:gridSpan w:val="4"/>
          </w:tcPr>
          <w:p w:rsidR="00617ED1" w:rsidRPr="00333B5E" w:rsidRDefault="00617ED1" w:rsidP="00333B5E">
            <w:pPr>
              <w:jc w:val="center"/>
            </w:pPr>
            <w:r>
              <w:t>PANSS POSITIVA</w:t>
            </w:r>
          </w:p>
        </w:tc>
      </w:tr>
      <w:tr w:rsidR="00333B5E" w:rsidRPr="00333B5E" w:rsidTr="00333B5E">
        <w:tc>
          <w:tcPr>
            <w:tcW w:w="2161" w:type="dxa"/>
          </w:tcPr>
          <w:p w:rsidR="00333B5E" w:rsidRPr="00333B5E" w:rsidRDefault="00333B5E" w:rsidP="00333B5E">
            <w:pPr>
              <w:jc w:val="center"/>
            </w:pPr>
            <w:r w:rsidRPr="00333B5E">
              <w:t>Línea de base</w:t>
            </w:r>
          </w:p>
        </w:tc>
        <w:tc>
          <w:tcPr>
            <w:tcW w:w="2161" w:type="dxa"/>
          </w:tcPr>
          <w:p w:rsidR="00333B5E" w:rsidRPr="00333B5E" w:rsidRDefault="00333B5E" w:rsidP="00333B5E">
            <w:pPr>
              <w:jc w:val="center"/>
            </w:pPr>
            <w:r w:rsidRPr="00333B5E">
              <w:t>4 meses</w:t>
            </w:r>
          </w:p>
        </w:tc>
        <w:tc>
          <w:tcPr>
            <w:tcW w:w="2161" w:type="dxa"/>
          </w:tcPr>
          <w:p w:rsidR="00333B5E" w:rsidRPr="00333B5E" w:rsidRDefault="00333B5E" w:rsidP="00333B5E">
            <w:pPr>
              <w:jc w:val="center"/>
            </w:pPr>
            <w:r w:rsidRPr="00333B5E">
              <w:t>Línea de base</w:t>
            </w:r>
          </w:p>
        </w:tc>
        <w:tc>
          <w:tcPr>
            <w:tcW w:w="2161" w:type="dxa"/>
          </w:tcPr>
          <w:p w:rsidR="00333B5E" w:rsidRPr="00333B5E" w:rsidRDefault="00333B5E" w:rsidP="00333B5E">
            <w:pPr>
              <w:jc w:val="center"/>
            </w:pPr>
            <w:r w:rsidRPr="00333B5E">
              <w:t>4 meses</w:t>
            </w:r>
          </w:p>
        </w:tc>
      </w:tr>
      <w:tr w:rsidR="00333B5E" w:rsidRPr="00333B5E" w:rsidTr="00333B5E">
        <w:tc>
          <w:tcPr>
            <w:tcW w:w="2161" w:type="dxa"/>
          </w:tcPr>
          <w:p w:rsidR="00333B5E" w:rsidRPr="00333B5E" w:rsidRDefault="00333B5E" w:rsidP="00333B5E">
            <w:pPr>
              <w:jc w:val="center"/>
            </w:pPr>
            <w:r w:rsidRPr="00333B5E">
              <w:t>9</w:t>
            </w:r>
          </w:p>
        </w:tc>
        <w:tc>
          <w:tcPr>
            <w:tcW w:w="2161" w:type="dxa"/>
          </w:tcPr>
          <w:p w:rsidR="00333B5E" w:rsidRPr="00333B5E" w:rsidRDefault="00333B5E" w:rsidP="00333B5E">
            <w:pPr>
              <w:jc w:val="center"/>
            </w:pPr>
            <w:r w:rsidRPr="00333B5E">
              <w:t>12</w:t>
            </w:r>
          </w:p>
        </w:tc>
        <w:tc>
          <w:tcPr>
            <w:tcW w:w="2161" w:type="dxa"/>
          </w:tcPr>
          <w:p w:rsidR="00333B5E" w:rsidRPr="00333B5E" w:rsidRDefault="00333B5E" w:rsidP="00333B5E">
            <w:pPr>
              <w:jc w:val="center"/>
            </w:pPr>
            <w:r w:rsidRPr="00333B5E">
              <w:t>10</w:t>
            </w:r>
          </w:p>
        </w:tc>
        <w:tc>
          <w:tcPr>
            <w:tcW w:w="2161" w:type="dxa"/>
          </w:tcPr>
          <w:p w:rsidR="00333B5E" w:rsidRPr="00333B5E" w:rsidRDefault="00333B5E" w:rsidP="00333B5E">
            <w:pPr>
              <w:jc w:val="center"/>
            </w:pPr>
            <w:r w:rsidRPr="00333B5E">
              <w:t>10</w:t>
            </w:r>
          </w:p>
        </w:tc>
      </w:tr>
      <w:tr w:rsidR="00333B5E" w:rsidRPr="00333B5E" w:rsidTr="00333B5E">
        <w:tc>
          <w:tcPr>
            <w:tcW w:w="2161" w:type="dxa"/>
          </w:tcPr>
          <w:p w:rsidR="00333B5E" w:rsidRPr="00333B5E" w:rsidRDefault="00333B5E" w:rsidP="00333B5E">
            <w:pPr>
              <w:jc w:val="center"/>
            </w:pPr>
            <w:r w:rsidRPr="00333B5E">
              <w:t>10</w:t>
            </w:r>
          </w:p>
        </w:tc>
        <w:tc>
          <w:tcPr>
            <w:tcW w:w="2161" w:type="dxa"/>
          </w:tcPr>
          <w:p w:rsidR="00333B5E" w:rsidRPr="00333B5E" w:rsidRDefault="00333B5E" w:rsidP="00333B5E">
            <w:pPr>
              <w:jc w:val="center"/>
            </w:pPr>
            <w:r w:rsidRPr="00333B5E">
              <w:t>11</w:t>
            </w:r>
          </w:p>
        </w:tc>
        <w:tc>
          <w:tcPr>
            <w:tcW w:w="2161" w:type="dxa"/>
          </w:tcPr>
          <w:p w:rsidR="00333B5E" w:rsidRPr="00333B5E" w:rsidRDefault="00333B5E" w:rsidP="00333B5E">
            <w:pPr>
              <w:jc w:val="center"/>
            </w:pPr>
            <w:r w:rsidRPr="00333B5E">
              <w:t>10</w:t>
            </w:r>
          </w:p>
        </w:tc>
        <w:tc>
          <w:tcPr>
            <w:tcW w:w="2161" w:type="dxa"/>
          </w:tcPr>
          <w:p w:rsidR="00333B5E" w:rsidRPr="00333B5E" w:rsidRDefault="00333B5E" w:rsidP="00333B5E">
            <w:pPr>
              <w:jc w:val="center"/>
            </w:pPr>
            <w:r w:rsidRPr="00333B5E">
              <w:t>15</w:t>
            </w:r>
          </w:p>
        </w:tc>
      </w:tr>
      <w:tr w:rsidR="00333B5E" w:rsidRPr="00333B5E" w:rsidTr="00333B5E">
        <w:tc>
          <w:tcPr>
            <w:tcW w:w="2161" w:type="dxa"/>
          </w:tcPr>
          <w:p w:rsidR="00333B5E" w:rsidRPr="00333B5E" w:rsidRDefault="00333B5E" w:rsidP="00333B5E">
            <w:pPr>
              <w:jc w:val="center"/>
            </w:pPr>
            <w:r w:rsidRPr="00333B5E">
              <w:t>11</w:t>
            </w:r>
          </w:p>
        </w:tc>
        <w:tc>
          <w:tcPr>
            <w:tcW w:w="2161" w:type="dxa"/>
          </w:tcPr>
          <w:p w:rsidR="00333B5E" w:rsidRPr="00333B5E" w:rsidRDefault="00333B5E" w:rsidP="00333B5E">
            <w:pPr>
              <w:jc w:val="center"/>
            </w:pPr>
            <w:r w:rsidRPr="00333B5E">
              <w:t>11</w:t>
            </w:r>
          </w:p>
        </w:tc>
        <w:tc>
          <w:tcPr>
            <w:tcW w:w="2161" w:type="dxa"/>
          </w:tcPr>
          <w:p w:rsidR="00333B5E" w:rsidRPr="00333B5E" w:rsidRDefault="00333B5E" w:rsidP="00333B5E">
            <w:pPr>
              <w:jc w:val="center"/>
            </w:pPr>
            <w:r w:rsidRPr="00333B5E">
              <w:t>10</w:t>
            </w:r>
          </w:p>
        </w:tc>
        <w:tc>
          <w:tcPr>
            <w:tcW w:w="2161" w:type="dxa"/>
          </w:tcPr>
          <w:p w:rsidR="00333B5E" w:rsidRPr="00333B5E" w:rsidRDefault="00333B5E" w:rsidP="00333B5E">
            <w:pPr>
              <w:jc w:val="center"/>
            </w:pPr>
            <w:r w:rsidRPr="00333B5E">
              <w:t>9</w:t>
            </w:r>
          </w:p>
        </w:tc>
      </w:tr>
      <w:tr w:rsidR="00333B5E" w:rsidRPr="00333B5E" w:rsidTr="00333B5E">
        <w:tc>
          <w:tcPr>
            <w:tcW w:w="2161" w:type="dxa"/>
          </w:tcPr>
          <w:p w:rsidR="00333B5E" w:rsidRPr="00333B5E" w:rsidRDefault="00333B5E" w:rsidP="00333B5E">
            <w:pPr>
              <w:jc w:val="center"/>
            </w:pPr>
            <w:r w:rsidRPr="00333B5E">
              <w:t>16</w:t>
            </w:r>
          </w:p>
        </w:tc>
        <w:tc>
          <w:tcPr>
            <w:tcW w:w="2161" w:type="dxa"/>
          </w:tcPr>
          <w:p w:rsidR="00333B5E" w:rsidRPr="00333B5E" w:rsidRDefault="00333B5E" w:rsidP="00333B5E">
            <w:pPr>
              <w:jc w:val="center"/>
            </w:pPr>
            <w:r w:rsidRPr="00333B5E">
              <w:t>11</w:t>
            </w:r>
          </w:p>
        </w:tc>
        <w:tc>
          <w:tcPr>
            <w:tcW w:w="2161" w:type="dxa"/>
          </w:tcPr>
          <w:p w:rsidR="00333B5E" w:rsidRPr="00333B5E" w:rsidRDefault="00333B5E" w:rsidP="00333B5E">
            <w:pPr>
              <w:jc w:val="center"/>
            </w:pPr>
            <w:r w:rsidRPr="00333B5E">
              <w:t>8</w:t>
            </w:r>
          </w:p>
        </w:tc>
        <w:tc>
          <w:tcPr>
            <w:tcW w:w="2161" w:type="dxa"/>
          </w:tcPr>
          <w:p w:rsidR="00333B5E" w:rsidRPr="00333B5E" w:rsidRDefault="00333B5E" w:rsidP="00333B5E">
            <w:pPr>
              <w:jc w:val="center"/>
            </w:pPr>
            <w:r w:rsidRPr="00333B5E">
              <w:t>9</w:t>
            </w:r>
          </w:p>
        </w:tc>
      </w:tr>
      <w:tr w:rsidR="00333B5E" w:rsidRPr="00333B5E" w:rsidTr="00333B5E">
        <w:tc>
          <w:tcPr>
            <w:tcW w:w="2161" w:type="dxa"/>
          </w:tcPr>
          <w:p w:rsidR="00333B5E" w:rsidRPr="00333B5E" w:rsidRDefault="00333B5E" w:rsidP="00333B5E">
            <w:pPr>
              <w:jc w:val="center"/>
            </w:pPr>
            <w:r w:rsidRPr="00333B5E">
              <w:t>13</w:t>
            </w:r>
          </w:p>
        </w:tc>
        <w:tc>
          <w:tcPr>
            <w:tcW w:w="2161" w:type="dxa"/>
          </w:tcPr>
          <w:p w:rsidR="00333B5E" w:rsidRPr="00333B5E" w:rsidRDefault="00333B5E" w:rsidP="00333B5E">
            <w:pPr>
              <w:jc w:val="center"/>
            </w:pPr>
            <w:r w:rsidRPr="00333B5E">
              <w:t>11</w:t>
            </w:r>
          </w:p>
        </w:tc>
        <w:tc>
          <w:tcPr>
            <w:tcW w:w="2161" w:type="dxa"/>
          </w:tcPr>
          <w:p w:rsidR="00333B5E" w:rsidRPr="00333B5E" w:rsidRDefault="00333B5E" w:rsidP="00333B5E">
            <w:pPr>
              <w:jc w:val="center"/>
            </w:pPr>
            <w:r w:rsidRPr="00333B5E">
              <w:t>-</w:t>
            </w:r>
          </w:p>
        </w:tc>
        <w:tc>
          <w:tcPr>
            <w:tcW w:w="2161" w:type="dxa"/>
          </w:tcPr>
          <w:p w:rsidR="00333B5E" w:rsidRPr="00333B5E" w:rsidRDefault="00333B5E" w:rsidP="00333B5E">
            <w:pPr>
              <w:jc w:val="center"/>
            </w:pPr>
            <w:r w:rsidRPr="00333B5E">
              <w:t>-</w:t>
            </w:r>
          </w:p>
        </w:tc>
      </w:tr>
      <w:tr w:rsidR="00333B5E" w:rsidRPr="00333B5E" w:rsidTr="00333B5E">
        <w:tc>
          <w:tcPr>
            <w:tcW w:w="2161" w:type="dxa"/>
          </w:tcPr>
          <w:p w:rsidR="00333B5E" w:rsidRPr="00333B5E" w:rsidRDefault="00333B5E" w:rsidP="00333B5E">
            <w:pPr>
              <w:jc w:val="center"/>
            </w:pPr>
            <w:r w:rsidRPr="00333B5E">
              <w:t>8</w:t>
            </w:r>
          </w:p>
        </w:tc>
        <w:tc>
          <w:tcPr>
            <w:tcW w:w="2161" w:type="dxa"/>
          </w:tcPr>
          <w:p w:rsidR="00333B5E" w:rsidRPr="00333B5E" w:rsidRDefault="00333B5E" w:rsidP="00333B5E">
            <w:pPr>
              <w:jc w:val="center"/>
            </w:pPr>
            <w:r w:rsidRPr="00333B5E">
              <w:t>8</w:t>
            </w:r>
          </w:p>
        </w:tc>
        <w:tc>
          <w:tcPr>
            <w:tcW w:w="2161" w:type="dxa"/>
          </w:tcPr>
          <w:p w:rsidR="00333B5E" w:rsidRPr="00333B5E" w:rsidRDefault="00333B5E" w:rsidP="00333B5E">
            <w:pPr>
              <w:jc w:val="center"/>
            </w:pPr>
            <w:r w:rsidRPr="00333B5E">
              <w:t>-</w:t>
            </w:r>
          </w:p>
        </w:tc>
        <w:tc>
          <w:tcPr>
            <w:tcW w:w="2161" w:type="dxa"/>
          </w:tcPr>
          <w:p w:rsidR="00333B5E" w:rsidRPr="00333B5E" w:rsidRDefault="00333B5E" w:rsidP="00333B5E">
            <w:pPr>
              <w:jc w:val="center"/>
            </w:pPr>
            <w:r w:rsidRPr="00333B5E">
              <w:t>-</w:t>
            </w:r>
          </w:p>
        </w:tc>
      </w:tr>
      <w:tr w:rsidR="00333B5E" w:rsidRPr="00333B5E" w:rsidTr="00333B5E">
        <w:tc>
          <w:tcPr>
            <w:tcW w:w="2161" w:type="dxa"/>
          </w:tcPr>
          <w:p w:rsidR="00333B5E" w:rsidRPr="00333B5E" w:rsidRDefault="00333B5E" w:rsidP="00333B5E">
            <w:pPr>
              <w:jc w:val="center"/>
            </w:pPr>
            <w:r w:rsidRPr="00333B5E">
              <w:t>16</w:t>
            </w:r>
          </w:p>
        </w:tc>
        <w:tc>
          <w:tcPr>
            <w:tcW w:w="2161" w:type="dxa"/>
          </w:tcPr>
          <w:p w:rsidR="00333B5E" w:rsidRPr="00333B5E" w:rsidRDefault="00333B5E" w:rsidP="00333B5E">
            <w:pPr>
              <w:jc w:val="center"/>
            </w:pPr>
            <w:r w:rsidRPr="00333B5E">
              <w:t>12</w:t>
            </w:r>
          </w:p>
        </w:tc>
        <w:tc>
          <w:tcPr>
            <w:tcW w:w="2161" w:type="dxa"/>
          </w:tcPr>
          <w:p w:rsidR="00333B5E" w:rsidRPr="00333B5E" w:rsidRDefault="00333B5E" w:rsidP="00333B5E">
            <w:pPr>
              <w:jc w:val="center"/>
            </w:pPr>
            <w:r w:rsidRPr="00333B5E">
              <w:t>-</w:t>
            </w:r>
          </w:p>
        </w:tc>
        <w:tc>
          <w:tcPr>
            <w:tcW w:w="2161" w:type="dxa"/>
          </w:tcPr>
          <w:p w:rsidR="00333B5E" w:rsidRPr="00333B5E" w:rsidRDefault="00333B5E" w:rsidP="00333B5E">
            <w:pPr>
              <w:jc w:val="center"/>
            </w:pPr>
            <w:r w:rsidRPr="00333B5E">
              <w:t>-</w:t>
            </w:r>
          </w:p>
        </w:tc>
      </w:tr>
      <w:tr w:rsidR="00617ED1" w:rsidRPr="00333B5E" w:rsidTr="00BE6E10">
        <w:tc>
          <w:tcPr>
            <w:tcW w:w="8644" w:type="dxa"/>
            <w:gridSpan w:val="4"/>
          </w:tcPr>
          <w:p w:rsidR="00617ED1" w:rsidRPr="00333B5E" w:rsidRDefault="00617ED1" w:rsidP="00BE6E10">
            <w:pPr>
              <w:jc w:val="center"/>
            </w:pPr>
            <w:r>
              <w:t>PANSS NEGATIVA</w:t>
            </w:r>
          </w:p>
        </w:tc>
      </w:tr>
      <w:tr w:rsidR="00617ED1" w:rsidRPr="00333B5E" w:rsidTr="00BE6E10">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r>
      <w:tr w:rsidR="00617ED1" w:rsidRPr="00333B5E" w:rsidTr="00BE6E10">
        <w:tc>
          <w:tcPr>
            <w:tcW w:w="2161" w:type="dxa"/>
          </w:tcPr>
          <w:p w:rsidR="00617ED1" w:rsidRPr="00333B5E" w:rsidRDefault="00617ED1" w:rsidP="00BE6E10">
            <w:pPr>
              <w:jc w:val="center"/>
            </w:pPr>
            <w:r>
              <w:t>11</w:t>
            </w:r>
          </w:p>
        </w:tc>
        <w:tc>
          <w:tcPr>
            <w:tcW w:w="2161" w:type="dxa"/>
          </w:tcPr>
          <w:p w:rsidR="00617ED1" w:rsidRPr="00333B5E" w:rsidRDefault="00617ED1" w:rsidP="00BE6E10">
            <w:pPr>
              <w:jc w:val="center"/>
            </w:pPr>
            <w:r>
              <w:t>16</w:t>
            </w:r>
          </w:p>
        </w:tc>
        <w:tc>
          <w:tcPr>
            <w:tcW w:w="2161" w:type="dxa"/>
          </w:tcPr>
          <w:p w:rsidR="00617ED1" w:rsidRPr="00333B5E" w:rsidRDefault="00617ED1" w:rsidP="00BE6E10">
            <w:pPr>
              <w:jc w:val="center"/>
            </w:pPr>
            <w:r>
              <w:t>12</w:t>
            </w:r>
          </w:p>
        </w:tc>
        <w:tc>
          <w:tcPr>
            <w:tcW w:w="2161" w:type="dxa"/>
          </w:tcPr>
          <w:p w:rsidR="00617ED1" w:rsidRPr="00333B5E" w:rsidRDefault="00617ED1" w:rsidP="00BE6E10">
            <w:pPr>
              <w:jc w:val="center"/>
            </w:pPr>
            <w:r>
              <w:t>11</w:t>
            </w:r>
          </w:p>
        </w:tc>
      </w:tr>
      <w:tr w:rsidR="00617ED1" w:rsidRPr="00333B5E" w:rsidTr="00BE6E10">
        <w:tc>
          <w:tcPr>
            <w:tcW w:w="2161" w:type="dxa"/>
          </w:tcPr>
          <w:p w:rsidR="00617ED1" w:rsidRPr="00333B5E" w:rsidRDefault="00617ED1" w:rsidP="00BE6E10">
            <w:pPr>
              <w:jc w:val="center"/>
            </w:pPr>
            <w:r>
              <w:t>15</w:t>
            </w:r>
          </w:p>
        </w:tc>
        <w:tc>
          <w:tcPr>
            <w:tcW w:w="2161" w:type="dxa"/>
          </w:tcPr>
          <w:p w:rsidR="00617ED1" w:rsidRPr="00333B5E" w:rsidRDefault="00617ED1" w:rsidP="00BE6E10">
            <w:pPr>
              <w:jc w:val="center"/>
            </w:pPr>
            <w:r>
              <w:t>11</w:t>
            </w:r>
          </w:p>
        </w:tc>
        <w:tc>
          <w:tcPr>
            <w:tcW w:w="2161" w:type="dxa"/>
          </w:tcPr>
          <w:p w:rsidR="00617ED1" w:rsidRPr="00333B5E" w:rsidRDefault="00617ED1" w:rsidP="00BE6E10">
            <w:pPr>
              <w:jc w:val="center"/>
            </w:pPr>
            <w:r>
              <w:t>17</w:t>
            </w:r>
          </w:p>
        </w:tc>
        <w:tc>
          <w:tcPr>
            <w:tcW w:w="2161" w:type="dxa"/>
          </w:tcPr>
          <w:p w:rsidR="00617ED1" w:rsidRPr="00333B5E" w:rsidRDefault="00617ED1" w:rsidP="00BE6E10">
            <w:pPr>
              <w:jc w:val="center"/>
            </w:pPr>
            <w:r>
              <w:t>19</w:t>
            </w:r>
          </w:p>
        </w:tc>
      </w:tr>
      <w:tr w:rsidR="00617ED1" w:rsidRPr="00333B5E" w:rsidTr="00BE6E10">
        <w:tc>
          <w:tcPr>
            <w:tcW w:w="2161" w:type="dxa"/>
          </w:tcPr>
          <w:p w:rsidR="00617ED1" w:rsidRPr="00333B5E" w:rsidRDefault="00617ED1" w:rsidP="00BE6E10">
            <w:pPr>
              <w:jc w:val="center"/>
            </w:pPr>
            <w:r>
              <w:t>19</w:t>
            </w:r>
          </w:p>
        </w:tc>
        <w:tc>
          <w:tcPr>
            <w:tcW w:w="2161" w:type="dxa"/>
          </w:tcPr>
          <w:p w:rsidR="00617ED1" w:rsidRPr="00333B5E" w:rsidRDefault="00617ED1" w:rsidP="00BE6E10">
            <w:pPr>
              <w:jc w:val="center"/>
            </w:pPr>
            <w:r>
              <w:t>17</w:t>
            </w:r>
          </w:p>
        </w:tc>
        <w:tc>
          <w:tcPr>
            <w:tcW w:w="2161" w:type="dxa"/>
          </w:tcPr>
          <w:p w:rsidR="00617ED1" w:rsidRPr="00333B5E" w:rsidRDefault="00617ED1" w:rsidP="00BE6E10">
            <w:pPr>
              <w:jc w:val="center"/>
            </w:pPr>
            <w:r>
              <w:t>23</w:t>
            </w:r>
          </w:p>
        </w:tc>
        <w:tc>
          <w:tcPr>
            <w:tcW w:w="2161" w:type="dxa"/>
          </w:tcPr>
          <w:p w:rsidR="00617ED1" w:rsidRPr="00333B5E" w:rsidRDefault="00617ED1" w:rsidP="00BE6E10">
            <w:pPr>
              <w:jc w:val="center"/>
            </w:pPr>
            <w:r>
              <w:t>20</w:t>
            </w:r>
          </w:p>
        </w:tc>
      </w:tr>
      <w:tr w:rsidR="00617ED1" w:rsidRPr="00333B5E" w:rsidTr="00BE6E10">
        <w:tc>
          <w:tcPr>
            <w:tcW w:w="2161" w:type="dxa"/>
          </w:tcPr>
          <w:p w:rsidR="00617ED1" w:rsidRPr="00333B5E" w:rsidRDefault="00617ED1" w:rsidP="00BE6E10">
            <w:pPr>
              <w:jc w:val="center"/>
            </w:pPr>
            <w:r>
              <w:t>11</w:t>
            </w:r>
          </w:p>
        </w:tc>
        <w:tc>
          <w:tcPr>
            <w:tcW w:w="2161" w:type="dxa"/>
          </w:tcPr>
          <w:p w:rsidR="00617ED1" w:rsidRPr="00333B5E" w:rsidRDefault="00617ED1" w:rsidP="00BE6E10">
            <w:pPr>
              <w:jc w:val="center"/>
            </w:pPr>
            <w:r>
              <w:t>13</w:t>
            </w:r>
          </w:p>
        </w:tc>
        <w:tc>
          <w:tcPr>
            <w:tcW w:w="2161" w:type="dxa"/>
          </w:tcPr>
          <w:p w:rsidR="00617ED1" w:rsidRPr="00333B5E" w:rsidRDefault="00617ED1" w:rsidP="00BE6E10">
            <w:pPr>
              <w:jc w:val="center"/>
            </w:pPr>
            <w:r>
              <w:t>16</w:t>
            </w:r>
          </w:p>
        </w:tc>
        <w:tc>
          <w:tcPr>
            <w:tcW w:w="2161" w:type="dxa"/>
          </w:tcPr>
          <w:p w:rsidR="00617ED1" w:rsidRPr="00333B5E" w:rsidRDefault="00617ED1" w:rsidP="00BE6E10">
            <w:pPr>
              <w:jc w:val="center"/>
            </w:pPr>
            <w:r>
              <w:t>16</w:t>
            </w:r>
          </w:p>
        </w:tc>
      </w:tr>
      <w:tr w:rsidR="00617ED1" w:rsidRPr="00333B5E" w:rsidTr="00BE6E10">
        <w:tc>
          <w:tcPr>
            <w:tcW w:w="2161" w:type="dxa"/>
          </w:tcPr>
          <w:p w:rsidR="00617ED1" w:rsidRPr="00333B5E" w:rsidRDefault="00617ED1" w:rsidP="00BE6E10">
            <w:pPr>
              <w:jc w:val="center"/>
            </w:pPr>
            <w:r>
              <w:t>20</w:t>
            </w:r>
          </w:p>
        </w:tc>
        <w:tc>
          <w:tcPr>
            <w:tcW w:w="2161" w:type="dxa"/>
          </w:tcPr>
          <w:p w:rsidR="00617ED1" w:rsidRPr="00333B5E" w:rsidRDefault="00617ED1" w:rsidP="00BE6E10">
            <w:pPr>
              <w:jc w:val="center"/>
            </w:pPr>
            <w:r>
              <w:t>16</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617ED1" w:rsidP="00BE6E10">
            <w:pPr>
              <w:jc w:val="center"/>
            </w:pPr>
            <w:r>
              <w:t>17</w:t>
            </w:r>
          </w:p>
        </w:tc>
        <w:tc>
          <w:tcPr>
            <w:tcW w:w="2161" w:type="dxa"/>
          </w:tcPr>
          <w:p w:rsidR="00617ED1" w:rsidRPr="00333B5E" w:rsidRDefault="00617ED1" w:rsidP="00BE6E10">
            <w:pPr>
              <w:jc w:val="center"/>
            </w:pPr>
            <w:r>
              <w:t>10</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617ED1" w:rsidP="00BE6E10">
            <w:pPr>
              <w:jc w:val="center"/>
            </w:pPr>
            <w:r>
              <w:lastRenderedPageBreak/>
              <w:t>18</w:t>
            </w:r>
          </w:p>
        </w:tc>
        <w:tc>
          <w:tcPr>
            <w:tcW w:w="2161" w:type="dxa"/>
          </w:tcPr>
          <w:p w:rsidR="00617ED1" w:rsidRPr="00333B5E" w:rsidRDefault="00617ED1" w:rsidP="00BE6E10">
            <w:pPr>
              <w:jc w:val="center"/>
            </w:pPr>
            <w:r>
              <w:t>20</w:t>
            </w:r>
          </w:p>
        </w:tc>
        <w:tc>
          <w:tcPr>
            <w:tcW w:w="2161" w:type="dxa"/>
          </w:tcPr>
          <w:p w:rsidR="00617ED1" w:rsidRPr="00333B5E" w:rsidRDefault="00617ED1" w:rsidP="00BE6E10">
            <w:pPr>
              <w:jc w:val="center"/>
            </w:pPr>
            <w:r w:rsidRPr="00333B5E">
              <w:t>-</w:t>
            </w:r>
          </w:p>
        </w:tc>
        <w:tc>
          <w:tcPr>
            <w:tcW w:w="2161" w:type="dxa"/>
          </w:tcPr>
          <w:p w:rsidR="00617ED1" w:rsidRPr="00333B5E" w:rsidRDefault="00617ED1" w:rsidP="00BE6E10">
            <w:pPr>
              <w:jc w:val="center"/>
            </w:pPr>
            <w:r w:rsidRPr="00333B5E">
              <w:t>-</w:t>
            </w:r>
          </w:p>
        </w:tc>
      </w:tr>
      <w:tr w:rsidR="00617ED1" w:rsidRPr="00333B5E" w:rsidTr="00BE6E10">
        <w:tc>
          <w:tcPr>
            <w:tcW w:w="8644" w:type="dxa"/>
            <w:gridSpan w:val="4"/>
          </w:tcPr>
          <w:p w:rsidR="00617ED1" w:rsidRPr="00333B5E" w:rsidRDefault="00617ED1" w:rsidP="00BE6E10">
            <w:pPr>
              <w:jc w:val="center"/>
            </w:pPr>
            <w:r>
              <w:t>PANSS GENERAL</w:t>
            </w:r>
          </w:p>
        </w:tc>
      </w:tr>
      <w:tr w:rsidR="00617ED1" w:rsidRPr="00333B5E" w:rsidTr="00BE6E10">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r>
      <w:tr w:rsidR="00617ED1" w:rsidRPr="00333B5E" w:rsidTr="00BE6E10">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r>
              <w:t>24</w:t>
            </w:r>
          </w:p>
        </w:tc>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r>
              <w:t>27</w:t>
            </w:r>
          </w:p>
        </w:tc>
      </w:tr>
      <w:tr w:rsidR="00617ED1" w:rsidRPr="00333B5E" w:rsidTr="00BE6E10">
        <w:tc>
          <w:tcPr>
            <w:tcW w:w="2161" w:type="dxa"/>
          </w:tcPr>
          <w:p w:rsidR="00617ED1" w:rsidRPr="00333B5E" w:rsidRDefault="00617ED1" w:rsidP="00BE6E10">
            <w:pPr>
              <w:jc w:val="center"/>
            </w:pPr>
            <w:r>
              <w:t>19</w:t>
            </w:r>
          </w:p>
        </w:tc>
        <w:tc>
          <w:tcPr>
            <w:tcW w:w="2161" w:type="dxa"/>
          </w:tcPr>
          <w:p w:rsidR="00617ED1" w:rsidRPr="00333B5E" w:rsidRDefault="00617ED1" w:rsidP="00BE6E10">
            <w:pPr>
              <w:jc w:val="center"/>
            </w:pPr>
            <w:r>
              <w:t>18</w:t>
            </w:r>
          </w:p>
        </w:tc>
        <w:tc>
          <w:tcPr>
            <w:tcW w:w="2161" w:type="dxa"/>
          </w:tcPr>
          <w:p w:rsidR="00617ED1" w:rsidRPr="00333B5E" w:rsidRDefault="00617ED1" w:rsidP="00BE6E10">
            <w:pPr>
              <w:jc w:val="center"/>
            </w:pPr>
            <w:r>
              <w:t>20</w:t>
            </w:r>
          </w:p>
        </w:tc>
        <w:tc>
          <w:tcPr>
            <w:tcW w:w="2161" w:type="dxa"/>
          </w:tcPr>
          <w:p w:rsidR="00617ED1" w:rsidRPr="00333B5E" w:rsidRDefault="00617ED1" w:rsidP="00BE6E10">
            <w:pPr>
              <w:jc w:val="center"/>
            </w:pPr>
            <w:r>
              <w:t>31</w:t>
            </w:r>
          </w:p>
        </w:tc>
      </w:tr>
      <w:tr w:rsidR="00617ED1" w:rsidRPr="00333B5E" w:rsidTr="00BE6E10">
        <w:tc>
          <w:tcPr>
            <w:tcW w:w="2161" w:type="dxa"/>
          </w:tcPr>
          <w:p w:rsidR="00617ED1" w:rsidRPr="00333B5E" w:rsidRDefault="00617ED1" w:rsidP="00BE6E10">
            <w:pPr>
              <w:jc w:val="center"/>
            </w:pPr>
            <w:r>
              <w:t>28</w:t>
            </w:r>
          </w:p>
        </w:tc>
        <w:tc>
          <w:tcPr>
            <w:tcW w:w="2161" w:type="dxa"/>
          </w:tcPr>
          <w:p w:rsidR="00617ED1" w:rsidRPr="00333B5E" w:rsidRDefault="00617ED1" w:rsidP="00BE6E10">
            <w:pPr>
              <w:jc w:val="center"/>
            </w:pPr>
            <w:r>
              <w:t>25</w:t>
            </w:r>
          </w:p>
        </w:tc>
        <w:tc>
          <w:tcPr>
            <w:tcW w:w="2161" w:type="dxa"/>
          </w:tcPr>
          <w:p w:rsidR="00617ED1" w:rsidRPr="00333B5E" w:rsidRDefault="00617ED1" w:rsidP="00BE6E10">
            <w:pPr>
              <w:jc w:val="center"/>
            </w:pPr>
            <w:r>
              <w:t>28</w:t>
            </w:r>
          </w:p>
        </w:tc>
        <w:tc>
          <w:tcPr>
            <w:tcW w:w="2161" w:type="dxa"/>
          </w:tcPr>
          <w:p w:rsidR="00617ED1" w:rsidRPr="00333B5E" w:rsidRDefault="00617ED1" w:rsidP="00BE6E10">
            <w:pPr>
              <w:jc w:val="center"/>
            </w:pPr>
            <w:r>
              <w:t>24</w:t>
            </w:r>
          </w:p>
        </w:tc>
      </w:tr>
      <w:tr w:rsidR="00617ED1" w:rsidRPr="00333B5E" w:rsidTr="00BE6E10">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r>
              <w:t>20</w:t>
            </w:r>
          </w:p>
        </w:tc>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r>
              <w:t>19</w:t>
            </w:r>
          </w:p>
        </w:tc>
      </w:tr>
      <w:tr w:rsidR="00617ED1" w:rsidRPr="00333B5E" w:rsidTr="00BE6E10">
        <w:tc>
          <w:tcPr>
            <w:tcW w:w="2161" w:type="dxa"/>
          </w:tcPr>
          <w:p w:rsidR="00617ED1" w:rsidRPr="00333B5E" w:rsidRDefault="00617ED1" w:rsidP="00BE6E10">
            <w:pPr>
              <w:jc w:val="center"/>
            </w:pPr>
            <w:r>
              <w:t>34</w:t>
            </w:r>
          </w:p>
        </w:tc>
        <w:tc>
          <w:tcPr>
            <w:tcW w:w="2161" w:type="dxa"/>
          </w:tcPr>
          <w:p w:rsidR="00617ED1" w:rsidRPr="00333B5E" w:rsidRDefault="00617ED1" w:rsidP="00BE6E10">
            <w:pPr>
              <w:jc w:val="center"/>
            </w:pPr>
            <w:r>
              <w:t>23</w:t>
            </w:r>
          </w:p>
        </w:tc>
        <w:tc>
          <w:tcPr>
            <w:tcW w:w="2161" w:type="dxa"/>
          </w:tcPr>
          <w:p w:rsidR="00617ED1" w:rsidRPr="00333B5E" w:rsidRDefault="00A66FE8" w:rsidP="00BE6E10">
            <w:pPr>
              <w:jc w:val="center"/>
            </w:pPr>
            <w:r>
              <w:t>-</w:t>
            </w: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r>
              <w:t>21</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617ED1" w:rsidP="00BE6E10">
            <w:pPr>
              <w:jc w:val="center"/>
            </w:pPr>
            <w:r>
              <w:t>24</w:t>
            </w:r>
          </w:p>
        </w:tc>
        <w:tc>
          <w:tcPr>
            <w:tcW w:w="2161" w:type="dxa"/>
          </w:tcPr>
          <w:p w:rsidR="00617ED1" w:rsidRPr="00333B5E" w:rsidRDefault="00617ED1" w:rsidP="00BE6E10">
            <w:pPr>
              <w:jc w:val="center"/>
            </w:pPr>
            <w:r>
              <w:t>34</w:t>
            </w:r>
          </w:p>
        </w:tc>
        <w:tc>
          <w:tcPr>
            <w:tcW w:w="2161" w:type="dxa"/>
          </w:tcPr>
          <w:p w:rsidR="00617ED1" w:rsidRPr="00333B5E" w:rsidRDefault="00617ED1" w:rsidP="00BE6E10">
            <w:pPr>
              <w:jc w:val="center"/>
            </w:pPr>
            <w:r w:rsidRPr="00333B5E">
              <w:t>-</w:t>
            </w:r>
          </w:p>
        </w:tc>
        <w:tc>
          <w:tcPr>
            <w:tcW w:w="2161" w:type="dxa"/>
          </w:tcPr>
          <w:p w:rsidR="00617ED1" w:rsidRPr="00333B5E" w:rsidRDefault="00617ED1" w:rsidP="00BE6E10">
            <w:pPr>
              <w:jc w:val="center"/>
            </w:pPr>
            <w:r w:rsidRPr="00333B5E">
              <w:t>-</w:t>
            </w:r>
          </w:p>
        </w:tc>
      </w:tr>
      <w:tr w:rsidR="00617ED1" w:rsidRPr="00333B5E" w:rsidTr="00BE6E10">
        <w:tc>
          <w:tcPr>
            <w:tcW w:w="8644" w:type="dxa"/>
            <w:gridSpan w:val="4"/>
          </w:tcPr>
          <w:p w:rsidR="00617ED1" w:rsidRPr="00333B5E" w:rsidRDefault="00617ED1" w:rsidP="00617ED1">
            <w:pPr>
              <w:jc w:val="center"/>
            </w:pPr>
            <w:r>
              <w:t>PANSS TOTAL</w:t>
            </w:r>
          </w:p>
        </w:tc>
      </w:tr>
      <w:tr w:rsidR="00617ED1" w:rsidRPr="00333B5E" w:rsidTr="00BE6E10">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c>
          <w:tcPr>
            <w:tcW w:w="2161" w:type="dxa"/>
          </w:tcPr>
          <w:p w:rsidR="00617ED1" w:rsidRPr="00333B5E" w:rsidRDefault="00617ED1" w:rsidP="00BE6E10">
            <w:pPr>
              <w:jc w:val="center"/>
            </w:pPr>
            <w:r w:rsidRPr="00333B5E">
              <w:t>Línea de base</w:t>
            </w:r>
          </w:p>
        </w:tc>
        <w:tc>
          <w:tcPr>
            <w:tcW w:w="2161" w:type="dxa"/>
          </w:tcPr>
          <w:p w:rsidR="00617ED1" w:rsidRPr="00333B5E" w:rsidRDefault="00617ED1" w:rsidP="00BE6E10">
            <w:pPr>
              <w:jc w:val="center"/>
            </w:pPr>
            <w:r w:rsidRPr="00333B5E">
              <w:t>4 meses</w:t>
            </w:r>
          </w:p>
        </w:tc>
      </w:tr>
      <w:tr w:rsidR="00617ED1" w:rsidRPr="00333B5E" w:rsidTr="00BE6E10">
        <w:tc>
          <w:tcPr>
            <w:tcW w:w="2161" w:type="dxa"/>
          </w:tcPr>
          <w:p w:rsidR="00617ED1" w:rsidRPr="00333B5E" w:rsidRDefault="00A66FE8" w:rsidP="00BE6E10">
            <w:pPr>
              <w:jc w:val="center"/>
            </w:pPr>
            <w:r>
              <w:t>41</w:t>
            </w:r>
          </w:p>
        </w:tc>
        <w:tc>
          <w:tcPr>
            <w:tcW w:w="2161" w:type="dxa"/>
          </w:tcPr>
          <w:p w:rsidR="00617ED1" w:rsidRPr="00333B5E" w:rsidRDefault="00A66FE8" w:rsidP="00BE6E10">
            <w:pPr>
              <w:jc w:val="center"/>
            </w:pPr>
            <w:r>
              <w:t>52</w:t>
            </w:r>
          </w:p>
        </w:tc>
        <w:tc>
          <w:tcPr>
            <w:tcW w:w="2161" w:type="dxa"/>
          </w:tcPr>
          <w:p w:rsidR="00617ED1" w:rsidRPr="00333B5E" w:rsidRDefault="00A66FE8" w:rsidP="00BE6E10">
            <w:pPr>
              <w:jc w:val="center"/>
            </w:pPr>
            <w:r>
              <w:t>43</w:t>
            </w:r>
          </w:p>
        </w:tc>
        <w:tc>
          <w:tcPr>
            <w:tcW w:w="2161" w:type="dxa"/>
          </w:tcPr>
          <w:p w:rsidR="00617ED1" w:rsidRPr="00333B5E" w:rsidRDefault="00A66FE8" w:rsidP="00BE6E10">
            <w:pPr>
              <w:jc w:val="center"/>
            </w:pPr>
            <w:r>
              <w:t>48</w:t>
            </w:r>
          </w:p>
        </w:tc>
      </w:tr>
      <w:tr w:rsidR="00617ED1" w:rsidRPr="00333B5E" w:rsidTr="00BE6E10">
        <w:tc>
          <w:tcPr>
            <w:tcW w:w="2161" w:type="dxa"/>
          </w:tcPr>
          <w:p w:rsidR="00617ED1" w:rsidRPr="00333B5E" w:rsidRDefault="00A66FE8" w:rsidP="00BE6E10">
            <w:pPr>
              <w:jc w:val="center"/>
            </w:pPr>
            <w:r>
              <w:t>44</w:t>
            </w:r>
          </w:p>
        </w:tc>
        <w:tc>
          <w:tcPr>
            <w:tcW w:w="2161" w:type="dxa"/>
          </w:tcPr>
          <w:p w:rsidR="00617ED1" w:rsidRPr="00333B5E" w:rsidRDefault="00A66FE8" w:rsidP="00BE6E10">
            <w:pPr>
              <w:jc w:val="center"/>
            </w:pPr>
            <w:r>
              <w:t>40</w:t>
            </w:r>
          </w:p>
        </w:tc>
        <w:tc>
          <w:tcPr>
            <w:tcW w:w="2161" w:type="dxa"/>
          </w:tcPr>
          <w:p w:rsidR="00617ED1" w:rsidRPr="00333B5E" w:rsidRDefault="00A66FE8" w:rsidP="00BE6E10">
            <w:pPr>
              <w:jc w:val="center"/>
            </w:pPr>
            <w:r>
              <w:t>47</w:t>
            </w:r>
          </w:p>
        </w:tc>
        <w:tc>
          <w:tcPr>
            <w:tcW w:w="2161" w:type="dxa"/>
          </w:tcPr>
          <w:p w:rsidR="00617ED1" w:rsidRPr="00333B5E" w:rsidRDefault="00A66FE8" w:rsidP="00BE6E10">
            <w:pPr>
              <w:jc w:val="center"/>
            </w:pPr>
            <w:r>
              <w:t>65</w:t>
            </w:r>
          </w:p>
        </w:tc>
      </w:tr>
      <w:tr w:rsidR="00617ED1" w:rsidRPr="00333B5E" w:rsidTr="00BE6E10">
        <w:tc>
          <w:tcPr>
            <w:tcW w:w="2161" w:type="dxa"/>
          </w:tcPr>
          <w:p w:rsidR="00617ED1" w:rsidRPr="00333B5E" w:rsidRDefault="00A66FE8" w:rsidP="00BE6E10">
            <w:pPr>
              <w:jc w:val="center"/>
            </w:pPr>
            <w:r>
              <w:t>56</w:t>
            </w:r>
          </w:p>
        </w:tc>
        <w:tc>
          <w:tcPr>
            <w:tcW w:w="2161" w:type="dxa"/>
          </w:tcPr>
          <w:p w:rsidR="00617ED1" w:rsidRPr="00333B5E" w:rsidRDefault="00A66FE8" w:rsidP="00BE6E10">
            <w:pPr>
              <w:jc w:val="center"/>
            </w:pPr>
            <w:r>
              <w:t>53</w:t>
            </w:r>
          </w:p>
        </w:tc>
        <w:tc>
          <w:tcPr>
            <w:tcW w:w="2161" w:type="dxa"/>
          </w:tcPr>
          <w:p w:rsidR="00617ED1" w:rsidRPr="00333B5E" w:rsidRDefault="00A66FE8" w:rsidP="00BE6E10">
            <w:pPr>
              <w:jc w:val="center"/>
            </w:pPr>
            <w:r>
              <w:t>61</w:t>
            </w:r>
          </w:p>
        </w:tc>
        <w:tc>
          <w:tcPr>
            <w:tcW w:w="2161" w:type="dxa"/>
          </w:tcPr>
          <w:p w:rsidR="00617ED1" w:rsidRPr="00333B5E" w:rsidRDefault="00A66FE8" w:rsidP="00BE6E10">
            <w:pPr>
              <w:jc w:val="center"/>
            </w:pPr>
            <w:r>
              <w:t>53</w:t>
            </w:r>
          </w:p>
        </w:tc>
      </w:tr>
      <w:tr w:rsidR="00617ED1" w:rsidRPr="00333B5E" w:rsidTr="00BE6E10">
        <w:tc>
          <w:tcPr>
            <w:tcW w:w="2161" w:type="dxa"/>
          </w:tcPr>
          <w:p w:rsidR="00617ED1" w:rsidRPr="00333B5E" w:rsidRDefault="00A66FE8" w:rsidP="00BE6E10">
            <w:pPr>
              <w:jc w:val="center"/>
            </w:pPr>
            <w:r>
              <w:t>48</w:t>
            </w:r>
          </w:p>
        </w:tc>
        <w:tc>
          <w:tcPr>
            <w:tcW w:w="2161" w:type="dxa"/>
          </w:tcPr>
          <w:p w:rsidR="00617ED1" w:rsidRPr="00333B5E" w:rsidRDefault="00A66FE8" w:rsidP="00BE6E10">
            <w:pPr>
              <w:jc w:val="center"/>
            </w:pPr>
            <w:r>
              <w:t>44</w:t>
            </w:r>
          </w:p>
        </w:tc>
        <w:tc>
          <w:tcPr>
            <w:tcW w:w="2161" w:type="dxa"/>
          </w:tcPr>
          <w:p w:rsidR="00617ED1" w:rsidRPr="00333B5E" w:rsidRDefault="00A66FE8" w:rsidP="00BE6E10">
            <w:pPr>
              <w:jc w:val="center"/>
            </w:pPr>
            <w:r>
              <w:t>45</w:t>
            </w:r>
          </w:p>
        </w:tc>
        <w:tc>
          <w:tcPr>
            <w:tcW w:w="2161" w:type="dxa"/>
          </w:tcPr>
          <w:p w:rsidR="00617ED1" w:rsidRPr="00333B5E" w:rsidRDefault="00A66FE8" w:rsidP="00BE6E10">
            <w:pPr>
              <w:jc w:val="center"/>
            </w:pPr>
            <w:r>
              <w:t>44</w:t>
            </w:r>
          </w:p>
        </w:tc>
      </w:tr>
      <w:tr w:rsidR="00617ED1" w:rsidRPr="00333B5E" w:rsidTr="00BE6E10">
        <w:tc>
          <w:tcPr>
            <w:tcW w:w="2161" w:type="dxa"/>
          </w:tcPr>
          <w:p w:rsidR="00617ED1" w:rsidRPr="00333B5E" w:rsidRDefault="00A66FE8" w:rsidP="00BE6E10">
            <w:pPr>
              <w:jc w:val="center"/>
            </w:pPr>
            <w:r>
              <w:t>67</w:t>
            </w:r>
          </w:p>
        </w:tc>
        <w:tc>
          <w:tcPr>
            <w:tcW w:w="2161" w:type="dxa"/>
          </w:tcPr>
          <w:p w:rsidR="00617ED1" w:rsidRPr="00333B5E" w:rsidRDefault="00A66FE8" w:rsidP="00BE6E10">
            <w:pPr>
              <w:jc w:val="center"/>
            </w:pPr>
            <w:r>
              <w:t>50</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A66FE8" w:rsidP="00BE6E10">
            <w:pPr>
              <w:jc w:val="center"/>
            </w:pPr>
            <w:r>
              <w:t>46</w:t>
            </w:r>
          </w:p>
        </w:tc>
        <w:tc>
          <w:tcPr>
            <w:tcW w:w="2161" w:type="dxa"/>
          </w:tcPr>
          <w:p w:rsidR="00617ED1" w:rsidRPr="00333B5E" w:rsidRDefault="00A66FE8" w:rsidP="00BE6E10">
            <w:pPr>
              <w:jc w:val="center"/>
            </w:pPr>
            <w:r>
              <w:t>39</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617ED1" w:rsidRPr="00333B5E" w:rsidTr="00BE6E10">
        <w:tc>
          <w:tcPr>
            <w:tcW w:w="2161" w:type="dxa"/>
          </w:tcPr>
          <w:p w:rsidR="00617ED1" w:rsidRPr="00333B5E" w:rsidRDefault="00A66FE8" w:rsidP="00BE6E10">
            <w:pPr>
              <w:jc w:val="center"/>
            </w:pPr>
            <w:r>
              <w:t>58</w:t>
            </w:r>
          </w:p>
        </w:tc>
        <w:tc>
          <w:tcPr>
            <w:tcW w:w="2161" w:type="dxa"/>
          </w:tcPr>
          <w:p w:rsidR="00617ED1" w:rsidRPr="00333B5E" w:rsidRDefault="00A66FE8" w:rsidP="00BE6E10">
            <w:pPr>
              <w:jc w:val="center"/>
            </w:pPr>
            <w:r>
              <w:t>66</w:t>
            </w:r>
          </w:p>
        </w:tc>
        <w:tc>
          <w:tcPr>
            <w:tcW w:w="2161" w:type="dxa"/>
          </w:tcPr>
          <w:p w:rsidR="00617ED1" w:rsidRPr="00333B5E" w:rsidRDefault="00617ED1" w:rsidP="00BE6E10">
            <w:pPr>
              <w:jc w:val="center"/>
            </w:pPr>
          </w:p>
        </w:tc>
        <w:tc>
          <w:tcPr>
            <w:tcW w:w="2161" w:type="dxa"/>
          </w:tcPr>
          <w:p w:rsidR="00617ED1" w:rsidRPr="00333B5E" w:rsidRDefault="00617ED1" w:rsidP="00BE6E10">
            <w:pPr>
              <w:jc w:val="center"/>
            </w:pPr>
          </w:p>
        </w:tc>
      </w:tr>
      <w:tr w:rsidR="00A57025" w:rsidRPr="00333B5E" w:rsidTr="00BE6E10">
        <w:tc>
          <w:tcPr>
            <w:tcW w:w="8644" w:type="dxa"/>
            <w:gridSpan w:val="4"/>
          </w:tcPr>
          <w:p w:rsidR="00A57025" w:rsidRPr="00333B5E" w:rsidRDefault="00A57025" w:rsidP="00BE6E10">
            <w:pPr>
              <w:jc w:val="center"/>
            </w:pPr>
            <w:r>
              <w:t>CGI SEVERIDAD</w:t>
            </w:r>
          </w:p>
        </w:tc>
      </w:tr>
      <w:tr w:rsidR="00A57025" w:rsidRPr="00333B5E" w:rsidTr="00BE6E10">
        <w:tc>
          <w:tcPr>
            <w:tcW w:w="2161" w:type="dxa"/>
          </w:tcPr>
          <w:p w:rsidR="00A57025" w:rsidRPr="00333B5E" w:rsidRDefault="00A57025" w:rsidP="00BE6E10">
            <w:pPr>
              <w:jc w:val="center"/>
            </w:pPr>
            <w:r w:rsidRPr="00333B5E">
              <w:t>Línea de base</w:t>
            </w:r>
          </w:p>
        </w:tc>
        <w:tc>
          <w:tcPr>
            <w:tcW w:w="2161" w:type="dxa"/>
          </w:tcPr>
          <w:p w:rsidR="00A57025" w:rsidRPr="00333B5E" w:rsidRDefault="00A57025" w:rsidP="00BE6E10">
            <w:pPr>
              <w:jc w:val="center"/>
            </w:pPr>
            <w:r w:rsidRPr="00333B5E">
              <w:t>4 meses</w:t>
            </w:r>
          </w:p>
        </w:tc>
        <w:tc>
          <w:tcPr>
            <w:tcW w:w="2161" w:type="dxa"/>
          </w:tcPr>
          <w:p w:rsidR="00A57025" w:rsidRPr="00333B5E" w:rsidRDefault="00A57025" w:rsidP="00BE6E10">
            <w:pPr>
              <w:jc w:val="center"/>
            </w:pPr>
            <w:r w:rsidRPr="00333B5E">
              <w:t>Línea de base</w:t>
            </w:r>
          </w:p>
        </w:tc>
        <w:tc>
          <w:tcPr>
            <w:tcW w:w="2161" w:type="dxa"/>
          </w:tcPr>
          <w:p w:rsidR="00A57025" w:rsidRPr="00333B5E" w:rsidRDefault="00A57025" w:rsidP="00BE6E10">
            <w:pPr>
              <w:jc w:val="center"/>
            </w:pPr>
            <w:r w:rsidRPr="00333B5E">
              <w:t>4 meses</w:t>
            </w:r>
          </w:p>
        </w:tc>
      </w:tr>
      <w:tr w:rsidR="00A57025" w:rsidRPr="00333B5E" w:rsidTr="00BE6E10">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3</w:t>
            </w:r>
          </w:p>
        </w:tc>
      </w:tr>
      <w:tr w:rsidR="00A57025" w:rsidRPr="00333B5E" w:rsidTr="00BE6E10">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3</w:t>
            </w:r>
          </w:p>
        </w:tc>
      </w:tr>
      <w:tr w:rsidR="00A57025" w:rsidRPr="00333B5E" w:rsidTr="00BE6E10">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5</w:t>
            </w:r>
          </w:p>
        </w:tc>
        <w:tc>
          <w:tcPr>
            <w:tcW w:w="2161" w:type="dxa"/>
          </w:tcPr>
          <w:p w:rsidR="00A57025" w:rsidRPr="00333B5E" w:rsidRDefault="00A57025" w:rsidP="00BE6E10">
            <w:pPr>
              <w:jc w:val="center"/>
            </w:pPr>
            <w:r>
              <w:t>4</w:t>
            </w:r>
          </w:p>
        </w:tc>
      </w:tr>
      <w:tr w:rsidR="00A57025" w:rsidRPr="00333B5E" w:rsidTr="00BE6E10">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3</w:t>
            </w:r>
          </w:p>
        </w:tc>
        <w:tc>
          <w:tcPr>
            <w:tcW w:w="2161" w:type="dxa"/>
          </w:tcPr>
          <w:p w:rsidR="00A57025" w:rsidRPr="00333B5E" w:rsidRDefault="00A57025" w:rsidP="00BE6E10">
            <w:pPr>
              <w:jc w:val="center"/>
            </w:pPr>
            <w:r>
              <w:t>3</w:t>
            </w:r>
          </w:p>
        </w:tc>
      </w:tr>
      <w:tr w:rsidR="00A57025" w:rsidRPr="00333B5E" w:rsidTr="00BE6E10">
        <w:tc>
          <w:tcPr>
            <w:tcW w:w="2161" w:type="dxa"/>
          </w:tcPr>
          <w:p w:rsidR="00A57025" w:rsidRPr="00333B5E" w:rsidRDefault="00A57025" w:rsidP="00BE6E10">
            <w:pPr>
              <w:jc w:val="center"/>
            </w:pPr>
            <w:r>
              <w:t>5</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p>
        </w:tc>
        <w:tc>
          <w:tcPr>
            <w:tcW w:w="2161" w:type="dxa"/>
          </w:tcPr>
          <w:p w:rsidR="00A57025" w:rsidRPr="00333B5E" w:rsidRDefault="00A57025" w:rsidP="00BE6E10">
            <w:pPr>
              <w:jc w:val="center"/>
            </w:pPr>
          </w:p>
        </w:tc>
      </w:tr>
      <w:tr w:rsidR="00A57025" w:rsidRPr="00333B5E" w:rsidTr="00BE6E10">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p>
        </w:tc>
        <w:tc>
          <w:tcPr>
            <w:tcW w:w="2161" w:type="dxa"/>
          </w:tcPr>
          <w:p w:rsidR="00A57025" w:rsidRPr="00333B5E" w:rsidRDefault="00A57025" w:rsidP="00BE6E10">
            <w:pPr>
              <w:jc w:val="center"/>
            </w:pPr>
          </w:p>
        </w:tc>
      </w:tr>
      <w:tr w:rsidR="00A57025" w:rsidRPr="00333B5E" w:rsidTr="00BE6E10">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r>
              <w:t>4</w:t>
            </w:r>
          </w:p>
        </w:tc>
        <w:tc>
          <w:tcPr>
            <w:tcW w:w="2161" w:type="dxa"/>
          </w:tcPr>
          <w:p w:rsidR="00A57025" w:rsidRPr="00333B5E" w:rsidRDefault="00A57025" w:rsidP="00BE6E10">
            <w:pPr>
              <w:jc w:val="center"/>
            </w:pPr>
          </w:p>
        </w:tc>
        <w:tc>
          <w:tcPr>
            <w:tcW w:w="2161" w:type="dxa"/>
          </w:tcPr>
          <w:p w:rsidR="00A57025" w:rsidRPr="00333B5E" w:rsidRDefault="00A57025" w:rsidP="00BE6E10">
            <w:pPr>
              <w:jc w:val="center"/>
            </w:pPr>
          </w:p>
        </w:tc>
      </w:tr>
      <w:tr w:rsidR="00CE156D" w:rsidRPr="00333B5E" w:rsidTr="00BE6E10">
        <w:tc>
          <w:tcPr>
            <w:tcW w:w="8644" w:type="dxa"/>
            <w:gridSpan w:val="4"/>
          </w:tcPr>
          <w:p w:rsidR="00CE156D" w:rsidRPr="00333B5E" w:rsidRDefault="00CE156D" w:rsidP="00CE156D">
            <w:pPr>
              <w:jc w:val="center"/>
            </w:pPr>
            <w:r>
              <w:t>CGI MEJORÍA GLOBAL</w:t>
            </w:r>
          </w:p>
        </w:tc>
      </w:tr>
      <w:tr w:rsidR="00CE156D" w:rsidRPr="00333B5E" w:rsidTr="00BE6E10">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r>
      <w:tr w:rsidR="00CE156D" w:rsidRPr="00333B5E" w:rsidTr="00BE6E10">
        <w:tc>
          <w:tcPr>
            <w:tcW w:w="2161" w:type="dxa"/>
          </w:tcPr>
          <w:p w:rsidR="00CE156D" w:rsidRPr="00333B5E" w:rsidRDefault="00CE156D" w:rsidP="00BE6E10">
            <w:pPr>
              <w:jc w:val="center"/>
            </w:pPr>
            <w:r>
              <w:t>3</w:t>
            </w:r>
          </w:p>
        </w:tc>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r>
              <w:t>1</w:t>
            </w:r>
          </w:p>
        </w:tc>
      </w:tr>
      <w:tr w:rsidR="00CE156D" w:rsidRPr="00333B5E" w:rsidTr="00BE6E10">
        <w:tc>
          <w:tcPr>
            <w:tcW w:w="2161" w:type="dxa"/>
          </w:tcPr>
          <w:p w:rsidR="00CE156D" w:rsidRPr="00333B5E" w:rsidRDefault="00CE156D" w:rsidP="00BE6E10">
            <w:pPr>
              <w:jc w:val="center"/>
            </w:pPr>
            <w:r>
              <w:t>1</w:t>
            </w:r>
          </w:p>
        </w:tc>
        <w:tc>
          <w:tcPr>
            <w:tcW w:w="2161" w:type="dxa"/>
          </w:tcPr>
          <w:p w:rsidR="00CE156D" w:rsidRPr="00333B5E" w:rsidRDefault="00CE156D" w:rsidP="00BE6E10">
            <w:pPr>
              <w:jc w:val="center"/>
            </w:pPr>
            <w:r>
              <w:t>1</w:t>
            </w:r>
          </w:p>
        </w:tc>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r>
              <w:t>2</w:t>
            </w:r>
          </w:p>
        </w:tc>
      </w:tr>
      <w:tr w:rsidR="00CE156D" w:rsidRPr="00333B5E" w:rsidTr="00BE6E10">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3</w:t>
            </w:r>
          </w:p>
        </w:tc>
      </w:tr>
      <w:tr w:rsidR="00CE156D" w:rsidRPr="00333B5E" w:rsidTr="00BE6E10">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3</w:t>
            </w:r>
          </w:p>
        </w:tc>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r>
              <w:t>2</w:t>
            </w:r>
          </w:p>
        </w:tc>
      </w:tr>
      <w:tr w:rsidR="00CE156D" w:rsidRPr="00333B5E" w:rsidTr="00BE6E10">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3</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3</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CE156D" w:rsidP="00BE6E10">
            <w:pPr>
              <w:jc w:val="center"/>
            </w:pPr>
            <w:r>
              <w:t>3</w:t>
            </w:r>
          </w:p>
        </w:tc>
        <w:tc>
          <w:tcPr>
            <w:tcW w:w="2161" w:type="dxa"/>
          </w:tcPr>
          <w:p w:rsidR="00CE156D" w:rsidRPr="00333B5E" w:rsidRDefault="00CE156D" w:rsidP="00BE6E10">
            <w:pPr>
              <w:jc w:val="center"/>
            </w:pPr>
            <w:r>
              <w:t>2</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8644" w:type="dxa"/>
            <w:gridSpan w:val="4"/>
          </w:tcPr>
          <w:p w:rsidR="00CE156D" w:rsidRPr="00333B5E" w:rsidRDefault="00CE156D" w:rsidP="00BE6E10">
            <w:pPr>
              <w:jc w:val="center"/>
            </w:pPr>
            <w:r>
              <w:t>CALGARY</w:t>
            </w:r>
          </w:p>
        </w:tc>
      </w:tr>
      <w:tr w:rsidR="00CE156D" w:rsidRPr="00333B5E" w:rsidTr="00BE6E10">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r>
      <w:tr w:rsidR="00CE156D" w:rsidRPr="00333B5E" w:rsidTr="00BE6E10">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2</w:t>
            </w:r>
          </w:p>
        </w:tc>
      </w:tr>
      <w:tr w:rsidR="00CE156D" w:rsidRPr="00333B5E" w:rsidTr="00BE6E10">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1</w:t>
            </w:r>
          </w:p>
        </w:tc>
        <w:tc>
          <w:tcPr>
            <w:tcW w:w="2161" w:type="dxa"/>
          </w:tcPr>
          <w:p w:rsidR="00CE156D" w:rsidRPr="00333B5E" w:rsidRDefault="00CE156D" w:rsidP="00BE6E10">
            <w:pPr>
              <w:jc w:val="center"/>
            </w:pPr>
            <w:r>
              <w:t>10</w:t>
            </w:r>
          </w:p>
        </w:tc>
      </w:tr>
      <w:tr w:rsidR="00CE156D" w:rsidRPr="00333B5E" w:rsidTr="00BE6E10">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5</w:t>
            </w:r>
          </w:p>
        </w:tc>
        <w:tc>
          <w:tcPr>
            <w:tcW w:w="2161" w:type="dxa"/>
          </w:tcPr>
          <w:p w:rsidR="00CE156D" w:rsidRPr="00333B5E" w:rsidRDefault="00CE156D" w:rsidP="00BE6E10">
            <w:pPr>
              <w:jc w:val="center"/>
            </w:pPr>
            <w:r>
              <w:t>1</w:t>
            </w:r>
          </w:p>
        </w:tc>
      </w:tr>
      <w:tr w:rsidR="00CE156D" w:rsidRPr="00333B5E" w:rsidTr="00BE6E10">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1</w:t>
            </w:r>
          </w:p>
        </w:tc>
        <w:tc>
          <w:tcPr>
            <w:tcW w:w="2161" w:type="dxa"/>
          </w:tcPr>
          <w:p w:rsidR="00CE156D" w:rsidRPr="00333B5E" w:rsidRDefault="00CE156D" w:rsidP="00BE6E10">
            <w:pPr>
              <w:jc w:val="center"/>
            </w:pPr>
            <w:r>
              <w:t>0</w:t>
            </w:r>
          </w:p>
        </w:tc>
      </w:tr>
      <w:tr w:rsidR="00CE156D" w:rsidRPr="00333B5E" w:rsidTr="00BE6E10">
        <w:tc>
          <w:tcPr>
            <w:tcW w:w="2161" w:type="dxa"/>
          </w:tcPr>
          <w:p w:rsidR="00CE156D" w:rsidRPr="00333B5E" w:rsidRDefault="00CE156D" w:rsidP="00BE6E10">
            <w:pPr>
              <w:jc w:val="center"/>
            </w:pPr>
            <w:r>
              <w:t>4</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r>
              <w:t>0</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8644" w:type="dxa"/>
            <w:gridSpan w:val="4"/>
          </w:tcPr>
          <w:p w:rsidR="00CE156D" w:rsidRPr="00333B5E" w:rsidRDefault="00CE156D" w:rsidP="00BE6E10">
            <w:pPr>
              <w:jc w:val="center"/>
            </w:pPr>
            <w:r>
              <w:t>GAF</w:t>
            </w:r>
          </w:p>
        </w:tc>
      </w:tr>
      <w:tr w:rsidR="00CE156D" w:rsidRPr="00333B5E" w:rsidTr="00BE6E10">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c>
          <w:tcPr>
            <w:tcW w:w="2161" w:type="dxa"/>
          </w:tcPr>
          <w:p w:rsidR="00CE156D" w:rsidRPr="00333B5E" w:rsidRDefault="00CE156D" w:rsidP="00BE6E10">
            <w:pPr>
              <w:jc w:val="center"/>
            </w:pPr>
            <w:r w:rsidRPr="00333B5E">
              <w:t>Línea de base</w:t>
            </w:r>
          </w:p>
        </w:tc>
        <w:tc>
          <w:tcPr>
            <w:tcW w:w="2161" w:type="dxa"/>
          </w:tcPr>
          <w:p w:rsidR="00CE156D" w:rsidRPr="00333B5E" w:rsidRDefault="00CE156D" w:rsidP="00BE6E10">
            <w:pPr>
              <w:jc w:val="center"/>
            </w:pPr>
            <w:r w:rsidRPr="00333B5E">
              <w:t>4 meses</w:t>
            </w:r>
          </w:p>
        </w:tc>
      </w:tr>
      <w:tr w:rsidR="00CE156D" w:rsidRPr="00333B5E" w:rsidTr="00BE6E10">
        <w:tc>
          <w:tcPr>
            <w:tcW w:w="2161" w:type="dxa"/>
          </w:tcPr>
          <w:p w:rsidR="00CE156D" w:rsidRPr="00333B5E" w:rsidRDefault="00786229" w:rsidP="00BE6E10">
            <w:pPr>
              <w:jc w:val="center"/>
            </w:pPr>
            <w:r>
              <w:t>65</w:t>
            </w:r>
          </w:p>
        </w:tc>
        <w:tc>
          <w:tcPr>
            <w:tcW w:w="2161" w:type="dxa"/>
          </w:tcPr>
          <w:p w:rsidR="00CE156D" w:rsidRPr="00333B5E" w:rsidRDefault="00786229" w:rsidP="00BE6E10">
            <w:pPr>
              <w:jc w:val="center"/>
            </w:pPr>
            <w:r>
              <w:t>65</w:t>
            </w:r>
          </w:p>
        </w:tc>
        <w:tc>
          <w:tcPr>
            <w:tcW w:w="2161" w:type="dxa"/>
          </w:tcPr>
          <w:p w:rsidR="00CE156D" w:rsidRPr="00333B5E" w:rsidRDefault="00786229" w:rsidP="00BE6E10">
            <w:pPr>
              <w:jc w:val="center"/>
            </w:pPr>
            <w:r>
              <w:t>70</w:t>
            </w:r>
          </w:p>
        </w:tc>
        <w:tc>
          <w:tcPr>
            <w:tcW w:w="2161" w:type="dxa"/>
          </w:tcPr>
          <w:p w:rsidR="00CE156D" w:rsidRPr="00333B5E" w:rsidRDefault="00786229" w:rsidP="00BE6E10">
            <w:pPr>
              <w:jc w:val="center"/>
            </w:pPr>
            <w:r>
              <w:t>68</w:t>
            </w:r>
          </w:p>
        </w:tc>
      </w:tr>
      <w:tr w:rsidR="00CE156D" w:rsidRPr="00333B5E" w:rsidTr="00BE6E10">
        <w:tc>
          <w:tcPr>
            <w:tcW w:w="2161" w:type="dxa"/>
          </w:tcPr>
          <w:p w:rsidR="00CE156D" w:rsidRPr="00333B5E" w:rsidRDefault="00786229" w:rsidP="00BE6E10">
            <w:pPr>
              <w:jc w:val="center"/>
            </w:pPr>
            <w:r>
              <w:t>63</w:t>
            </w:r>
          </w:p>
        </w:tc>
        <w:tc>
          <w:tcPr>
            <w:tcW w:w="2161" w:type="dxa"/>
          </w:tcPr>
          <w:p w:rsidR="00CE156D" w:rsidRPr="00333B5E" w:rsidRDefault="00786229" w:rsidP="00BE6E10">
            <w:pPr>
              <w:jc w:val="center"/>
            </w:pPr>
            <w:r>
              <w:t>68</w:t>
            </w:r>
          </w:p>
        </w:tc>
        <w:tc>
          <w:tcPr>
            <w:tcW w:w="2161" w:type="dxa"/>
          </w:tcPr>
          <w:p w:rsidR="00CE156D" w:rsidRPr="00333B5E" w:rsidRDefault="00786229" w:rsidP="00BE6E10">
            <w:pPr>
              <w:jc w:val="center"/>
            </w:pPr>
            <w:r>
              <w:t>60</w:t>
            </w:r>
          </w:p>
        </w:tc>
        <w:tc>
          <w:tcPr>
            <w:tcW w:w="2161" w:type="dxa"/>
          </w:tcPr>
          <w:p w:rsidR="00CE156D" w:rsidRPr="00333B5E" w:rsidRDefault="00786229" w:rsidP="00BE6E10">
            <w:pPr>
              <w:jc w:val="center"/>
            </w:pPr>
            <w:r>
              <w:t>55</w:t>
            </w:r>
          </w:p>
        </w:tc>
      </w:tr>
      <w:tr w:rsidR="00CE156D" w:rsidRPr="00333B5E" w:rsidTr="00BE6E10">
        <w:tc>
          <w:tcPr>
            <w:tcW w:w="2161" w:type="dxa"/>
          </w:tcPr>
          <w:p w:rsidR="00CE156D" w:rsidRPr="00333B5E" w:rsidRDefault="00786229" w:rsidP="00BE6E10">
            <w:pPr>
              <w:jc w:val="center"/>
            </w:pPr>
            <w:r>
              <w:lastRenderedPageBreak/>
              <w:t>59</w:t>
            </w:r>
          </w:p>
        </w:tc>
        <w:tc>
          <w:tcPr>
            <w:tcW w:w="2161" w:type="dxa"/>
          </w:tcPr>
          <w:p w:rsidR="00CE156D" w:rsidRPr="00333B5E" w:rsidRDefault="00786229" w:rsidP="00BE6E10">
            <w:pPr>
              <w:jc w:val="center"/>
            </w:pPr>
            <w:r>
              <w:t>53</w:t>
            </w:r>
          </w:p>
        </w:tc>
        <w:tc>
          <w:tcPr>
            <w:tcW w:w="2161" w:type="dxa"/>
          </w:tcPr>
          <w:p w:rsidR="00CE156D" w:rsidRPr="00333B5E" w:rsidRDefault="00786229" w:rsidP="00BE6E10">
            <w:pPr>
              <w:jc w:val="center"/>
            </w:pPr>
            <w:r>
              <w:t>51</w:t>
            </w:r>
          </w:p>
        </w:tc>
        <w:tc>
          <w:tcPr>
            <w:tcW w:w="2161" w:type="dxa"/>
          </w:tcPr>
          <w:p w:rsidR="00CE156D" w:rsidRPr="00333B5E" w:rsidRDefault="00786229" w:rsidP="00BE6E10">
            <w:pPr>
              <w:jc w:val="center"/>
            </w:pPr>
            <w:r>
              <w:t>60</w:t>
            </w:r>
          </w:p>
        </w:tc>
      </w:tr>
      <w:tr w:rsidR="00CE156D" w:rsidRPr="00333B5E" w:rsidTr="00BE6E10">
        <w:tc>
          <w:tcPr>
            <w:tcW w:w="2161" w:type="dxa"/>
          </w:tcPr>
          <w:p w:rsidR="00CE156D" w:rsidRPr="00333B5E" w:rsidRDefault="00786229" w:rsidP="00BE6E10">
            <w:pPr>
              <w:jc w:val="center"/>
            </w:pPr>
            <w:r>
              <w:t>61</w:t>
            </w:r>
          </w:p>
        </w:tc>
        <w:tc>
          <w:tcPr>
            <w:tcW w:w="2161" w:type="dxa"/>
          </w:tcPr>
          <w:p w:rsidR="00CE156D" w:rsidRPr="00333B5E" w:rsidRDefault="00786229" w:rsidP="00BE6E10">
            <w:pPr>
              <w:jc w:val="center"/>
            </w:pPr>
            <w:r>
              <w:t>85</w:t>
            </w:r>
          </w:p>
        </w:tc>
        <w:tc>
          <w:tcPr>
            <w:tcW w:w="2161" w:type="dxa"/>
          </w:tcPr>
          <w:p w:rsidR="00CE156D" w:rsidRPr="00333B5E" w:rsidRDefault="00786229" w:rsidP="00BE6E10">
            <w:pPr>
              <w:jc w:val="center"/>
            </w:pPr>
            <w:r>
              <w:t>65</w:t>
            </w:r>
          </w:p>
        </w:tc>
        <w:tc>
          <w:tcPr>
            <w:tcW w:w="2161" w:type="dxa"/>
          </w:tcPr>
          <w:p w:rsidR="00CE156D" w:rsidRPr="00333B5E" w:rsidRDefault="00786229" w:rsidP="00BE6E10">
            <w:pPr>
              <w:jc w:val="center"/>
            </w:pPr>
            <w:r>
              <w:t>65</w:t>
            </w:r>
          </w:p>
        </w:tc>
      </w:tr>
      <w:tr w:rsidR="00CE156D" w:rsidRPr="00333B5E" w:rsidTr="00BE6E10">
        <w:tc>
          <w:tcPr>
            <w:tcW w:w="2161" w:type="dxa"/>
          </w:tcPr>
          <w:p w:rsidR="00CE156D" w:rsidRPr="00333B5E" w:rsidRDefault="00786229" w:rsidP="00BE6E10">
            <w:pPr>
              <w:jc w:val="center"/>
            </w:pPr>
            <w:r>
              <w:t>50</w:t>
            </w:r>
          </w:p>
        </w:tc>
        <w:tc>
          <w:tcPr>
            <w:tcW w:w="2161" w:type="dxa"/>
          </w:tcPr>
          <w:p w:rsidR="00CE156D" w:rsidRPr="00333B5E" w:rsidRDefault="00786229" w:rsidP="00BE6E10">
            <w:pPr>
              <w:jc w:val="center"/>
            </w:pPr>
            <w:r>
              <w:t>58</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786229" w:rsidP="00BE6E10">
            <w:pPr>
              <w:jc w:val="center"/>
            </w:pPr>
            <w:r>
              <w:t>61</w:t>
            </w:r>
          </w:p>
        </w:tc>
        <w:tc>
          <w:tcPr>
            <w:tcW w:w="2161" w:type="dxa"/>
          </w:tcPr>
          <w:p w:rsidR="00CE156D" w:rsidRPr="00333B5E" w:rsidRDefault="00786229" w:rsidP="00BE6E10">
            <w:pPr>
              <w:jc w:val="center"/>
            </w:pPr>
            <w:r>
              <w:t>69</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r w:rsidR="00CE156D" w:rsidRPr="00333B5E" w:rsidTr="00BE6E10">
        <w:tc>
          <w:tcPr>
            <w:tcW w:w="2161" w:type="dxa"/>
          </w:tcPr>
          <w:p w:rsidR="00CE156D" w:rsidRPr="00333B5E" w:rsidRDefault="00786229" w:rsidP="00BE6E10">
            <w:pPr>
              <w:jc w:val="center"/>
            </w:pPr>
            <w:r>
              <w:t>60</w:t>
            </w:r>
          </w:p>
        </w:tc>
        <w:tc>
          <w:tcPr>
            <w:tcW w:w="2161" w:type="dxa"/>
          </w:tcPr>
          <w:p w:rsidR="00CE156D" w:rsidRPr="00333B5E" w:rsidRDefault="00786229" w:rsidP="00BE6E10">
            <w:pPr>
              <w:jc w:val="center"/>
            </w:pPr>
            <w:r>
              <w:t>51</w:t>
            </w:r>
          </w:p>
        </w:tc>
        <w:tc>
          <w:tcPr>
            <w:tcW w:w="2161" w:type="dxa"/>
          </w:tcPr>
          <w:p w:rsidR="00CE156D" w:rsidRPr="00333B5E" w:rsidRDefault="00CE156D" w:rsidP="00BE6E10">
            <w:pPr>
              <w:jc w:val="center"/>
            </w:pPr>
          </w:p>
        </w:tc>
        <w:tc>
          <w:tcPr>
            <w:tcW w:w="2161" w:type="dxa"/>
          </w:tcPr>
          <w:p w:rsidR="00CE156D" w:rsidRPr="00333B5E" w:rsidRDefault="00CE156D" w:rsidP="00BE6E10">
            <w:pPr>
              <w:jc w:val="center"/>
            </w:pPr>
          </w:p>
        </w:tc>
      </w:tr>
    </w:tbl>
    <w:p w:rsidR="00333B5E" w:rsidRPr="00333B5E" w:rsidRDefault="00333B5E" w:rsidP="004E565C">
      <w:pPr>
        <w:jc w:val="both"/>
        <w:rPr>
          <w:u w:val="single"/>
        </w:rPr>
      </w:pPr>
    </w:p>
    <w:p w:rsidR="004E565C" w:rsidRDefault="00BE6E10" w:rsidP="004E565C">
      <w:pPr>
        <w:ind w:left="708" w:hanging="708"/>
        <w:rPr>
          <w:u w:val="single"/>
        </w:rPr>
      </w:pPr>
      <w:r>
        <w:rPr>
          <w:u w:val="single"/>
        </w:rPr>
        <w:t>Cognición (únicamente se reporta el p-valor cuando es significativo)</w:t>
      </w:r>
    </w:p>
    <w:tbl>
      <w:tblPr>
        <w:tblStyle w:val="Tablaconcuadrcula"/>
        <w:tblW w:w="0" w:type="auto"/>
        <w:tblInd w:w="708" w:type="dxa"/>
        <w:tblLook w:val="04A0"/>
      </w:tblPr>
      <w:tblGrid>
        <w:gridCol w:w="3998"/>
        <w:gridCol w:w="4014"/>
      </w:tblGrid>
      <w:tr w:rsidR="00BE6E10" w:rsidRPr="00916071" w:rsidTr="00BE6E10">
        <w:tc>
          <w:tcPr>
            <w:tcW w:w="3998" w:type="dxa"/>
          </w:tcPr>
          <w:p w:rsidR="00BE6E10" w:rsidRPr="00D215A4" w:rsidRDefault="00BE6E10" w:rsidP="00D215A4">
            <w:pPr>
              <w:jc w:val="center"/>
            </w:pPr>
            <w:r w:rsidRPr="00D215A4">
              <w:t>Prueba</w:t>
            </w:r>
          </w:p>
        </w:tc>
        <w:tc>
          <w:tcPr>
            <w:tcW w:w="4014" w:type="dxa"/>
          </w:tcPr>
          <w:p w:rsidR="00BE6E10" w:rsidRPr="00D215A4" w:rsidRDefault="00BE6E10" w:rsidP="00D215A4">
            <w:pPr>
              <w:jc w:val="center"/>
            </w:pPr>
            <w:r w:rsidRPr="00D215A4">
              <w:t>Grupo tratamiento vs. Grupo control</w:t>
            </w:r>
          </w:p>
        </w:tc>
      </w:tr>
      <w:tr w:rsidR="00BE6E10" w:rsidTr="00BE6E10">
        <w:tc>
          <w:tcPr>
            <w:tcW w:w="3998" w:type="dxa"/>
          </w:tcPr>
          <w:p w:rsidR="00BE6E10" w:rsidRPr="00D215A4" w:rsidRDefault="00BE6E10" w:rsidP="00D215A4">
            <w:pPr>
              <w:jc w:val="center"/>
            </w:pPr>
            <w:r w:rsidRPr="00D215A4">
              <w:t xml:space="preserve">Global </w:t>
            </w:r>
            <w:proofErr w:type="spellStart"/>
            <w:r w:rsidRPr="00D215A4">
              <w:t>cognitive</w:t>
            </w:r>
            <w:proofErr w:type="spellEnd"/>
            <w:r w:rsidRPr="00D215A4">
              <w:t xml:space="preserve"> score</w:t>
            </w:r>
          </w:p>
        </w:tc>
        <w:tc>
          <w:tcPr>
            <w:tcW w:w="4014" w:type="dxa"/>
          </w:tcPr>
          <w:p w:rsidR="00BE6E10" w:rsidRPr="00D215A4" w:rsidRDefault="00D215A4" w:rsidP="00D215A4">
            <w:pPr>
              <w:jc w:val="center"/>
            </w:pPr>
            <w:r w:rsidRPr="00D215A4">
              <w:t>NS</w:t>
            </w:r>
          </w:p>
        </w:tc>
      </w:tr>
      <w:tr w:rsidR="00BE6E10" w:rsidTr="00BE6E10">
        <w:tc>
          <w:tcPr>
            <w:tcW w:w="3998" w:type="dxa"/>
          </w:tcPr>
          <w:p w:rsidR="00BE6E10" w:rsidRPr="00D215A4" w:rsidRDefault="00BE6E10" w:rsidP="00D215A4">
            <w:pPr>
              <w:jc w:val="center"/>
            </w:pPr>
            <w:r w:rsidRPr="00D215A4">
              <w:t xml:space="preserve">Rey </w:t>
            </w:r>
            <w:proofErr w:type="spellStart"/>
            <w:r w:rsidRPr="00D215A4">
              <w:t>complex</w:t>
            </w:r>
            <w:proofErr w:type="spellEnd"/>
            <w:r w:rsidRPr="00D215A4">
              <w:t xml:space="preserve"> figure test</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721D9" w:rsidRDefault="00BE6E10" w:rsidP="00D215A4">
            <w:pPr>
              <w:jc w:val="center"/>
              <w:rPr>
                <w:lang w:val="en-US"/>
              </w:rPr>
            </w:pPr>
            <w:proofErr w:type="spellStart"/>
            <w:r w:rsidRPr="00D721D9">
              <w:rPr>
                <w:lang w:val="en-US"/>
              </w:rPr>
              <w:t>Buschke</w:t>
            </w:r>
            <w:proofErr w:type="spellEnd"/>
            <w:r w:rsidRPr="00D721D9">
              <w:rPr>
                <w:lang w:val="en-US"/>
              </w:rPr>
              <w:t xml:space="preserve"> selective reminding task, </w:t>
            </w:r>
            <w:proofErr w:type="spellStart"/>
            <w:r w:rsidRPr="00D721D9">
              <w:rPr>
                <w:lang w:val="en-US"/>
              </w:rPr>
              <w:t>supraspan</w:t>
            </w:r>
            <w:proofErr w:type="spellEnd"/>
          </w:p>
        </w:tc>
        <w:tc>
          <w:tcPr>
            <w:tcW w:w="4014" w:type="dxa"/>
          </w:tcPr>
          <w:p w:rsidR="00BE6E10" w:rsidRPr="00D215A4" w:rsidRDefault="00D215A4" w:rsidP="00D215A4">
            <w:pPr>
              <w:jc w:val="center"/>
            </w:pPr>
            <w:r w:rsidRPr="00D215A4">
              <w:t>p = 0.02</w:t>
            </w:r>
          </w:p>
        </w:tc>
      </w:tr>
      <w:tr w:rsidR="00BE6E10" w:rsidRPr="00BE6E10" w:rsidTr="00BE6E10">
        <w:tc>
          <w:tcPr>
            <w:tcW w:w="3998" w:type="dxa"/>
          </w:tcPr>
          <w:p w:rsidR="00BE6E10" w:rsidRPr="00D721D9" w:rsidRDefault="00BE6E10" w:rsidP="00D215A4">
            <w:pPr>
              <w:jc w:val="center"/>
              <w:rPr>
                <w:lang w:val="en-US"/>
              </w:rPr>
            </w:pPr>
            <w:proofErr w:type="spellStart"/>
            <w:r w:rsidRPr="00D721D9">
              <w:rPr>
                <w:lang w:val="en-US"/>
              </w:rPr>
              <w:t>Buschke</w:t>
            </w:r>
            <w:proofErr w:type="spellEnd"/>
            <w:r w:rsidRPr="00D721D9">
              <w:rPr>
                <w:lang w:val="en-US"/>
              </w:rPr>
              <w:t xml:space="preserve"> selective reminding task, long-term recall</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215A4" w:rsidRDefault="00BE6E10" w:rsidP="00D215A4">
            <w:pPr>
              <w:jc w:val="center"/>
            </w:pPr>
            <w:r w:rsidRPr="00D215A4">
              <w:t xml:space="preserve">CANTAB </w:t>
            </w:r>
            <w:proofErr w:type="spellStart"/>
            <w:r w:rsidRPr="00D215A4">
              <w:t>spatial</w:t>
            </w:r>
            <w:proofErr w:type="spellEnd"/>
            <w:r w:rsidRPr="00D215A4">
              <w:t xml:space="preserve"> </w:t>
            </w:r>
            <w:proofErr w:type="spellStart"/>
            <w:r w:rsidRPr="00D215A4">
              <w:t>span</w:t>
            </w:r>
            <w:proofErr w:type="spellEnd"/>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721D9" w:rsidRDefault="00BE6E10" w:rsidP="00D215A4">
            <w:pPr>
              <w:jc w:val="center"/>
              <w:rPr>
                <w:lang w:val="en-US"/>
              </w:rPr>
            </w:pPr>
            <w:r w:rsidRPr="00D721D9">
              <w:rPr>
                <w:lang w:val="en-US"/>
              </w:rPr>
              <w:t>CANTAB IED total errors (adjusted)</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721D9" w:rsidRDefault="00BE6E10" w:rsidP="00D215A4">
            <w:pPr>
              <w:jc w:val="center"/>
              <w:rPr>
                <w:lang w:val="en-US"/>
              </w:rPr>
            </w:pPr>
            <w:r w:rsidRPr="00D721D9">
              <w:rPr>
                <w:lang w:val="en-US"/>
              </w:rPr>
              <w:t>CANTAB stockings of Cambridge mean no. of moves</w:t>
            </w:r>
          </w:p>
        </w:tc>
        <w:tc>
          <w:tcPr>
            <w:tcW w:w="4014" w:type="dxa"/>
          </w:tcPr>
          <w:p w:rsidR="00BE6E10" w:rsidRPr="00D215A4" w:rsidRDefault="00D215A4" w:rsidP="00D215A4">
            <w:pPr>
              <w:jc w:val="center"/>
            </w:pPr>
            <w:r w:rsidRPr="00D215A4">
              <w:t>p = 0.07</w:t>
            </w:r>
          </w:p>
        </w:tc>
      </w:tr>
      <w:tr w:rsidR="00BE6E10" w:rsidRPr="00BE6E10" w:rsidTr="00BE6E10">
        <w:tc>
          <w:tcPr>
            <w:tcW w:w="3998" w:type="dxa"/>
          </w:tcPr>
          <w:p w:rsidR="00BE6E10" w:rsidRPr="00D215A4" w:rsidRDefault="00D215A4" w:rsidP="00D215A4">
            <w:pPr>
              <w:jc w:val="center"/>
            </w:pPr>
            <w:r w:rsidRPr="00D215A4">
              <w:t xml:space="preserve">CANTAB </w:t>
            </w:r>
            <w:proofErr w:type="spellStart"/>
            <w:r w:rsidRPr="00D215A4">
              <w:t>choice</w:t>
            </w:r>
            <w:proofErr w:type="spellEnd"/>
            <w:r w:rsidRPr="00D215A4">
              <w:t xml:space="preserve"> </w:t>
            </w:r>
            <w:proofErr w:type="spellStart"/>
            <w:r w:rsidRPr="00D215A4">
              <w:t>movement</w:t>
            </w:r>
            <w:proofErr w:type="spellEnd"/>
            <w:r w:rsidRPr="00D215A4">
              <w:t xml:space="preserve"> time</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215A4" w:rsidRDefault="00D215A4" w:rsidP="00D215A4">
            <w:pPr>
              <w:jc w:val="center"/>
            </w:pPr>
            <w:r w:rsidRPr="00D215A4">
              <w:t xml:space="preserve">Verbal </w:t>
            </w:r>
            <w:proofErr w:type="spellStart"/>
            <w:r w:rsidRPr="00D215A4">
              <w:t>semantic</w:t>
            </w:r>
            <w:proofErr w:type="spellEnd"/>
            <w:r w:rsidRPr="00D215A4">
              <w:t xml:space="preserve"> </w:t>
            </w:r>
            <w:proofErr w:type="spellStart"/>
            <w:r w:rsidRPr="00D215A4">
              <w:t>fluency</w:t>
            </w:r>
            <w:proofErr w:type="spellEnd"/>
            <w:r w:rsidRPr="00D215A4">
              <w:t xml:space="preserve"> (</w:t>
            </w:r>
            <w:proofErr w:type="spellStart"/>
            <w:r w:rsidRPr="00D215A4">
              <w:t>animals</w:t>
            </w:r>
            <w:proofErr w:type="spellEnd"/>
            <w:r w:rsidRPr="00D215A4">
              <w:t>)</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215A4" w:rsidRDefault="00D215A4" w:rsidP="00D215A4">
            <w:pPr>
              <w:jc w:val="center"/>
            </w:pPr>
            <w:r w:rsidRPr="00D215A4">
              <w:t xml:space="preserve">Symbol </w:t>
            </w:r>
            <w:proofErr w:type="spellStart"/>
            <w:r w:rsidRPr="00D215A4">
              <w:t>digit</w:t>
            </w:r>
            <w:proofErr w:type="spellEnd"/>
            <w:r w:rsidRPr="00D215A4">
              <w:t xml:space="preserve"> </w:t>
            </w:r>
            <w:proofErr w:type="spellStart"/>
            <w:r w:rsidRPr="00D215A4">
              <w:t>modalities</w:t>
            </w:r>
            <w:proofErr w:type="spellEnd"/>
            <w:r w:rsidRPr="00D215A4">
              <w:t xml:space="preserve"> test</w:t>
            </w:r>
          </w:p>
        </w:tc>
        <w:tc>
          <w:tcPr>
            <w:tcW w:w="4014" w:type="dxa"/>
          </w:tcPr>
          <w:p w:rsidR="00BE6E10" w:rsidRPr="00D215A4" w:rsidRDefault="00D215A4" w:rsidP="00D215A4">
            <w:pPr>
              <w:jc w:val="center"/>
            </w:pPr>
            <w:r w:rsidRPr="00D215A4">
              <w:t>NS</w:t>
            </w:r>
          </w:p>
        </w:tc>
      </w:tr>
      <w:tr w:rsidR="00BE6E10" w:rsidRPr="00BE6E10" w:rsidTr="00BE6E10">
        <w:tc>
          <w:tcPr>
            <w:tcW w:w="3998" w:type="dxa"/>
          </w:tcPr>
          <w:p w:rsidR="00BE6E10" w:rsidRPr="00D215A4" w:rsidRDefault="00D215A4" w:rsidP="00D215A4">
            <w:pPr>
              <w:jc w:val="center"/>
            </w:pPr>
            <w:proofErr w:type="spellStart"/>
            <w:r w:rsidRPr="00D215A4">
              <w:t>Trail-making</w:t>
            </w:r>
            <w:proofErr w:type="spellEnd"/>
            <w:r w:rsidRPr="00D215A4">
              <w:t xml:space="preserve"> test B</w:t>
            </w:r>
          </w:p>
        </w:tc>
        <w:tc>
          <w:tcPr>
            <w:tcW w:w="4014" w:type="dxa"/>
          </w:tcPr>
          <w:p w:rsidR="00BE6E10" w:rsidRPr="00D215A4" w:rsidRDefault="00D215A4" w:rsidP="00D215A4">
            <w:pPr>
              <w:jc w:val="center"/>
            </w:pPr>
            <w:r w:rsidRPr="00D215A4">
              <w:t>NS</w:t>
            </w:r>
          </w:p>
        </w:tc>
      </w:tr>
    </w:tbl>
    <w:p w:rsidR="00A10986" w:rsidRDefault="00A10986" w:rsidP="004E565C">
      <w:pPr>
        <w:ind w:left="708" w:hanging="708"/>
        <w:rPr>
          <w:u w:val="single"/>
        </w:rPr>
      </w:pPr>
    </w:p>
    <w:p w:rsidR="00A10986" w:rsidRDefault="00A10986">
      <w:pPr>
        <w:rPr>
          <w:u w:val="single"/>
        </w:rPr>
      </w:pPr>
      <w:r>
        <w:rPr>
          <w:u w:val="single"/>
        </w:rPr>
        <w:br w:type="page"/>
      </w:r>
    </w:p>
    <w:p w:rsidR="00BE6E10" w:rsidRDefault="00A10986" w:rsidP="004E565C">
      <w:pPr>
        <w:ind w:left="708" w:hanging="708"/>
        <w:rPr>
          <w:b/>
          <w:u w:val="single"/>
        </w:rPr>
      </w:pPr>
      <w:r w:rsidRPr="00A10986">
        <w:rPr>
          <w:b/>
          <w:u w:val="single"/>
        </w:rPr>
        <w:lastRenderedPageBreak/>
        <w:t>FRIEDMAN 2002</w:t>
      </w:r>
    </w:p>
    <w:p w:rsidR="00A10986" w:rsidRPr="00A10986" w:rsidRDefault="00A10986" w:rsidP="00A10986">
      <w:pPr>
        <w:ind w:left="708" w:hanging="708"/>
        <w:rPr>
          <w:b/>
        </w:rPr>
      </w:pPr>
      <w:r w:rsidRPr="00A10986">
        <w:rPr>
          <w:b/>
        </w:rPr>
        <w:t>Autores, título y revista:</w:t>
      </w:r>
    </w:p>
    <w:p w:rsidR="00A10986" w:rsidRPr="004E565C" w:rsidRDefault="00A10986" w:rsidP="00A10986">
      <w:pPr>
        <w:jc w:val="both"/>
      </w:pPr>
      <w:r w:rsidRPr="00D721D9">
        <w:rPr>
          <w:lang w:val="en-US"/>
        </w:rPr>
        <w:t xml:space="preserve">Friedman J. I., Adler D. N., </w:t>
      </w:r>
      <w:proofErr w:type="spellStart"/>
      <w:r w:rsidRPr="00D721D9">
        <w:rPr>
          <w:lang w:val="en-US"/>
        </w:rPr>
        <w:t>Howanitz</w:t>
      </w:r>
      <w:proofErr w:type="spellEnd"/>
      <w:r w:rsidRPr="00D721D9">
        <w:rPr>
          <w:lang w:val="en-US"/>
        </w:rPr>
        <w:t xml:space="preserve"> E., Harvey P. D., Brenner G., </w:t>
      </w:r>
      <w:proofErr w:type="spellStart"/>
      <w:r w:rsidRPr="00D721D9">
        <w:rPr>
          <w:lang w:val="en-US"/>
        </w:rPr>
        <w:t>Temporini</w:t>
      </w:r>
      <w:proofErr w:type="spellEnd"/>
      <w:r w:rsidRPr="00D721D9">
        <w:rPr>
          <w:lang w:val="en-US"/>
        </w:rPr>
        <w:t xml:space="preserve"> H., White L., </w:t>
      </w:r>
      <w:proofErr w:type="spellStart"/>
      <w:r w:rsidRPr="00D721D9">
        <w:rPr>
          <w:lang w:val="en-US"/>
        </w:rPr>
        <w:t>Parrella</w:t>
      </w:r>
      <w:proofErr w:type="spellEnd"/>
      <w:r w:rsidRPr="00D721D9">
        <w:rPr>
          <w:lang w:val="en-US"/>
        </w:rPr>
        <w:t xml:space="preserve"> M. &amp; Davis K. L.. A Double Blind Placebo Controlled Trial of Donepezil Adjunctive Treatment to </w:t>
      </w:r>
      <w:proofErr w:type="spellStart"/>
      <w:r w:rsidRPr="00D721D9">
        <w:rPr>
          <w:lang w:val="en-US"/>
        </w:rPr>
        <w:t>Risperidone</w:t>
      </w:r>
      <w:proofErr w:type="spellEnd"/>
      <w:r w:rsidRPr="00D721D9">
        <w:rPr>
          <w:lang w:val="en-US"/>
        </w:rPr>
        <w:t xml:space="preserve"> for the Cognitive Impairment of Schizophrenia</w:t>
      </w:r>
      <w:proofErr w:type="gramStart"/>
      <w:r w:rsidRPr="00D721D9">
        <w:rPr>
          <w:lang w:val="en-US"/>
        </w:rPr>
        <w:t>..</w:t>
      </w:r>
      <w:proofErr w:type="gramEnd"/>
      <w:r w:rsidRPr="00D721D9">
        <w:rPr>
          <w:lang w:val="en-US"/>
        </w:rPr>
        <w:t xml:space="preserve"> </w:t>
      </w:r>
      <w:proofErr w:type="spellStart"/>
      <w:r w:rsidRPr="00A10986">
        <w:t>Biological</w:t>
      </w:r>
      <w:proofErr w:type="spellEnd"/>
      <w:r w:rsidRPr="00A10986">
        <w:t xml:space="preserve"> Psychiatry 2002</w:t>
      </w:r>
      <w:proofErr w:type="gramStart"/>
      <w:r w:rsidRPr="00A10986">
        <w:t>;51:349</w:t>
      </w:r>
      <w:proofErr w:type="gramEnd"/>
      <w:r w:rsidRPr="00A10986">
        <w:t>-357.</w:t>
      </w:r>
    </w:p>
    <w:p w:rsidR="00A10986" w:rsidRPr="00A07413" w:rsidRDefault="00A10986" w:rsidP="00A10986">
      <w:pPr>
        <w:rPr>
          <w:b/>
        </w:rPr>
      </w:pPr>
      <w:r w:rsidRPr="00A07413">
        <w:rPr>
          <w:b/>
        </w:rPr>
        <w:t>Diseño:</w:t>
      </w:r>
    </w:p>
    <w:p w:rsidR="00A10986" w:rsidRPr="00A10986" w:rsidRDefault="00A10986" w:rsidP="00A10986">
      <w:pPr>
        <w:jc w:val="both"/>
      </w:pPr>
      <w:r w:rsidRPr="00A10986">
        <w:t xml:space="preserve">Ensayo clínico controlado de 12 semanas de duración. En </w:t>
      </w:r>
      <w:proofErr w:type="spellStart"/>
      <w:r w:rsidRPr="00A10986">
        <w:t>relaidad</w:t>
      </w:r>
      <w:proofErr w:type="spellEnd"/>
      <w:r w:rsidRPr="00A10986">
        <w:t xml:space="preserve"> se tienen tres ramas: placebo, donepezil 5mg 12 semanas y donepezil 5mg 4 semanas y 10mg el resto del estudio. Se ha escogido como rama tratamiento la que mantiene la dosis de 5mg de donepezil durante la duración del estudio. Las mediciones se realizaron: en línea de base, semana 4 y semana 12. De estas tres mediciones hemos tomado la basal y la final.</w:t>
      </w:r>
    </w:p>
    <w:p w:rsidR="00A10986" w:rsidRDefault="00A10986" w:rsidP="00A10986">
      <w:pPr>
        <w:jc w:val="both"/>
        <w:rPr>
          <w:b/>
        </w:rPr>
      </w:pPr>
      <w:r>
        <w:rPr>
          <w:b/>
        </w:rPr>
        <w:t>Muestra:</w:t>
      </w:r>
    </w:p>
    <w:p w:rsidR="00A10986" w:rsidRPr="00A10986" w:rsidRDefault="00A10986" w:rsidP="00A10986">
      <w:pPr>
        <w:jc w:val="both"/>
      </w:pPr>
      <w:r w:rsidRPr="00A10986">
        <w:t>36 sujetos (32 hombres y 6 mujeres) diagnosticados de esquizofrenia de acuerdo a la DSM-IV mediante la utilización de la entrevista CASH.</w:t>
      </w:r>
    </w:p>
    <w:p w:rsidR="00A10986" w:rsidRDefault="00A10986" w:rsidP="00A10986">
      <w:pPr>
        <w:jc w:val="both"/>
        <w:rPr>
          <w:b/>
        </w:rPr>
      </w:pPr>
      <w:r>
        <w:rPr>
          <w:b/>
        </w:rPr>
        <w:t>Intervención:</w:t>
      </w:r>
    </w:p>
    <w:p w:rsidR="00A10986" w:rsidRPr="00231CBC" w:rsidRDefault="00A10986" w:rsidP="00A10986">
      <w:pPr>
        <w:jc w:val="both"/>
      </w:pPr>
      <w:r w:rsidRPr="00A10986">
        <w:t>Grupo</w:t>
      </w:r>
      <w:r w:rsidRPr="00231CBC">
        <w:t xml:space="preserve"> tratamiento: antipsicótico (</w:t>
      </w:r>
      <w:proofErr w:type="spellStart"/>
      <w:r w:rsidRPr="00231CBC">
        <w:t>risperidona</w:t>
      </w:r>
      <w:proofErr w:type="spellEnd"/>
      <w:r w:rsidRPr="00231CBC">
        <w:t>) + potenciador cognitivo (donepezil); Grupo control: antipsicótico (</w:t>
      </w:r>
      <w:proofErr w:type="spellStart"/>
      <w:r w:rsidRPr="00231CBC">
        <w:t>risperidona</w:t>
      </w:r>
      <w:proofErr w:type="spellEnd"/>
      <w:r w:rsidRPr="00231CBC">
        <w:t>) + placebo.</w:t>
      </w:r>
    </w:p>
    <w:p w:rsidR="00A10986" w:rsidRDefault="00A10986" w:rsidP="00A10986">
      <w:pPr>
        <w:jc w:val="both"/>
        <w:rPr>
          <w:b/>
        </w:rPr>
      </w:pPr>
      <w:r>
        <w:rPr>
          <w:b/>
        </w:rPr>
        <w:t>Outcomes:</w:t>
      </w:r>
    </w:p>
    <w:p w:rsidR="00A10986" w:rsidRPr="00A10986" w:rsidRDefault="00A10986" w:rsidP="00A10986">
      <w:pPr>
        <w:jc w:val="both"/>
      </w:pPr>
      <w:r w:rsidRPr="00231CBC">
        <w:t>Severidad de síntomas psiquiátricos (PANSS), severidad de síntomas extrapiramidales (ESRS), atención (CPT), memoria de trabajo (</w:t>
      </w:r>
      <w:proofErr w:type="spellStart"/>
      <w:r w:rsidRPr="00231CBC">
        <w:t>Trail</w:t>
      </w:r>
      <w:proofErr w:type="spellEnd"/>
      <w:r w:rsidRPr="00231CBC">
        <w:t xml:space="preserve"> </w:t>
      </w:r>
      <w:proofErr w:type="spellStart"/>
      <w:r w:rsidRPr="00231CBC">
        <w:t>Making</w:t>
      </w:r>
      <w:proofErr w:type="spellEnd"/>
      <w:r w:rsidRPr="00231CBC">
        <w:t xml:space="preserve"> Tests A y B), función ejecutiva (WCST), aprendizaje verbal y repetición retardada (RAVLT), atención selectiva (DSPT), productividad verbal (verbal </w:t>
      </w:r>
      <w:proofErr w:type="spellStart"/>
      <w:r w:rsidRPr="00231CBC">
        <w:t>fluency</w:t>
      </w:r>
      <w:proofErr w:type="spellEnd"/>
      <w:r w:rsidRPr="00231CBC">
        <w:t xml:space="preserve">) y memoria trabajo espacial (SSWMT). </w:t>
      </w:r>
      <w:r>
        <w:t>En negrita los outcomes considerados como principales.</w:t>
      </w:r>
    </w:p>
    <w:p w:rsidR="00A10986" w:rsidRDefault="00A10986" w:rsidP="00A10986">
      <w:pPr>
        <w:jc w:val="both"/>
        <w:rPr>
          <w:b/>
        </w:rPr>
      </w:pPr>
      <w:r w:rsidRPr="0087543F">
        <w:rPr>
          <w:b/>
        </w:rPr>
        <w:t>Datos extractados:</w:t>
      </w:r>
    </w:p>
    <w:tbl>
      <w:tblPr>
        <w:tblStyle w:val="Tablaconcuadrcula"/>
        <w:tblW w:w="0" w:type="auto"/>
        <w:tblInd w:w="708" w:type="dxa"/>
        <w:tblLook w:val="04A0"/>
      </w:tblPr>
      <w:tblGrid>
        <w:gridCol w:w="2670"/>
        <w:gridCol w:w="2702"/>
        <w:gridCol w:w="2640"/>
      </w:tblGrid>
      <w:tr w:rsidR="00A10986" w:rsidTr="00A10986">
        <w:tc>
          <w:tcPr>
            <w:tcW w:w="2881" w:type="dxa"/>
          </w:tcPr>
          <w:p w:rsidR="00A10986" w:rsidRPr="00010A6A" w:rsidRDefault="00A10986" w:rsidP="00010A6A">
            <w:pPr>
              <w:jc w:val="center"/>
            </w:pPr>
            <w:r w:rsidRPr="00010A6A">
              <w:t>PRUEBA</w:t>
            </w:r>
          </w:p>
        </w:tc>
        <w:tc>
          <w:tcPr>
            <w:tcW w:w="2881" w:type="dxa"/>
          </w:tcPr>
          <w:p w:rsidR="00A10986" w:rsidRPr="00010A6A" w:rsidRDefault="00A10986" w:rsidP="00010A6A">
            <w:pPr>
              <w:jc w:val="center"/>
            </w:pPr>
            <w:r w:rsidRPr="00010A6A">
              <w:t>GRUPO TRATAMIENTO</w:t>
            </w:r>
          </w:p>
        </w:tc>
        <w:tc>
          <w:tcPr>
            <w:tcW w:w="2882" w:type="dxa"/>
          </w:tcPr>
          <w:p w:rsidR="00A10986" w:rsidRPr="00010A6A" w:rsidRDefault="00A10986" w:rsidP="00010A6A">
            <w:pPr>
              <w:jc w:val="center"/>
            </w:pPr>
            <w:r w:rsidRPr="00010A6A">
              <w:t>GRUPO CONTROL</w:t>
            </w:r>
          </w:p>
        </w:tc>
      </w:tr>
      <w:tr w:rsidR="00A10986" w:rsidTr="00A10986">
        <w:tc>
          <w:tcPr>
            <w:tcW w:w="2881" w:type="dxa"/>
          </w:tcPr>
          <w:p w:rsidR="00A10986" w:rsidRPr="00A10986" w:rsidRDefault="00A10986" w:rsidP="00010A6A">
            <w:pPr>
              <w:jc w:val="center"/>
            </w:pPr>
            <w:r w:rsidRPr="00A10986">
              <w:t>PANSS (positive)</w:t>
            </w:r>
          </w:p>
        </w:tc>
        <w:tc>
          <w:tcPr>
            <w:tcW w:w="2881" w:type="dxa"/>
          </w:tcPr>
          <w:p w:rsidR="00A10986" w:rsidRPr="00010A6A" w:rsidRDefault="00A10986" w:rsidP="00010A6A">
            <w:pPr>
              <w:jc w:val="center"/>
            </w:pPr>
            <w:r w:rsidRPr="00010A6A">
              <w:t>-1.67</w:t>
            </w:r>
          </w:p>
        </w:tc>
        <w:tc>
          <w:tcPr>
            <w:tcW w:w="2882" w:type="dxa"/>
          </w:tcPr>
          <w:p w:rsidR="00A10986" w:rsidRPr="00010A6A" w:rsidRDefault="00A10986" w:rsidP="00010A6A">
            <w:pPr>
              <w:jc w:val="center"/>
            </w:pPr>
            <w:r w:rsidRPr="00010A6A">
              <w:t>-0.89</w:t>
            </w:r>
          </w:p>
        </w:tc>
      </w:tr>
      <w:tr w:rsidR="00A10986" w:rsidTr="00A10986">
        <w:tc>
          <w:tcPr>
            <w:tcW w:w="2881" w:type="dxa"/>
          </w:tcPr>
          <w:p w:rsidR="00A10986" w:rsidRPr="00A10986" w:rsidRDefault="00A10986" w:rsidP="00010A6A">
            <w:pPr>
              <w:jc w:val="center"/>
            </w:pPr>
            <w:r w:rsidRPr="00A10986">
              <w:t>PANSS (negativa)</w:t>
            </w:r>
          </w:p>
        </w:tc>
        <w:tc>
          <w:tcPr>
            <w:tcW w:w="2881" w:type="dxa"/>
          </w:tcPr>
          <w:p w:rsidR="00A10986" w:rsidRPr="00010A6A" w:rsidRDefault="00A10986" w:rsidP="00010A6A">
            <w:pPr>
              <w:jc w:val="center"/>
            </w:pPr>
            <w:r w:rsidRPr="00010A6A">
              <w:t>0.09</w:t>
            </w:r>
          </w:p>
        </w:tc>
        <w:tc>
          <w:tcPr>
            <w:tcW w:w="2882" w:type="dxa"/>
          </w:tcPr>
          <w:p w:rsidR="00A10986" w:rsidRPr="00010A6A" w:rsidRDefault="00A10986" w:rsidP="00010A6A">
            <w:pPr>
              <w:jc w:val="center"/>
            </w:pPr>
            <w:r w:rsidRPr="00010A6A">
              <w:t>1.0</w:t>
            </w:r>
          </w:p>
        </w:tc>
      </w:tr>
      <w:tr w:rsidR="00A10986" w:rsidTr="00A10986">
        <w:tc>
          <w:tcPr>
            <w:tcW w:w="2881" w:type="dxa"/>
          </w:tcPr>
          <w:p w:rsidR="00A10986" w:rsidRPr="00A10986" w:rsidRDefault="00A10986" w:rsidP="00010A6A">
            <w:pPr>
              <w:jc w:val="center"/>
            </w:pPr>
            <w:r w:rsidRPr="00A10986">
              <w:t>ESRS (puntuación Parkinson)</w:t>
            </w:r>
          </w:p>
        </w:tc>
        <w:tc>
          <w:tcPr>
            <w:tcW w:w="2881" w:type="dxa"/>
          </w:tcPr>
          <w:p w:rsidR="00A10986" w:rsidRPr="00010A6A" w:rsidRDefault="00A10986" w:rsidP="00010A6A">
            <w:pPr>
              <w:jc w:val="center"/>
            </w:pPr>
            <w:r w:rsidRPr="00010A6A">
              <w:t>2.67</w:t>
            </w:r>
          </w:p>
        </w:tc>
        <w:tc>
          <w:tcPr>
            <w:tcW w:w="2882" w:type="dxa"/>
          </w:tcPr>
          <w:p w:rsidR="00A10986" w:rsidRPr="00010A6A" w:rsidRDefault="00A10986" w:rsidP="00010A6A">
            <w:pPr>
              <w:jc w:val="center"/>
            </w:pPr>
            <w:r w:rsidRPr="00010A6A">
              <w:t>-0.41</w:t>
            </w:r>
          </w:p>
        </w:tc>
      </w:tr>
      <w:tr w:rsidR="00A10986" w:rsidTr="00A10986">
        <w:tc>
          <w:tcPr>
            <w:tcW w:w="2881" w:type="dxa"/>
          </w:tcPr>
          <w:p w:rsidR="00A10986" w:rsidRPr="00A10986" w:rsidRDefault="00A10986" w:rsidP="00010A6A">
            <w:pPr>
              <w:jc w:val="center"/>
            </w:pPr>
            <w:r w:rsidRPr="00A10986">
              <w:t xml:space="preserve">ESRS (puntuación </w:t>
            </w:r>
            <w:proofErr w:type="spellStart"/>
            <w:r w:rsidRPr="00A10986">
              <w:t>disquemia</w:t>
            </w:r>
            <w:proofErr w:type="spellEnd"/>
            <w:r w:rsidRPr="00A10986">
              <w:t>)</w:t>
            </w:r>
          </w:p>
        </w:tc>
        <w:tc>
          <w:tcPr>
            <w:tcW w:w="2881" w:type="dxa"/>
          </w:tcPr>
          <w:p w:rsidR="00A10986" w:rsidRPr="00010A6A" w:rsidRDefault="00A10986" w:rsidP="00010A6A">
            <w:pPr>
              <w:jc w:val="center"/>
            </w:pPr>
            <w:r w:rsidRPr="00010A6A">
              <w:t>0.58</w:t>
            </w:r>
          </w:p>
        </w:tc>
        <w:tc>
          <w:tcPr>
            <w:tcW w:w="2882" w:type="dxa"/>
          </w:tcPr>
          <w:p w:rsidR="00A10986" w:rsidRPr="00010A6A" w:rsidRDefault="00A10986" w:rsidP="00010A6A">
            <w:pPr>
              <w:jc w:val="center"/>
            </w:pPr>
            <w:r w:rsidRPr="00010A6A">
              <w:t>-0.71</w:t>
            </w:r>
          </w:p>
        </w:tc>
      </w:tr>
      <w:tr w:rsidR="00A10986" w:rsidTr="00A10986">
        <w:tc>
          <w:tcPr>
            <w:tcW w:w="2881" w:type="dxa"/>
          </w:tcPr>
          <w:p w:rsidR="00A10986" w:rsidRPr="00A10986" w:rsidRDefault="00A10986" w:rsidP="00010A6A">
            <w:pPr>
              <w:jc w:val="center"/>
            </w:pPr>
            <w:r w:rsidRPr="00A10986">
              <w:t>RAVLT (total 1-5)</w:t>
            </w:r>
          </w:p>
        </w:tc>
        <w:tc>
          <w:tcPr>
            <w:tcW w:w="2881" w:type="dxa"/>
          </w:tcPr>
          <w:p w:rsidR="00A10986" w:rsidRPr="00010A6A" w:rsidRDefault="00A10986" w:rsidP="00010A6A">
            <w:pPr>
              <w:jc w:val="center"/>
            </w:pPr>
            <w:r w:rsidRPr="00010A6A">
              <w:t>5.17 ± 7.7</w:t>
            </w:r>
          </w:p>
        </w:tc>
        <w:tc>
          <w:tcPr>
            <w:tcW w:w="2882" w:type="dxa"/>
          </w:tcPr>
          <w:p w:rsidR="00A10986" w:rsidRPr="00010A6A" w:rsidRDefault="00A10986" w:rsidP="00010A6A">
            <w:pPr>
              <w:jc w:val="center"/>
            </w:pPr>
            <w:r w:rsidRPr="00010A6A">
              <w:t>7.39 ± 12</w:t>
            </w:r>
          </w:p>
        </w:tc>
      </w:tr>
      <w:tr w:rsidR="00A10986" w:rsidTr="00A10986">
        <w:tc>
          <w:tcPr>
            <w:tcW w:w="2881" w:type="dxa"/>
          </w:tcPr>
          <w:p w:rsidR="00A10986" w:rsidRPr="00A10986" w:rsidRDefault="00A10986" w:rsidP="00010A6A">
            <w:pPr>
              <w:jc w:val="center"/>
            </w:pPr>
            <w:r w:rsidRPr="00A10986">
              <w:t>RAVLT (</w:t>
            </w:r>
            <w:proofErr w:type="spellStart"/>
            <w:r w:rsidRPr="00A10986">
              <w:t>delayed</w:t>
            </w:r>
            <w:proofErr w:type="spellEnd"/>
            <w:r w:rsidRPr="00A10986">
              <w:t xml:space="preserve"> </w:t>
            </w:r>
            <w:proofErr w:type="spellStart"/>
            <w:r w:rsidRPr="00A10986">
              <w:t>recall</w:t>
            </w:r>
            <w:proofErr w:type="spellEnd"/>
            <w:r w:rsidRPr="00A10986">
              <w:t>)</w:t>
            </w:r>
          </w:p>
        </w:tc>
        <w:tc>
          <w:tcPr>
            <w:tcW w:w="2881" w:type="dxa"/>
          </w:tcPr>
          <w:p w:rsidR="00A10986" w:rsidRPr="00010A6A" w:rsidRDefault="00A10986" w:rsidP="00010A6A">
            <w:pPr>
              <w:jc w:val="center"/>
            </w:pPr>
            <w:r w:rsidRPr="00010A6A">
              <w:t>1</w:t>
            </w:r>
            <w:r w:rsidR="00010A6A" w:rsidRPr="00010A6A">
              <w:t>.25 ± 2.3</w:t>
            </w:r>
          </w:p>
        </w:tc>
        <w:tc>
          <w:tcPr>
            <w:tcW w:w="2882" w:type="dxa"/>
          </w:tcPr>
          <w:p w:rsidR="00A10986" w:rsidRPr="00010A6A" w:rsidRDefault="00010A6A" w:rsidP="00010A6A">
            <w:pPr>
              <w:jc w:val="center"/>
            </w:pPr>
            <w:r w:rsidRPr="00010A6A">
              <w:t>1.61 ±4.4</w:t>
            </w:r>
          </w:p>
        </w:tc>
      </w:tr>
      <w:tr w:rsidR="00A10986" w:rsidTr="00A10986">
        <w:tc>
          <w:tcPr>
            <w:tcW w:w="2881" w:type="dxa"/>
          </w:tcPr>
          <w:p w:rsidR="00A10986" w:rsidRPr="00A10986" w:rsidRDefault="00A10986" w:rsidP="00010A6A">
            <w:pPr>
              <w:jc w:val="center"/>
            </w:pPr>
            <w:r w:rsidRPr="00A10986">
              <w:t>SSWMT</w:t>
            </w:r>
          </w:p>
        </w:tc>
        <w:tc>
          <w:tcPr>
            <w:tcW w:w="2881" w:type="dxa"/>
          </w:tcPr>
          <w:p w:rsidR="00A10986" w:rsidRPr="00010A6A" w:rsidRDefault="00010A6A" w:rsidP="00010A6A">
            <w:pPr>
              <w:jc w:val="center"/>
            </w:pPr>
            <w:r w:rsidRPr="00010A6A">
              <w:t>-0.36</w:t>
            </w:r>
          </w:p>
        </w:tc>
        <w:tc>
          <w:tcPr>
            <w:tcW w:w="2882" w:type="dxa"/>
          </w:tcPr>
          <w:p w:rsidR="00A10986" w:rsidRPr="00010A6A" w:rsidRDefault="00010A6A" w:rsidP="00010A6A">
            <w:pPr>
              <w:jc w:val="center"/>
            </w:pPr>
            <w:r w:rsidRPr="00010A6A">
              <w:t>0.29</w:t>
            </w:r>
          </w:p>
        </w:tc>
      </w:tr>
      <w:tr w:rsidR="00A10986" w:rsidTr="00A10986">
        <w:tc>
          <w:tcPr>
            <w:tcW w:w="2881" w:type="dxa"/>
          </w:tcPr>
          <w:p w:rsidR="00A10986" w:rsidRPr="00A10986" w:rsidRDefault="00A10986" w:rsidP="00010A6A">
            <w:pPr>
              <w:jc w:val="center"/>
            </w:pPr>
            <w:r w:rsidRPr="00A10986">
              <w:t>CPT (d)</w:t>
            </w:r>
          </w:p>
        </w:tc>
        <w:tc>
          <w:tcPr>
            <w:tcW w:w="2881" w:type="dxa"/>
          </w:tcPr>
          <w:p w:rsidR="00A10986" w:rsidRPr="00010A6A" w:rsidRDefault="00010A6A" w:rsidP="00010A6A">
            <w:pPr>
              <w:jc w:val="center"/>
            </w:pPr>
            <w:r w:rsidRPr="00010A6A">
              <w:t>0.13 ± 0.64</w:t>
            </w:r>
          </w:p>
        </w:tc>
        <w:tc>
          <w:tcPr>
            <w:tcW w:w="2882" w:type="dxa"/>
          </w:tcPr>
          <w:p w:rsidR="00A10986" w:rsidRPr="00010A6A" w:rsidRDefault="00010A6A" w:rsidP="00010A6A">
            <w:pPr>
              <w:jc w:val="center"/>
            </w:pPr>
            <w:r w:rsidRPr="00010A6A">
              <w:t>0.03 ±0.46</w:t>
            </w:r>
          </w:p>
        </w:tc>
      </w:tr>
      <w:tr w:rsidR="00A10986" w:rsidTr="00A10986">
        <w:tc>
          <w:tcPr>
            <w:tcW w:w="2881" w:type="dxa"/>
          </w:tcPr>
          <w:p w:rsidR="00A10986" w:rsidRPr="00D721D9" w:rsidRDefault="00A10986" w:rsidP="00010A6A">
            <w:pPr>
              <w:jc w:val="center"/>
              <w:rPr>
                <w:lang w:val="en-US"/>
              </w:rPr>
            </w:pPr>
            <w:r w:rsidRPr="00D721D9">
              <w:rPr>
                <w:lang w:val="en-US"/>
              </w:rPr>
              <w:t>Trail making test A</w:t>
            </w:r>
            <w:r w:rsidR="00010A6A" w:rsidRPr="00D721D9">
              <w:rPr>
                <w:lang w:val="en-US"/>
              </w:rPr>
              <w:t xml:space="preserve"> (sec)</w:t>
            </w:r>
          </w:p>
        </w:tc>
        <w:tc>
          <w:tcPr>
            <w:tcW w:w="2881" w:type="dxa"/>
          </w:tcPr>
          <w:p w:rsidR="00A10986" w:rsidRPr="00010A6A" w:rsidRDefault="00010A6A" w:rsidP="00010A6A">
            <w:pPr>
              <w:jc w:val="center"/>
            </w:pPr>
            <w:r w:rsidRPr="00010A6A">
              <w:t>17.58</w:t>
            </w:r>
          </w:p>
        </w:tc>
        <w:tc>
          <w:tcPr>
            <w:tcW w:w="2882" w:type="dxa"/>
          </w:tcPr>
          <w:p w:rsidR="00A10986" w:rsidRPr="00010A6A" w:rsidRDefault="00010A6A" w:rsidP="00010A6A">
            <w:pPr>
              <w:jc w:val="center"/>
            </w:pPr>
            <w:r w:rsidRPr="00010A6A">
              <w:t>-2.0</w:t>
            </w:r>
          </w:p>
        </w:tc>
      </w:tr>
      <w:tr w:rsidR="00A10986" w:rsidTr="00A10986">
        <w:tc>
          <w:tcPr>
            <w:tcW w:w="2881" w:type="dxa"/>
          </w:tcPr>
          <w:p w:rsidR="00A10986" w:rsidRPr="00D721D9" w:rsidRDefault="00A10986" w:rsidP="00010A6A">
            <w:pPr>
              <w:jc w:val="center"/>
              <w:rPr>
                <w:lang w:val="en-US"/>
              </w:rPr>
            </w:pPr>
            <w:r w:rsidRPr="00D721D9">
              <w:rPr>
                <w:lang w:val="en-US"/>
              </w:rPr>
              <w:t>Trail making test B</w:t>
            </w:r>
            <w:r w:rsidR="00010A6A" w:rsidRPr="00D721D9">
              <w:rPr>
                <w:lang w:val="en-US"/>
              </w:rPr>
              <w:t xml:space="preserve"> (sec)</w:t>
            </w:r>
          </w:p>
        </w:tc>
        <w:tc>
          <w:tcPr>
            <w:tcW w:w="2881" w:type="dxa"/>
          </w:tcPr>
          <w:p w:rsidR="00A10986" w:rsidRPr="00010A6A" w:rsidRDefault="00010A6A" w:rsidP="00010A6A">
            <w:pPr>
              <w:jc w:val="center"/>
            </w:pPr>
            <w:r w:rsidRPr="00010A6A">
              <w:t>-20.08</w:t>
            </w:r>
          </w:p>
        </w:tc>
        <w:tc>
          <w:tcPr>
            <w:tcW w:w="2882" w:type="dxa"/>
          </w:tcPr>
          <w:p w:rsidR="00A10986" w:rsidRPr="00010A6A" w:rsidRDefault="00010A6A" w:rsidP="00010A6A">
            <w:pPr>
              <w:jc w:val="center"/>
            </w:pPr>
            <w:r w:rsidRPr="00010A6A">
              <w:t>-11.2</w:t>
            </w:r>
          </w:p>
        </w:tc>
      </w:tr>
      <w:tr w:rsidR="00A10986" w:rsidTr="00A10986">
        <w:tc>
          <w:tcPr>
            <w:tcW w:w="2881" w:type="dxa"/>
          </w:tcPr>
          <w:p w:rsidR="00A10986" w:rsidRPr="00A10986" w:rsidRDefault="00A10986" w:rsidP="00010A6A">
            <w:pPr>
              <w:jc w:val="center"/>
            </w:pPr>
            <w:r w:rsidRPr="00A10986">
              <w:lastRenderedPageBreak/>
              <w:t>Fluencia verbal</w:t>
            </w:r>
          </w:p>
        </w:tc>
        <w:tc>
          <w:tcPr>
            <w:tcW w:w="2881" w:type="dxa"/>
          </w:tcPr>
          <w:p w:rsidR="00A10986" w:rsidRPr="00010A6A" w:rsidRDefault="00010A6A" w:rsidP="00010A6A">
            <w:pPr>
              <w:jc w:val="center"/>
            </w:pPr>
            <w:r w:rsidRPr="00010A6A">
              <w:t>-1.67</w:t>
            </w:r>
          </w:p>
        </w:tc>
        <w:tc>
          <w:tcPr>
            <w:tcW w:w="2882" w:type="dxa"/>
          </w:tcPr>
          <w:p w:rsidR="00A10986" w:rsidRPr="00010A6A" w:rsidRDefault="00010A6A" w:rsidP="00010A6A">
            <w:pPr>
              <w:jc w:val="center"/>
            </w:pPr>
            <w:r w:rsidRPr="00010A6A">
              <w:t>1.06</w:t>
            </w:r>
          </w:p>
        </w:tc>
      </w:tr>
      <w:tr w:rsidR="00A10986" w:rsidTr="00A10986">
        <w:tc>
          <w:tcPr>
            <w:tcW w:w="2881" w:type="dxa"/>
          </w:tcPr>
          <w:p w:rsidR="00A10986" w:rsidRPr="00A10986" w:rsidRDefault="00A10986" w:rsidP="00010A6A">
            <w:pPr>
              <w:jc w:val="center"/>
            </w:pPr>
            <w:proofErr w:type="spellStart"/>
            <w:r w:rsidRPr="00A10986">
              <w:t>Digit</w:t>
            </w:r>
            <w:proofErr w:type="spellEnd"/>
            <w:r w:rsidRPr="00A10986">
              <w:t xml:space="preserve"> </w:t>
            </w:r>
            <w:proofErr w:type="spellStart"/>
            <w:r w:rsidRPr="00A10986">
              <w:t>span</w:t>
            </w:r>
            <w:proofErr w:type="spellEnd"/>
            <w:r w:rsidRPr="00A10986">
              <w:t xml:space="preserve"> (</w:t>
            </w:r>
            <w:proofErr w:type="spellStart"/>
            <w:r w:rsidRPr="00A10986">
              <w:t>distraction</w:t>
            </w:r>
            <w:proofErr w:type="spellEnd"/>
            <w:r w:rsidRPr="00A10986">
              <w:t>)</w:t>
            </w:r>
          </w:p>
        </w:tc>
        <w:tc>
          <w:tcPr>
            <w:tcW w:w="2881" w:type="dxa"/>
          </w:tcPr>
          <w:p w:rsidR="00A10986" w:rsidRPr="00010A6A" w:rsidRDefault="00010A6A" w:rsidP="00010A6A">
            <w:pPr>
              <w:jc w:val="center"/>
            </w:pPr>
            <w:r w:rsidRPr="00010A6A">
              <w:t>-2.27</w:t>
            </w:r>
          </w:p>
        </w:tc>
        <w:tc>
          <w:tcPr>
            <w:tcW w:w="2882" w:type="dxa"/>
          </w:tcPr>
          <w:p w:rsidR="00A10986" w:rsidRPr="00010A6A" w:rsidRDefault="00010A6A" w:rsidP="00010A6A">
            <w:pPr>
              <w:jc w:val="center"/>
            </w:pPr>
            <w:r w:rsidRPr="00010A6A">
              <w:t>1.39</w:t>
            </w:r>
          </w:p>
        </w:tc>
      </w:tr>
      <w:tr w:rsidR="00A10986" w:rsidTr="00A10986">
        <w:tc>
          <w:tcPr>
            <w:tcW w:w="2881" w:type="dxa"/>
          </w:tcPr>
          <w:p w:rsidR="00A10986" w:rsidRPr="00A10986" w:rsidRDefault="00A10986" w:rsidP="00010A6A">
            <w:pPr>
              <w:jc w:val="center"/>
            </w:pPr>
            <w:proofErr w:type="spellStart"/>
            <w:r w:rsidRPr="00A10986">
              <w:t>Digit</w:t>
            </w:r>
            <w:proofErr w:type="spellEnd"/>
            <w:r w:rsidRPr="00A10986">
              <w:t xml:space="preserve"> </w:t>
            </w:r>
            <w:proofErr w:type="spellStart"/>
            <w:r w:rsidRPr="00A10986">
              <w:t>span</w:t>
            </w:r>
            <w:proofErr w:type="spellEnd"/>
            <w:r w:rsidRPr="00A10986">
              <w:t xml:space="preserve"> (no-</w:t>
            </w:r>
            <w:proofErr w:type="spellStart"/>
            <w:r w:rsidRPr="00A10986">
              <w:t>distraction</w:t>
            </w:r>
            <w:proofErr w:type="spellEnd"/>
            <w:r w:rsidRPr="00A10986">
              <w:t>)</w:t>
            </w:r>
          </w:p>
        </w:tc>
        <w:tc>
          <w:tcPr>
            <w:tcW w:w="2881" w:type="dxa"/>
          </w:tcPr>
          <w:p w:rsidR="00A10986" w:rsidRPr="00010A6A" w:rsidRDefault="00010A6A" w:rsidP="00010A6A">
            <w:pPr>
              <w:jc w:val="center"/>
            </w:pPr>
            <w:r w:rsidRPr="00010A6A">
              <w:t>-2.91</w:t>
            </w:r>
          </w:p>
        </w:tc>
        <w:tc>
          <w:tcPr>
            <w:tcW w:w="2882" w:type="dxa"/>
          </w:tcPr>
          <w:p w:rsidR="00A10986" w:rsidRPr="00010A6A" w:rsidRDefault="00010A6A" w:rsidP="00010A6A">
            <w:pPr>
              <w:jc w:val="center"/>
            </w:pPr>
            <w:r w:rsidRPr="00010A6A">
              <w:t>0.56</w:t>
            </w:r>
          </w:p>
        </w:tc>
      </w:tr>
      <w:tr w:rsidR="00A10986" w:rsidTr="00A10986">
        <w:tc>
          <w:tcPr>
            <w:tcW w:w="2881" w:type="dxa"/>
          </w:tcPr>
          <w:p w:rsidR="00A10986" w:rsidRPr="00A10986" w:rsidRDefault="00A10986" w:rsidP="00010A6A">
            <w:pPr>
              <w:jc w:val="center"/>
            </w:pPr>
            <w:r w:rsidRPr="00A10986">
              <w:t>WCST</w:t>
            </w:r>
          </w:p>
        </w:tc>
        <w:tc>
          <w:tcPr>
            <w:tcW w:w="2881" w:type="dxa"/>
          </w:tcPr>
          <w:p w:rsidR="00A10986" w:rsidRPr="00010A6A" w:rsidRDefault="00010A6A" w:rsidP="00010A6A">
            <w:pPr>
              <w:jc w:val="center"/>
            </w:pPr>
            <w:r w:rsidRPr="00010A6A">
              <w:t>-0.08</w:t>
            </w:r>
          </w:p>
        </w:tc>
        <w:tc>
          <w:tcPr>
            <w:tcW w:w="2882" w:type="dxa"/>
          </w:tcPr>
          <w:p w:rsidR="00A10986" w:rsidRPr="00010A6A" w:rsidRDefault="00010A6A" w:rsidP="00010A6A">
            <w:pPr>
              <w:jc w:val="center"/>
            </w:pPr>
            <w:r w:rsidRPr="00010A6A">
              <w:t>-0.18</w:t>
            </w:r>
          </w:p>
        </w:tc>
      </w:tr>
    </w:tbl>
    <w:p w:rsidR="00A10986" w:rsidRDefault="00A10986" w:rsidP="004E565C">
      <w:pPr>
        <w:ind w:left="708" w:hanging="708"/>
        <w:rPr>
          <w:b/>
          <w:u w:val="single"/>
        </w:rPr>
      </w:pPr>
    </w:p>
    <w:p w:rsidR="00A71420" w:rsidRDefault="00A71420" w:rsidP="004E565C">
      <w:pPr>
        <w:ind w:left="708" w:hanging="708"/>
        <w:rPr>
          <w:b/>
          <w:u w:val="single"/>
        </w:rPr>
      </w:pPr>
    </w:p>
    <w:p w:rsidR="00A71420" w:rsidRDefault="00A71420">
      <w:r>
        <w:br w:type="page"/>
      </w:r>
    </w:p>
    <w:p w:rsidR="00A71420" w:rsidRPr="00A71420" w:rsidRDefault="00A71420" w:rsidP="004E565C">
      <w:pPr>
        <w:ind w:left="708" w:hanging="708"/>
        <w:rPr>
          <w:b/>
          <w:u w:val="single"/>
        </w:rPr>
      </w:pPr>
      <w:r w:rsidRPr="00A71420">
        <w:rPr>
          <w:b/>
          <w:u w:val="single"/>
        </w:rPr>
        <w:lastRenderedPageBreak/>
        <w:t>DYER 2008</w:t>
      </w:r>
    </w:p>
    <w:p w:rsidR="00A71420" w:rsidRPr="00A71420" w:rsidRDefault="00A71420" w:rsidP="00A71420">
      <w:pPr>
        <w:ind w:left="708" w:hanging="708"/>
        <w:rPr>
          <w:b/>
        </w:rPr>
      </w:pPr>
      <w:r w:rsidRPr="00A71420">
        <w:rPr>
          <w:b/>
        </w:rPr>
        <w:t>Autores, título y revista:</w:t>
      </w:r>
    </w:p>
    <w:p w:rsidR="00A71420" w:rsidRPr="00231CBC" w:rsidRDefault="00A71420" w:rsidP="00A71420">
      <w:pPr>
        <w:jc w:val="both"/>
      </w:pPr>
      <w:r w:rsidRPr="00D721D9">
        <w:rPr>
          <w:lang w:val="en-US"/>
        </w:rPr>
        <w:t xml:space="preserve">Dyer M. A., </w:t>
      </w:r>
      <w:proofErr w:type="spellStart"/>
      <w:r w:rsidRPr="00D721D9">
        <w:rPr>
          <w:lang w:val="en-US"/>
        </w:rPr>
        <w:t>Freudenreich</w:t>
      </w:r>
      <w:proofErr w:type="spellEnd"/>
      <w:r w:rsidRPr="00D721D9">
        <w:rPr>
          <w:lang w:val="en-US"/>
        </w:rPr>
        <w:t xml:space="preserve"> O., </w:t>
      </w:r>
      <w:proofErr w:type="spellStart"/>
      <w:r w:rsidRPr="00D721D9">
        <w:rPr>
          <w:lang w:val="en-US"/>
        </w:rPr>
        <w:t>Culhane</w:t>
      </w:r>
      <w:proofErr w:type="spellEnd"/>
      <w:r w:rsidRPr="00D721D9">
        <w:rPr>
          <w:lang w:val="en-US"/>
        </w:rPr>
        <w:t xml:space="preserve"> M. A., </w:t>
      </w:r>
      <w:proofErr w:type="spellStart"/>
      <w:r w:rsidRPr="00D721D9">
        <w:rPr>
          <w:lang w:val="en-US"/>
        </w:rPr>
        <w:t>Pachas</w:t>
      </w:r>
      <w:proofErr w:type="spellEnd"/>
      <w:r w:rsidRPr="00D721D9">
        <w:rPr>
          <w:lang w:val="en-US"/>
        </w:rPr>
        <w:t xml:space="preserve"> G. N., </w:t>
      </w:r>
      <w:proofErr w:type="spellStart"/>
      <w:r w:rsidRPr="00D721D9">
        <w:rPr>
          <w:lang w:val="en-US"/>
        </w:rPr>
        <w:t>Deckersbach</w:t>
      </w:r>
      <w:proofErr w:type="spellEnd"/>
      <w:r w:rsidRPr="00D721D9">
        <w:rPr>
          <w:lang w:val="en-US"/>
        </w:rPr>
        <w:t xml:space="preserve"> T., Murphy E., Goff D. C. &amp; </w:t>
      </w:r>
      <w:proofErr w:type="spellStart"/>
      <w:r w:rsidRPr="00D721D9">
        <w:rPr>
          <w:lang w:val="en-US"/>
        </w:rPr>
        <w:t>Evins</w:t>
      </w:r>
      <w:proofErr w:type="spellEnd"/>
      <w:r w:rsidRPr="00D721D9">
        <w:rPr>
          <w:lang w:val="en-US"/>
        </w:rPr>
        <w:t xml:space="preserve"> A. E.. High-dose </w:t>
      </w:r>
      <w:proofErr w:type="spellStart"/>
      <w:r w:rsidRPr="00D721D9">
        <w:rPr>
          <w:lang w:val="en-US"/>
        </w:rPr>
        <w:t>galantamine</w:t>
      </w:r>
      <w:proofErr w:type="spellEnd"/>
      <w:r w:rsidRPr="00D721D9">
        <w:rPr>
          <w:lang w:val="en-US"/>
        </w:rPr>
        <w:t xml:space="preserve"> augmentation inferior to placebo on attention, inhibitory control and working memory performance in nonsmokers with schizophrenia</w:t>
      </w:r>
      <w:proofErr w:type="gramStart"/>
      <w:r w:rsidRPr="00D721D9">
        <w:rPr>
          <w:lang w:val="en-US"/>
        </w:rPr>
        <w:t>..</w:t>
      </w:r>
      <w:proofErr w:type="gramEnd"/>
      <w:r w:rsidRPr="00D721D9">
        <w:rPr>
          <w:lang w:val="en-US"/>
        </w:rPr>
        <w:t xml:space="preserve"> </w:t>
      </w:r>
      <w:r w:rsidRPr="00231CBC">
        <w:t xml:space="preserve">Schizophrenia </w:t>
      </w:r>
      <w:proofErr w:type="spellStart"/>
      <w:r w:rsidRPr="00231CBC">
        <w:t>Research</w:t>
      </w:r>
      <w:proofErr w:type="spellEnd"/>
      <w:r w:rsidRPr="00231CBC">
        <w:t xml:space="preserve"> 2008</w:t>
      </w:r>
      <w:proofErr w:type="gramStart"/>
      <w:r w:rsidRPr="00231CBC">
        <w:t>;108:88</w:t>
      </w:r>
      <w:proofErr w:type="gramEnd"/>
      <w:r w:rsidRPr="00231CBC">
        <w:t>-95.</w:t>
      </w:r>
    </w:p>
    <w:p w:rsidR="00A71420" w:rsidRPr="00A07413" w:rsidRDefault="00A71420" w:rsidP="00A71420">
      <w:pPr>
        <w:rPr>
          <w:b/>
        </w:rPr>
      </w:pPr>
      <w:r w:rsidRPr="00A07413">
        <w:rPr>
          <w:b/>
        </w:rPr>
        <w:t>Diseño:</w:t>
      </w:r>
    </w:p>
    <w:p w:rsidR="00A71420" w:rsidRPr="00231CBC" w:rsidRDefault="00A71420" w:rsidP="00A71420">
      <w:pPr>
        <w:jc w:val="both"/>
      </w:pPr>
      <w:r w:rsidRPr="00231CBC">
        <w:t xml:space="preserve">Ensayo clínico aleatorizado de 8 semanas de duración, en el cual se evalúa a los </w:t>
      </w:r>
      <w:r w:rsidRPr="00A71420">
        <w:t>pacientes</w:t>
      </w:r>
      <w:r w:rsidRPr="00231CBC">
        <w:t xml:space="preserve"> en línea de base y al final del seguimiento.</w:t>
      </w:r>
    </w:p>
    <w:p w:rsidR="00A71420" w:rsidRDefault="00A71420" w:rsidP="00A71420">
      <w:pPr>
        <w:jc w:val="both"/>
        <w:rPr>
          <w:b/>
        </w:rPr>
      </w:pPr>
      <w:r>
        <w:rPr>
          <w:b/>
        </w:rPr>
        <w:t>Muestra:</w:t>
      </w:r>
    </w:p>
    <w:p w:rsidR="00A71420" w:rsidRPr="00231CBC" w:rsidRDefault="00A71420" w:rsidP="00A71420">
      <w:pPr>
        <w:jc w:val="both"/>
      </w:pPr>
      <w:r w:rsidRPr="00231CBC">
        <w:t xml:space="preserve">20 participantes (13 hombres y 7 mujeres) diagnosticados con esquizofrenia o trastorno </w:t>
      </w:r>
      <w:r w:rsidRPr="00A71420">
        <w:t>esquizoafectivo</w:t>
      </w:r>
      <w:r w:rsidRPr="00231CBC">
        <w:t>.</w:t>
      </w:r>
    </w:p>
    <w:p w:rsidR="00A71420" w:rsidRDefault="00A71420" w:rsidP="00A71420">
      <w:pPr>
        <w:jc w:val="both"/>
        <w:rPr>
          <w:b/>
        </w:rPr>
      </w:pPr>
      <w:r>
        <w:rPr>
          <w:b/>
        </w:rPr>
        <w:t>Intervención:</w:t>
      </w:r>
    </w:p>
    <w:p w:rsidR="00A71420" w:rsidRPr="00231CBC" w:rsidRDefault="00A71420" w:rsidP="00A71420">
      <w:pPr>
        <w:jc w:val="both"/>
      </w:pPr>
      <w:r w:rsidRPr="00231CBC">
        <w:t>Grupo control: antipsicótico + potenciador cognitivo (</w:t>
      </w:r>
      <w:proofErr w:type="spellStart"/>
      <w:r w:rsidRPr="00231CBC">
        <w:t>galantamina</w:t>
      </w:r>
      <w:proofErr w:type="spellEnd"/>
      <w:r w:rsidRPr="00231CBC">
        <w:t>): Grupo control: antipsicótico + placebo.</w:t>
      </w:r>
    </w:p>
    <w:p w:rsidR="00A71420" w:rsidRDefault="00A71420" w:rsidP="00A71420">
      <w:pPr>
        <w:jc w:val="both"/>
        <w:rPr>
          <w:b/>
        </w:rPr>
      </w:pPr>
      <w:r>
        <w:rPr>
          <w:b/>
        </w:rPr>
        <w:t>Outcomes:</w:t>
      </w:r>
    </w:p>
    <w:p w:rsidR="00A71420" w:rsidRPr="00231CBC" w:rsidRDefault="00A71420" w:rsidP="00A71420">
      <w:pPr>
        <w:jc w:val="both"/>
      </w:pPr>
      <w:r w:rsidRPr="00A71420">
        <w:t>Sintomatología</w:t>
      </w:r>
      <w:r w:rsidRPr="00231CBC">
        <w:t xml:space="preserve"> clínica (PANSS, SANSS), depresión (CDSS), síntomas </w:t>
      </w:r>
      <w:proofErr w:type="spellStart"/>
      <w:r w:rsidRPr="00231CBC">
        <w:t>exptrapiramidales</w:t>
      </w:r>
      <w:proofErr w:type="spellEnd"/>
      <w:r w:rsidRPr="00231CBC">
        <w:t xml:space="preserve"> (AIMS, SAS), atención (CPT-IP), respuesta con inhibición (</w:t>
      </w:r>
      <w:proofErr w:type="spellStart"/>
      <w:r w:rsidRPr="00231CBC">
        <w:t>THree-Card</w:t>
      </w:r>
      <w:proofErr w:type="spellEnd"/>
      <w:r w:rsidRPr="00231CBC">
        <w:t xml:space="preserve"> </w:t>
      </w:r>
      <w:proofErr w:type="spellStart"/>
      <w:r w:rsidRPr="00231CBC">
        <w:t>Stroop</w:t>
      </w:r>
      <w:proofErr w:type="spellEnd"/>
      <w:r w:rsidRPr="00231CBC">
        <w:t xml:space="preserve">), </w:t>
      </w:r>
      <w:proofErr w:type="spellStart"/>
      <w:r w:rsidRPr="00231CBC">
        <w:t>attención</w:t>
      </w:r>
      <w:proofErr w:type="spellEnd"/>
      <w:r w:rsidRPr="00231CBC">
        <w:t xml:space="preserve"> y memoria de trabajo (LNS del WAIS_III) y velocidad motora (</w:t>
      </w:r>
      <w:proofErr w:type="spellStart"/>
      <w:r w:rsidRPr="00231CBC">
        <w:t>Grooved</w:t>
      </w:r>
      <w:proofErr w:type="spellEnd"/>
      <w:r w:rsidRPr="00231CBC">
        <w:t xml:space="preserve"> </w:t>
      </w:r>
      <w:proofErr w:type="spellStart"/>
      <w:r w:rsidRPr="00231CBC">
        <w:t>Pegboard</w:t>
      </w:r>
      <w:proofErr w:type="spellEnd"/>
      <w:r w:rsidRPr="00231CBC">
        <w:t>).</w:t>
      </w:r>
    </w:p>
    <w:p w:rsidR="00A71420" w:rsidRDefault="00A71420" w:rsidP="00A71420">
      <w:pPr>
        <w:ind w:left="708" w:hanging="708"/>
        <w:rPr>
          <w:b/>
        </w:rPr>
      </w:pPr>
      <w:r w:rsidRPr="0087543F">
        <w:rPr>
          <w:b/>
        </w:rPr>
        <w:t>Datos extractados:</w:t>
      </w:r>
    </w:p>
    <w:tbl>
      <w:tblPr>
        <w:tblStyle w:val="Tablaconcuadrcula"/>
        <w:tblW w:w="0" w:type="auto"/>
        <w:tblInd w:w="708" w:type="dxa"/>
        <w:tblLook w:val="04A0"/>
      </w:tblPr>
      <w:tblGrid>
        <w:gridCol w:w="1601"/>
        <w:gridCol w:w="1602"/>
        <w:gridCol w:w="1603"/>
        <w:gridCol w:w="1603"/>
        <w:gridCol w:w="1603"/>
      </w:tblGrid>
      <w:tr w:rsidR="00EF1CE3" w:rsidTr="00231CBC">
        <w:tc>
          <w:tcPr>
            <w:tcW w:w="1601" w:type="dxa"/>
            <w:vMerge w:val="restart"/>
          </w:tcPr>
          <w:p w:rsidR="00EF1CE3" w:rsidRPr="008A7FA1" w:rsidRDefault="00EF1CE3" w:rsidP="008A7FA1">
            <w:pPr>
              <w:jc w:val="center"/>
            </w:pPr>
            <w:r w:rsidRPr="008A7FA1">
              <w:t>TEST</w:t>
            </w:r>
          </w:p>
        </w:tc>
        <w:tc>
          <w:tcPr>
            <w:tcW w:w="3205" w:type="dxa"/>
            <w:gridSpan w:val="2"/>
          </w:tcPr>
          <w:p w:rsidR="00EF1CE3" w:rsidRPr="008A7FA1" w:rsidRDefault="00EF1CE3" w:rsidP="008A7FA1">
            <w:pPr>
              <w:jc w:val="center"/>
            </w:pPr>
            <w:r w:rsidRPr="008A7FA1">
              <w:t>GRUPO TRATAMIENTO</w:t>
            </w:r>
          </w:p>
        </w:tc>
        <w:tc>
          <w:tcPr>
            <w:tcW w:w="3206" w:type="dxa"/>
            <w:gridSpan w:val="2"/>
          </w:tcPr>
          <w:p w:rsidR="00EF1CE3" w:rsidRPr="008A7FA1" w:rsidRDefault="00EF1CE3" w:rsidP="008A7FA1">
            <w:pPr>
              <w:jc w:val="center"/>
            </w:pPr>
            <w:r w:rsidRPr="008A7FA1">
              <w:t>GRUPO CONTROL</w:t>
            </w:r>
          </w:p>
        </w:tc>
      </w:tr>
      <w:tr w:rsidR="00EF1CE3" w:rsidTr="00A71420">
        <w:tc>
          <w:tcPr>
            <w:tcW w:w="1601" w:type="dxa"/>
            <w:vMerge/>
          </w:tcPr>
          <w:p w:rsidR="00EF1CE3" w:rsidRPr="008A7FA1" w:rsidRDefault="00EF1CE3" w:rsidP="008A7FA1">
            <w:pPr>
              <w:jc w:val="center"/>
            </w:pPr>
          </w:p>
        </w:tc>
        <w:tc>
          <w:tcPr>
            <w:tcW w:w="1602" w:type="dxa"/>
          </w:tcPr>
          <w:p w:rsidR="00EF1CE3" w:rsidRPr="008A7FA1" w:rsidRDefault="00EF1CE3" w:rsidP="008A7FA1">
            <w:pPr>
              <w:jc w:val="center"/>
            </w:pPr>
            <w:r w:rsidRPr="008A7FA1">
              <w:t>PRE</w:t>
            </w:r>
          </w:p>
        </w:tc>
        <w:tc>
          <w:tcPr>
            <w:tcW w:w="1603" w:type="dxa"/>
          </w:tcPr>
          <w:p w:rsidR="00EF1CE3" w:rsidRPr="008A7FA1" w:rsidRDefault="00EF1CE3" w:rsidP="008A7FA1">
            <w:pPr>
              <w:jc w:val="center"/>
            </w:pPr>
            <w:r w:rsidRPr="008A7FA1">
              <w:t>POST</w:t>
            </w:r>
          </w:p>
        </w:tc>
        <w:tc>
          <w:tcPr>
            <w:tcW w:w="1603" w:type="dxa"/>
          </w:tcPr>
          <w:p w:rsidR="00EF1CE3" w:rsidRPr="008A7FA1" w:rsidRDefault="00EF1CE3" w:rsidP="008A7FA1">
            <w:pPr>
              <w:jc w:val="center"/>
            </w:pPr>
            <w:r w:rsidRPr="008A7FA1">
              <w:t>PRE</w:t>
            </w:r>
          </w:p>
        </w:tc>
        <w:tc>
          <w:tcPr>
            <w:tcW w:w="1603" w:type="dxa"/>
          </w:tcPr>
          <w:p w:rsidR="00EF1CE3" w:rsidRPr="008A7FA1" w:rsidRDefault="00EF1CE3" w:rsidP="008A7FA1">
            <w:pPr>
              <w:jc w:val="center"/>
            </w:pPr>
            <w:r w:rsidRPr="008A7FA1">
              <w:t>POST</w:t>
            </w:r>
          </w:p>
        </w:tc>
      </w:tr>
      <w:tr w:rsidR="00A71420" w:rsidTr="00A71420">
        <w:tc>
          <w:tcPr>
            <w:tcW w:w="1601" w:type="dxa"/>
          </w:tcPr>
          <w:p w:rsidR="00A71420" w:rsidRPr="008A7FA1" w:rsidRDefault="00A71420" w:rsidP="008A7FA1">
            <w:pPr>
              <w:jc w:val="center"/>
            </w:pPr>
            <w:r w:rsidRPr="008A7FA1">
              <w:t>CPT (d</w:t>
            </w:r>
            <w:r w:rsidR="008A7FA1">
              <w:t>’</w:t>
            </w:r>
            <w:r w:rsidRPr="008A7FA1">
              <w:t>)</w:t>
            </w:r>
          </w:p>
        </w:tc>
        <w:tc>
          <w:tcPr>
            <w:tcW w:w="1602" w:type="dxa"/>
          </w:tcPr>
          <w:p w:rsidR="00A71420" w:rsidRPr="008A7FA1" w:rsidRDefault="00A71420" w:rsidP="008A7FA1">
            <w:pPr>
              <w:jc w:val="center"/>
            </w:pPr>
            <w:r w:rsidRPr="008A7FA1">
              <w:t>2.1 (0.8)</w:t>
            </w:r>
          </w:p>
        </w:tc>
        <w:tc>
          <w:tcPr>
            <w:tcW w:w="1603" w:type="dxa"/>
          </w:tcPr>
          <w:p w:rsidR="00A71420" w:rsidRPr="008A7FA1" w:rsidRDefault="00A71420" w:rsidP="008A7FA1">
            <w:pPr>
              <w:jc w:val="center"/>
            </w:pPr>
            <w:r w:rsidRPr="008A7FA1">
              <w:t>1.9 (0.7)</w:t>
            </w:r>
          </w:p>
        </w:tc>
        <w:tc>
          <w:tcPr>
            <w:tcW w:w="1603" w:type="dxa"/>
          </w:tcPr>
          <w:p w:rsidR="00A71420" w:rsidRPr="008A7FA1" w:rsidRDefault="008A7FA1" w:rsidP="008A7FA1">
            <w:pPr>
              <w:jc w:val="center"/>
            </w:pPr>
            <w:r w:rsidRPr="008A7FA1">
              <w:t>2.5 (0.8)</w:t>
            </w:r>
          </w:p>
        </w:tc>
        <w:tc>
          <w:tcPr>
            <w:tcW w:w="1603" w:type="dxa"/>
          </w:tcPr>
          <w:p w:rsidR="00A71420" w:rsidRPr="008A7FA1" w:rsidRDefault="008A7FA1" w:rsidP="008A7FA1">
            <w:pPr>
              <w:jc w:val="center"/>
            </w:pPr>
            <w:r w:rsidRPr="008A7FA1">
              <w:t>2.7 (0.8)</w:t>
            </w:r>
          </w:p>
        </w:tc>
      </w:tr>
      <w:tr w:rsidR="00A71420" w:rsidTr="00A71420">
        <w:tc>
          <w:tcPr>
            <w:tcW w:w="1601" w:type="dxa"/>
          </w:tcPr>
          <w:p w:rsidR="00A71420" w:rsidRPr="008A7FA1" w:rsidRDefault="00A71420" w:rsidP="008A7FA1">
            <w:pPr>
              <w:jc w:val="center"/>
            </w:pPr>
            <w:r w:rsidRPr="008A7FA1">
              <w:t>CPT (</w:t>
            </w:r>
            <w:proofErr w:type="spellStart"/>
            <w:r w:rsidRPr="008A7FA1">
              <w:t>random</w:t>
            </w:r>
            <w:proofErr w:type="spellEnd"/>
            <w:r w:rsidRPr="008A7FA1">
              <w:t xml:space="preserve"> </w:t>
            </w:r>
            <w:proofErr w:type="spellStart"/>
            <w:r w:rsidRPr="008A7FA1">
              <w:t>errors</w:t>
            </w:r>
            <w:proofErr w:type="spellEnd"/>
            <w:r w:rsidRPr="008A7FA1">
              <w:t>)(</w:t>
            </w:r>
            <w:proofErr w:type="spellStart"/>
            <w:r w:rsidRPr="008A7FA1">
              <w:t>ln</w:t>
            </w:r>
            <w:proofErr w:type="spellEnd"/>
            <w:r w:rsidRPr="008A7FA1">
              <w:t>)</w:t>
            </w:r>
          </w:p>
        </w:tc>
        <w:tc>
          <w:tcPr>
            <w:tcW w:w="1602" w:type="dxa"/>
          </w:tcPr>
          <w:p w:rsidR="00A71420" w:rsidRPr="008A7FA1" w:rsidRDefault="00A71420" w:rsidP="008A7FA1">
            <w:pPr>
              <w:jc w:val="center"/>
            </w:pPr>
            <w:r w:rsidRPr="008A7FA1">
              <w:t>-3.9 (1.4)</w:t>
            </w:r>
          </w:p>
        </w:tc>
        <w:tc>
          <w:tcPr>
            <w:tcW w:w="1603" w:type="dxa"/>
          </w:tcPr>
          <w:p w:rsidR="00A71420" w:rsidRPr="008A7FA1" w:rsidRDefault="00A71420" w:rsidP="008A7FA1">
            <w:pPr>
              <w:jc w:val="center"/>
            </w:pPr>
            <w:r w:rsidRPr="008A7FA1">
              <w:t>-3.6 (1.4)</w:t>
            </w:r>
          </w:p>
        </w:tc>
        <w:tc>
          <w:tcPr>
            <w:tcW w:w="1603" w:type="dxa"/>
          </w:tcPr>
          <w:p w:rsidR="00A71420" w:rsidRPr="008A7FA1" w:rsidRDefault="008A7FA1" w:rsidP="008A7FA1">
            <w:pPr>
              <w:jc w:val="center"/>
            </w:pPr>
            <w:r w:rsidRPr="008A7FA1">
              <w:t>-2.9 (2.2)</w:t>
            </w:r>
          </w:p>
        </w:tc>
        <w:tc>
          <w:tcPr>
            <w:tcW w:w="1603" w:type="dxa"/>
          </w:tcPr>
          <w:p w:rsidR="00A71420" w:rsidRPr="008A7FA1" w:rsidRDefault="008A7FA1" w:rsidP="008A7FA1">
            <w:pPr>
              <w:jc w:val="center"/>
            </w:pPr>
            <w:r w:rsidRPr="008A7FA1">
              <w:t>-3.4 (2.0)</w:t>
            </w:r>
          </w:p>
        </w:tc>
      </w:tr>
      <w:tr w:rsidR="00A71420" w:rsidTr="00A71420">
        <w:tc>
          <w:tcPr>
            <w:tcW w:w="1601" w:type="dxa"/>
          </w:tcPr>
          <w:p w:rsidR="00A71420" w:rsidRPr="008A7FA1" w:rsidRDefault="00A71420" w:rsidP="008A7FA1">
            <w:pPr>
              <w:jc w:val="center"/>
            </w:pPr>
            <w:r w:rsidRPr="008A7FA1">
              <w:t>CPT (tiempo de reacción)</w:t>
            </w:r>
          </w:p>
        </w:tc>
        <w:tc>
          <w:tcPr>
            <w:tcW w:w="1602" w:type="dxa"/>
          </w:tcPr>
          <w:p w:rsidR="00A71420" w:rsidRPr="008A7FA1" w:rsidRDefault="00A71420" w:rsidP="008A7FA1">
            <w:pPr>
              <w:jc w:val="center"/>
            </w:pPr>
            <w:r w:rsidRPr="008A7FA1">
              <w:t>563.1 (97.7)</w:t>
            </w:r>
          </w:p>
        </w:tc>
        <w:tc>
          <w:tcPr>
            <w:tcW w:w="1603" w:type="dxa"/>
          </w:tcPr>
          <w:p w:rsidR="00A71420" w:rsidRPr="008A7FA1" w:rsidRDefault="00A71420" w:rsidP="008A7FA1">
            <w:pPr>
              <w:jc w:val="center"/>
            </w:pPr>
            <w:r w:rsidRPr="008A7FA1">
              <w:t>550.5 (77.9)</w:t>
            </w:r>
          </w:p>
        </w:tc>
        <w:tc>
          <w:tcPr>
            <w:tcW w:w="1603" w:type="dxa"/>
          </w:tcPr>
          <w:p w:rsidR="00A71420" w:rsidRPr="008A7FA1" w:rsidRDefault="008A7FA1" w:rsidP="008A7FA1">
            <w:pPr>
              <w:jc w:val="center"/>
            </w:pPr>
            <w:r w:rsidRPr="008A7FA1">
              <w:t>555.7 (57.5)</w:t>
            </w:r>
          </w:p>
        </w:tc>
        <w:tc>
          <w:tcPr>
            <w:tcW w:w="1603" w:type="dxa"/>
          </w:tcPr>
          <w:p w:rsidR="00A71420" w:rsidRPr="008A7FA1" w:rsidRDefault="008A7FA1" w:rsidP="008A7FA1">
            <w:pPr>
              <w:jc w:val="center"/>
            </w:pPr>
            <w:r w:rsidRPr="008A7FA1">
              <w:t>555.7 (71.5)</w:t>
            </w:r>
          </w:p>
        </w:tc>
      </w:tr>
      <w:tr w:rsidR="00A71420" w:rsidRPr="008A7FA1" w:rsidTr="00A71420">
        <w:tc>
          <w:tcPr>
            <w:tcW w:w="1601" w:type="dxa"/>
          </w:tcPr>
          <w:p w:rsidR="00A71420" w:rsidRPr="008A7FA1" w:rsidRDefault="00A71420" w:rsidP="008A7FA1">
            <w:pPr>
              <w:jc w:val="center"/>
            </w:pPr>
            <w:r w:rsidRPr="008A7FA1">
              <w:t>CPT (tiempo de reacción)(SD)</w:t>
            </w:r>
          </w:p>
        </w:tc>
        <w:tc>
          <w:tcPr>
            <w:tcW w:w="1602" w:type="dxa"/>
          </w:tcPr>
          <w:p w:rsidR="00A71420" w:rsidRPr="008A7FA1" w:rsidRDefault="00A71420" w:rsidP="008A7FA1">
            <w:pPr>
              <w:jc w:val="center"/>
            </w:pPr>
            <w:r w:rsidRPr="008A7FA1">
              <w:t>161.4 (34.6)</w:t>
            </w:r>
          </w:p>
        </w:tc>
        <w:tc>
          <w:tcPr>
            <w:tcW w:w="1603" w:type="dxa"/>
          </w:tcPr>
          <w:p w:rsidR="00A71420" w:rsidRPr="008A7FA1" w:rsidRDefault="00A71420" w:rsidP="008A7FA1">
            <w:pPr>
              <w:jc w:val="center"/>
            </w:pPr>
            <w:r w:rsidRPr="008A7FA1">
              <w:t>158.3 (44.8)</w:t>
            </w:r>
          </w:p>
        </w:tc>
        <w:tc>
          <w:tcPr>
            <w:tcW w:w="1603" w:type="dxa"/>
          </w:tcPr>
          <w:p w:rsidR="00A71420" w:rsidRPr="008A7FA1" w:rsidRDefault="008A7FA1" w:rsidP="008A7FA1">
            <w:pPr>
              <w:jc w:val="center"/>
            </w:pPr>
            <w:r w:rsidRPr="008A7FA1">
              <w:t>149.9 (36.1)</w:t>
            </w:r>
          </w:p>
        </w:tc>
        <w:tc>
          <w:tcPr>
            <w:tcW w:w="1603" w:type="dxa"/>
          </w:tcPr>
          <w:p w:rsidR="00A71420" w:rsidRPr="008A7FA1" w:rsidRDefault="008A7FA1" w:rsidP="008A7FA1">
            <w:pPr>
              <w:jc w:val="center"/>
            </w:pPr>
            <w:r w:rsidRPr="008A7FA1">
              <w:t>140.4 (39.4)</w:t>
            </w:r>
          </w:p>
        </w:tc>
      </w:tr>
      <w:tr w:rsidR="00A71420" w:rsidRPr="008A7FA1" w:rsidTr="00A71420">
        <w:tc>
          <w:tcPr>
            <w:tcW w:w="1601" w:type="dxa"/>
          </w:tcPr>
          <w:p w:rsidR="00A71420" w:rsidRPr="008A7FA1" w:rsidRDefault="00A71420" w:rsidP="008A7FA1">
            <w:pPr>
              <w:jc w:val="center"/>
            </w:pPr>
            <w:proofErr w:type="spellStart"/>
            <w:r w:rsidRPr="008A7FA1">
              <w:t>Stroop</w:t>
            </w:r>
            <w:proofErr w:type="spellEnd"/>
          </w:p>
        </w:tc>
        <w:tc>
          <w:tcPr>
            <w:tcW w:w="1602" w:type="dxa"/>
          </w:tcPr>
          <w:p w:rsidR="00A71420" w:rsidRPr="008A7FA1" w:rsidRDefault="00A71420" w:rsidP="008A7FA1">
            <w:pPr>
              <w:jc w:val="center"/>
            </w:pPr>
            <w:r w:rsidRPr="008A7FA1">
              <w:t>53.1 (5.0)</w:t>
            </w:r>
          </w:p>
        </w:tc>
        <w:tc>
          <w:tcPr>
            <w:tcW w:w="1603" w:type="dxa"/>
          </w:tcPr>
          <w:p w:rsidR="00A71420" w:rsidRPr="008A7FA1" w:rsidRDefault="00A71420" w:rsidP="008A7FA1">
            <w:pPr>
              <w:jc w:val="center"/>
            </w:pPr>
            <w:r w:rsidRPr="008A7FA1">
              <w:t>50.4 (3.1)</w:t>
            </w:r>
          </w:p>
        </w:tc>
        <w:tc>
          <w:tcPr>
            <w:tcW w:w="1603" w:type="dxa"/>
          </w:tcPr>
          <w:p w:rsidR="00A71420" w:rsidRPr="008A7FA1" w:rsidRDefault="008A7FA1" w:rsidP="008A7FA1">
            <w:pPr>
              <w:jc w:val="center"/>
            </w:pPr>
            <w:r w:rsidRPr="008A7FA1">
              <w:t>48.5 (3.2)</w:t>
            </w:r>
          </w:p>
        </w:tc>
        <w:tc>
          <w:tcPr>
            <w:tcW w:w="1603" w:type="dxa"/>
          </w:tcPr>
          <w:p w:rsidR="00A71420" w:rsidRPr="008A7FA1" w:rsidRDefault="008A7FA1" w:rsidP="008A7FA1">
            <w:pPr>
              <w:jc w:val="center"/>
            </w:pPr>
            <w:r w:rsidRPr="008A7FA1">
              <w:t>53.0 (5.8)</w:t>
            </w:r>
          </w:p>
        </w:tc>
      </w:tr>
      <w:tr w:rsidR="00A71420" w:rsidRPr="008A7FA1" w:rsidTr="00A71420">
        <w:tc>
          <w:tcPr>
            <w:tcW w:w="1601" w:type="dxa"/>
          </w:tcPr>
          <w:p w:rsidR="00A71420" w:rsidRPr="008A7FA1" w:rsidRDefault="00A71420" w:rsidP="008A7FA1">
            <w:pPr>
              <w:jc w:val="center"/>
            </w:pPr>
            <w:r w:rsidRPr="008A7FA1">
              <w:t xml:space="preserve">LNS (no </w:t>
            </w:r>
            <w:proofErr w:type="spellStart"/>
            <w:r w:rsidRPr="008A7FA1">
              <w:t>reordering</w:t>
            </w:r>
            <w:proofErr w:type="spellEnd"/>
            <w:r w:rsidRPr="008A7FA1">
              <w:t>)</w:t>
            </w:r>
          </w:p>
        </w:tc>
        <w:tc>
          <w:tcPr>
            <w:tcW w:w="1602" w:type="dxa"/>
          </w:tcPr>
          <w:p w:rsidR="00A71420" w:rsidRPr="008A7FA1" w:rsidRDefault="00A71420" w:rsidP="008A7FA1">
            <w:pPr>
              <w:jc w:val="center"/>
            </w:pPr>
            <w:r w:rsidRPr="008A7FA1">
              <w:t>12.5 (3.0)</w:t>
            </w:r>
          </w:p>
        </w:tc>
        <w:tc>
          <w:tcPr>
            <w:tcW w:w="1603" w:type="dxa"/>
          </w:tcPr>
          <w:p w:rsidR="00A71420" w:rsidRPr="008A7FA1" w:rsidRDefault="00A71420" w:rsidP="008A7FA1">
            <w:pPr>
              <w:jc w:val="center"/>
            </w:pPr>
            <w:r w:rsidRPr="008A7FA1">
              <w:t>12.0 (3.0)</w:t>
            </w:r>
          </w:p>
        </w:tc>
        <w:tc>
          <w:tcPr>
            <w:tcW w:w="1603" w:type="dxa"/>
          </w:tcPr>
          <w:p w:rsidR="00A71420" w:rsidRPr="008A7FA1" w:rsidRDefault="008A7FA1" w:rsidP="008A7FA1">
            <w:pPr>
              <w:jc w:val="center"/>
            </w:pPr>
            <w:r w:rsidRPr="008A7FA1">
              <w:t>12.8 (3.2)</w:t>
            </w:r>
          </w:p>
        </w:tc>
        <w:tc>
          <w:tcPr>
            <w:tcW w:w="1603" w:type="dxa"/>
          </w:tcPr>
          <w:p w:rsidR="00A71420" w:rsidRPr="008A7FA1" w:rsidRDefault="008A7FA1" w:rsidP="008A7FA1">
            <w:pPr>
              <w:jc w:val="center"/>
            </w:pPr>
            <w:r w:rsidRPr="008A7FA1">
              <w:t>13.6 (2.9)</w:t>
            </w:r>
          </w:p>
        </w:tc>
      </w:tr>
      <w:tr w:rsidR="00A71420" w:rsidRPr="008A7FA1" w:rsidTr="00A71420">
        <w:tc>
          <w:tcPr>
            <w:tcW w:w="1601" w:type="dxa"/>
          </w:tcPr>
          <w:p w:rsidR="00A71420" w:rsidRPr="008A7FA1" w:rsidRDefault="00A71420" w:rsidP="008A7FA1">
            <w:pPr>
              <w:jc w:val="center"/>
            </w:pPr>
            <w:r w:rsidRPr="008A7FA1">
              <w:t>LNS (</w:t>
            </w:r>
            <w:proofErr w:type="spellStart"/>
            <w:r w:rsidRPr="008A7FA1">
              <w:t>reordening</w:t>
            </w:r>
            <w:proofErr w:type="spellEnd"/>
            <w:r w:rsidRPr="008A7FA1">
              <w:t>)</w:t>
            </w:r>
          </w:p>
        </w:tc>
        <w:tc>
          <w:tcPr>
            <w:tcW w:w="1602" w:type="dxa"/>
          </w:tcPr>
          <w:p w:rsidR="00A71420" w:rsidRPr="008A7FA1" w:rsidRDefault="00A71420" w:rsidP="008A7FA1">
            <w:pPr>
              <w:jc w:val="center"/>
            </w:pPr>
            <w:r w:rsidRPr="008A7FA1">
              <w:t>8.8 (4.2)</w:t>
            </w:r>
          </w:p>
        </w:tc>
        <w:tc>
          <w:tcPr>
            <w:tcW w:w="1603" w:type="dxa"/>
          </w:tcPr>
          <w:p w:rsidR="00A71420" w:rsidRPr="008A7FA1" w:rsidRDefault="00A71420" w:rsidP="008A7FA1">
            <w:pPr>
              <w:jc w:val="center"/>
            </w:pPr>
            <w:r w:rsidRPr="008A7FA1">
              <w:t>8.9 (3.4)</w:t>
            </w:r>
          </w:p>
        </w:tc>
        <w:tc>
          <w:tcPr>
            <w:tcW w:w="1603" w:type="dxa"/>
          </w:tcPr>
          <w:p w:rsidR="00A71420" w:rsidRPr="008A7FA1" w:rsidRDefault="008A7FA1" w:rsidP="008A7FA1">
            <w:pPr>
              <w:jc w:val="center"/>
            </w:pPr>
            <w:r w:rsidRPr="008A7FA1">
              <w:t>8.7 (2.5)</w:t>
            </w:r>
          </w:p>
        </w:tc>
        <w:tc>
          <w:tcPr>
            <w:tcW w:w="1603" w:type="dxa"/>
          </w:tcPr>
          <w:p w:rsidR="00A71420" w:rsidRPr="008A7FA1" w:rsidRDefault="008A7FA1" w:rsidP="008A7FA1">
            <w:pPr>
              <w:jc w:val="center"/>
            </w:pPr>
            <w:r w:rsidRPr="008A7FA1">
              <w:t>9.4 (2.9)</w:t>
            </w:r>
          </w:p>
        </w:tc>
      </w:tr>
      <w:tr w:rsidR="00A71420" w:rsidRPr="00A71420" w:rsidTr="00A71420">
        <w:tc>
          <w:tcPr>
            <w:tcW w:w="1601" w:type="dxa"/>
          </w:tcPr>
          <w:p w:rsidR="00A71420" w:rsidRPr="008A7FA1" w:rsidRDefault="00A71420" w:rsidP="008A7FA1">
            <w:pPr>
              <w:jc w:val="center"/>
            </w:pPr>
            <w:proofErr w:type="spellStart"/>
            <w:r w:rsidRPr="008A7FA1">
              <w:t>Grooved</w:t>
            </w:r>
            <w:proofErr w:type="spellEnd"/>
            <w:r w:rsidRPr="008A7FA1">
              <w:t xml:space="preserve"> </w:t>
            </w:r>
            <w:proofErr w:type="spellStart"/>
            <w:r w:rsidRPr="008A7FA1">
              <w:t>pegboard</w:t>
            </w:r>
            <w:proofErr w:type="spellEnd"/>
          </w:p>
        </w:tc>
        <w:tc>
          <w:tcPr>
            <w:tcW w:w="1602" w:type="dxa"/>
          </w:tcPr>
          <w:p w:rsidR="00A71420" w:rsidRPr="008A7FA1" w:rsidRDefault="00A71420" w:rsidP="008A7FA1">
            <w:pPr>
              <w:jc w:val="center"/>
            </w:pPr>
            <w:r w:rsidRPr="008A7FA1">
              <w:t>15.2 (2.8)</w:t>
            </w:r>
          </w:p>
        </w:tc>
        <w:tc>
          <w:tcPr>
            <w:tcW w:w="1603" w:type="dxa"/>
          </w:tcPr>
          <w:p w:rsidR="00A71420" w:rsidRPr="008A7FA1" w:rsidRDefault="00A71420" w:rsidP="008A7FA1">
            <w:pPr>
              <w:jc w:val="center"/>
            </w:pPr>
            <w:r w:rsidRPr="008A7FA1">
              <w:t>15.9 (3.1)</w:t>
            </w:r>
          </w:p>
        </w:tc>
        <w:tc>
          <w:tcPr>
            <w:tcW w:w="1603" w:type="dxa"/>
          </w:tcPr>
          <w:p w:rsidR="00A71420" w:rsidRPr="008A7FA1" w:rsidRDefault="008A7FA1" w:rsidP="008A7FA1">
            <w:pPr>
              <w:jc w:val="center"/>
            </w:pPr>
            <w:r w:rsidRPr="008A7FA1">
              <w:t>15.8 (3.4)</w:t>
            </w:r>
          </w:p>
        </w:tc>
        <w:tc>
          <w:tcPr>
            <w:tcW w:w="1603" w:type="dxa"/>
          </w:tcPr>
          <w:p w:rsidR="00A71420" w:rsidRPr="008A7FA1" w:rsidRDefault="008A7FA1" w:rsidP="008A7FA1">
            <w:pPr>
              <w:jc w:val="center"/>
            </w:pPr>
            <w:r w:rsidRPr="008A7FA1">
              <w:t>16.1 (3.4)</w:t>
            </w:r>
          </w:p>
        </w:tc>
      </w:tr>
      <w:tr w:rsidR="00A71420" w:rsidRPr="00A71420" w:rsidTr="00A71420">
        <w:tc>
          <w:tcPr>
            <w:tcW w:w="1601" w:type="dxa"/>
          </w:tcPr>
          <w:p w:rsidR="00A71420" w:rsidRPr="008A7FA1" w:rsidRDefault="00A71420" w:rsidP="008A7FA1">
            <w:pPr>
              <w:jc w:val="center"/>
            </w:pPr>
            <w:r w:rsidRPr="008A7FA1">
              <w:t>PANSS (total)</w:t>
            </w:r>
          </w:p>
        </w:tc>
        <w:tc>
          <w:tcPr>
            <w:tcW w:w="1602" w:type="dxa"/>
          </w:tcPr>
          <w:p w:rsidR="00A71420" w:rsidRPr="008A7FA1" w:rsidRDefault="00A71420" w:rsidP="008A7FA1">
            <w:pPr>
              <w:jc w:val="center"/>
            </w:pPr>
            <w:r w:rsidRPr="008A7FA1">
              <w:t>65.4 (14.3)</w:t>
            </w:r>
          </w:p>
        </w:tc>
        <w:tc>
          <w:tcPr>
            <w:tcW w:w="1603" w:type="dxa"/>
          </w:tcPr>
          <w:p w:rsidR="00A71420" w:rsidRPr="008A7FA1" w:rsidRDefault="00A71420" w:rsidP="008A7FA1">
            <w:pPr>
              <w:jc w:val="center"/>
            </w:pPr>
            <w:r w:rsidRPr="008A7FA1">
              <w:t>65.4 (16.3)</w:t>
            </w:r>
          </w:p>
        </w:tc>
        <w:tc>
          <w:tcPr>
            <w:tcW w:w="1603" w:type="dxa"/>
          </w:tcPr>
          <w:p w:rsidR="00A71420" w:rsidRPr="008A7FA1" w:rsidRDefault="008A7FA1" w:rsidP="008A7FA1">
            <w:pPr>
              <w:jc w:val="center"/>
            </w:pPr>
            <w:r w:rsidRPr="008A7FA1">
              <w:t>68.1 (19.5)</w:t>
            </w:r>
          </w:p>
        </w:tc>
        <w:tc>
          <w:tcPr>
            <w:tcW w:w="1603" w:type="dxa"/>
          </w:tcPr>
          <w:p w:rsidR="00A71420" w:rsidRPr="008A7FA1" w:rsidRDefault="008A7FA1" w:rsidP="008A7FA1">
            <w:pPr>
              <w:jc w:val="center"/>
            </w:pPr>
            <w:r w:rsidRPr="008A7FA1">
              <w:t>70.4 (20.7)</w:t>
            </w:r>
          </w:p>
        </w:tc>
      </w:tr>
      <w:tr w:rsidR="00A71420" w:rsidRPr="00A71420" w:rsidTr="00A71420">
        <w:tc>
          <w:tcPr>
            <w:tcW w:w="1601" w:type="dxa"/>
          </w:tcPr>
          <w:p w:rsidR="00A71420" w:rsidRPr="008A7FA1" w:rsidRDefault="00A71420" w:rsidP="008A7FA1">
            <w:pPr>
              <w:jc w:val="center"/>
            </w:pPr>
            <w:r w:rsidRPr="008A7FA1">
              <w:t>SANSS (total)</w:t>
            </w:r>
          </w:p>
        </w:tc>
        <w:tc>
          <w:tcPr>
            <w:tcW w:w="1602" w:type="dxa"/>
          </w:tcPr>
          <w:p w:rsidR="00A71420" w:rsidRPr="008A7FA1" w:rsidRDefault="00A71420" w:rsidP="008A7FA1">
            <w:pPr>
              <w:jc w:val="center"/>
            </w:pPr>
            <w:r w:rsidRPr="008A7FA1">
              <w:t>30.5 (16.1)</w:t>
            </w:r>
          </w:p>
        </w:tc>
        <w:tc>
          <w:tcPr>
            <w:tcW w:w="1603" w:type="dxa"/>
          </w:tcPr>
          <w:p w:rsidR="00A71420" w:rsidRPr="008A7FA1" w:rsidRDefault="00A71420" w:rsidP="008A7FA1">
            <w:pPr>
              <w:jc w:val="center"/>
            </w:pPr>
            <w:r w:rsidRPr="008A7FA1">
              <w:t>26.5 (17.3)</w:t>
            </w:r>
          </w:p>
        </w:tc>
        <w:tc>
          <w:tcPr>
            <w:tcW w:w="1603" w:type="dxa"/>
          </w:tcPr>
          <w:p w:rsidR="00A71420" w:rsidRPr="008A7FA1" w:rsidRDefault="008A7FA1" w:rsidP="008A7FA1">
            <w:pPr>
              <w:jc w:val="center"/>
            </w:pPr>
            <w:r w:rsidRPr="008A7FA1">
              <w:t>23.3 (9.7)</w:t>
            </w:r>
          </w:p>
        </w:tc>
        <w:tc>
          <w:tcPr>
            <w:tcW w:w="1603" w:type="dxa"/>
          </w:tcPr>
          <w:p w:rsidR="00A71420" w:rsidRPr="008A7FA1" w:rsidRDefault="008A7FA1" w:rsidP="008A7FA1">
            <w:pPr>
              <w:jc w:val="center"/>
            </w:pPr>
            <w:r w:rsidRPr="008A7FA1">
              <w:t>25.6 (12.3)</w:t>
            </w:r>
          </w:p>
        </w:tc>
      </w:tr>
      <w:tr w:rsidR="00A71420" w:rsidRPr="00A71420" w:rsidTr="00A71420">
        <w:tc>
          <w:tcPr>
            <w:tcW w:w="1601" w:type="dxa"/>
          </w:tcPr>
          <w:p w:rsidR="00A71420" w:rsidRPr="008A7FA1" w:rsidRDefault="00A71420" w:rsidP="008A7FA1">
            <w:pPr>
              <w:jc w:val="center"/>
            </w:pPr>
            <w:r w:rsidRPr="008A7FA1">
              <w:t>CDSS (total)</w:t>
            </w:r>
          </w:p>
        </w:tc>
        <w:tc>
          <w:tcPr>
            <w:tcW w:w="1602" w:type="dxa"/>
          </w:tcPr>
          <w:p w:rsidR="00A71420" w:rsidRPr="008A7FA1" w:rsidRDefault="008A7FA1" w:rsidP="008A7FA1">
            <w:pPr>
              <w:jc w:val="center"/>
            </w:pPr>
            <w:r w:rsidRPr="008A7FA1">
              <w:t>3.7 (3.4)</w:t>
            </w:r>
          </w:p>
        </w:tc>
        <w:tc>
          <w:tcPr>
            <w:tcW w:w="1603" w:type="dxa"/>
          </w:tcPr>
          <w:p w:rsidR="00A71420" w:rsidRPr="008A7FA1" w:rsidRDefault="008A7FA1" w:rsidP="008A7FA1">
            <w:pPr>
              <w:jc w:val="center"/>
            </w:pPr>
            <w:r w:rsidRPr="008A7FA1">
              <w:t>3.6 (3.3)</w:t>
            </w:r>
          </w:p>
        </w:tc>
        <w:tc>
          <w:tcPr>
            <w:tcW w:w="1603" w:type="dxa"/>
          </w:tcPr>
          <w:p w:rsidR="00A71420" w:rsidRPr="008A7FA1" w:rsidRDefault="008A7FA1" w:rsidP="008A7FA1">
            <w:pPr>
              <w:jc w:val="center"/>
            </w:pPr>
            <w:r w:rsidRPr="008A7FA1">
              <w:t>3.9 (3.7)</w:t>
            </w:r>
          </w:p>
        </w:tc>
        <w:tc>
          <w:tcPr>
            <w:tcW w:w="1603" w:type="dxa"/>
          </w:tcPr>
          <w:p w:rsidR="00A71420" w:rsidRPr="008A7FA1" w:rsidRDefault="008A7FA1" w:rsidP="008A7FA1">
            <w:pPr>
              <w:jc w:val="center"/>
            </w:pPr>
            <w:r w:rsidRPr="008A7FA1">
              <w:t>6.9 (5.2)</w:t>
            </w:r>
          </w:p>
        </w:tc>
      </w:tr>
    </w:tbl>
    <w:p w:rsidR="00A71420" w:rsidRDefault="0034311E" w:rsidP="00A71420">
      <w:pPr>
        <w:ind w:left="708" w:hanging="708"/>
        <w:rPr>
          <w:b/>
          <w:u w:val="single"/>
        </w:rPr>
      </w:pPr>
      <w:r>
        <w:rPr>
          <w:b/>
          <w:u w:val="single"/>
        </w:rPr>
        <w:lastRenderedPageBreak/>
        <w:t>SCHUBERT 2006</w:t>
      </w:r>
    </w:p>
    <w:p w:rsidR="0034311E" w:rsidRPr="00A71420" w:rsidRDefault="0034311E" w:rsidP="0034311E">
      <w:pPr>
        <w:ind w:left="708" w:hanging="708"/>
        <w:rPr>
          <w:b/>
        </w:rPr>
      </w:pPr>
      <w:r w:rsidRPr="00A71420">
        <w:rPr>
          <w:b/>
        </w:rPr>
        <w:t>Autores, título y revista:</w:t>
      </w:r>
    </w:p>
    <w:p w:rsidR="0034311E" w:rsidRPr="0034311E" w:rsidRDefault="0034311E" w:rsidP="0034311E">
      <w:pPr>
        <w:jc w:val="both"/>
      </w:pPr>
      <w:r w:rsidRPr="00D721D9">
        <w:rPr>
          <w:lang w:val="en-US"/>
        </w:rPr>
        <w:t xml:space="preserve">Schubert M. H., Young K. A., &amp; Hicks P. </w:t>
      </w:r>
      <w:proofErr w:type="gramStart"/>
      <w:r w:rsidRPr="00D721D9">
        <w:rPr>
          <w:lang w:val="en-US"/>
        </w:rPr>
        <w:t>B..</w:t>
      </w:r>
      <w:proofErr w:type="gramEnd"/>
      <w:r w:rsidRPr="00D721D9">
        <w:rPr>
          <w:lang w:val="en-US"/>
        </w:rPr>
        <w:t xml:space="preserve"> </w:t>
      </w:r>
      <w:proofErr w:type="spellStart"/>
      <w:r w:rsidRPr="00D721D9">
        <w:rPr>
          <w:lang w:val="en-US"/>
        </w:rPr>
        <w:t>Galantamine</w:t>
      </w:r>
      <w:proofErr w:type="spellEnd"/>
      <w:r w:rsidRPr="00D721D9">
        <w:rPr>
          <w:lang w:val="en-US"/>
        </w:rPr>
        <w:t xml:space="preserve"> Improves Cognition in Schizophrenic Patients Stabilized on </w:t>
      </w:r>
      <w:proofErr w:type="spellStart"/>
      <w:r w:rsidRPr="00D721D9">
        <w:rPr>
          <w:lang w:val="en-US"/>
        </w:rPr>
        <w:t>Risperidone</w:t>
      </w:r>
      <w:proofErr w:type="spellEnd"/>
      <w:r w:rsidRPr="00D721D9">
        <w:rPr>
          <w:lang w:val="en-US"/>
        </w:rPr>
        <w:t xml:space="preserve">. </w:t>
      </w:r>
      <w:proofErr w:type="spellStart"/>
      <w:r w:rsidRPr="0034311E">
        <w:t>Biological</w:t>
      </w:r>
      <w:proofErr w:type="spellEnd"/>
      <w:r w:rsidRPr="0034311E">
        <w:t xml:space="preserve"> Psychiatry 2006</w:t>
      </w:r>
      <w:proofErr w:type="gramStart"/>
      <w:r w:rsidRPr="0034311E">
        <w:t>;60:530</w:t>
      </w:r>
      <w:proofErr w:type="gramEnd"/>
      <w:r w:rsidRPr="0034311E">
        <w:t>-533.</w:t>
      </w:r>
    </w:p>
    <w:p w:rsidR="0034311E" w:rsidRPr="00A07413" w:rsidRDefault="0034311E" w:rsidP="0034311E">
      <w:pPr>
        <w:rPr>
          <w:b/>
        </w:rPr>
      </w:pPr>
      <w:r w:rsidRPr="00A07413">
        <w:rPr>
          <w:b/>
        </w:rPr>
        <w:t>Diseño:</w:t>
      </w:r>
    </w:p>
    <w:p w:rsidR="0034311E" w:rsidRPr="00231CBC" w:rsidRDefault="0034311E" w:rsidP="0034311E">
      <w:pPr>
        <w:jc w:val="both"/>
      </w:pPr>
      <w:r w:rsidRPr="00231CBC">
        <w:t xml:space="preserve">Ensayo clínico aleatorizado de 8 semanas de duración. Las variables se miden en diferentes momentos del estudio, las cognitivas: TOT (día 1 y 50), RBANS, CPT y UOA (día 1 y 57). Las variables clínicas PANSS, CGI, AIMS y SAS (días 1, 8, 15, 29, 50 y 57). </w:t>
      </w:r>
    </w:p>
    <w:p w:rsidR="0034311E" w:rsidRDefault="0034311E" w:rsidP="0034311E">
      <w:pPr>
        <w:jc w:val="both"/>
        <w:rPr>
          <w:b/>
        </w:rPr>
      </w:pPr>
      <w:r>
        <w:rPr>
          <w:b/>
        </w:rPr>
        <w:t>Muestra:</w:t>
      </w:r>
    </w:p>
    <w:p w:rsidR="0034311E" w:rsidRPr="00231CBC" w:rsidRDefault="0034311E" w:rsidP="0034311E">
      <w:pPr>
        <w:jc w:val="both"/>
      </w:pPr>
      <w:r w:rsidRPr="00231CBC">
        <w:t>17 pacientes (16 hombres y 1 mujer) diagnosticados con esquizofrenia o trastorno esquizoafectivo según el DSM-IV.</w:t>
      </w:r>
    </w:p>
    <w:p w:rsidR="0034311E" w:rsidRDefault="0034311E" w:rsidP="0034311E">
      <w:pPr>
        <w:jc w:val="both"/>
        <w:rPr>
          <w:b/>
        </w:rPr>
      </w:pPr>
      <w:r>
        <w:rPr>
          <w:b/>
        </w:rPr>
        <w:t>Intervención:</w:t>
      </w:r>
    </w:p>
    <w:p w:rsidR="0034311E" w:rsidRPr="0034311E" w:rsidRDefault="0034311E" w:rsidP="0034311E">
      <w:pPr>
        <w:jc w:val="both"/>
      </w:pPr>
      <w:r w:rsidRPr="0034311E">
        <w:t>Grupo tratamiento: antipsicótico (</w:t>
      </w:r>
      <w:proofErr w:type="spellStart"/>
      <w:r w:rsidRPr="0034311E">
        <w:t>risperidona</w:t>
      </w:r>
      <w:proofErr w:type="spellEnd"/>
      <w:r w:rsidRPr="0034311E">
        <w:t>) + potenciador cognitivo (</w:t>
      </w:r>
      <w:proofErr w:type="spellStart"/>
      <w:r w:rsidRPr="0034311E">
        <w:t>galantamina</w:t>
      </w:r>
      <w:proofErr w:type="spellEnd"/>
      <w:r w:rsidRPr="0034311E">
        <w:t>); Grupo control: antipsicótico (</w:t>
      </w:r>
      <w:proofErr w:type="spellStart"/>
      <w:r w:rsidRPr="0034311E">
        <w:t>risperidona</w:t>
      </w:r>
      <w:proofErr w:type="spellEnd"/>
      <w:r w:rsidRPr="0034311E">
        <w:t>) + placebo.</w:t>
      </w:r>
    </w:p>
    <w:p w:rsidR="0034311E" w:rsidRDefault="0034311E" w:rsidP="0034311E">
      <w:pPr>
        <w:jc w:val="both"/>
        <w:rPr>
          <w:b/>
        </w:rPr>
      </w:pPr>
      <w:r>
        <w:rPr>
          <w:b/>
        </w:rPr>
        <w:t>Outcomes:</w:t>
      </w:r>
    </w:p>
    <w:p w:rsidR="0034311E" w:rsidRPr="0034311E" w:rsidRDefault="0034311E" w:rsidP="0034311E">
      <w:pPr>
        <w:jc w:val="both"/>
      </w:pPr>
      <w:r w:rsidRPr="00231CBC">
        <w:t>Situación clínica (PANSS, CGI, AIMS, SAS) y estado cognitivo (</w:t>
      </w:r>
      <w:r w:rsidRPr="00231CBC">
        <w:rPr>
          <w:b/>
          <w:bCs/>
        </w:rPr>
        <w:t xml:space="preserve">batería RBANS de cinco </w:t>
      </w:r>
      <w:r w:rsidRPr="00231CBC">
        <w:t>factores</w:t>
      </w:r>
      <w:r w:rsidRPr="00231CBC">
        <w:rPr>
          <w:b/>
          <w:bCs/>
        </w:rPr>
        <w:t xml:space="preserve">, uno por cada dominio cognitivo: memoria inmediata (IM) y construccional (VC), lenguaje (L), atención (AT) y </w:t>
      </w:r>
      <w:proofErr w:type="spellStart"/>
      <w:r w:rsidRPr="00231CBC">
        <w:rPr>
          <w:b/>
          <w:bCs/>
        </w:rPr>
        <w:t>delayed</w:t>
      </w:r>
      <w:proofErr w:type="spellEnd"/>
      <w:r w:rsidRPr="00231CBC">
        <w:rPr>
          <w:b/>
          <w:bCs/>
        </w:rPr>
        <w:t xml:space="preserve"> </w:t>
      </w:r>
      <w:proofErr w:type="spellStart"/>
      <w:r w:rsidRPr="00231CBC">
        <w:rPr>
          <w:b/>
          <w:bCs/>
        </w:rPr>
        <w:t>memory</w:t>
      </w:r>
      <w:proofErr w:type="spellEnd"/>
      <w:r w:rsidRPr="00231CBC">
        <w:rPr>
          <w:b/>
          <w:bCs/>
        </w:rPr>
        <w:t xml:space="preserve"> (DM)</w:t>
      </w:r>
      <w:r w:rsidRPr="00231CBC">
        <w:t xml:space="preserve">, CPT, OMMT, TOT y UOA). </w:t>
      </w:r>
      <w:r w:rsidRPr="0034311E">
        <w:t xml:space="preserve">En negrita el </w:t>
      </w:r>
      <w:proofErr w:type="spellStart"/>
      <w:r w:rsidRPr="0034311E">
        <w:t>otcome</w:t>
      </w:r>
      <w:proofErr w:type="spellEnd"/>
      <w:r w:rsidRPr="0034311E">
        <w:t xml:space="preserve"> principal.</w:t>
      </w:r>
    </w:p>
    <w:p w:rsidR="0034311E" w:rsidRDefault="0034311E" w:rsidP="0034311E">
      <w:pPr>
        <w:ind w:left="708" w:hanging="708"/>
        <w:rPr>
          <w:b/>
        </w:rPr>
      </w:pPr>
      <w:r w:rsidRPr="0087543F">
        <w:rPr>
          <w:b/>
        </w:rPr>
        <w:t>Datos extractados:</w:t>
      </w:r>
      <w:r>
        <w:rPr>
          <w:b/>
        </w:rPr>
        <w:t xml:space="preserve"> (Cambio con respecto a línea de base)</w:t>
      </w:r>
    </w:p>
    <w:tbl>
      <w:tblPr>
        <w:tblStyle w:val="Tablaconcuadrcula"/>
        <w:tblW w:w="0" w:type="auto"/>
        <w:tblInd w:w="708" w:type="dxa"/>
        <w:tblLook w:val="04A0"/>
      </w:tblPr>
      <w:tblGrid>
        <w:gridCol w:w="1656"/>
        <w:gridCol w:w="1589"/>
        <w:gridCol w:w="1589"/>
        <w:gridCol w:w="1589"/>
        <w:gridCol w:w="1589"/>
      </w:tblGrid>
      <w:tr w:rsidR="00EF1CE3" w:rsidTr="00231CBC">
        <w:tc>
          <w:tcPr>
            <w:tcW w:w="1656" w:type="dxa"/>
            <w:vMerge w:val="restart"/>
          </w:tcPr>
          <w:p w:rsidR="00EF1CE3" w:rsidRPr="0034311E" w:rsidRDefault="00EF1CE3" w:rsidP="0034311E">
            <w:pPr>
              <w:jc w:val="center"/>
            </w:pPr>
            <w:r w:rsidRPr="0034311E">
              <w:t>PRUEBA</w:t>
            </w:r>
          </w:p>
        </w:tc>
        <w:tc>
          <w:tcPr>
            <w:tcW w:w="3178" w:type="dxa"/>
            <w:gridSpan w:val="2"/>
          </w:tcPr>
          <w:p w:rsidR="00EF1CE3" w:rsidRPr="0034311E" w:rsidRDefault="00EF1CE3" w:rsidP="0034311E">
            <w:pPr>
              <w:jc w:val="center"/>
            </w:pPr>
            <w:r w:rsidRPr="0034311E">
              <w:t>GRUPO TRATAMIENTO</w:t>
            </w:r>
          </w:p>
        </w:tc>
        <w:tc>
          <w:tcPr>
            <w:tcW w:w="3178" w:type="dxa"/>
            <w:gridSpan w:val="2"/>
          </w:tcPr>
          <w:p w:rsidR="00EF1CE3" w:rsidRPr="0034311E" w:rsidRDefault="00EF1CE3" w:rsidP="0034311E">
            <w:pPr>
              <w:jc w:val="center"/>
            </w:pPr>
            <w:r w:rsidRPr="0034311E">
              <w:t>GRUPO CONTROL</w:t>
            </w:r>
          </w:p>
        </w:tc>
      </w:tr>
      <w:tr w:rsidR="00EF1CE3" w:rsidTr="0034311E">
        <w:tc>
          <w:tcPr>
            <w:tcW w:w="1656" w:type="dxa"/>
            <w:vMerge/>
          </w:tcPr>
          <w:p w:rsidR="00EF1CE3" w:rsidRPr="0034311E" w:rsidRDefault="00EF1CE3" w:rsidP="0034311E">
            <w:pPr>
              <w:jc w:val="center"/>
            </w:pPr>
          </w:p>
        </w:tc>
        <w:tc>
          <w:tcPr>
            <w:tcW w:w="1589" w:type="dxa"/>
          </w:tcPr>
          <w:p w:rsidR="00EF1CE3" w:rsidRPr="0034311E" w:rsidRDefault="00EF1CE3" w:rsidP="0034311E">
            <w:pPr>
              <w:jc w:val="center"/>
            </w:pPr>
            <w:r w:rsidRPr="0034311E">
              <w:t>Media cambio</w:t>
            </w:r>
          </w:p>
        </w:tc>
        <w:tc>
          <w:tcPr>
            <w:tcW w:w="1589" w:type="dxa"/>
          </w:tcPr>
          <w:p w:rsidR="00EF1CE3" w:rsidRPr="0034311E" w:rsidRDefault="00EF1CE3" w:rsidP="0034311E">
            <w:pPr>
              <w:jc w:val="center"/>
            </w:pPr>
            <w:r w:rsidRPr="0034311E">
              <w:t>SD</w:t>
            </w:r>
          </w:p>
        </w:tc>
        <w:tc>
          <w:tcPr>
            <w:tcW w:w="1589" w:type="dxa"/>
          </w:tcPr>
          <w:p w:rsidR="00EF1CE3" w:rsidRPr="0034311E" w:rsidRDefault="00EF1CE3" w:rsidP="0034311E">
            <w:pPr>
              <w:jc w:val="center"/>
            </w:pPr>
            <w:r w:rsidRPr="0034311E">
              <w:t>Media cambio</w:t>
            </w:r>
          </w:p>
        </w:tc>
        <w:tc>
          <w:tcPr>
            <w:tcW w:w="1589" w:type="dxa"/>
          </w:tcPr>
          <w:p w:rsidR="00EF1CE3" w:rsidRPr="0034311E" w:rsidRDefault="00EF1CE3" w:rsidP="0034311E">
            <w:pPr>
              <w:jc w:val="center"/>
            </w:pPr>
            <w:r w:rsidRPr="0034311E">
              <w:t>SD</w:t>
            </w:r>
          </w:p>
        </w:tc>
      </w:tr>
      <w:tr w:rsidR="0034311E" w:rsidTr="0034311E">
        <w:tc>
          <w:tcPr>
            <w:tcW w:w="1656" w:type="dxa"/>
          </w:tcPr>
          <w:p w:rsidR="0034311E" w:rsidRPr="0034311E" w:rsidRDefault="0034311E" w:rsidP="0034311E">
            <w:pPr>
              <w:jc w:val="center"/>
            </w:pPr>
            <w:r w:rsidRPr="0034311E">
              <w:t>RBANS total</w:t>
            </w:r>
          </w:p>
        </w:tc>
        <w:tc>
          <w:tcPr>
            <w:tcW w:w="1589" w:type="dxa"/>
          </w:tcPr>
          <w:p w:rsidR="0034311E" w:rsidRPr="0034311E" w:rsidRDefault="0034311E" w:rsidP="0034311E">
            <w:pPr>
              <w:jc w:val="center"/>
            </w:pPr>
            <w:r w:rsidRPr="0034311E">
              <w:t>12.1</w:t>
            </w:r>
          </w:p>
        </w:tc>
        <w:tc>
          <w:tcPr>
            <w:tcW w:w="1589" w:type="dxa"/>
          </w:tcPr>
          <w:p w:rsidR="0034311E" w:rsidRPr="0034311E" w:rsidRDefault="0034311E" w:rsidP="0034311E">
            <w:pPr>
              <w:jc w:val="center"/>
            </w:pPr>
            <w:r w:rsidRPr="0034311E">
              <w:t>12.8</w:t>
            </w:r>
          </w:p>
        </w:tc>
        <w:tc>
          <w:tcPr>
            <w:tcW w:w="1589" w:type="dxa"/>
          </w:tcPr>
          <w:p w:rsidR="0034311E" w:rsidRPr="0034311E" w:rsidRDefault="0034311E" w:rsidP="0034311E">
            <w:pPr>
              <w:jc w:val="center"/>
            </w:pPr>
            <w:r w:rsidRPr="0034311E">
              <w:t>-0.5</w:t>
            </w:r>
          </w:p>
        </w:tc>
        <w:tc>
          <w:tcPr>
            <w:tcW w:w="1589" w:type="dxa"/>
          </w:tcPr>
          <w:p w:rsidR="0034311E" w:rsidRPr="0034311E" w:rsidRDefault="0034311E" w:rsidP="0034311E">
            <w:pPr>
              <w:jc w:val="center"/>
            </w:pPr>
            <w:r w:rsidRPr="0034311E">
              <w:t>7.3</w:t>
            </w:r>
          </w:p>
        </w:tc>
      </w:tr>
      <w:tr w:rsidR="0034311E" w:rsidTr="0034311E">
        <w:tc>
          <w:tcPr>
            <w:tcW w:w="1656" w:type="dxa"/>
          </w:tcPr>
          <w:p w:rsidR="0034311E" w:rsidRPr="0034311E" w:rsidRDefault="0034311E" w:rsidP="0034311E">
            <w:pPr>
              <w:jc w:val="center"/>
            </w:pPr>
            <w:r w:rsidRPr="0034311E">
              <w:t>RBANS (IM)</w:t>
            </w:r>
          </w:p>
        </w:tc>
        <w:tc>
          <w:tcPr>
            <w:tcW w:w="1589" w:type="dxa"/>
          </w:tcPr>
          <w:p w:rsidR="0034311E" w:rsidRPr="0034311E" w:rsidRDefault="0034311E" w:rsidP="0034311E">
            <w:pPr>
              <w:jc w:val="center"/>
            </w:pPr>
            <w:r w:rsidRPr="0034311E">
              <w:t>13.4</w:t>
            </w:r>
          </w:p>
        </w:tc>
        <w:tc>
          <w:tcPr>
            <w:tcW w:w="1589" w:type="dxa"/>
          </w:tcPr>
          <w:p w:rsidR="0034311E" w:rsidRPr="0034311E" w:rsidRDefault="0034311E" w:rsidP="0034311E">
            <w:pPr>
              <w:jc w:val="center"/>
            </w:pPr>
            <w:r w:rsidRPr="0034311E">
              <w:t>19.4</w:t>
            </w:r>
          </w:p>
        </w:tc>
        <w:tc>
          <w:tcPr>
            <w:tcW w:w="1589" w:type="dxa"/>
          </w:tcPr>
          <w:p w:rsidR="0034311E" w:rsidRPr="0034311E" w:rsidRDefault="0034311E" w:rsidP="0034311E">
            <w:pPr>
              <w:jc w:val="center"/>
            </w:pPr>
            <w:r w:rsidRPr="0034311E">
              <w:t>4.7</w:t>
            </w:r>
          </w:p>
        </w:tc>
        <w:tc>
          <w:tcPr>
            <w:tcW w:w="1589" w:type="dxa"/>
          </w:tcPr>
          <w:p w:rsidR="0034311E" w:rsidRPr="0034311E" w:rsidRDefault="0034311E" w:rsidP="0034311E">
            <w:pPr>
              <w:jc w:val="center"/>
            </w:pPr>
            <w:r w:rsidRPr="0034311E">
              <w:t>12.7</w:t>
            </w:r>
          </w:p>
        </w:tc>
      </w:tr>
      <w:tr w:rsidR="0034311E" w:rsidTr="0034311E">
        <w:tc>
          <w:tcPr>
            <w:tcW w:w="1656" w:type="dxa"/>
          </w:tcPr>
          <w:p w:rsidR="0034311E" w:rsidRPr="0034311E" w:rsidRDefault="0034311E" w:rsidP="0034311E">
            <w:pPr>
              <w:jc w:val="center"/>
            </w:pPr>
            <w:r w:rsidRPr="0034311E">
              <w:t>RBANS (VC)</w:t>
            </w:r>
          </w:p>
        </w:tc>
        <w:tc>
          <w:tcPr>
            <w:tcW w:w="1589" w:type="dxa"/>
          </w:tcPr>
          <w:p w:rsidR="0034311E" w:rsidRPr="0034311E" w:rsidRDefault="0034311E" w:rsidP="0034311E">
            <w:pPr>
              <w:jc w:val="center"/>
            </w:pPr>
            <w:r w:rsidRPr="0034311E">
              <w:t>2.4</w:t>
            </w:r>
          </w:p>
        </w:tc>
        <w:tc>
          <w:tcPr>
            <w:tcW w:w="1589" w:type="dxa"/>
          </w:tcPr>
          <w:p w:rsidR="0034311E" w:rsidRPr="0034311E" w:rsidRDefault="0034311E" w:rsidP="0034311E">
            <w:pPr>
              <w:jc w:val="center"/>
            </w:pPr>
            <w:r w:rsidRPr="0034311E">
              <w:t>16.1</w:t>
            </w:r>
          </w:p>
        </w:tc>
        <w:tc>
          <w:tcPr>
            <w:tcW w:w="1589" w:type="dxa"/>
          </w:tcPr>
          <w:p w:rsidR="0034311E" w:rsidRPr="0034311E" w:rsidRDefault="0034311E" w:rsidP="0034311E">
            <w:pPr>
              <w:jc w:val="center"/>
            </w:pPr>
            <w:r w:rsidRPr="0034311E">
              <w:t>2.3</w:t>
            </w:r>
          </w:p>
        </w:tc>
        <w:tc>
          <w:tcPr>
            <w:tcW w:w="1589" w:type="dxa"/>
          </w:tcPr>
          <w:p w:rsidR="0034311E" w:rsidRPr="0034311E" w:rsidRDefault="0034311E" w:rsidP="0034311E">
            <w:pPr>
              <w:jc w:val="center"/>
            </w:pPr>
            <w:r w:rsidRPr="0034311E">
              <w:t>10.3</w:t>
            </w:r>
          </w:p>
        </w:tc>
      </w:tr>
      <w:tr w:rsidR="0034311E" w:rsidTr="0034311E">
        <w:tc>
          <w:tcPr>
            <w:tcW w:w="1656" w:type="dxa"/>
          </w:tcPr>
          <w:p w:rsidR="0034311E" w:rsidRPr="0034311E" w:rsidRDefault="0034311E" w:rsidP="0034311E">
            <w:pPr>
              <w:jc w:val="center"/>
            </w:pPr>
            <w:r w:rsidRPr="0034311E">
              <w:t>RBANS (L)</w:t>
            </w:r>
          </w:p>
        </w:tc>
        <w:tc>
          <w:tcPr>
            <w:tcW w:w="1589" w:type="dxa"/>
          </w:tcPr>
          <w:p w:rsidR="0034311E" w:rsidRPr="0034311E" w:rsidRDefault="0034311E" w:rsidP="0034311E">
            <w:pPr>
              <w:jc w:val="center"/>
            </w:pPr>
            <w:r w:rsidRPr="0034311E">
              <w:t>4.2</w:t>
            </w:r>
          </w:p>
        </w:tc>
        <w:tc>
          <w:tcPr>
            <w:tcW w:w="1589" w:type="dxa"/>
          </w:tcPr>
          <w:p w:rsidR="0034311E" w:rsidRPr="0034311E" w:rsidRDefault="0034311E" w:rsidP="0034311E">
            <w:pPr>
              <w:jc w:val="center"/>
            </w:pPr>
            <w:r w:rsidRPr="0034311E">
              <w:t>11.3</w:t>
            </w:r>
          </w:p>
        </w:tc>
        <w:tc>
          <w:tcPr>
            <w:tcW w:w="1589" w:type="dxa"/>
          </w:tcPr>
          <w:p w:rsidR="0034311E" w:rsidRPr="0034311E" w:rsidRDefault="0034311E" w:rsidP="0034311E">
            <w:pPr>
              <w:jc w:val="center"/>
            </w:pPr>
            <w:r w:rsidRPr="0034311E">
              <w:t>-1.2</w:t>
            </w:r>
          </w:p>
        </w:tc>
        <w:tc>
          <w:tcPr>
            <w:tcW w:w="1589" w:type="dxa"/>
          </w:tcPr>
          <w:p w:rsidR="0034311E" w:rsidRPr="0034311E" w:rsidRDefault="0034311E" w:rsidP="0034311E">
            <w:pPr>
              <w:jc w:val="center"/>
            </w:pPr>
            <w:r w:rsidRPr="0034311E">
              <w:t>6.0</w:t>
            </w:r>
          </w:p>
        </w:tc>
      </w:tr>
      <w:tr w:rsidR="0034311E" w:rsidTr="0034311E">
        <w:tc>
          <w:tcPr>
            <w:tcW w:w="1656" w:type="dxa"/>
          </w:tcPr>
          <w:p w:rsidR="0034311E" w:rsidRPr="0034311E" w:rsidRDefault="0034311E" w:rsidP="0034311E">
            <w:pPr>
              <w:jc w:val="center"/>
            </w:pPr>
            <w:r w:rsidRPr="0034311E">
              <w:t>RBANS (AT)</w:t>
            </w:r>
          </w:p>
        </w:tc>
        <w:tc>
          <w:tcPr>
            <w:tcW w:w="1589" w:type="dxa"/>
          </w:tcPr>
          <w:p w:rsidR="0034311E" w:rsidRPr="0034311E" w:rsidRDefault="0034311E" w:rsidP="0034311E">
            <w:pPr>
              <w:jc w:val="center"/>
            </w:pPr>
            <w:r w:rsidRPr="0034311E">
              <w:t>10.9</w:t>
            </w:r>
          </w:p>
        </w:tc>
        <w:tc>
          <w:tcPr>
            <w:tcW w:w="1589" w:type="dxa"/>
          </w:tcPr>
          <w:p w:rsidR="0034311E" w:rsidRPr="0034311E" w:rsidRDefault="0034311E" w:rsidP="0034311E">
            <w:pPr>
              <w:jc w:val="center"/>
            </w:pPr>
            <w:r w:rsidRPr="0034311E">
              <w:t>12.3</w:t>
            </w:r>
          </w:p>
        </w:tc>
        <w:tc>
          <w:tcPr>
            <w:tcW w:w="1589" w:type="dxa"/>
          </w:tcPr>
          <w:p w:rsidR="0034311E" w:rsidRPr="0034311E" w:rsidRDefault="0034311E" w:rsidP="0034311E">
            <w:pPr>
              <w:jc w:val="center"/>
            </w:pPr>
            <w:r w:rsidRPr="0034311E">
              <w:t>-4.8</w:t>
            </w:r>
          </w:p>
        </w:tc>
        <w:tc>
          <w:tcPr>
            <w:tcW w:w="1589" w:type="dxa"/>
          </w:tcPr>
          <w:p w:rsidR="0034311E" w:rsidRPr="0034311E" w:rsidRDefault="0034311E" w:rsidP="0034311E">
            <w:pPr>
              <w:jc w:val="center"/>
            </w:pPr>
            <w:r w:rsidRPr="0034311E">
              <w:t>9.4</w:t>
            </w:r>
          </w:p>
        </w:tc>
      </w:tr>
      <w:tr w:rsidR="0034311E" w:rsidTr="0034311E">
        <w:tc>
          <w:tcPr>
            <w:tcW w:w="1656" w:type="dxa"/>
          </w:tcPr>
          <w:p w:rsidR="0034311E" w:rsidRPr="0034311E" w:rsidRDefault="0034311E" w:rsidP="0034311E">
            <w:pPr>
              <w:jc w:val="center"/>
            </w:pPr>
            <w:r w:rsidRPr="0034311E">
              <w:t>RBANS (DM)</w:t>
            </w:r>
          </w:p>
        </w:tc>
        <w:tc>
          <w:tcPr>
            <w:tcW w:w="1589" w:type="dxa"/>
          </w:tcPr>
          <w:p w:rsidR="0034311E" w:rsidRPr="0034311E" w:rsidRDefault="0034311E" w:rsidP="0034311E">
            <w:pPr>
              <w:jc w:val="center"/>
            </w:pPr>
            <w:r w:rsidRPr="0034311E">
              <w:t>12.5</w:t>
            </w:r>
          </w:p>
        </w:tc>
        <w:tc>
          <w:tcPr>
            <w:tcW w:w="1589" w:type="dxa"/>
          </w:tcPr>
          <w:p w:rsidR="0034311E" w:rsidRPr="0034311E" w:rsidRDefault="0034311E" w:rsidP="0034311E">
            <w:pPr>
              <w:jc w:val="center"/>
            </w:pPr>
            <w:r w:rsidRPr="0034311E">
              <w:t>14.5</w:t>
            </w:r>
          </w:p>
        </w:tc>
        <w:tc>
          <w:tcPr>
            <w:tcW w:w="1589" w:type="dxa"/>
          </w:tcPr>
          <w:p w:rsidR="0034311E" w:rsidRPr="0034311E" w:rsidRDefault="0034311E" w:rsidP="0034311E">
            <w:pPr>
              <w:jc w:val="center"/>
            </w:pPr>
            <w:r w:rsidRPr="0034311E">
              <w:t>-5.8</w:t>
            </w:r>
          </w:p>
        </w:tc>
        <w:tc>
          <w:tcPr>
            <w:tcW w:w="1589" w:type="dxa"/>
          </w:tcPr>
          <w:p w:rsidR="0034311E" w:rsidRPr="0034311E" w:rsidRDefault="0034311E" w:rsidP="0034311E">
            <w:pPr>
              <w:jc w:val="center"/>
            </w:pPr>
            <w:r w:rsidRPr="0034311E">
              <w:t>13.1</w:t>
            </w:r>
          </w:p>
        </w:tc>
      </w:tr>
      <w:tr w:rsidR="0034311E" w:rsidTr="0034311E">
        <w:tc>
          <w:tcPr>
            <w:tcW w:w="1656" w:type="dxa"/>
          </w:tcPr>
          <w:p w:rsidR="0034311E" w:rsidRPr="0034311E" w:rsidRDefault="0034311E" w:rsidP="0034311E">
            <w:pPr>
              <w:jc w:val="center"/>
            </w:pPr>
            <w:r w:rsidRPr="0034311E">
              <w:t>CGI</w:t>
            </w:r>
          </w:p>
        </w:tc>
        <w:tc>
          <w:tcPr>
            <w:tcW w:w="1589" w:type="dxa"/>
          </w:tcPr>
          <w:p w:rsidR="0034311E" w:rsidRPr="0034311E" w:rsidRDefault="0034311E" w:rsidP="0034311E">
            <w:pPr>
              <w:jc w:val="center"/>
            </w:pPr>
            <w:r w:rsidRPr="0034311E">
              <w:t>-0.57</w:t>
            </w:r>
          </w:p>
        </w:tc>
        <w:tc>
          <w:tcPr>
            <w:tcW w:w="1589" w:type="dxa"/>
          </w:tcPr>
          <w:p w:rsidR="0034311E" w:rsidRPr="0034311E" w:rsidRDefault="0034311E" w:rsidP="0034311E">
            <w:pPr>
              <w:jc w:val="center"/>
            </w:pPr>
            <w:r w:rsidRPr="0034311E">
              <w:t>0.78</w:t>
            </w:r>
          </w:p>
        </w:tc>
        <w:tc>
          <w:tcPr>
            <w:tcW w:w="1589" w:type="dxa"/>
          </w:tcPr>
          <w:p w:rsidR="0034311E" w:rsidRPr="0034311E" w:rsidRDefault="0034311E" w:rsidP="0034311E">
            <w:pPr>
              <w:jc w:val="center"/>
            </w:pPr>
            <w:r w:rsidRPr="0034311E">
              <w:t>0.0</w:t>
            </w:r>
          </w:p>
        </w:tc>
        <w:tc>
          <w:tcPr>
            <w:tcW w:w="1589" w:type="dxa"/>
          </w:tcPr>
          <w:p w:rsidR="0034311E" w:rsidRPr="0034311E" w:rsidRDefault="0034311E" w:rsidP="0034311E">
            <w:pPr>
              <w:jc w:val="center"/>
            </w:pPr>
            <w:r w:rsidRPr="0034311E">
              <w:t>0.6</w:t>
            </w:r>
          </w:p>
        </w:tc>
      </w:tr>
      <w:tr w:rsidR="0034311E" w:rsidTr="0034311E">
        <w:tc>
          <w:tcPr>
            <w:tcW w:w="1656" w:type="dxa"/>
          </w:tcPr>
          <w:p w:rsidR="0034311E" w:rsidRPr="0034311E" w:rsidRDefault="0034311E" w:rsidP="0034311E">
            <w:pPr>
              <w:jc w:val="center"/>
            </w:pPr>
            <w:r w:rsidRPr="0034311E">
              <w:t>AIMS</w:t>
            </w:r>
          </w:p>
        </w:tc>
        <w:tc>
          <w:tcPr>
            <w:tcW w:w="1589" w:type="dxa"/>
          </w:tcPr>
          <w:p w:rsidR="0034311E" w:rsidRPr="0034311E" w:rsidRDefault="0034311E" w:rsidP="0034311E">
            <w:pPr>
              <w:jc w:val="center"/>
            </w:pPr>
            <w:r w:rsidRPr="0034311E">
              <w:t>-2.7</w:t>
            </w:r>
          </w:p>
        </w:tc>
        <w:tc>
          <w:tcPr>
            <w:tcW w:w="1589" w:type="dxa"/>
          </w:tcPr>
          <w:p w:rsidR="0034311E" w:rsidRPr="0034311E" w:rsidRDefault="0034311E" w:rsidP="0034311E">
            <w:pPr>
              <w:jc w:val="center"/>
            </w:pPr>
            <w:r w:rsidRPr="0034311E">
              <w:t>1.7</w:t>
            </w:r>
          </w:p>
        </w:tc>
        <w:tc>
          <w:tcPr>
            <w:tcW w:w="1589" w:type="dxa"/>
          </w:tcPr>
          <w:p w:rsidR="0034311E" w:rsidRPr="0034311E" w:rsidRDefault="0034311E" w:rsidP="0034311E">
            <w:pPr>
              <w:jc w:val="center"/>
            </w:pPr>
            <w:r w:rsidRPr="0034311E">
              <w:t>0.2</w:t>
            </w:r>
          </w:p>
        </w:tc>
        <w:tc>
          <w:tcPr>
            <w:tcW w:w="1589" w:type="dxa"/>
          </w:tcPr>
          <w:p w:rsidR="0034311E" w:rsidRPr="0034311E" w:rsidRDefault="0034311E" w:rsidP="0034311E">
            <w:pPr>
              <w:jc w:val="center"/>
            </w:pPr>
            <w:r w:rsidRPr="0034311E">
              <w:t>0.7</w:t>
            </w:r>
          </w:p>
        </w:tc>
      </w:tr>
      <w:tr w:rsidR="0034311E" w:rsidTr="0034311E">
        <w:tc>
          <w:tcPr>
            <w:tcW w:w="1656" w:type="dxa"/>
          </w:tcPr>
          <w:p w:rsidR="0034311E" w:rsidRPr="0034311E" w:rsidRDefault="0034311E" w:rsidP="0034311E">
            <w:pPr>
              <w:jc w:val="center"/>
            </w:pPr>
            <w:r w:rsidRPr="0034311E">
              <w:t>SAS</w:t>
            </w:r>
          </w:p>
        </w:tc>
        <w:tc>
          <w:tcPr>
            <w:tcW w:w="1589" w:type="dxa"/>
          </w:tcPr>
          <w:p w:rsidR="0034311E" w:rsidRPr="0034311E" w:rsidRDefault="0034311E" w:rsidP="0034311E">
            <w:pPr>
              <w:jc w:val="center"/>
            </w:pPr>
            <w:r w:rsidRPr="0034311E">
              <w:t>-3.5</w:t>
            </w:r>
          </w:p>
        </w:tc>
        <w:tc>
          <w:tcPr>
            <w:tcW w:w="1589" w:type="dxa"/>
          </w:tcPr>
          <w:p w:rsidR="0034311E" w:rsidRPr="0034311E" w:rsidRDefault="0034311E" w:rsidP="0034311E">
            <w:pPr>
              <w:jc w:val="center"/>
            </w:pPr>
            <w:r w:rsidRPr="0034311E">
              <w:t>4.5</w:t>
            </w:r>
          </w:p>
        </w:tc>
        <w:tc>
          <w:tcPr>
            <w:tcW w:w="1589" w:type="dxa"/>
          </w:tcPr>
          <w:p w:rsidR="0034311E" w:rsidRPr="0034311E" w:rsidRDefault="0034311E" w:rsidP="0034311E">
            <w:pPr>
              <w:jc w:val="center"/>
            </w:pPr>
            <w:r w:rsidRPr="0034311E">
              <w:t>0.0</w:t>
            </w:r>
          </w:p>
        </w:tc>
        <w:tc>
          <w:tcPr>
            <w:tcW w:w="1589" w:type="dxa"/>
          </w:tcPr>
          <w:p w:rsidR="0034311E" w:rsidRPr="0034311E" w:rsidRDefault="0034311E" w:rsidP="0034311E">
            <w:pPr>
              <w:jc w:val="center"/>
            </w:pPr>
            <w:r w:rsidRPr="0034311E">
              <w:t>2.6</w:t>
            </w:r>
          </w:p>
        </w:tc>
      </w:tr>
      <w:tr w:rsidR="0034311E" w:rsidTr="0034311E">
        <w:tc>
          <w:tcPr>
            <w:tcW w:w="1656" w:type="dxa"/>
          </w:tcPr>
          <w:p w:rsidR="0034311E" w:rsidRPr="0034311E" w:rsidRDefault="0034311E" w:rsidP="0034311E">
            <w:pPr>
              <w:jc w:val="center"/>
            </w:pPr>
            <w:r w:rsidRPr="0034311E">
              <w:t>PANSS total</w:t>
            </w:r>
          </w:p>
        </w:tc>
        <w:tc>
          <w:tcPr>
            <w:tcW w:w="1589" w:type="dxa"/>
          </w:tcPr>
          <w:p w:rsidR="0034311E" w:rsidRPr="0034311E" w:rsidRDefault="0034311E" w:rsidP="0034311E">
            <w:pPr>
              <w:jc w:val="center"/>
            </w:pPr>
            <w:r w:rsidRPr="0034311E">
              <w:t>-12.2</w:t>
            </w:r>
          </w:p>
        </w:tc>
        <w:tc>
          <w:tcPr>
            <w:tcW w:w="1589" w:type="dxa"/>
          </w:tcPr>
          <w:p w:rsidR="0034311E" w:rsidRPr="0034311E" w:rsidRDefault="0034311E" w:rsidP="0034311E">
            <w:pPr>
              <w:jc w:val="center"/>
            </w:pPr>
            <w:r w:rsidRPr="0034311E">
              <w:t>14.4</w:t>
            </w:r>
          </w:p>
        </w:tc>
        <w:tc>
          <w:tcPr>
            <w:tcW w:w="1589" w:type="dxa"/>
          </w:tcPr>
          <w:p w:rsidR="0034311E" w:rsidRPr="0034311E" w:rsidRDefault="0034311E" w:rsidP="0034311E">
            <w:pPr>
              <w:jc w:val="center"/>
            </w:pPr>
            <w:r w:rsidRPr="0034311E">
              <w:t>-13.5</w:t>
            </w:r>
          </w:p>
        </w:tc>
        <w:tc>
          <w:tcPr>
            <w:tcW w:w="1589" w:type="dxa"/>
          </w:tcPr>
          <w:p w:rsidR="0034311E" w:rsidRPr="0034311E" w:rsidRDefault="0034311E" w:rsidP="0034311E">
            <w:pPr>
              <w:jc w:val="center"/>
            </w:pPr>
            <w:r w:rsidRPr="0034311E">
              <w:t>4.7</w:t>
            </w:r>
          </w:p>
        </w:tc>
      </w:tr>
      <w:tr w:rsidR="0034311E" w:rsidTr="0034311E">
        <w:tc>
          <w:tcPr>
            <w:tcW w:w="1656" w:type="dxa"/>
          </w:tcPr>
          <w:p w:rsidR="0034311E" w:rsidRPr="0034311E" w:rsidRDefault="0034311E" w:rsidP="0034311E">
            <w:pPr>
              <w:jc w:val="center"/>
            </w:pPr>
            <w:r w:rsidRPr="0034311E">
              <w:t>PANSS positiva</w:t>
            </w:r>
          </w:p>
        </w:tc>
        <w:tc>
          <w:tcPr>
            <w:tcW w:w="1589" w:type="dxa"/>
          </w:tcPr>
          <w:p w:rsidR="0034311E" w:rsidRPr="0034311E" w:rsidRDefault="0034311E" w:rsidP="0034311E">
            <w:pPr>
              <w:jc w:val="center"/>
            </w:pPr>
            <w:r w:rsidRPr="0034311E">
              <w:t>-4.3</w:t>
            </w:r>
          </w:p>
        </w:tc>
        <w:tc>
          <w:tcPr>
            <w:tcW w:w="1589" w:type="dxa"/>
          </w:tcPr>
          <w:p w:rsidR="0034311E" w:rsidRPr="0034311E" w:rsidRDefault="0034311E" w:rsidP="0034311E">
            <w:pPr>
              <w:jc w:val="center"/>
            </w:pPr>
            <w:r w:rsidRPr="0034311E">
              <w:t>6.0</w:t>
            </w:r>
          </w:p>
        </w:tc>
        <w:tc>
          <w:tcPr>
            <w:tcW w:w="1589" w:type="dxa"/>
          </w:tcPr>
          <w:p w:rsidR="0034311E" w:rsidRPr="0034311E" w:rsidRDefault="0034311E" w:rsidP="0034311E">
            <w:pPr>
              <w:jc w:val="center"/>
            </w:pPr>
            <w:r w:rsidRPr="0034311E">
              <w:t>-4.0</w:t>
            </w:r>
          </w:p>
        </w:tc>
        <w:tc>
          <w:tcPr>
            <w:tcW w:w="1589" w:type="dxa"/>
          </w:tcPr>
          <w:p w:rsidR="0034311E" w:rsidRPr="0034311E" w:rsidRDefault="0034311E" w:rsidP="0034311E">
            <w:pPr>
              <w:jc w:val="center"/>
            </w:pPr>
            <w:r w:rsidRPr="0034311E">
              <w:t>4.2</w:t>
            </w:r>
          </w:p>
        </w:tc>
      </w:tr>
      <w:tr w:rsidR="0034311E" w:rsidTr="0034311E">
        <w:tc>
          <w:tcPr>
            <w:tcW w:w="1656" w:type="dxa"/>
          </w:tcPr>
          <w:p w:rsidR="0034311E" w:rsidRPr="0034311E" w:rsidRDefault="0034311E" w:rsidP="0034311E">
            <w:pPr>
              <w:jc w:val="center"/>
            </w:pPr>
            <w:r w:rsidRPr="0034311E">
              <w:t>PANSS negativa</w:t>
            </w:r>
          </w:p>
        </w:tc>
        <w:tc>
          <w:tcPr>
            <w:tcW w:w="1589" w:type="dxa"/>
          </w:tcPr>
          <w:p w:rsidR="0034311E" w:rsidRPr="0034311E" w:rsidRDefault="0034311E" w:rsidP="0034311E">
            <w:pPr>
              <w:jc w:val="center"/>
            </w:pPr>
            <w:r w:rsidRPr="0034311E">
              <w:t>-3.3</w:t>
            </w:r>
          </w:p>
        </w:tc>
        <w:tc>
          <w:tcPr>
            <w:tcW w:w="1589" w:type="dxa"/>
          </w:tcPr>
          <w:p w:rsidR="0034311E" w:rsidRPr="0034311E" w:rsidRDefault="0034311E" w:rsidP="0034311E">
            <w:pPr>
              <w:jc w:val="center"/>
            </w:pPr>
            <w:r w:rsidRPr="0034311E">
              <w:t>4.4</w:t>
            </w:r>
          </w:p>
        </w:tc>
        <w:tc>
          <w:tcPr>
            <w:tcW w:w="1589" w:type="dxa"/>
          </w:tcPr>
          <w:p w:rsidR="0034311E" w:rsidRPr="0034311E" w:rsidRDefault="0034311E" w:rsidP="0034311E">
            <w:pPr>
              <w:jc w:val="center"/>
            </w:pPr>
            <w:r w:rsidRPr="0034311E">
              <w:t>-2.5</w:t>
            </w:r>
          </w:p>
        </w:tc>
        <w:tc>
          <w:tcPr>
            <w:tcW w:w="1589" w:type="dxa"/>
          </w:tcPr>
          <w:p w:rsidR="0034311E" w:rsidRPr="0034311E" w:rsidRDefault="0034311E" w:rsidP="0034311E">
            <w:pPr>
              <w:jc w:val="center"/>
            </w:pPr>
            <w:r w:rsidRPr="0034311E">
              <w:t>2.9</w:t>
            </w:r>
          </w:p>
        </w:tc>
      </w:tr>
      <w:tr w:rsidR="0034311E" w:rsidTr="0034311E">
        <w:tc>
          <w:tcPr>
            <w:tcW w:w="1656" w:type="dxa"/>
          </w:tcPr>
          <w:p w:rsidR="0034311E" w:rsidRPr="0034311E" w:rsidRDefault="0034311E" w:rsidP="0034311E">
            <w:pPr>
              <w:jc w:val="center"/>
            </w:pPr>
            <w:r w:rsidRPr="0034311E">
              <w:t>CPT COM</w:t>
            </w:r>
          </w:p>
        </w:tc>
        <w:tc>
          <w:tcPr>
            <w:tcW w:w="1589" w:type="dxa"/>
          </w:tcPr>
          <w:p w:rsidR="0034311E" w:rsidRPr="0034311E" w:rsidRDefault="0034311E" w:rsidP="0034311E">
            <w:pPr>
              <w:jc w:val="center"/>
            </w:pPr>
            <w:r w:rsidRPr="0034311E">
              <w:t>-3.8</w:t>
            </w:r>
          </w:p>
        </w:tc>
        <w:tc>
          <w:tcPr>
            <w:tcW w:w="1589" w:type="dxa"/>
          </w:tcPr>
          <w:p w:rsidR="0034311E" w:rsidRPr="0034311E" w:rsidRDefault="0034311E" w:rsidP="0034311E">
            <w:pPr>
              <w:jc w:val="center"/>
            </w:pPr>
            <w:r w:rsidRPr="0034311E">
              <w:t>5.2</w:t>
            </w:r>
          </w:p>
        </w:tc>
        <w:tc>
          <w:tcPr>
            <w:tcW w:w="1589" w:type="dxa"/>
          </w:tcPr>
          <w:p w:rsidR="0034311E" w:rsidRPr="0034311E" w:rsidRDefault="0034311E" w:rsidP="0034311E">
            <w:pPr>
              <w:jc w:val="center"/>
            </w:pPr>
            <w:r w:rsidRPr="0034311E">
              <w:t>-1.7</w:t>
            </w:r>
          </w:p>
        </w:tc>
        <w:tc>
          <w:tcPr>
            <w:tcW w:w="1589" w:type="dxa"/>
          </w:tcPr>
          <w:p w:rsidR="0034311E" w:rsidRPr="0034311E" w:rsidRDefault="0034311E" w:rsidP="0034311E">
            <w:pPr>
              <w:jc w:val="center"/>
            </w:pPr>
            <w:r w:rsidRPr="0034311E">
              <w:t>3.4</w:t>
            </w:r>
          </w:p>
        </w:tc>
      </w:tr>
      <w:tr w:rsidR="0034311E" w:rsidTr="0034311E">
        <w:tc>
          <w:tcPr>
            <w:tcW w:w="1656" w:type="dxa"/>
          </w:tcPr>
          <w:p w:rsidR="0034311E" w:rsidRPr="0034311E" w:rsidRDefault="0034311E" w:rsidP="0034311E">
            <w:pPr>
              <w:jc w:val="center"/>
            </w:pPr>
            <w:r w:rsidRPr="0034311E">
              <w:t>OMMT PE</w:t>
            </w:r>
          </w:p>
        </w:tc>
        <w:tc>
          <w:tcPr>
            <w:tcW w:w="1589" w:type="dxa"/>
          </w:tcPr>
          <w:p w:rsidR="0034311E" w:rsidRPr="0034311E" w:rsidRDefault="0034311E" w:rsidP="0034311E">
            <w:pPr>
              <w:jc w:val="center"/>
            </w:pPr>
            <w:r w:rsidRPr="0034311E">
              <w:t>-2.7</w:t>
            </w:r>
          </w:p>
        </w:tc>
        <w:tc>
          <w:tcPr>
            <w:tcW w:w="1589" w:type="dxa"/>
          </w:tcPr>
          <w:p w:rsidR="0034311E" w:rsidRPr="0034311E" w:rsidRDefault="0034311E" w:rsidP="0034311E">
            <w:pPr>
              <w:jc w:val="center"/>
            </w:pPr>
            <w:r w:rsidRPr="0034311E">
              <w:t>6.4</w:t>
            </w:r>
          </w:p>
        </w:tc>
        <w:tc>
          <w:tcPr>
            <w:tcW w:w="1589" w:type="dxa"/>
          </w:tcPr>
          <w:p w:rsidR="0034311E" w:rsidRPr="0034311E" w:rsidRDefault="0034311E" w:rsidP="0034311E">
            <w:pPr>
              <w:jc w:val="center"/>
            </w:pPr>
            <w:r w:rsidRPr="0034311E">
              <w:t>-1.8</w:t>
            </w:r>
          </w:p>
        </w:tc>
        <w:tc>
          <w:tcPr>
            <w:tcW w:w="1589" w:type="dxa"/>
          </w:tcPr>
          <w:p w:rsidR="0034311E" w:rsidRPr="0034311E" w:rsidRDefault="0034311E" w:rsidP="0034311E">
            <w:pPr>
              <w:jc w:val="center"/>
            </w:pPr>
            <w:r w:rsidRPr="0034311E">
              <w:t>3.9</w:t>
            </w:r>
          </w:p>
        </w:tc>
      </w:tr>
      <w:tr w:rsidR="0034311E" w:rsidTr="0034311E">
        <w:tc>
          <w:tcPr>
            <w:tcW w:w="1656" w:type="dxa"/>
          </w:tcPr>
          <w:p w:rsidR="0034311E" w:rsidRPr="0034311E" w:rsidRDefault="0034311E" w:rsidP="0034311E">
            <w:pPr>
              <w:jc w:val="center"/>
            </w:pPr>
            <w:r w:rsidRPr="0034311E">
              <w:t>TOT</w:t>
            </w:r>
          </w:p>
        </w:tc>
        <w:tc>
          <w:tcPr>
            <w:tcW w:w="1589" w:type="dxa"/>
          </w:tcPr>
          <w:p w:rsidR="0034311E" w:rsidRPr="0034311E" w:rsidRDefault="0034311E" w:rsidP="0034311E">
            <w:pPr>
              <w:jc w:val="center"/>
            </w:pPr>
            <w:r w:rsidRPr="0034311E">
              <w:t>-16</w:t>
            </w:r>
          </w:p>
        </w:tc>
        <w:tc>
          <w:tcPr>
            <w:tcW w:w="1589" w:type="dxa"/>
          </w:tcPr>
          <w:p w:rsidR="0034311E" w:rsidRPr="0034311E" w:rsidRDefault="0034311E" w:rsidP="0034311E">
            <w:pPr>
              <w:jc w:val="center"/>
            </w:pPr>
            <w:r w:rsidRPr="0034311E">
              <w:t>15.6</w:t>
            </w:r>
          </w:p>
        </w:tc>
        <w:tc>
          <w:tcPr>
            <w:tcW w:w="1589" w:type="dxa"/>
          </w:tcPr>
          <w:p w:rsidR="0034311E" w:rsidRPr="0034311E" w:rsidRDefault="0034311E" w:rsidP="0034311E">
            <w:pPr>
              <w:jc w:val="center"/>
            </w:pPr>
            <w:r w:rsidRPr="0034311E">
              <w:t>-5.5</w:t>
            </w:r>
          </w:p>
        </w:tc>
        <w:tc>
          <w:tcPr>
            <w:tcW w:w="1589" w:type="dxa"/>
          </w:tcPr>
          <w:p w:rsidR="0034311E" w:rsidRPr="0034311E" w:rsidRDefault="0034311E" w:rsidP="0034311E">
            <w:pPr>
              <w:jc w:val="center"/>
            </w:pPr>
            <w:r w:rsidRPr="0034311E">
              <w:t>16.1</w:t>
            </w:r>
          </w:p>
        </w:tc>
      </w:tr>
      <w:tr w:rsidR="0034311E" w:rsidTr="0034311E">
        <w:tc>
          <w:tcPr>
            <w:tcW w:w="1656" w:type="dxa"/>
          </w:tcPr>
          <w:p w:rsidR="0034311E" w:rsidRPr="0034311E" w:rsidRDefault="0034311E" w:rsidP="0034311E">
            <w:pPr>
              <w:jc w:val="center"/>
            </w:pPr>
            <w:r w:rsidRPr="0034311E">
              <w:t>UOA-</w:t>
            </w:r>
            <w:proofErr w:type="spellStart"/>
            <w:r w:rsidRPr="0034311E">
              <w:t>left</w:t>
            </w:r>
            <w:proofErr w:type="spellEnd"/>
          </w:p>
        </w:tc>
        <w:tc>
          <w:tcPr>
            <w:tcW w:w="1589" w:type="dxa"/>
          </w:tcPr>
          <w:p w:rsidR="0034311E" w:rsidRPr="0034311E" w:rsidRDefault="0034311E" w:rsidP="0034311E">
            <w:pPr>
              <w:jc w:val="center"/>
            </w:pPr>
            <w:r w:rsidRPr="0034311E">
              <w:t>0.29</w:t>
            </w:r>
          </w:p>
        </w:tc>
        <w:tc>
          <w:tcPr>
            <w:tcW w:w="1589" w:type="dxa"/>
          </w:tcPr>
          <w:p w:rsidR="0034311E" w:rsidRPr="0034311E" w:rsidRDefault="0034311E" w:rsidP="0034311E">
            <w:pPr>
              <w:jc w:val="center"/>
            </w:pPr>
            <w:r w:rsidRPr="0034311E">
              <w:t>1.6</w:t>
            </w:r>
          </w:p>
        </w:tc>
        <w:tc>
          <w:tcPr>
            <w:tcW w:w="1589" w:type="dxa"/>
          </w:tcPr>
          <w:p w:rsidR="0034311E" w:rsidRPr="0034311E" w:rsidRDefault="0034311E" w:rsidP="0034311E">
            <w:pPr>
              <w:jc w:val="center"/>
            </w:pPr>
            <w:r w:rsidRPr="0034311E">
              <w:t>0.67</w:t>
            </w:r>
          </w:p>
        </w:tc>
        <w:tc>
          <w:tcPr>
            <w:tcW w:w="1589" w:type="dxa"/>
          </w:tcPr>
          <w:p w:rsidR="0034311E" w:rsidRPr="0034311E" w:rsidRDefault="0034311E" w:rsidP="0034311E">
            <w:pPr>
              <w:jc w:val="center"/>
            </w:pPr>
            <w:r w:rsidRPr="0034311E">
              <w:t>2.0</w:t>
            </w:r>
          </w:p>
        </w:tc>
      </w:tr>
      <w:tr w:rsidR="0034311E" w:rsidTr="0034311E">
        <w:tc>
          <w:tcPr>
            <w:tcW w:w="1656" w:type="dxa"/>
          </w:tcPr>
          <w:p w:rsidR="0034311E" w:rsidRPr="0034311E" w:rsidRDefault="0034311E" w:rsidP="0034311E">
            <w:pPr>
              <w:jc w:val="center"/>
            </w:pPr>
            <w:r w:rsidRPr="0034311E">
              <w:t>UOA-</w:t>
            </w:r>
            <w:proofErr w:type="spellStart"/>
            <w:r w:rsidRPr="0034311E">
              <w:t>Rigth</w:t>
            </w:r>
            <w:proofErr w:type="spellEnd"/>
          </w:p>
        </w:tc>
        <w:tc>
          <w:tcPr>
            <w:tcW w:w="1589" w:type="dxa"/>
          </w:tcPr>
          <w:p w:rsidR="0034311E" w:rsidRPr="0034311E" w:rsidRDefault="0034311E" w:rsidP="0034311E">
            <w:pPr>
              <w:jc w:val="center"/>
            </w:pPr>
            <w:r w:rsidRPr="0034311E">
              <w:t>2.14</w:t>
            </w:r>
          </w:p>
        </w:tc>
        <w:tc>
          <w:tcPr>
            <w:tcW w:w="1589" w:type="dxa"/>
          </w:tcPr>
          <w:p w:rsidR="0034311E" w:rsidRPr="0034311E" w:rsidRDefault="0034311E" w:rsidP="0034311E">
            <w:pPr>
              <w:jc w:val="center"/>
            </w:pPr>
            <w:r w:rsidRPr="0034311E">
              <w:t>3.0</w:t>
            </w:r>
          </w:p>
        </w:tc>
        <w:tc>
          <w:tcPr>
            <w:tcW w:w="1589" w:type="dxa"/>
          </w:tcPr>
          <w:p w:rsidR="0034311E" w:rsidRPr="0034311E" w:rsidRDefault="0034311E" w:rsidP="0034311E">
            <w:pPr>
              <w:jc w:val="center"/>
            </w:pPr>
            <w:r w:rsidRPr="0034311E">
              <w:t>0.33</w:t>
            </w:r>
          </w:p>
        </w:tc>
        <w:tc>
          <w:tcPr>
            <w:tcW w:w="1589" w:type="dxa"/>
          </w:tcPr>
          <w:p w:rsidR="0034311E" w:rsidRPr="0034311E" w:rsidRDefault="0034311E" w:rsidP="0034311E">
            <w:pPr>
              <w:jc w:val="center"/>
            </w:pPr>
            <w:r w:rsidRPr="0034311E">
              <w:t>3.14</w:t>
            </w:r>
          </w:p>
        </w:tc>
      </w:tr>
    </w:tbl>
    <w:p w:rsidR="0034311E" w:rsidRDefault="00231CBC" w:rsidP="0034311E">
      <w:pPr>
        <w:ind w:left="708" w:hanging="708"/>
        <w:rPr>
          <w:b/>
          <w:u w:val="single"/>
        </w:rPr>
      </w:pPr>
      <w:r>
        <w:rPr>
          <w:b/>
          <w:u w:val="single"/>
        </w:rPr>
        <w:lastRenderedPageBreak/>
        <w:t>BUCHANAN 2008</w:t>
      </w:r>
    </w:p>
    <w:p w:rsidR="00231CBC" w:rsidRPr="00A71420" w:rsidRDefault="00231CBC" w:rsidP="00231CBC">
      <w:pPr>
        <w:ind w:left="708" w:hanging="708"/>
        <w:rPr>
          <w:b/>
        </w:rPr>
      </w:pPr>
      <w:r w:rsidRPr="00A71420">
        <w:rPr>
          <w:b/>
        </w:rPr>
        <w:t>Autores, título y revista:</w:t>
      </w:r>
    </w:p>
    <w:p w:rsidR="00231CBC" w:rsidRPr="00231CBC" w:rsidRDefault="00231CBC" w:rsidP="00231CBC">
      <w:pPr>
        <w:jc w:val="both"/>
      </w:pPr>
      <w:r w:rsidRPr="00D721D9">
        <w:rPr>
          <w:lang w:val="en-US"/>
        </w:rPr>
        <w:t xml:space="preserve">Buchanan R. W., Conley R. R., Dickinson D., Ball M. P., Feldman S., Gold J. M. &amp; McMahon R. P.. </w:t>
      </w:r>
      <w:proofErr w:type="spellStart"/>
      <w:r w:rsidRPr="00D721D9">
        <w:rPr>
          <w:lang w:val="en-US"/>
        </w:rPr>
        <w:t>Galantamine</w:t>
      </w:r>
      <w:proofErr w:type="spellEnd"/>
      <w:r w:rsidRPr="00D721D9">
        <w:rPr>
          <w:lang w:val="en-US"/>
        </w:rPr>
        <w:t xml:space="preserve"> for </w:t>
      </w:r>
      <w:proofErr w:type="spellStart"/>
      <w:r w:rsidRPr="00D721D9">
        <w:rPr>
          <w:lang w:val="en-US"/>
        </w:rPr>
        <w:t>thr</w:t>
      </w:r>
      <w:proofErr w:type="spellEnd"/>
      <w:r w:rsidRPr="00D721D9">
        <w:rPr>
          <w:lang w:val="en-US"/>
        </w:rPr>
        <w:t xml:space="preserve"> Treatment of Cognitive Impairments in People With Schizophrenia</w:t>
      </w:r>
      <w:proofErr w:type="gramStart"/>
      <w:r w:rsidRPr="00D721D9">
        <w:rPr>
          <w:lang w:val="en-US"/>
        </w:rPr>
        <w:t>..</w:t>
      </w:r>
      <w:proofErr w:type="gramEnd"/>
      <w:r w:rsidRPr="00D721D9">
        <w:rPr>
          <w:lang w:val="en-US"/>
        </w:rPr>
        <w:t xml:space="preserve"> </w:t>
      </w:r>
      <w:r w:rsidRPr="00231CBC">
        <w:t xml:space="preserve">American </w:t>
      </w:r>
      <w:proofErr w:type="spellStart"/>
      <w:r w:rsidRPr="00231CBC">
        <w:t>Journal</w:t>
      </w:r>
      <w:proofErr w:type="spellEnd"/>
      <w:r w:rsidRPr="00231CBC">
        <w:t xml:space="preserve"> of Psychiatry 2008</w:t>
      </w:r>
      <w:proofErr w:type="gramStart"/>
      <w:r w:rsidRPr="00231CBC">
        <w:t>;165:82</w:t>
      </w:r>
      <w:proofErr w:type="gramEnd"/>
      <w:r w:rsidRPr="00231CBC">
        <w:t>-89.</w:t>
      </w:r>
    </w:p>
    <w:p w:rsidR="00231CBC" w:rsidRPr="00A07413" w:rsidRDefault="00231CBC" w:rsidP="00231CBC">
      <w:pPr>
        <w:rPr>
          <w:b/>
        </w:rPr>
      </w:pPr>
      <w:r w:rsidRPr="00A07413">
        <w:rPr>
          <w:b/>
        </w:rPr>
        <w:t>Diseño:</w:t>
      </w:r>
    </w:p>
    <w:p w:rsidR="00231CBC" w:rsidRPr="00916071" w:rsidRDefault="00231CBC" w:rsidP="00231CBC">
      <w:pPr>
        <w:jc w:val="both"/>
      </w:pPr>
      <w:r w:rsidRPr="00231CBC">
        <w:t xml:space="preserve">Es un ensayo clínico aleatorizado y doble ciego de 12 semanas de duración. </w:t>
      </w:r>
      <w:r w:rsidRPr="00916071">
        <w:t>Las medidas relacionadas con aspectos neuropsicológicos se realizaron en línea de base y al final del seguimiento (12 semanas). Las medidas relacionadas con los aspectos clínicos se realizaron cada dos semanas (nosotros nos quedaremos con las basales y a las 12 semanas).</w:t>
      </w:r>
    </w:p>
    <w:p w:rsidR="00231CBC" w:rsidRDefault="00231CBC" w:rsidP="00231CBC">
      <w:pPr>
        <w:jc w:val="both"/>
        <w:rPr>
          <w:b/>
        </w:rPr>
      </w:pPr>
      <w:r>
        <w:rPr>
          <w:b/>
        </w:rPr>
        <w:t>Muestra:</w:t>
      </w:r>
    </w:p>
    <w:p w:rsidR="00231CBC" w:rsidRPr="00916071" w:rsidRDefault="00231CBC" w:rsidP="00231CBC">
      <w:pPr>
        <w:jc w:val="both"/>
      </w:pPr>
      <w:r w:rsidRPr="00916071">
        <w:t>86 pacientes (74 hombres y 12 mujeres) diagnosticados con esquizofrenia de acuerdo a la DSM-IV.</w:t>
      </w:r>
    </w:p>
    <w:p w:rsidR="00231CBC" w:rsidRDefault="00231CBC" w:rsidP="00231CBC">
      <w:pPr>
        <w:jc w:val="both"/>
        <w:rPr>
          <w:b/>
        </w:rPr>
      </w:pPr>
      <w:r>
        <w:rPr>
          <w:b/>
        </w:rPr>
        <w:t>Intervención:</w:t>
      </w:r>
    </w:p>
    <w:p w:rsidR="00231CBC" w:rsidRPr="00916071" w:rsidRDefault="00231CBC" w:rsidP="00231CBC">
      <w:pPr>
        <w:jc w:val="both"/>
      </w:pPr>
      <w:r w:rsidRPr="00916071">
        <w:t>Grupo tratamiento: antipsicótico (segunda generación) + potenciador cognitivo (</w:t>
      </w:r>
      <w:proofErr w:type="spellStart"/>
      <w:r w:rsidRPr="00916071">
        <w:t>galantamina</w:t>
      </w:r>
      <w:proofErr w:type="spellEnd"/>
      <w:r w:rsidRPr="00916071">
        <w:t>); Grupo control: antipsicótico (segunda generación) + placebo</w:t>
      </w:r>
    </w:p>
    <w:p w:rsidR="00231CBC" w:rsidRPr="00231CBC" w:rsidRDefault="00231CBC" w:rsidP="00231CBC">
      <w:pPr>
        <w:jc w:val="both"/>
        <w:rPr>
          <w:b/>
        </w:rPr>
      </w:pPr>
      <w:r w:rsidRPr="00231CBC">
        <w:rPr>
          <w:b/>
        </w:rPr>
        <w:t>Outcomes:</w:t>
      </w:r>
    </w:p>
    <w:p w:rsidR="00231CBC" w:rsidRDefault="00231CBC" w:rsidP="00231CBC">
      <w:pPr>
        <w:jc w:val="both"/>
      </w:pPr>
      <w:r w:rsidRPr="00231CBC">
        <w:t xml:space="preserve">Aspectos neuropsicológicos: memoria de trabajo (WAIS-III </w:t>
      </w:r>
      <w:proofErr w:type="spellStart"/>
      <w:r w:rsidRPr="00231CBC">
        <w:t>letter-numbre</w:t>
      </w:r>
      <w:proofErr w:type="spellEnd"/>
      <w:r w:rsidRPr="00231CBC">
        <w:t xml:space="preserve"> </w:t>
      </w:r>
      <w:proofErr w:type="spellStart"/>
      <w:r w:rsidRPr="00231CBC">
        <w:t>sequencing</w:t>
      </w:r>
      <w:proofErr w:type="spellEnd"/>
      <w:r w:rsidRPr="00231CBC">
        <w:t xml:space="preserve"> y </w:t>
      </w:r>
      <w:proofErr w:type="spellStart"/>
      <w:r w:rsidRPr="00231CBC">
        <w:t>Brief</w:t>
      </w:r>
      <w:proofErr w:type="spellEnd"/>
      <w:r w:rsidRPr="00231CBC">
        <w:t xml:space="preserve"> </w:t>
      </w:r>
      <w:proofErr w:type="spellStart"/>
      <w:r w:rsidRPr="00231CBC">
        <w:t>Assessment</w:t>
      </w:r>
      <w:proofErr w:type="spellEnd"/>
      <w:r w:rsidRPr="00231CBC">
        <w:t xml:space="preserve"> of </w:t>
      </w:r>
      <w:proofErr w:type="spellStart"/>
      <w:r w:rsidRPr="00231CBC">
        <w:t>Cognition</w:t>
      </w:r>
      <w:proofErr w:type="spellEnd"/>
      <w:r w:rsidRPr="00231CBC">
        <w:t xml:space="preserve"> in Schizophrenia </w:t>
      </w:r>
      <w:proofErr w:type="spellStart"/>
      <w:r w:rsidRPr="00231CBC">
        <w:t>number</w:t>
      </w:r>
      <w:proofErr w:type="spellEnd"/>
      <w:r w:rsidRPr="00231CBC">
        <w:t xml:space="preserve"> </w:t>
      </w:r>
      <w:proofErr w:type="spellStart"/>
      <w:r w:rsidRPr="00231CBC">
        <w:t>sequencing</w:t>
      </w:r>
      <w:proofErr w:type="spellEnd"/>
      <w:r w:rsidRPr="00231CBC">
        <w:t>), memoria verbal (CVLT), memoria visual (</w:t>
      </w:r>
      <w:proofErr w:type="spellStart"/>
      <w:r w:rsidRPr="00231CBC">
        <w:t>Brief</w:t>
      </w:r>
      <w:proofErr w:type="spellEnd"/>
      <w:r w:rsidRPr="00231CBC">
        <w:t xml:space="preserve"> </w:t>
      </w:r>
      <w:proofErr w:type="spellStart"/>
      <w:r w:rsidRPr="00231CBC">
        <w:t>Visuospatial</w:t>
      </w:r>
      <w:proofErr w:type="spellEnd"/>
      <w:r w:rsidRPr="00231CBC">
        <w:t xml:space="preserve"> </w:t>
      </w:r>
      <w:proofErr w:type="spellStart"/>
      <w:r w:rsidRPr="00231CBC">
        <w:t>Memory</w:t>
      </w:r>
      <w:proofErr w:type="spellEnd"/>
      <w:r w:rsidRPr="00231CBC">
        <w:t xml:space="preserve"> Test), velocidad motora (</w:t>
      </w:r>
      <w:proofErr w:type="spellStart"/>
      <w:r w:rsidRPr="00231CBC">
        <w:t>Grooved</w:t>
      </w:r>
      <w:proofErr w:type="spellEnd"/>
      <w:r w:rsidRPr="00231CBC">
        <w:t xml:space="preserve"> </w:t>
      </w:r>
      <w:proofErr w:type="spellStart"/>
      <w:r w:rsidRPr="00231CBC">
        <w:t>Pegboard</w:t>
      </w:r>
      <w:proofErr w:type="spellEnd"/>
      <w:r w:rsidRPr="00231CBC">
        <w:t xml:space="preserve">), velocidad de </w:t>
      </w:r>
      <w:proofErr w:type="spellStart"/>
      <w:r w:rsidRPr="00231CBC">
        <w:t>pricesamiento</w:t>
      </w:r>
      <w:proofErr w:type="spellEnd"/>
      <w:r w:rsidRPr="00231CBC">
        <w:t xml:space="preserve"> (WAIS-III </w:t>
      </w:r>
      <w:proofErr w:type="spellStart"/>
      <w:r w:rsidRPr="00231CBC">
        <w:t>digit</w:t>
      </w:r>
      <w:proofErr w:type="spellEnd"/>
      <w:r w:rsidRPr="00231CBC">
        <w:t xml:space="preserve"> symbol and symbol </w:t>
      </w:r>
      <w:proofErr w:type="spellStart"/>
      <w:r w:rsidRPr="00231CBC">
        <w:t>search</w:t>
      </w:r>
      <w:proofErr w:type="spellEnd"/>
      <w:r w:rsidRPr="00231CBC">
        <w:t xml:space="preserve">), atención (CPT). </w:t>
      </w:r>
      <w:r w:rsidRPr="00916071">
        <w:t xml:space="preserve">Aspectos </w:t>
      </w:r>
      <w:proofErr w:type="spellStart"/>
      <w:r w:rsidRPr="00916071">
        <w:t>clínicos</w:t>
      </w:r>
      <w:proofErr w:type="gramStart"/>
      <w:r w:rsidRPr="00916071">
        <w:t>:síntomatología</w:t>
      </w:r>
      <w:proofErr w:type="spellEnd"/>
      <w:proofErr w:type="gramEnd"/>
      <w:r w:rsidRPr="00916071">
        <w:t xml:space="preserve"> positiva (BPRS), sintomatología afectiva (BPRS </w:t>
      </w:r>
      <w:proofErr w:type="spellStart"/>
      <w:r w:rsidRPr="00916071">
        <w:t>anxiety</w:t>
      </w:r>
      <w:proofErr w:type="spellEnd"/>
      <w:r w:rsidRPr="00916071">
        <w:t>/</w:t>
      </w:r>
      <w:proofErr w:type="spellStart"/>
      <w:r w:rsidRPr="00916071">
        <w:t>depression</w:t>
      </w:r>
      <w:proofErr w:type="spellEnd"/>
      <w:r w:rsidRPr="00916071">
        <w:t xml:space="preserve">), sintomatología negativa (SANS), gravedad de la enfermedad (CGI). </w:t>
      </w:r>
      <w:r>
        <w:t xml:space="preserve">Dependencia de la nicotina (test de </w:t>
      </w:r>
      <w:proofErr w:type="spellStart"/>
      <w:r>
        <w:t>Fagerström</w:t>
      </w:r>
      <w:proofErr w:type="spellEnd"/>
      <w:r>
        <w:t>).</w:t>
      </w:r>
    </w:p>
    <w:p w:rsidR="00231CBC" w:rsidRDefault="00231CBC" w:rsidP="00231CBC">
      <w:pPr>
        <w:ind w:left="708" w:hanging="708"/>
        <w:rPr>
          <w:b/>
        </w:rPr>
      </w:pPr>
      <w:r w:rsidRPr="0087543F">
        <w:rPr>
          <w:b/>
        </w:rPr>
        <w:t>Datos extractados:</w:t>
      </w:r>
    </w:p>
    <w:tbl>
      <w:tblPr>
        <w:tblStyle w:val="Tablaconcuadrcula"/>
        <w:tblW w:w="0" w:type="auto"/>
        <w:tblInd w:w="708" w:type="dxa"/>
        <w:tblLook w:val="04A0"/>
      </w:tblPr>
      <w:tblGrid>
        <w:gridCol w:w="1668"/>
        <w:gridCol w:w="1535"/>
        <w:gridCol w:w="1603"/>
        <w:gridCol w:w="1603"/>
        <w:gridCol w:w="1603"/>
      </w:tblGrid>
      <w:tr w:rsidR="00EF1CE3" w:rsidTr="00D32133">
        <w:tc>
          <w:tcPr>
            <w:tcW w:w="1668" w:type="dxa"/>
            <w:vMerge w:val="restart"/>
          </w:tcPr>
          <w:p w:rsidR="00EF1CE3" w:rsidRDefault="00EF1CE3" w:rsidP="004856DB">
            <w:pPr>
              <w:jc w:val="center"/>
            </w:pPr>
            <w:r>
              <w:t>PRUEBA</w:t>
            </w:r>
          </w:p>
        </w:tc>
        <w:tc>
          <w:tcPr>
            <w:tcW w:w="3138" w:type="dxa"/>
            <w:gridSpan w:val="2"/>
          </w:tcPr>
          <w:p w:rsidR="00EF1CE3" w:rsidRDefault="00EF1CE3" w:rsidP="004856DB">
            <w:pPr>
              <w:jc w:val="center"/>
            </w:pPr>
            <w:r>
              <w:t>GRUPO TRATAMIENTO</w:t>
            </w:r>
          </w:p>
        </w:tc>
        <w:tc>
          <w:tcPr>
            <w:tcW w:w="3206" w:type="dxa"/>
            <w:gridSpan w:val="2"/>
          </w:tcPr>
          <w:p w:rsidR="00EF1CE3" w:rsidRDefault="00EF1CE3" w:rsidP="004856DB">
            <w:pPr>
              <w:jc w:val="center"/>
            </w:pPr>
            <w:r>
              <w:t>GRUPO CONTROL</w:t>
            </w:r>
          </w:p>
        </w:tc>
      </w:tr>
      <w:tr w:rsidR="00EF1CE3" w:rsidTr="00D32133">
        <w:tc>
          <w:tcPr>
            <w:tcW w:w="1668" w:type="dxa"/>
            <w:vMerge/>
          </w:tcPr>
          <w:p w:rsidR="00EF1CE3" w:rsidRDefault="00EF1CE3" w:rsidP="004856DB">
            <w:pPr>
              <w:jc w:val="center"/>
            </w:pPr>
          </w:p>
        </w:tc>
        <w:tc>
          <w:tcPr>
            <w:tcW w:w="1535" w:type="dxa"/>
          </w:tcPr>
          <w:p w:rsidR="00EF1CE3" w:rsidRDefault="00EF1CE3" w:rsidP="004856DB">
            <w:pPr>
              <w:jc w:val="center"/>
            </w:pPr>
            <w:r>
              <w:t>LINEA BASE</w:t>
            </w:r>
          </w:p>
        </w:tc>
        <w:tc>
          <w:tcPr>
            <w:tcW w:w="1603" w:type="dxa"/>
          </w:tcPr>
          <w:p w:rsidR="00EF1CE3" w:rsidRDefault="00EF1CE3" w:rsidP="004856DB">
            <w:pPr>
              <w:jc w:val="center"/>
            </w:pPr>
            <w:r>
              <w:t>FIN</w:t>
            </w:r>
          </w:p>
        </w:tc>
        <w:tc>
          <w:tcPr>
            <w:tcW w:w="1603" w:type="dxa"/>
          </w:tcPr>
          <w:p w:rsidR="00EF1CE3" w:rsidRDefault="00EF1CE3" w:rsidP="004856DB">
            <w:pPr>
              <w:jc w:val="center"/>
            </w:pPr>
            <w:r>
              <w:t>LINEA BASE</w:t>
            </w:r>
          </w:p>
        </w:tc>
        <w:tc>
          <w:tcPr>
            <w:tcW w:w="1603" w:type="dxa"/>
          </w:tcPr>
          <w:p w:rsidR="00EF1CE3" w:rsidRDefault="00EF1CE3" w:rsidP="004856DB">
            <w:pPr>
              <w:jc w:val="center"/>
            </w:pPr>
            <w:r>
              <w:t>FIN</w:t>
            </w:r>
          </w:p>
        </w:tc>
      </w:tr>
      <w:tr w:rsidR="00231CBC" w:rsidTr="00D32133">
        <w:tc>
          <w:tcPr>
            <w:tcW w:w="1668" w:type="dxa"/>
          </w:tcPr>
          <w:p w:rsidR="00231CBC" w:rsidRDefault="00231CBC" w:rsidP="004856DB">
            <w:pPr>
              <w:jc w:val="center"/>
            </w:pPr>
            <w:r>
              <w:t>Cognitiva total (</w:t>
            </w:r>
            <w:r w:rsidR="004856DB">
              <w:t>puntuación</w:t>
            </w:r>
            <w:r>
              <w:t xml:space="preserve"> z)</w:t>
            </w:r>
          </w:p>
        </w:tc>
        <w:tc>
          <w:tcPr>
            <w:tcW w:w="1535" w:type="dxa"/>
          </w:tcPr>
          <w:p w:rsidR="00231CBC" w:rsidRDefault="00D32133" w:rsidP="004856DB">
            <w:pPr>
              <w:jc w:val="center"/>
            </w:pPr>
            <w:r>
              <w:t>0.03 ± 0.64</w:t>
            </w:r>
          </w:p>
        </w:tc>
        <w:tc>
          <w:tcPr>
            <w:tcW w:w="1603" w:type="dxa"/>
          </w:tcPr>
          <w:p w:rsidR="00231CBC" w:rsidRDefault="00D32133" w:rsidP="004856DB">
            <w:pPr>
              <w:jc w:val="center"/>
            </w:pPr>
            <w:r>
              <w:t>0.15 ± 0.68</w:t>
            </w:r>
          </w:p>
        </w:tc>
        <w:tc>
          <w:tcPr>
            <w:tcW w:w="1603" w:type="dxa"/>
          </w:tcPr>
          <w:p w:rsidR="00231CBC" w:rsidRDefault="00D32133" w:rsidP="004856DB">
            <w:pPr>
              <w:jc w:val="center"/>
            </w:pPr>
            <w:r>
              <w:t>-0.03 ± 0.61</w:t>
            </w:r>
          </w:p>
        </w:tc>
        <w:tc>
          <w:tcPr>
            <w:tcW w:w="1603" w:type="dxa"/>
          </w:tcPr>
          <w:p w:rsidR="00231CBC" w:rsidRDefault="00D32133" w:rsidP="004856DB">
            <w:pPr>
              <w:jc w:val="center"/>
            </w:pPr>
            <w:r>
              <w:t>0.05 ±0.55</w:t>
            </w:r>
          </w:p>
        </w:tc>
      </w:tr>
      <w:tr w:rsidR="00231CBC" w:rsidTr="00D32133">
        <w:tc>
          <w:tcPr>
            <w:tcW w:w="1668" w:type="dxa"/>
          </w:tcPr>
          <w:p w:rsidR="00231CBC" w:rsidRDefault="00D32133" w:rsidP="004856DB">
            <w:pPr>
              <w:jc w:val="center"/>
            </w:pPr>
            <w:r>
              <w:t>BACS</w:t>
            </w:r>
          </w:p>
        </w:tc>
        <w:tc>
          <w:tcPr>
            <w:tcW w:w="1535" w:type="dxa"/>
          </w:tcPr>
          <w:p w:rsidR="00231CBC" w:rsidRDefault="00D32133" w:rsidP="004856DB">
            <w:pPr>
              <w:jc w:val="center"/>
            </w:pPr>
            <w:r>
              <w:t>12.2 ± 3.6</w:t>
            </w:r>
          </w:p>
        </w:tc>
        <w:tc>
          <w:tcPr>
            <w:tcW w:w="1603" w:type="dxa"/>
          </w:tcPr>
          <w:p w:rsidR="00231CBC" w:rsidRDefault="00D32133" w:rsidP="004856DB">
            <w:pPr>
              <w:jc w:val="center"/>
            </w:pPr>
            <w:r>
              <w:t>12.9 ± 3.5</w:t>
            </w:r>
          </w:p>
        </w:tc>
        <w:tc>
          <w:tcPr>
            <w:tcW w:w="1603" w:type="dxa"/>
          </w:tcPr>
          <w:p w:rsidR="00231CBC" w:rsidRDefault="00D32133" w:rsidP="004856DB">
            <w:pPr>
              <w:jc w:val="center"/>
            </w:pPr>
            <w:r>
              <w:t>12.3 ± 3.5</w:t>
            </w:r>
          </w:p>
        </w:tc>
        <w:tc>
          <w:tcPr>
            <w:tcW w:w="1603" w:type="dxa"/>
          </w:tcPr>
          <w:p w:rsidR="00231CBC" w:rsidRDefault="00D32133" w:rsidP="004856DB">
            <w:pPr>
              <w:jc w:val="center"/>
            </w:pPr>
            <w:r>
              <w:t>12.5 ± 3.5</w:t>
            </w:r>
          </w:p>
        </w:tc>
      </w:tr>
      <w:tr w:rsidR="00231CBC" w:rsidTr="00D32133">
        <w:tc>
          <w:tcPr>
            <w:tcW w:w="1668" w:type="dxa"/>
          </w:tcPr>
          <w:p w:rsidR="00231CBC" w:rsidRDefault="00D32133" w:rsidP="004856DB">
            <w:pPr>
              <w:jc w:val="center"/>
            </w:pPr>
            <w:r>
              <w:t>WAIS-III (</w:t>
            </w:r>
            <w:proofErr w:type="spellStart"/>
            <w:r>
              <w:t>letter-number</w:t>
            </w:r>
            <w:proofErr w:type="spellEnd"/>
            <w:r>
              <w:t>)</w:t>
            </w:r>
          </w:p>
        </w:tc>
        <w:tc>
          <w:tcPr>
            <w:tcW w:w="1535" w:type="dxa"/>
          </w:tcPr>
          <w:p w:rsidR="00231CBC" w:rsidRDefault="00D32133" w:rsidP="004856DB">
            <w:pPr>
              <w:jc w:val="center"/>
            </w:pPr>
            <w:r>
              <w:t>8.1 ± 2.8</w:t>
            </w:r>
          </w:p>
        </w:tc>
        <w:tc>
          <w:tcPr>
            <w:tcW w:w="1603" w:type="dxa"/>
          </w:tcPr>
          <w:p w:rsidR="00231CBC" w:rsidRDefault="00D32133" w:rsidP="004856DB">
            <w:pPr>
              <w:jc w:val="center"/>
            </w:pPr>
            <w:r>
              <w:t>8.1 ± 2.2</w:t>
            </w:r>
          </w:p>
        </w:tc>
        <w:tc>
          <w:tcPr>
            <w:tcW w:w="1603" w:type="dxa"/>
          </w:tcPr>
          <w:p w:rsidR="00231CBC" w:rsidRDefault="00D32133" w:rsidP="004856DB">
            <w:pPr>
              <w:jc w:val="center"/>
            </w:pPr>
            <w:r>
              <w:t>7.9 ± 2.9</w:t>
            </w:r>
          </w:p>
        </w:tc>
        <w:tc>
          <w:tcPr>
            <w:tcW w:w="1603" w:type="dxa"/>
          </w:tcPr>
          <w:p w:rsidR="00231CBC" w:rsidRDefault="00D32133" w:rsidP="004856DB">
            <w:pPr>
              <w:jc w:val="center"/>
            </w:pPr>
            <w:r>
              <w:t>7.5 ± 2.5</w:t>
            </w:r>
          </w:p>
        </w:tc>
      </w:tr>
      <w:tr w:rsidR="00231CBC" w:rsidTr="00D32133">
        <w:tc>
          <w:tcPr>
            <w:tcW w:w="1668" w:type="dxa"/>
          </w:tcPr>
          <w:p w:rsidR="00231CBC" w:rsidRDefault="00D32133" w:rsidP="004856DB">
            <w:pPr>
              <w:jc w:val="center"/>
            </w:pPr>
            <w:r>
              <w:t>WAIS-III (</w:t>
            </w:r>
            <w:proofErr w:type="spellStart"/>
            <w:r>
              <w:t>digit</w:t>
            </w:r>
            <w:proofErr w:type="spellEnd"/>
            <w:r>
              <w:t xml:space="preserve"> symbol)</w:t>
            </w:r>
          </w:p>
        </w:tc>
        <w:tc>
          <w:tcPr>
            <w:tcW w:w="1535" w:type="dxa"/>
          </w:tcPr>
          <w:p w:rsidR="00231CBC" w:rsidRDefault="00D32133" w:rsidP="004856DB">
            <w:pPr>
              <w:jc w:val="center"/>
            </w:pPr>
            <w:r>
              <w:t>5.8 ± 2.2</w:t>
            </w:r>
          </w:p>
        </w:tc>
        <w:tc>
          <w:tcPr>
            <w:tcW w:w="1603" w:type="dxa"/>
          </w:tcPr>
          <w:p w:rsidR="00231CBC" w:rsidRDefault="00D32133" w:rsidP="004856DB">
            <w:pPr>
              <w:jc w:val="center"/>
            </w:pPr>
            <w:r>
              <w:t>6.7 ±2.7</w:t>
            </w:r>
          </w:p>
        </w:tc>
        <w:tc>
          <w:tcPr>
            <w:tcW w:w="1603" w:type="dxa"/>
          </w:tcPr>
          <w:p w:rsidR="00231CBC" w:rsidRDefault="00D32133" w:rsidP="004856DB">
            <w:pPr>
              <w:jc w:val="center"/>
            </w:pPr>
            <w:r>
              <w:t>5.6 ± 1.7</w:t>
            </w:r>
          </w:p>
        </w:tc>
        <w:tc>
          <w:tcPr>
            <w:tcW w:w="1603" w:type="dxa"/>
          </w:tcPr>
          <w:p w:rsidR="00231CBC" w:rsidRDefault="00D32133" w:rsidP="004856DB">
            <w:pPr>
              <w:jc w:val="center"/>
            </w:pPr>
            <w:r>
              <w:t>5.5 ± 1.8</w:t>
            </w:r>
          </w:p>
        </w:tc>
      </w:tr>
      <w:tr w:rsidR="00231CBC" w:rsidTr="00D32133">
        <w:tc>
          <w:tcPr>
            <w:tcW w:w="1668" w:type="dxa"/>
          </w:tcPr>
          <w:p w:rsidR="00231CBC" w:rsidRDefault="00D32133" w:rsidP="004856DB">
            <w:pPr>
              <w:jc w:val="center"/>
            </w:pPr>
            <w:r>
              <w:t xml:space="preserve">WAIS-III (symbol </w:t>
            </w:r>
            <w:proofErr w:type="spellStart"/>
            <w:r>
              <w:t>search</w:t>
            </w:r>
            <w:proofErr w:type="spellEnd"/>
            <w:r>
              <w:t>)</w:t>
            </w:r>
          </w:p>
        </w:tc>
        <w:tc>
          <w:tcPr>
            <w:tcW w:w="1535" w:type="dxa"/>
          </w:tcPr>
          <w:p w:rsidR="00231CBC" w:rsidRDefault="00D32133" w:rsidP="004856DB">
            <w:pPr>
              <w:jc w:val="center"/>
            </w:pPr>
            <w:r>
              <w:t>6.1 ± 2.9</w:t>
            </w:r>
          </w:p>
        </w:tc>
        <w:tc>
          <w:tcPr>
            <w:tcW w:w="1603" w:type="dxa"/>
          </w:tcPr>
          <w:p w:rsidR="00231CBC" w:rsidRDefault="00D32133" w:rsidP="004856DB">
            <w:pPr>
              <w:jc w:val="center"/>
            </w:pPr>
            <w:r>
              <w:t>6.2 ± 3.1</w:t>
            </w:r>
          </w:p>
        </w:tc>
        <w:tc>
          <w:tcPr>
            <w:tcW w:w="1603" w:type="dxa"/>
          </w:tcPr>
          <w:p w:rsidR="00231CBC" w:rsidRDefault="00D32133" w:rsidP="004856DB">
            <w:pPr>
              <w:jc w:val="center"/>
            </w:pPr>
            <w:r>
              <w:t>5.7 ± 2.1</w:t>
            </w:r>
          </w:p>
        </w:tc>
        <w:tc>
          <w:tcPr>
            <w:tcW w:w="1603" w:type="dxa"/>
          </w:tcPr>
          <w:p w:rsidR="00231CBC" w:rsidRDefault="00D32133" w:rsidP="004856DB">
            <w:pPr>
              <w:jc w:val="center"/>
            </w:pPr>
            <w:r>
              <w:t>5.9 ± 2.1</w:t>
            </w:r>
          </w:p>
        </w:tc>
      </w:tr>
      <w:tr w:rsidR="00231CBC" w:rsidTr="00D32133">
        <w:tc>
          <w:tcPr>
            <w:tcW w:w="1668" w:type="dxa"/>
          </w:tcPr>
          <w:p w:rsidR="00231CBC" w:rsidRDefault="00D32133" w:rsidP="004856DB">
            <w:pPr>
              <w:jc w:val="center"/>
            </w:pPr>
            <w:proofErr w:type="spellStart"/>
            <w:r>
              <w:t>Grooved-Pegboard</w:t>
            </w:r>
            <w:proofErr w:type="spellEnd"/>
          </w:p>
        </w:tc>
        <w:tc>
          <w:tcPr>
            <w:tcW w:w="1535" w:type="dxa"/>
          </w:tcPr>
          <w:p w:rsidR="00231CBC" w:rsidRDefault="00D32133" w:rsidP="004856DB">
            <w:pPr>
              <w:jc w:val="center"/>
            </w:pPr>
            <w:r>
              <w:t>114.0 ± 44.6</w:t>
            </w:r>
          </w:p>
        </w:tc>
        <w:tc>
          <w:tcPr>
            <w:tcW w:w="1603" w:type="dxa"/>
          </w:tcPr>
          <w:p w:rsidR="00231CBC" w:rsidRDefault="00D32133" w:rsidP="004856DB">
            <w:pPr>
              <w:jc w:val="center"/>
            </w:pPr>
            <w:r>
              <w:t>110.9 ± 38.9</w:t>
            </w:r>
          </w:p>
        </w:tc>
        <w:tc>
          <w:tcPr>
            <w:tcW w:w="1603" w:type="dxa"/>
          </w:tcPr>
          <w:p w:rsidR="00231CBC" w:rsidRDefault="00D32133" w:rsidP="004856DB">
            <w:pPr>
              <w:jc w:val="center"/>
            </w:pPr>
            <w:r>
              <w:t>117.5 ± 38.1</w:t>
            </w:r>
          </w:p>
        </w:tc>
        <w:tc>
          <w:tcPr>
            <w:tcW w:w="1603" w:type="dxa"/>
          </w:tcPr>
          <w:p w:rsidR="00231CBC" w:rsidRDefault="00D32133" w:rsidP="004856DB">
            <w:pPr>
              <w:jc w:val="center"/>
            </w:pPr>
            <w:r>
              <w:t>114.7 ± 38.6</w:t>
            </w:r>
          </w:p>
        </w:tc>
      </w:tr>
      <w:tr w:rsidR="00231CBC" w:rsidTr="00D32133">
        <w:tc>
          <w:tcPr>
            <w:tcW w:w="1668" w:type="dxa"/>
          </w:tcPr>
          <w:p w:rsidR="00231CBC" w:rsidRDefault="00D32133" w:rsidP="004856DB">
            <w:pPr>
              <w:jc w:val="center"/>
            </w:pPr>
            <w:r>
              <w:t>CVLT</w:t>
            </w:r>
          </w:p>
        </w:tc>
        <w:tc>
          <w:tcPr>
            <w:tcW w:w="1535" w:type="dxa"/>
          </w:tcPr>
          <w:p w:rsidR="00231CBC" w:rsidRDefault="00D32133" w:rsidP="004856DB">
            <w:pPr>
              <w:jc w:val="center"/>
            </w:pPr>
            <w:r>
              <w:t>7.1 ± 2.3</w:t>
            </w:r>
          </w:p>
        </w:tc>
        <w:tc>
          <w:tcPr>
            <w:tcW w:w="1603" w:type="dxa"/>
          </w:tcPr>
          <w:p w:rsidR="00231CBC" w:rsidRDefault="00D32133" w:rsidP="004856DB">
            <w:pPr>
              <w:jc w:val="center"/>
            </w:pPr>
            <w:r>
              <w:t>7.8 ± 2.7</w:t>
            </w:r>
          </w:p>
        </w:tc>
        <w:tc>
          <w:tcPr>
            <w:tcW w:w="1603" w:type="dxa"/>
          </w:tcPr>
          <w:p w:rsidR="00231CBC" w:rsidRDefault="00D32133" w:rsidP="004856DB">
            <w:pPr>
              <w:jc w:val="center"/>
            </w:pPr>
            <w:r>
              <w:t>7.7 ± 2.2</w:t>
            </w:r>
          </w:p>
        </w:tc>
        <w:tc>
          <w:tcPr>
            <w:tcW w:w="1603" w:type="dxa"/>
          </w:tcPr>
          <w:p w:rsidR="00231CBC" w:rsidRDefault="00D32133" w:rsidP="004856DB">
            <w:pPr>
              <w:jc w:val="center"/>
            </w:pPr>
            <w:r>
              <w:t>7.6 ± 2.6</w:t>
            </w:r>
          </w:p>
        </w:tc>
      </w:tr>
      <w:tr w:rsidR="00231CBC" w:rsidTr="00D32133">
        <w:tc>
          <w:tcPr>
            <w:tcW w:w="1668" w:type="dxa"/>
          </w:tcPr>
          <w:p w:rsidR="00231CBC" w:rsidRDefault="00D32133" w:rsidP="004856DB">
            <w:pPr>
              <w:jc w:val="center"/>
            </w:pPr>
            <w:r>
              <w:lastRenderedPageBreak/>
              <w:t>BVMT</w:t>
            </w:r>
          </w:p>
        </w:tc>
        <w:tc>
          <w:tcPr>
            <w:tcW w:w="1535" w:type="dxa"/>
          </w:tcPr>
          <w:p w:rsidR="00231CBC" w:rsidRDefault="00D32133" w:rsidP="004856DB">
            <w:pPr>
              <w:jc w:val="center"/>
            </w:pPr>
            <w:r>
              <w:t>4.6 ± 2.1</w:t>
            </w:r>
          </w:p>
        </w:tc>
        <w:tc>
          <w:tcPr>
            <w:tcW w:w="1603" w:type="dxa"/>
          </w:tcPr>
          <w:p w:rsidR="00231CBC" w:rsidRDefault="00D32133" w:rsidP="004856DB">
            <w:pPr>
              <w:jc w:val="center"/>
            </w:pPr>
            <w:r>
              <w:t>4.8 ± 1.7</w:t>
            </w:r>
          </w:p>
        </w:tc>
        <w:tc>
          <w:tcPr>
            <w:tcW w:w="1603" w:type="dxa"/>
          </w:tcPr>
          <w:p w:rsidR="00231CBC" w:rsidRDefault="00D32133" w:rsidP="004856DB">
            <w:pPr>
              <w:jc w:val="center"/>
            </w:pPr>
            <w:r>
              <w:t>5.0 ± 1.8</w:t>
            </w:r>
          </w:p>
        </w:tc>
        <w:tc>
          <w:tcPr>
            <w:tcW w:w="1603" w:type="dxa"/>
          </w:tcPr>
          <w:p w:rsidR="00231CBC" w:rsidRDefault="00D32133" w:rsidP="004856DB">
            <w:pPr>
              <w:jc w:val="center"/>
            </w:pPr>
            <w:r>
              <w:t>5.3 ± 2.3</w:t>
            </w:r>
          </w:p>
        </w:tc>
      </w:tr>
      <w:tr w:rsidR="00D32133" w:rsidTr="00D32133">
        <w:tc>
          <w:tcPr>
            <w:tcW w:w="1668" w:type="dxa"/>
          </w:tcPr>
          <w:p w:rsidR="00D32133" w:rsidRDefault="00D32133" w:rsidP="004856DB">
            <w:pPr>
              <w:jc w:val="center"/>
            </w:pPr>
            <w:r>
              <w:t>GDS</w:t>
            </w:r>
          </w:p>
        </w:tc>
        <w:tc>
          <w:tcPr>
            <w:tcW w:w="1535" w:type="dxa"/>
          </w:tcPr>
          <w:p w:rsidR="00D32133" w:rsidRDefault="00D32133" w:rsidP="004856DB">
            <w:pPr>
              <w:jc w:val="center"/>
            </w:pPr>
            <w:r>
              <w:t>0.9 ± 0.1</w:t>
            </w:r>
          </w:p>
        </w:tc>
        <w:tc>
          <w:tcPr>
            <w:tcW w:w="1603" w:type="dxa"/>
          </w:tcPr>
          <w:p w:rsidR="00D32133" w:rsidRDefault="00D32133" w:rsidP="004856DB">
            <w:pPr>
              <w:jc w:val="center"/>
            </w:pPr>
            <w:r>
              <w:t>0.9 ± 0.1</w:t>
            </w:r>
          </w:p>
        </w:tc>
        <w:tc>
          <w:tcPr>
            <w:tcW w:w="1603" w:type="dxa"/>
          </w:tcPr>
          <w:p w:rsidR="00D32133" w:rsidRDefault="00D32133" w:rsidP="004856DB">
            <w:pPr>
              <w:jc w:val="center"/>
            </w:pPr>
            <w:r>
              <w:t>0.8 ± 0.1</w:t>
            </w:r>
          </w:p>
        </w:tc>
        <w:tc>
          <w:tcPr>
            <w:tcW w:w="1603" w:type="dxa"/>
          </w:tcPr>
          <w:p w:rsidR="00D32133" w:rsidRDefault="00D32133" w:rsidP="004856DB">
            <w:pPr>
              <w:jc w:val="center"/>
            </w:pPr>
            <w:r>
              <w:t>0.9 ± 0.1</w:t>
            </w:r>
          </w:p>
        </w:tc>
      </w:tr>
    </w:tbl>
    <w:p w:rsidR="00231CBC" w:rsidRPr="00231CBC" w:rsidRDefault="00231CBC" w:rsidP="00231CBC">
      <w:pPr>
        <w:ind w:left="708" w:hanging="708"/>
      </w:pPr>
    </w:p>
    <w:p w:rsidR="00422F59" w:rsidRDefault="00422F59">
      <w:pPr>
        <w:rPr>
          <w:b/>
          <w:u w:val="single"/>
        </w:rPr>
      </w:pPr>
      <w:r>
        <w:rPr>
          <w:b/>
          <w:u w:val="single"/>
        </w:rPr>
        <w:br w:type="page"/>
      </w:r>
    </w:p>
    <w:p w:rsidR="0034311E" w:rsidRDefault="00422F59" w:rsidP="00A71420">
      <w:pPr>
        <w:ind w:left="708" w:hanging="708"/>
        <w:rPr>
          <w:b/>
          <w:u w:val="single"/>
        </w:rPr>
      </w:pPr>
      <w:r>
        <w:rPr>
          <w:b/>
          <w:u w:val="single"/>
        </w:rPr>
        <w:lastRenderedPageBreak/>
        <w:t>LEE 2007</w:t>
      </w:r>
    </w:p>
    <w:p w:rsidR="00422F59" w:rsidRPr="00A71420" w:rsidRDefault="00422F59" w:rsidP="00422F59">
      <w:pPr>
        <w:ind w:left="708" w:hanging="708"/>
        <w:rPr>
          <w:b/>
        </w:rPr>
      </w:pPr>
      <w:r w:rsidRPr="00A71420">
        <w:rPr>
          <w:b/>
        </w:rPr>
        <w:t>Autores, título y revista:</w:t>
      </w:r>
    </w:p>
    <w:p w:rsidR="00422F59" w:rsidRPr="00422F59" w:rsidRDefault="00422F59" w:rsidP="00422F59">
      <w:pPr>
        <w:jc w:val="both"/>
      </w:pPr>
      <w:r w:rsidRPr="00386B88">
        <w:t xml:space="preserve">Lee B. J., Lee J. G. &amp; Kim Y. </w:t>
      </w:r>
      <w:proofErr w:type="gramStart"/>
      <w:r w:rsidRPr="00386B88">
        <w:t>H..</w:t>
      </w:r>
      <w:proofErr w:type="gramEnd"/>
      <w:r w:rsidRPr="00386B88">
        <w:t xml:space="preserve"> </w:t>
      </w:r>
      <w:proofErr w:type="gramStart"/>
      <w:r w:rsidRPr="00D721D9">
        <w:rPr>
          <w:lang w:val="en-US"/>
        </w:rPr>
        <w:t>A 12-week, double-blind, placebo-controlled trial of donepezil as an adjunct to haloperidol for treating cognitive impairments in patients with chronic schizophrenia.</w:t>
      </w:r>
      <w:proofErr w:type="gramEnd"/>
      <w:r w:rsidRPr="00D721D9">
        <w:rPr>
          <w:lang w:val="en-US"/>
        </w:rPr>
        <w:t xml:space="preserve"> </w:t>
      </w:r>
      <w:proofErr w:type="spellStart"/>
      <w:r w:rsidRPr="00422F59">
        <w:t>Journal</w:t>
      </w:r>
      <w:proofErr w:type="spellEnd"/>
      <w:r w:rsidRPr="00422F59">
        <w:t xml:space="preserve"> of </w:t>
      </w:r>
      <w:proofErr w:type="spellStart"/>
      <w:r w:rsidRPr="00422F59">
        <w:t>Psychopharmacology</w:t>
      </w:r>
      <w:proofErr w:type="spellEnd"/>
      <w:r w:rsidRPr="00422F59">
        <w:t>. 2007</w:t>
      </w:r>
      <w:proofErr w:type="gramStart"/>
      <w:r w:rsidRPr="00422F59">
        <w:t>;21</w:t>
      </w:r>
      <w:proofErr w:type="gramEnd"/>
      <w:r w:rsidRPr="00422F59">
        <w:t>(4):421-427.</w:t>
      </w:r>
    </w:p>
    <w:p w:rsidR="00422F59" w:rsidRPr="00A07413" w:rsidRDefault="00422F59" w:rsidP="00422F59">
      <w:pPr>
        <w:rPr>
          <w:b/>
        </w:rPr>
      </w:pPr>
      <w:r w:rsidRPr="00A07413">
        <w:rPr>
          <w:b/>
        </w:rPr>
        <w:t>Diseño:</w:t>
      </w:r>
    </w:p>
    <w:p w:rsidR="00422F59" w:rsidRPr="00916071" w:rsidRDefault="00422F59" w:rsidP="00422F59">
      <w:pPr>
        <w:jc w:val="both"/>
      </w:pPr>
      <w:r w:rsidRPr="00916071">
        <w:t xml:space="preserve">Es un ensayo clínico controlado, aleatorizado y doble ciego de 12 semanas de duración. Los pacientes fueron evaluados </w:t>
      </w:r>
      <w:proofErr w:type="spellStart"/>
      <w:r w:rsidRPr="00916071">
        <w:t>evaluados</w:t>
      </w:r>
      <w:proofErr w:type="spellEnd"/>
      <w:r w:rsidRPr="00916071">
        <w:t xml:space="preserve"> en línea de base y a las 4, 8, y 12 semanas. De este modo nos quedaremos con </w:t>
      </w:r>
      <w:proofErr w:type="gramStart"/>
      <w:r w:rsidRPr="00916071">
        <w:t>la medidas</w:t>
      </w:r>
      <w:proofErr w:type="gramEnd"/>
      <w:r w:rsidRPr="00916071">
        <w:t xml:space="preserve"> en línea de base y las realizadas al final del </w:t>
      </w:r>
      <w:r w:rsidRPr="00422F59">
        <w:t>seguimiento</w:t>
      </w:r>
      <w:r w:rsidRPr="00916071">
        <w:t>.</w:t>
      </w:r>
    </w:p>
    <w:p w:rsidR="00422F59" w:rsidRDefault="00422F59" w:rsidP="00422F59">
      <w:pPr>
        <w:jc w:val="both"/>
        <w:rPr>
          <w:b/>
        </w:rPr>
      </w:pPr>
      <w:r>
        <w:rPr>
          <w:b/>
        </w:rPr>
        <w:t>Muestra:</w:t>
      </w:r>
    </w:p>
    <w:p w:rsidR="00422F59" w:rsidRPr="00916071" w:rsidRDefault="00422F59" w:rsidP="00422F59">
      <w:pPr>
        <w:jc w:val="both"/>
      </w:pPr>
      <w:r w:rsidRPr="00916071">
        <w:t>24 pacientes (16 hombres y 8 mujeres) diagnosticados de esquizofrenia según el DSM-IV.</w:t>
      </w:r>
    </w:p>
    <w:p w:rsidR="00422F59" w:rsidRDefault="00422F59" w:rsidP="00422F59">
      <w:pPr>
        <w:jc w:val="both"/>
        <w:rPr>
          <w:b/>
        </w:rPr>
      </w:pPr>
      <w:r>
        <w:rPr>
          <w:b/>
        </w:rPr>
        <w:t>Intervención:</w:t>
      </w:r>
    </w:p>
    <w:p w:rsidR="00422F59" w:rsidRPr="00916071" w:rsidRDefault="00422F59" w:rsidP="00422F59">
      <w:pPr>
        <w:jc w:val="both"/>
      </w:pPr>
      <w:r w:rsidRPr="00916071">
        <w:t>Grupo tratamiento: antipsicótico (</w:t>
      </w:r>
      <w:proofErr w:type="spellStart"/>
      <w:r w:rsidRPr="00916071">
        <w:t>haloperidol</w:t>
      </w:r>
      <w:proofErr w:type="spellEnd"/>
      <w:r w:rsidRPr="00916071">
        <w:t>) + potenciador cognitivo (donepezil); Grupo control: antipsicótico (</w:t>
      </w:r>
      <w:proofErr w:type="spellStart"/>
      <w:r w:rsidRPr="00916071">
        <w:t>haloperidol</w:t>
      </w:r>
      <w:proofErr w:type="spellEnd"/>
      <w:r w:rsidRPr="00916071">
        <w:t>) + placebo.</w:t>
      </w:r>
    </w:p>
    <w:p w:rsidR="00422F59" w:rsidRPr="00422F59" w:rsidRDefault="00422F59" w:rsidP="00422F59">
      <w:pPr>
        <w:jc w:val="both"/>
        <w:rPr>
          <w:b/>
        </w:rPr>
      </w:pPr>
      <w:r w:rsidRPr="00422F59">
        <w:rPr>
          <w:b/>
        </w:rPr>
        <w:t>Outcomes:</w:t>
      </w:r>
    </w:p>
    <w:p w:rsidR="00422F59" w:rsidRPr="00916071" w:rsidRDefault="00422F59" w:rsidP="00422F59">
      <w:pPr>
        <w:jc w:val="both"/>
      </w:pPr>
      <w:r w:rsidRPr="00916071">
        <w:t>Aspectos clínicos: sintomatología clínica (BPRS), depresión (HAM-D), gravedad de la enfermedad (CGI). Aspectos neuropsicológicos: memoria (RAVLT), memoria inmediata (HVLT), funciones ejecutivas (STROOP), velocidad visual-motora (</w:t>
      </w:r>
      <w:proofErr w:type="spellStart"/>
      <w:r w:rsidRPr="00916071">
        <w:t>Trail</w:t>
      </w:r>
      <w:proofErr w:type="spellEnd"/>
      <w:r w:rsidRPr="00916071">
        <w:t xml:space="preserve"> </w:t>
      </w:r>
      <w:proofErr w:type="spellStart"/>
      <w:r w:rsidRPr="00916071">
        <w:t>making</w:t>
      </w:r>
      <w:proofErr w:type="spellEnd"/>
      <w:r w:rsidRPr="00916071">
        <w:t xml:space="preserve"> test A), productividad verbal (VFT), sistema léxico (CFT), habilidad de lenguaje (BNT).</w:t>
      </w:r>
    </w:p>
    <w:p w:rsidR="00422F59" w:rsidRDefault="00422F59" w:rsidP="00422F59">
      <w:pPr>
        <w:ind w:left="708" w:hanging="708"/>
        <w:rPr>
          <w:b/>
        </w:rPr>
      </w:pPr>
      <w:r w:rsidRPr="0087543F">
        <w:rPr>
          <w:b/>
        </w:rPr>
        <w:t>Datos extractados:</w:t>
      </w:r>
    </w:p>
    <w:tbl>
      <w:tblPr>
        <w:tblStyle w:val="Tablaconcuadrcula"/>
        <w:tblW w:w="0" w:type="auto"/>
        <w:tblInd w:w="708" w:type="dxa"/>
        <w:tblLook w:val="04A0"/>
      </w:tblPr>
      <w:tblGrid>
        <w:gridCol w:w="1601"/>
        <w:gridCol w:w="1602"/>
        <w:gridCol w:w="1603"/>
        <w:gridCol w:w="1603"/>
        <w:gridCol w:w="1603"/>
      </w:tblGrid>
      <w:tr w:rsidR="00EF1CE3" w:rsidTr="006C0BD8">
        <w:tc>
          <w:tcPr>
            <w:tcW w:w="1601" w:type="dxa"/>
            <w:vMerge w:val="restart"/>
          </w:tcPr>
          <w:p w:rsidR="00EF1CE3" w:rsidRPr="00386B88" w:rsidRDefault="00EF1CE3" w:rsidP="00386B88">
            <w:pPr>
              <w:jc w:val="center"/>
            </w:pPr>
            <w:r w:rsidRPr="00386B88">
              <w:t>PRUEBA</w:t>
            </w:r>
          </w:p>
        </w:tc>
        <w:tc>
          <w:tcPr>
            <w:tcW w:w="3205" w:type="dxa"/>
            <w:gridSpan w:val="2"/>
          </w:tcPr>
          <w:p w:rsidR="00EF1CE3" w:rsidRPr="00386B88" w:rsidRDefault="00EF1CE3" w:rsidP="00386B88">
            <w:pPr>
              <w:jc w:val="center"/>
            </w:pPr>
            <w:r w:rsidRPr="00386B88">
              <w:t>GRUPO TRATAMIENTO</w:t>
            </w:r>
          </w:p>
        </w:tc>
        <w:tc>
          <w:tcPr>
            <w:tcW w:w="3206" w:type="dxa"/>
            <w:gridSpan w:val="2"/>
          </w:tcPr>
          <w:p w:rsidR="00EF1CE3" w:rsidRPr="00386B88" w:rsidRDefault="00EF1CE3" w:rsidP="00386B88">
            <w:pPr>
              <w:jc w:val="center"/>
            </w:pPr>
            <w:r w:rsidRPr="00386B88">
              <w:t>GRUPO CONTROL</w:t>
            </w:r>
          </w:p>
        </w:tc>
      </w:tr>
      <w:tr w:rsidR="00EF1CE3" w:rsidTr="00422F59">
        <w:tc>
          <w:tcPr>
            <w:tcW w:w="1601" w:type="dxa"/>
            <w:vMerge/>
          </w:tcPr>
          <w:p w:rsidR="00EF1CE3" w:rsidRPr="00386B88" w:rsidRDefault="00EF1CE3" w:rsidP="00386B88">
            <w:pPr>
              <w:jc w:val="center"/>
            </w:pPr>
          </w:p>
        </w:tc>
        <w:tc>
          <w:tcPr>
            <w:tcW w:w="1602" w:type="dxa"/>
          </w:tcPr>
          <w:p w:rsidR="00EF1CE3" w:rsidRPr="00386B88" w:rsidRDefault="00EF1CE3" w:rsidP="00386B88">
            <w:pPr>
              <w:jc w:val="center"/>
            </w:pPr>
            <w:r w:rsidRPr="00386B88">
              <w:t>Línea de base</w:t>
            </w:r>
          </w:p>
        </w:tc>
        <w:tc>
          <w:tcPr>
            <w:tcW w:w="1603" w:type="dxa"/>
          </w:tcPr>
          <w:p w:rsidR="00EF1CE3" w:rsidRPr="00386B88" w:rsidRDefault="00EF1CE3" w:rsidP="00386B88">
            <w:pPr>
              <w:jc w:val="center"/>
            </w:pPr>
            <w:r w:rsidRPr="00386B88">
              <w:t>12 semanas</w:t>
            </w:r>
          </w:p>
        </w:tc>
        <w:tc>
          <w:tcPr>
            <w:tcW w:w="1603" w:type="dxa"/>
          </w:tcPr>
          <w:p w:rsidR="00EF1CE3" w:rsidRPr="00386B88" w:rsidRDefault="00EF1CE3" w:rsidP="00386B88">
            <w:pPr>
              <w:jc w:val="center"/>
            </w:pPr>
            <w:r w:rsidRPr="00386B88">
              <w:t>Línea de base</w:t>
            </w:r>
          </w:p>
        </w:tc>
        <w:tc>
          <w:tcPr>
            <w:tcW w:w="1603" w:type="dxa"/>
          </w:tcPr>
          <w:p w:rsidR="00EF1CE3" w:rsidRPr="00386B88" w:rsidRDefault="00EF1CE3" w:rsidP="00386B88">
            <w:pPr>
              <w:jc w:val="center"/>
            </w:pPr>
            <w:r w:rsidRPr="00386B88">
              <w:t>12 semanas</w:t>
            </w:r>
          </w:p>
        </w:tc>
      </w:tr>
      <w:tr w:rsidR="00422F59" w:rsidTr="00422F59">
        <w:tc>
          <w:tcPr>
            <w:tcW w:w="1601" w:type="dxa"/>
          </w:tcPr>
          <w:p w:rsidR="00422F59" w:rsidRPr="00386B88" w:rsidRDefault="00422F59" w:rsidP="00386B88">
            <w:pPr>
              <w:jc w:val="center"/>
            </w:pPr>
            <w:r w:rsidRPr="00386B88">
              <w:t>HVLT (</w:t>
            </w:r>
            <w:proofErr w:type="spellStart"/>
            <w:r w:rsidRPr="00386B88">
              <w:t>inmediate</w:t>
            </w:r>
            <w:proofErr w:type="spellEnd"/>
            <w:r w:rsidRPr="00386B88">
              <w:t>)</w:t>
            </w:r>
          </w:p>
        </w:tc>
        <w:tc>
          <w:tcPr>
            <w:tcW w:w="1602" w:type="dxa"/>
          </w:tcPr>
          <w:p w:rsidR="00422F59" w:rsidRPr="00386B88" w:rsidRDefault="00422F59" w:rsidP="00386B88">
            <w:pPr>
              <w:jc w:val="center"/>
            </w:pPr>
            <w:r w:rsidRPr="00386B88">
              <w:t>12.0 ± 2.95</w:t>
            </w:r>
          </w:p>
        </w:tc>
        <w:tc>
          <w:tcPr>
            <w:tcW w:w="1603" w:type="dxa"/>
          </w:tcPr>
          <w:p w:rsidR="00422F59" w:rsidRPr="00386B88" w:rsidRDefault="00422F59" w:rsidP="00386B88">
            <w:pPr>
              <w:jc w:val="center"/>
            </w:pPr>
            <w:r w:rsidRPr="00386B88">
              <w:t>21.0 ± 4.85</w:t>
            </w:r>
          </w:p>
        </w:tc>
        <w:tc>
          <w:tcPr>
            <w:tcW w:w="1603" w:type="dxa"/>
          </w:tcPr>
          <w:p w:rsidR="00422F59" w:rsidRPr="00386B88" w:rsidRDefault="00422F59" w:rsidP="00386B88">
            <w:pPr>
              <w:jc w:val="center"/>
            </w:pPr>
            <w:r w:rsidRPr="00386B88">
              <w:t>13.0 ± 2.18</w:t>
            </w:r>
          </w:p>
        </w:tc>
        <w:tc>
          <w:tcPr>
            <w:tcW w:w="1603" w:type="dxa"/>
          </w:tcPr>
          <w:p w:rsidR="00422F59" w:rsidRPr="00386B88" w:rsidRDefault="00422F59" w:rsidP="00386B88">
            <w:pPr>
              <w:jc w:val="center"/>
            </w:pPr>
            <w:r w:rsidRPr="00386B88">
              <w:t>19.5 ± 3.98</w:t>
            </w:r>
          </w:p>
        </w:tc>
      </w:tr>
      <w:tr w:rsidR="00422F59" w:rsidTr="00422F59">
        <w:tc>
          <w:tcPr>
            <w:tcW w:w="1601" w:type="dxa"/>
          </w:tcPr>
          <w:p w:rsidR="00422F59" w:rsidRPr="00386B88" w:rsidRDefault="00422F59" w:rsidP="00386B88">
            <w:pPr>
              <w:jc w:val="center"/>
            </w:pPr>
            <w:r w:rsidRPr="00386B88">
              <w:t>HVLT (</w:t>
            </w:r>
            <w:proofErr w:type="spellStart"/>
            <w:r w:rsidRPr="00386B88">
              <w:t>delayed</w:t>
            </w:r>
            <w:proofErr w:type="spellEnd"/>
            <w:r w:rsidRPr="00386B88">
              <w:t>)</w:t>
            </w:r>
          </w:p>
        </w:tc>
        <w:tc>
          <w:tcPr>
            <w:tcW w:w="1602" w:type="dxa"/>
          </w:tcPr>
          <w:p w:rsidR="00422F59" w:rsidRPr="00386B88" w:rsidRDefault="00422F59" w:rsidP="00386B88">
            <w:pPr>
              <w:jc w:val="center"/>
            </w:pPr>
            <w:r w:rsidRPr="00386B88">
              <w:t>2.5 ± 3.0</w:t>
            </w:r>
          </w:p>
        </w:tc>
        <w:tc>
          <w:tcPr>
            <w:tcW w:w="1603" w:type="dxa"/>
          </w:tcPr>
          <w:p w:rsidR="00422F59" w:rsidRPr="00386B88" w:rsidRDefault="00422F59" w:rsidP="00386B88">
            <w:pPr>
              <w:jc w:val="center"/>
            </w:pPr>
            <w:r w:rsidRPr="00386B88">
              <w:t>8.0 ± 2.20</w:t>
            </w:r>
          </w:p>
        </w:tc>
        <w:tc>
          <w:tcPr>
            <w:tcW w:w="1603" w:type="dxa"/>
          </w:tcPr>
          <w:p w:rsidR="00422F59" w:rsidRPr="00386B88" w:rsidRDefault="00422F59" w:rsidP="00386B88">
            <w:pPr>
              <w:jc w:val="center"/>
            </w:pPr>
            <w:r w:rsidRPr="00386B88">
              <w:t>3.0 ± 1.23</w:t>
            </w:r>
          </w:p>
        </w:tc>
        <w:tc>
          <w:tcPr>
            <w:tcW w:w="1603" w:type="dxa"/>
          </w:tcPr>
          <w:p w:rsidR="00422F59" w:rsidRPr="00386B88" w:rsidRDefault="00422F59" w:rsidP="00386B88">
            <w:pPr>
              <w:jc w:val="center"/>
            </w:pPr>
            <w:r w:rsidRPr="00386B88">
              <w:t>6.5 ± 2.14</w:t>
            </w:r>
          </w:p>
        </w:tc>
      </w:tr>
      <w:tr w:rsidR="00422F59" w:rsidTr="00422F59">
        <w:tc>
          <w:tcPr>
            <w:tcW w:w="1601" w:type="dxa"/>
          </w:tcPr>
          <w:p w:rsidR="00422F59" w:rsidRPr="00386B88" w:rsidRDefault="00422F59" w:rsidP="00386B88">
            <w:pPr>
              <w:jc w:val="center"/>
            </w:pPr>
            <w:r w:rsidRPr="00386B88">
              <w:t>HVLT (</w:t>
            </w:r>
            <w:proofErr w:type="spellStart"/>
            <w:r w:rsidRPr="00386B88">
              <w:t>recogn</w:t>
            </w:r>
            <w:proofErr w:type="spellEnd"/>
            <w:r w:rsidRPr="00386B88">
              <w:t>.)</w:t>
            </w:r>
          </w:p>
        </w:tc>
        <w:tc>
          <w:tcPr>
            <w:tcW w:w="1602" w:type="dxa"/>
          </w:tcPr>
          <w:p w:rsidR="00422F59" w:rsidRPr="00386B88" w:rsidRDefault="00422F59" w:rsidP="00386B88">
            <w:pPr>
              <w:jc w:val="center"/>
            </w:pPr>
            <w:r w:rsidRPr="00386B88">
              <w:t>4.0 ± 5.71</w:t>
            </w:r>
          </w:p>
        </w:tc>
        <w:tc>
          <w:tcPr>
            <w:tcW w:w="1603" w:type="dxa"/>
          </w:tcPr>
          <w:p w:rsidR="00422F59" w:rsidRPr="00386B88" w:rsidRDefault="00422F59" w:rsidP="00386B88">
            <w:pPr>
              <w:jc w:val="center"/>
            </w:pPr>
            <w:r w:rsidRPr="00386B88">
              <w:t>9.0 ± 1.43</w:t>
            </w:r>
          </w:p>
        </w:tc>
        <w:tc>
          <w:tcPr>
            <w:tcW w:w="1603" w:type="dxa"/>
          </w:tcPr>
          <w:p w:rsidR="00422F59" w:rsidRPr="00386B88" w:rsidRDefault="00422F59" w:rsidP="00386B88">
            <w:pPr>
              <w:jc w:val="center"/>
            </w:pPr>
            <w:r w:rsidRPr="00386B88">
              <w:t>7.0 ± 2.61</w:t>
            </w:r>
          </w:p>
        </w:tc>
        <w:tc>
          <w:tcPr>
            <w:tcW w:w="1603" w:type="dxa"/>
          </w:tcPr>
          <w:p w:rsidR="00422F59" w:rsidRPr="00386B88" w:rsidRDefault="00422F59" w:rsidP="00386B88">
            <w:pPr>
              <w:jc w:val="center"/>
            </w:pPr>
            <w:r w:rsidRPr="00386B88">
              <w:t>7.5 ± 2.02</w:t>
            </w:r>
          </w:p>
        </w:tc>
      </w:tr>
      <w:tr w:rsidR="00422F59" w:rsidTr="00422F59">
        <w:tc>
          <w:tcPr>
            <w:tcW w:w="1601" w:type="dxa"/>
          </w:tcPr>
          <w:p w:rsidR="00422F59" w:rsidRPr="00386B88" w:rsidRDefault="00422F59" w:rsidP="00386B88">
            <w:pPr>
              <w:jc w:val="center"/>
            </w:pPr>
            <w:r w:rsidRPr="00386B88">
              <w:t>RCFT (</w:t>
            </w:r>
            <w:proofErr w:type="spellStart"/>
            <w:r w:rsidRPr="00386B88">
              <w:t>inmediate</w:t>
            </w:r>
            <w:proofErr w:type="spellEnd"/>
            <w:r w:rsidRPr="00386B88">
              <w:t>)</w:t>
            </w:r>
          </w:p>
        </w:tc>
        <w:tc>
          <w:tcPr>
            <w:tcW w:w="1602" w:type="dxa"/>
          </w:tcPr>
          <w:p w:rsidR="00422F59" w:rsidRPr="00386B88" w:rsidRDefault="00422F59" w:rsidP="00386B88">
            <w:pPr>
              <w:jc w:val="center"/>
            </w:pPr>
            <w:r w:rsidRPr="00386B88">
              <w:t>4.8 ± 4.66</w:t>
            </w:r>
          </w:p>
        </w:tc>
        <w:tc>
          <w:tcPr>
            <w:tcW w:w="1603" w:type="dxa"/>
          </w:tcPr>
          <w:p w:rsidR="00422F59" w:rsidRPr="00386B88" w:rsidRDefault="00422F59" w:rsidP="00386B88">
            <w:pPr>
              <w:jc w:val="center"/>
            </w:pPr>
            <w:r w:rsidRPr="00386B88">
              <w:t>14.0 ± 5.24</w:t>
            </w:r>
          </w:p>
        </w:tc>
        <w:tc>
          <w:tcPr>
            <w:tcW w:w="1603" w:type="dxa"/>
          </w:tcPr>
          <w:p w:rsidR="00422F59" w:rsidRPr="00386B88" w:rsidRDefault="00422F59" w:rsidP="00386B88">
            <w:pPr>
              <w:jc w:val="center"/>
            </w:pPr>
            <w:r w:rsidRPr="00386B88">
              <w:t>2.8 ± 3.28</w:t>
            </w:r>
          </w:p>
        </w:tc>
        <w:tc>
          <w:tcPr>
            <w:tcW w:w="1603" w:type="dxa"/>
          </w:tcPr>
          <w:p w:rsidR="00422F59" w:rsidRPr="00386B88" w:rsidRDefault="00422F59" w:rsidP="00386B88">
            <w:pPr>
              <w:jc w:val="center"/>
            </w:pPr>
            <w:r w:rsidRPr="00386B88">
              <w:t>6.3 ± 5.07</w:t>
            </w:r>
          </w:p>
        </w:tc>
      </w:tr>
      <w:tr w:rsidR="00422F59" w:rsidTr="00422F59">
        <w:tc>
          <w:tcPr>
            <w:tcW w:w="1601" w:type="dxa"/>
          </w:tcPr>
          <w:p w:rsidR="00422F59" w:rsidRPr="00386B88" w:rsidRDefault="00422F59" w:rsidP="00386B88">
            <w:pPr>
              <w:jc w:val="center"/>
            </w:pPr>
            <w:r w:rsidRPr="00386B88">
              <w:t>RCFT (</w:t>
            </w:r>
            <w:proofErr w:type="spellStart"/>
            <w:r w:rsidRPr="00386B88">
              <w:t>delayed</w:t>
            </w:r>
            <w:proofErr w:type="spellEnd"/>
            <w:r w:rsidRPr="00386B88">
              <w:t>)</w:t>
            </w:r>
          </w:p>
        </w:tc>
        <w:tc>
          <w:tcPr>
            <w:tcW w:w="1602" w:type="dxa"/>
          </w:tcPr>
          <w:p w:rsidR="00422F59" w:rsidRPr="00386B88" w:rsidRDefault="00422F59" w:rsidP="00386B88">
            <w:pPr>
              <w:jc w:val="center"/>
            </w:pPr>
            <w:r w:rsidRPr="00386B88">
              <w:t>6.5 ± 4.41</w:t>
            </w:r>
          </w:p>
        </w:tc>
        <w:tc>
          <w:tcPr>
            <w:tcW w:w="1603" w:type="dxa"/>
          </w:tcPr>
          <w:p w:rsidR="00422F59" w:rsidRPr="00386B88" w:rsidRDefault="00422F59" w:rsidP="00386B88">
            <w:pPr>
              <w:jc w:val="center"/>
            </w:pPr>
            <w:r w:rsidRPr="00386B88">
              <w:t>14.0 ± 5.24</w:t>
            </w:r>
          </w:p>
        </w:tc>
        <w:tc>
          <w:tcPr>
            <w:tcW w:w="1603" w:type="dxa"/>
          </w:tcPr>
          <w:p w:rsidR="00422F59" w:rsidRPr="00386B88" w:rsidRDefault="00422F59" w:rsidP="00386B88">
            <w:pPr>
              <w:jc w:val="center"/>
            </w:pPr>
            <w:r w:rsidRPr="00386B88">
              <w:t>2.8 ± 3.28</w:t>
            </w:r>
          </w:p>
        </w:tc>
        <w:tc>
          <w:tcPr>
            <w:tcW w:w="1603" w:type="dxa"/>
          </w:tcPr>
          <w:p w:rsidR="00422F59" w:rsidRPr="00386B88" w:rsidRDefault="00422F59" w:rsidP="00386B88">
            <w:pPr>
              <w:jc w:val="center"/>
            </w:pPr>
            <w:r w:rsidRPr="00386B88">
              <w:t>6.85 ± 4.07</w:t>
            </w:r>
          </w:p>
        </w:tc>
      </w:tr>
      <w:tr w:rsidR="00422F59" w:rsidTr="00422F59">
        <w:tc>
          <w:tcPr>
            <w:tcW w:w="1601" w:type="dxa"/>
          </w:tcPr>
          <w:p w:rsidR="00422F59" w:rsidRPr="00386B88" w:rsidRDefault="00422F59" w:rsidP="00386B88">
            <w:pPr>
              <w:jc w:val="center"/>
            </w:pPr>
            <w:r w:rsidRPr="00386B88">
              <w:t>RCFT (</w:t>
            </w:r>
            <w:proofErr w:type="spellStart"/>
            <w:r w:rsidRPr="00386B88">
              <w:t>recogn</w:t>
            </w:r>
            <w:proofErr w:type="spellEnd"/>
            <w:r w:rsidRPr="00386B88">
              <w:t>.)</w:t>
            </w:r>
          </w:p>
        </w:tc>
        <w:tc>
          <w:tcPr>
            <w:tcW w:w="1602" w:type="dxa"/>
          </w:tcPr>
          <w:p w:rsidR="00422F59" w:rsidRPr="00386B88" w:rsidRDefault="00422F59" w:rsidP="00386B88">
            <w:pPr>
              <w:jc w:val="center"/>
            </w:pPr>
            <w:r w:rsidRPr="00386B88">
              <w:t>4.0 ± 2.61</w:t>
            </w:r>
          </w:p>
        </w:tc>
        <w:tc>
          <w:tcPr>
            <w:tcW w:w="1603" w:type="dxa"/>
          </w:tcPr>
          <w:p w:rsidR="00422F59" w:rsidRPr="00386B88" w:rsidRDefault="00422F59" w:rsidP="00386B88">
            <w:pPr>
              <w:jc w:val="center"/>
            </w:pPr>
            <w:r w:rsidRPr="00386B88">
              <w:t>7.0 ± 2.02</w:t>
            </w:r>
          </w:p>
        </w:tc>
        <w:tc>
          <w:tcPr>
            <w:tcW w:w="1603" w:type="dxa"/>
          </w:tcPr>
          <w:p w:rsidR="00422F59" w:rsidRPr="00386B88" w:rsidRDefault="00422F59" w:rsidP="00386B88">
            <w:pPr>
              <w:jc w:val="center"/>
            </w:pPr>
            <w:r w:rsidRPr="00386B88">
              <w:t>3.5 ± 2.93</w:t>
            </w:r>
          </w:p>
        </w:tc>
        <w:tc>
          <w:tcPr>
            <w:tcW w:w="1603" w:type="dxa"/>
          </w:tcPr>
          <w:p w:rsidR="00422F59" w:rsidRPr="00386B88" w:rsidRDefault="00422F59" w:rsidP="00386B88">
            <w:pPr>
              <w:jc w:val="center"/>
            </w:pPr>
            <w:r w:rsidRPr="00386B88">
              <w:t>4.5 ± 1.95</w:t>
            </w:r>
          </w:p>
        </w:tc>
      </w:tr>
      <w:tr w:rsidR="00422F59" w:rsidTr="00422F59">
        <w:tc>
          <w:tcPr>
            <w:tcW w:w="1601" w:type="dxa"/>
          </w:tcPr>
          <w:p w:rsidR="00422F59" w:rsidRPr="00386B88" w:rsidRDefault="00386B88" w:rsidP="00386B88">
            <w:pPr>
              <w:jc w:val="center"/>
            </w:pPr>
            <w:proofErr w:type="spellStart"/>
            <w:r w:rsidRPr="00386B88">
              <w:t>Digit</w:t>
            </w:r>
            <w:proofErr w:type="spellEnd"/>
            <w:r w:rsidRPr="00386B88">
              <w:t xml:space="preserve"> </w:t>
            </w:r>
            <w:proofErr w:type="spellStart"/>
            <w:r w:rsidRPr="00386B88">
              <w:t>span</w:t>
            </w:r>
            <w:proofErr w:type="spellEnd"/>
            <w:r w:rsidRPr="00386B88">
              <w:t xml:space="preserve"> (</w:t>
            </w:r>
            <w:proofErr w:type="spellStart"/>
            <w:r w:rsidRPr="00386B88">
              <w:t>fw</w:t>
            </w:r>
            <w:proofErr w:type="spellEnd"/>
            <w:r w:rsidRPr="00386B88">
              <w:t>.)</w:t>
            </w:r>
          </w:p>
        </w:tc>
        <w:tc>
          <w:tcPr>
            <w:tcW w:w="1602" w:type="dxa"/>
          </w:tcPr>
          <w:p w:rsidR="00422F59" w:rsidRPr="00386B88" w:rsidRDefault="00386B88" w:rsidP="00386B88">
            <w:pPr>
              <w:jc w:val="center"/>
            </w:pPr>
            <w:r w:rsidRPr="00386B88">
              <w:t>5.0 ± 1.07</w:t>
            </w:r>
          </w:p>
        </w:tc>
        <w:tc>
          <w:tcPr>
            <w:tcW w:w="1603" w:type="dxa"/>
          </w:tcPr>
          <w:p w:rsidR="00422F59" w:rsidRPr="00386B88" w:rsidRDefault="00386B88" w:rsidP="00386B88">
            <w:pPr>
              <w:jc w:val="center"/>
            </w:pPr>
            <w:r w:rsidRPr="00386B88">
              <w:t>5.0 ± 0.82</w:t>
            </w:r>
          </w:p>
        </w:tc>
        <w:tc>
          <w:tcPr>
            <w:tcW w:w="1603" w:type="dxa"/>
          </w:tcPr>
          <w:p w:rsidR="00422F59" w:rsidRPr="00386B88" w:rsidRDefault="00386B88" w:rsidP="00386B88">
            <w:pPr>
              <w:jc w:val="center"/>
            </w:pPr>
            <w:r w:rsidRPr="00386B88">
              <w:t>5.5 ± 1.56</w:t>
            </w:r>
          </w:p>
        </w:tc>
        <w:tc>
          <w:tcPr>
            <w:tcW w:w="1603" w:type="dxa"/>
          </w:tcPr>
          <w:p w:rsidR="00422F59" w:rsidRPr="00386B88" w:rsidRDefault="00386B88" w:rsidP="00386B88">
            <w:pPr>
              <w:jc w:val="center"/>
            </w:pPr>
            <w:r w:rsidRPr="00386B88">
              <w:t>5.0 ± 1.0</w:t>
            </w:r>
          </w:p>
        </w:tc>
      </w:tr>
      <w:tr w:rsidR="00422F59" w:rsidTr="00422F59">
        <w:tc>
          <w:tcPr>
            <w:tcW w:w="1601" w:type="dxa"/>
          </w:tcPr>
          <w:p w:rsidR="00422F59" w:rsidRPr="00386B88" w:rsidRDefault="00386B88" w:rsidP="00386B88">
            <w:pPr>
              <w:jc w:val="center"/>
            </w:pPr>
            <w:proofErr w:type="spellStart"/>
            <w:r w:rsidRPr="00386B88">
              <w:t>Digit</w:t>
            </w:r>
            <w:proofErr w:type="spellEnd"/>
            <w:r w:rsidRPr="00386B88">
              <w:t xml:space="preserve"> </w:t>
            </w:r>
            <w:proofErr w:type="spellStart"/>
            <w:r w:rsidRPr="00386B88">
              <w:t>span</w:t>
            </w:r>
            <w:proofErr w:type="spellEnd"/>
            <w:r w:rsidRPr="00386B88">
              <w:t xml:space="preserve"> (</w:t>
            </w:r>
            <w:proofErr w:type="spellStart"/>
            <w:r w:rsidRPr="00386B88">
              <w:t>bck</w:t>
            </w:r>
            <w:proofErr w:type="spellEnd"/>
            <w:r w:rsidRPr="00386B88">
              <w:t>.)</w:t>
            </w:r>
          </w:p>
        </w:tc>
        <w:tc>
          <w:tcPr>
            <w:tcW w:w="1602" w:type="dxa"/>
          </w:tcPr>
          <w:p w:rsidR="00422F59" w:rsidRPr="00386B88" w:rsidRDefault="00386B88" w:rsidP="00386B88">
            <w:pPr>
              <w:jc w:val="center"/>
            </w:pPr>
            <w:r w:rsidRPr="00386B88">
              <w:t>3.0 ± 0.79</w:t>
            </w:r>
          </w:p>
        </w:tc>
        <w:tc>
          <w:tcPr>
            <w:tcW w:w="1603" w:type="dxa"/>
          </w:tcPr>
          <w:p w:rsidR="00422F59" w:rsidRPr="00386B88" w:rsidRDefault="00386B88" w:rsidP="00386B88">
            <w:pPr>
              <w:jc w:val="center"/>
            </w:pPr>
            <w:r w:rsidRPr="00386B88">
              <w:t>4.0 ± 0.75</w:t>
            </w:r>
          </w:p>
        </w:tc>
        <w:tc>
          <w:tcPr>
            <w:tcW w:w="1603" w:type="dxa"/>
          </w:tcPr>
          <w:p w:rsidR="00422F59" w:rsidRPr="00386B88" w:rsidRDefault="00386B88" w:rsidP="00386B88">
            <w:pPr>
              <w:jc w:val="center"/>
            </w:pPr>
            <w:r w:rsidRPr="00386B88">
              <w:t>3.0 ± 1.14</w:t>
            </w:r>
          </w:p>
        </w:tc>
        <w:tc>
          <w:tcPr>
            <w:tcW w:w="1603" w:type="dxa"/>
          </w:tcPr>
          <w:p w:rsidR="00422F59" w:rsidRPr="00386B88" w:rsidRDefault="00386B88" w:rsidP="00386B88">
            <w:pPr>
              <w:jc w:val="center"/>
            </w:pPr>
            <w:r w:rsidRPr="00386B88">
              <w:t>3.0 ± 1.44</w:t>
            </w:r>
          </w:p>
        </w:tc>
      </w:tr>
      <w:tr w:rsidR="00422F59" w:rsidTr="00422F59">
        <w:tc>
          <w:tcPr>
            <w:tcW w:w="1601" w:type="dxa"/>
          </w:tcPr>
          <w:p w:rsidR="00422F59" w:rsidRPr="00386B88" w:rsidRDefault="00386B88" w:rsidP="00386B88">
            <w:pPr>
              <w:jc w:val="center"/>
            </w:pPr>
            <w:r w:rsidRPr="00386B88">
              <w:t>DSST</w:t>
            </w:r>
          </w:p>
        </w:tc>
        <w:tc>
          <w:tcPr>
            <w:tcW w:w="1602" w:type="dxa"/>
          </w:tcPr>
          <w:p w:rsidR="00422F59" w:rsidRPr="00386B88" w:rsidRDefault="00386B88" w:rsidP="00386B88">
            <w:pPr>
              <w:jc w:val="center"/>
            </w:pPr>
            <w:r w:rsidRPr="00386B88">
              <w:t>18.5 ± 6.43</w:t>
            </w:r>
          </w:p>
        </w:tc>
        <w:tc>
          <w:tcPr>
            <w:tcW w:w="1603" w:type="dxa"/>
          </w:tcPr>
          <w:p w:rsidR="00422F59" w:rsidRPr="00386B88" w:rsidRDefault="00386B88" w:rsidP="00386B88">
            <w:pPr>
              <w:jc w:val="center"/>
            </w:pPr>
            <w:r w:rsidRPr="00386B88">
              <w:t>23.0 ± 10.88</w:t>
            </w:r>
          </w:p>
        </w:tc>
        <w:tc>
          <w:tcPr>
            <w:tcW w:w="1603" w:type="dxa"/>
          </w:tcPr>
          <w:p w:rsidR="00422F59" w:rsidRPr="00386B88" w:rsidRDefault="00386B88" w:rsidP="00386B88">
            <w:pPr>
              <w:jc w:val="center"/>
            </w:pPr>
            <w:r w:rsidRPr="00386B88">
              <w:t>17.0 ± 9.10</w:t>
            </w:r>
          </w:p>
        </w:tc>
        <w:tc>
          <w:tcPr>
            <w:tcW w:w="1603" w:type="dxa"/>
          </w:tcPr>
          <w:p w:rsidR="00422F59" w:rsidRPr="00386B88" w:rsidRDefault="00386B88" w:rsidP="00386B88">
            <w:pPr>
              <w:jc w:val="center"/>
            </w:pPr>
            <w:r w:rsidRPr="00386B88">
              <w:t>20.0 ± 8.90</w:t>
            </w:r>
          </w:p>
        </w:tc>
      </w:tr>
      <w:tr w:rsidR="00422F59" w:rsidTr="00422F59">
        <w:tc>
          <w:tcPr>
            <w:tcW w:w="1601" w:type="dxa"/>
          </w:tcPr>
          <w:p w:rsidR="00422F59" w:rsidRPr="00386B88" w:rsidRDefault="00386B88" w:rsidP="00386B88">
            <w:pPr>
              <w:jc w:val="center"/>
            </w:pPr>
            <w:proofErr w:type="spellStart"/>
            <w:r w:rsidRPr="00386B88">
              <w:t>Stroop</w:t>
            </w:r>
            <w:proofErr w:type="spellEnd"/>
            <w:r w:rsidRPr="00386B88">
              <w:t xml:space="preserve"> (</w:t>
            </w:r>
            <w:proofErr w:type="spellStart"/>
            <w:r w:rsidRPr="00386B88">
              <w:t>letter</w:t>
            </w:r>
            <w:proofErr w:type="spellEnd"/>
            <w:r w:rsidRPr="00386B88">
              <w:t>)</w:t>
            </w:r>
          </w:p>
        </w:tc>
        <w:tc>
          <w:tcPr>
            <w:tcW w:w="1602" w:type="dxa"/>
          </w:tcPr>
          <w:p w:rsidR="00422F59" w:rsidRPr="00386B88" w:rsidRDefault="00386B88" w:rsidP="00386B88">
            <w:pPr>
              <w:jc w:val="center"/>
            </w:pPr>
            <w:r w:rsidRPr="00386B88">
              <w:t>107 ± 21.91</w:t>
            </w:r>
          </w:p>
        </w:tc>
        <w:tc>
          <w:tcPr>
            <w:tcW w:w="1603" w:type="dxa"/>
          </w:tcPr>
          <w:p w:rsidR="00422F59" w:rsidRPr="00386B88" w:rsidRDefault="00386B88" w:rsidP="00386B88">
            <w:pPr>
              <w:jc w:val="center"/>
            </w:pPr>
            <w:r w:rsidRPr="00386B88">
              <w:t>110.0 ± 19.14</w:t>
            </w:r>
          </w:p>
        </w:tc>
        <w:tc>
          <w:tcPr>
            <w:tcW w:w="1603" w:type="dxa"/>
          </w:tcPr>
          <w:p w:rsidR="00422F59" w:rsidRPr="00386B88" w:rsidRDefault="00386B88" w:rsidP="00386B88">
            <w:pPr>
              <w:jc w:val="center"/>
            </w:pPr>
            <w:r w:rsidRPr="00386B88">
              <w:t>108.5 ± 20.80</w:t>
            </w:r>
          </w:p>
        </w:tc>
        <w:tc>
          <w:tcPr>
            <w:tcW w:w="1603" w:type="dxa"/>
          </w:tcPr>
          <w:p w:rsidR="00422F59" w:rsidRPr="00386B88" w:rsidRDefault="00386B88" w:rsidP="00386B88">
            <w:pPr>
              <w:jc w:val="center"/>
            </w:pPr>
            <w:r w:rsidRPr="00386B88">
              <w:t>107.5 ± 18.82</w:t>
            </w:r>
          </w:p>
        </w:tc>
      </w:tr>
      <w:tr w:rsidR="00386B88" w:rsidTr="00422F59">
        <w:tc>
          <w:tcPr>
            <w:tcW w:w="1601" w:type="dxa"/>
          </w:tcPr>
          <w:p w:rsidR="00386B88" w:rsidRPr="00386B88" w:rsidRDefault="00386B88" w:rsidP="00386B88">
            <w:pPr>
              <w:jc w:val="center"/>
            </w:pPr>
            <w:proofErr w:type="spellStart"/>
            <w:r w:rsidRPr="00386B88">
              <w:t>Stroop</w:t>
            </w:r>
            <w:proofErr w:type="spellEnd"/>
            <w:r w:rsidRPr="00386B88">
              <w:t xml:space="preserve"> (</w:t>
            </w:r>
            <w:proofErr w:type="spellStart"/>
            <w:r w:rsidRPr="00386B88">
              <w:t>colour</w:t>
            </w:r>
            <w:proofErr w:type="spellEnd"/>
            <w:r w:rsidRPr="00386B88">
              <w:t>)</w:t>
            </w:r>
          </w:p>
        </w:tc>
        <w:tc>
          <w:tcPr>
            <w:tcW w:w="1602" w:type="dxa"/>
          </w:tcPr>
          <w:p w:rsidR="00386B88" w:rsidRPr="00386B88" w:rsidRDefault="00386B88" w:rsidP="00386B88">
            <w:pPr>
              <w:jc w:val="center"/>
            </w:pPr>
            <w:r w:rsidRPr="00386B88">
              <w:t>38.5 ± 13.16</w:t>
            </w:r>
          </w:p>
        </w:tc>
        <w:tc>
          <w:tcPr>
            <w:tcW w:w="1603" w:type="dxa"/>
          </w:tcPr>
          <w:p w:rsidR="00386B88" w:rsidRPr="00386B88" w:rsidRDefault="00386B88" w:rsidP="00386B88">
            <w:pPr>
              <w:jc w:val="center"/>
            </w:pPr>
            <w:r w:rsidRPr="00386B88">
              <w:t>51.0 ± 14.66</w:t>
            </w:r>
          </w:p>
        </w:tc>
        <w:tc>
          <w:tcPr>
            <w:tcW w:w="1603" w:type="dxa"/>
          </w:tcPr>
          <w:p w:rsidR="00386B88" w:rsidRPr="00386B88" w:rsidRDefault="00386B88" w:rsidP="00386B88">
            <w:pPr>
              <w:jc w:val="center"/>
            </w:pPr>
            <w:r w:rsidRPr="00386B88">
              <w:t>45.5 ± 16.08</w:t>
            </w:r>
          </w:p>
        </w:tc>
        <w:tc>
          <w:tcPr>
            <w:tcW w:w="1603" w:type="dxa"/>
          </w:tcPr>
          <w:p w:rsidR="00386B88" w:rsidRPr="00386B88" w:rsidRDefault="00386B88" w:rsidP="00386B88">
            <w:pPr>
              <w:jc w:val="center"/>
            </w:pPr>
            <w:r w:rsidRPr="00386B88">
              <w:t>49.0 ± 14.96</w:t>
            </w:r>
          </w:p>
        </w:tc>
      </w:tr>
      <w:tr w:rsidR="00422F59" w:rsidTr="00422F59">
        <w:tc>
          <w:tcPr>
            <w:tcW w:w="1601" w:type="dxa"/>
          </w:tcPr>
          <w:p w:rsidR="00422F59" w:rsidRPr="00386B88" w:rsidRDefault="00386B88" w:rsidP="00386B88">
            <w:pPr>
              <w:jc w:val="center"/>
            </w:pPr>
            <w:proofErr w:type="spellStart"/>
            <w:r w:rsidRPr="00386B88">
              <w:t>Trail</w:t>
            </w:r>
            <w:proofErr w:type="spellEnd"/>
            <w:r w:rsidRPr="00386B88">
              <w:t xml:space="preserve"> </w:t>
            </w:r>
            <w:proofErr w:type="spellStart"/>
            <w:r w:rsidRPr="00386B88">
              <w:t>making</w:t>
            </w:r>
            <w:proofErr w:type="spellEnd"/>
            <w:r w:rsidRPr="00386B88">
              <w:t xml:space="preserve"> A (sec.)</w:t>
            </w:r>
          </w:p>
        </w:tc>
        <w:tc>
          <w:tcPr>
            <w:tcW w:w="1602" w:type="dxa"/>
          </w:tcPr>
          <w:p w:rsidR="00422F59" w:rsidRPr="00386B88" w:rsidRDefault="00386B88" w:rsidP="00386B88">
            <w:pPr>
              <w:jc w:val="center"/>
            </w:pPr>
            <w:r w:rsidRPr="00386B88">
              <w:t>139.5 ± 56.42</w:t>
            </w:r>
          </w:p>
        </w:tc>
        <w:tc>
          <w:tcPr>
            <w:tcW w:w="1603" w:type="dxa"/>
          </w:tcPr>
          <w:p w:rsidR="00422F59" w:rsidRPr="00386B88" w:rsidRDefault="00386B88" w:rsidP="00386B88">
            <w:pPr>
              <w:jc w:val="center"/>
            </w:pPr>
            <w:r w:rsidRPr="00386B88">
              <w:t>78.0 ± 33.63</w:t>
            </w:r>
          </w:p>
        </w:tc>
        <w:tc>
          <w:tcPr>
            <w:tcW w:w="1603" w:type="dxa"/>
          </w:tcPr>
          <w:p w:rsidR="00422F59" w:rsidRPr="00386B88" w:rsidRDefault="00386B88" w:rsidP="00386B88">
            <w:pPr>
              <w:jc w:val="center"/>
            </w:pPr>
            <w:r w:rsidRPr="00386B88">
              <w:t>120.5 ± 85.19</w:t>
            </w:r>
          </w:p>
        </w:tc>
        <w:tc>
          <w:tcPr>
            <w:tcW w:w="1603" w:type="dxa"/>
          </w:tcPr>
          <w:p w:rsidR="00422F59" w:rsidRPr="00386B88" w:rsidRDefault="00386B88" w:rsidP="00386B88">
            <w:pPr>
              <w:jc w:val="center"/>
            </w:pPr>
            <w:r w:rsidRPr="00386B88">
              <w:t>78.0 ± 73.59</w:t>
            </w:r>
          </w:p>
        </w:tc>
      </w:tr>
      <w:tr w:rsidR="00422F59" w:rsidTr="00422F59">
        <w:tc>
          <w:tcPr>
            <w:tcW w:w="1601" w:type="dxa"/>
          </w:tcPr>
          <w:p w:rsidR="00422F59" w:rsidRPr="00386B88" w:rsidRDefault="00386B88" w:rsidP="00386B88">
            <w:pPr>
              <w:jc w:val="center"/>
            </w:pPr>
            <w:r w:rsidRPr="00386B88">
              <w:lastRenderedPageBreak/>
              <w:t xml:space="preserve">Verbal </w:t>
            </w:r>
            <w:proofErr w:type="spellStart"/>
            <w:r w:rsidRPr="00386B88">
              <w:t>fluency</w:t>
            </w:r>
            <w:proofErr w:type="spellEnd"/>
          </w:p>
        </w:tc>
        <w:tc>
          <w:tcPr>
            <w:tcW w:w="1602" w:type="dxa"/>
          </w:tcPr>
          <w:p w:rsidR="00422F59" w:rsidRPr="00386B88" w:rsidRDefault="00386B88" w:rsidP="00386B88">
            <w:pPr>
              <w:jc w:val="center"/>
            </w:pPr>
            <w:r w:rsidRPr="00386B88">
              <w:t>9.5 ± 4.02</w:t>
            </w:r>
          </w:p>
        </w:tc>
        <w:tc>
          <w:tcPr>
            <w:tcW w:w="1603" w:type="dxa"/>
          </w:tcPr>
          <w:p w:rsidR="00422F59" w:rsidRPr="00386B88" w:rsidRDefault="00386B88" w:rsidP="00386B88">
            <w:pPr>
              <w:jc w:val="center"/>
            </w:pPr>
            <w:r w:rsidRPr="00386B88">
              <w:t>12.0 ± 2.75</w:t>
            </w:r>
          </w:p>
        </w:tc>
        <w:tc>
          <w:tcPr>
            <w:tcW w:w="1603" w:type="dxa"/>
          </w:tcPr>
          <w:p w:rsidR="00422F59" w:rsidRPr="00386B88" w:rsidRDefault="00386B88" w:rsidP="00386B88">
            <w:pPr>
              <w:jc w:val="center"/>
            </w:pPr>
            <w:r w:rsidRPr="00386B88">
              <w:t>11.5 ± 3.65</w:t>
            </w:r>
          </w:p>
        </w:tc>
        <w:tc>
          <w:tcPr>
            <w:tcW w:w="1603" w:type="dxa"/>
          </w:tcPr>
          <w:p w:rsidR="00422F59" w:rsidRPr="00386B88" w:rsidRDefault="00386B88" w:rsidP="00386B88">
            <w:pPr>
              <w:jc w:val="center"/>
            </w:pPr>
            <w:r w:rsidRPr="00386B88">
              <w:t>12.0 ± 2.47</w:t>
            </w:r>
          </w:p>
        </w:tc>
      </w:tr>
      <w:tr w:rsidR="00422F59" w:rsidTr="00422F59">
        <w:tc>
          <w:tcPr>
            <w:tcW w:w="1601" w:type="dxa"/>
          </w:tcPr>
          <w:p w:rsidR="00422F59" w:rsidRPr="00386B88" w:rsidRDefault="00386B88" w:rsidP="00386B88">
            <w:pPr>
              <w:jc w:val="center"/>
            </w:pPr>
            <w:r w:rsidRPr="00386B88">
              <w:t>BNT</w:t>
            </w:r>
          </w:p>
        </w:tc>
        <w:tc>
          <w:tcPr>
            <w:tcW w:w="1602" w:type="dxa"/>
          </w:tcPr>
          <w:p w:rsidR="00422F59" w:rsidRPr="00386B88" w:rsidRDefault="00386B88" w:rsidP="00386B88">
            <w:pPr>
              <w:jc w:val="center"/>
            </w:pPr>
            <w:r w:rsidRPr="00386B88">
              <w:t>40.0 ± 11.4</w:t>
            </w:r>
          </w:p>
        </w:tc>
        <w:tc>
          <w:tcPr>
            <w:tcW w:w="1603" w:type="dxa"/>
          </w:tcPr>
          <w:p w:rsidR="00386B88" w:rsidRPr="00386B88" w:rsidRDefault="00386B88" w:rsidP="00386B88">
            <w:pPr>
              <w:jc w:val="center"/>
            </w:pPr>
            <w:r w:rsidRPr="00386B88">
              <w:t>47.0 ± 11.33</w:t>
            </w:r>
          </w:p>
        </w:tc>
        <w:tc>
          <w:tcPr>
            <w:tcW w:w="1603" w:type="dxa"/>
          </w:tcPr>
          <w:p w:rsidR="00422F59" w:rsidRPr="00386B88" w:rsidRDefault="00386B88" w:rsidP="00386B88">
            <w:pPr>
              <w:jc w:val="center"/>
            </w:pPr>
            <w:r w:rsidRPr="00386B88">
              <w:t>35.0 ± 10.22</w:t>
            </w:r>
          </w:p>
        </w:tc>
        <w:tc>
          <w:tcPr>
            <w:tcW w:w="1603" w:type="dxa"/>
          </w:tcPr>
          <w:p w:rsidR="00422F59" w:rsidRPr="00386B88" w:rsidRDefault="00386B88" w:rsidP="00386B88">
            <w:pPr>
              <w:jc w:val="center"/>
            </w:pPr>
            <w:r w:rsidRPr="00386B88">
              <w:t>43.0 ± 9.13</w:t>
            </w:r>
          </w:p>
        </w:tc>
      </w:tr>
    </w:tbl>
    <w:p w:rsidR="00916071" w:rsidRDefault="00916071" w:rsidP="00422F59">
      <w:pPr>
        <w:ind w:left="708" w:hanging="708"/>
        <w:rPr>
          <w:b/>
          <w:u w:val="single"/>
        </w:rPr>
      </w:pPr>
    </w:p>
    <w:p w:rsidR="00916071" w:rsidRDefault="00916071">
      <w:pPr>
        <w:rPr>
          <w:b/>
          <w:u w:val="single"/>
        </w:rPr>
      </w:pPr>
      <w:r>
        <w:rPr>
          <w:b/>
          <w:u w:val="single"/>
        </w:rPr>
        <w:br w:type="page"/>
      </w:r>
    </w:p>
    <w:p w:rsidR="00916071" w:rsidRDefault="00916071" w:rsidP="00916071">
      <w:pPr>
        <w:ind w:left="708" w:hanging="708"/>
        <w:rPr>
          <w:b/>
          <w:u w:val="single"/>
        </w:rPr>
      </w:pPr>
      <w:r>
        <w:rPr>
          <w:b/>
          <w:u w:val="single"/>
        </w:rPr>
        <w:lastRenderedPageBreak/>
        <w:t>LEE (2) 2007</w:t>
      </w:r>
    </w:p>
    <w:p w:rsidR="00916071" w:rsidRPr="00A71420" w:rsidRDefault="00916071" w:rsidP="00916071">
      <w:pPr>
        <w:ind w:left="708" w:hanging="708"/>
        <w:rPr>
          <w:b/>
        </w:rPr>
      </w:pPr>
      <w:r w:rsidRPr="00A71420">
        <w:rPr>
          <w:b/>
        </w:rPr>
        <w:t>Autores, título y revista:</w:t>
      </w:r>
    </w:p>
    <w:p w:rsidR="006C0BD8" w:rsidRPr="006C0BD8" w:rsidRDefault="006C0BD8" w:rsidP="006C0BD8">
      <w:pPr>
        <w:jc w:val="both"/>
      </w:pPr>
      <w:r>
        <w:t xml:space="preserve">Lee s. W., Lee J. G. Lee B. J. &amp; Kim Y. </w:t>
      </w:r>
      <w:proofErr w:type="gramStart"/>
      <w:r>
        <w:t>H..</w:t>
      </w:r>
      <w:proofErr w:type="gramEnd"/>
      <w:r>
        <w:t xml:space="preserve"> </w:t>
      </w:r>
      <w:r w:rsidRPr="00D721D9">
        <w:rPr>
          <w:lang w:val="en-US"/>
        </w:rPr>
        <w:t>A 12-week, double-blind, placebo-</w:t>
      </w:r>
      <w:proofErr w:type="spellStart"/>
      <w:r w:rsidRPr="00D721D9">
        <w:rPr>
          <w:lang w:val="en-US"/>
        </w:rPr>
        <w:t>controlles</w:t>
      </w:r>
      <w:proofErr w:type="spellEnd"/>
      <w:r w:rsidRPr="00D721D9">
        <w:rPr>
          <w:lang w:val="en-US"/>
        </w:rPr>
        <w:t xml:space="preserve"> trial of </w:t>
      </w:r>
      <w:proofErr w:type="spellStart"/>
      <w:r w:rsidRPr="00D721D9">
        <w:rPr>
          <w:lang w:val="en-US"/>
        </w:rPr>
        <w:t>galantamine</w:t>
      </w:r>
      <w:proofErr w:type="spellEnd"/>
      <w:r w:rsidRPr="00D721D9">
        <w:rPr>
          <w:lang w:val="en-US"/>
        </w:rPr>
        <w:t xml:space="preserve"> adjunctive treatment to conventional antipsychotics for the cognitive impairments in chronic schizophrenia</w:t>
      </w:r>
      <w:proofErr w:type="gramStart"/>
      <w:r w:rsidRPr="00D721D9">
        <w:rPr>
          <w:lang w:val="en-US"/>
        </w:rPr>
        <w:t>..</w:t>
      </w:r>
      <w:proofErr w:type="gramEnd"/>
      <w:r w:rsidRPr="00D721D9">
        <w:rPr>
          <w:lang w:val="en-US"/>
        </w:rPr>
        <w:t xml:space="preserve"> </w:t>
      </w:r>
      <w:r w:rsidRPr="006C0BD8">
        <w:t xml:space="preserve">International </w:t>
      </w:r>
      <w:proofErr w:type="spellStart"/>
      <w:r w:rsidRPr="006C0BD8">
        <w:t>Clinical</w:t>
      </w:r>
      <w:proofErr w:type="spellEnd"/>
      <w:r w:rsidRPr="006C0BD8">
        <w:t xml:space="preserve"> </w:t>
      </w:r>
      <w:proofErr w:type="spellStart"/>
      <w:r w:rsidRPr="006C0BD8">
        <w:t>Psychopharmacology</w:t>
      </w:r>
      <w:proofErr w:type="spellEnd"/>
      <w:r w:rsidRPr="006C0BD8">
        <w:t xml:space="preserve"> 2007</w:t>
      </w:r>
      <w:proofErr w:type="gramStart"/>
      <w:r w:rsidRPr="006C0BD8">
        <w:t>;22:63</w:t>
      </w:r>
      <w:proofErr w:type="gramEnd"/>
      <w:r w:rsidRPr="006C0BD8">
        <w:t>-68.</w:t>
      </w:r>
    </w:p>
    <w:p w:rsidR="00916071" w:rsidRPr="00A07413" w:rsidRDefault="00916071" w:rsidP="00916071">
      <w:pPr>
        <w:rPr>
          <w:b/>
        </w:rPr>
      </w:pPr>
      <w:r w:rsidRPr="00A07413">
        <w:rPr>
          <w:b/>
        </w:rPr>
        <w:t>Diseño:</w:t>
      </w:r>
    </w:p>
    <w:p w:rsidR="006C0BD8" w:rsidRPr="006C0BD8" w:rsidRDefault="006C0BD8" w:rsidP="006C0BD8">
      <w:pPr>
        <w:jc w:val="both"/>
      </w:pPr>
      <w:r>
        <w:t xml:space="preserve">Es un ensayo clínico aleatorizado doble ciego de 12 semanas de duración. Las medidas de resultado fueron evaluadas en </w:t>
      </w:r>
      <w:proofErr w:type="spellStart"/>
      <w:r>
        <w:t>lína</w:t>
      </w:r>
      <w:proofErr w:type="spellEnd"/>
      <w:r>
        <w:t xml:space="preserve"> de base, a las 6 semanas y al final del seguimiento. Nosotros nos quedaremos </w:t>
      </w:r>
      <w:proofErr w:type="spellStart"/>
      <w:r>
        <w:t>on</w:t>
      </w:r>
      <w:proofErr w:type="spellEnd"/>
      <w:r>
        <w:t xml:space="preserve"> las medidas basal y a las 12 semanas. </w:t>
      </w:r>
      <w:proofErr w:type="spellStart"/>
      <w:r w:rsidRPr="006C0BD8">
        <w:t>Repotadas</w:t>
      </w:r>
      <w:proofErr w:type="spellEnd"/>
      <w:r w:rsidRPr="006C0BD8">
        <w:t xml:space="preserve"> en media y desviación estándar.</w:t>
      </w:r>
    </w:p>
    <w:p w:rsidR="00916071" w:rsidRDefault="00916071" w:rsidP="00916071">
      <w:pPr>
        <w:jc w:val="both"/>
        <w:rPr>
          <w:b/>
        </w:rPr>
      </w:pPr>
      <w:r>
        <w:rPr>
          <w:b/>
        </w:rPr>
        <w:t>Muestra:</w:t>
      </w:r>
    </w:p>
    <w:p w:rsidR="006C0BD8" w:rsidRDefault="006C0BD8" w:rsidP="006C0BD8">
      <w:pPr>
        <w:jc w:val="both"/>
      </w:pPr>
      <w:r>
        <w:t xml:space="preserve">24 pacientes (14 </w:t>
      </w:r>
      <w:r w:rsidRPr="006C0BD8">
        <w:rPr>
          <w:b/>
        </w:rPr>
        <w:t>hombres</w:t>
      </w:r>
      <w:r>
        <w:t xml:space="preserve"> y 10 mujeres) diagnosticados con esquizofrenia según el DSM-IV</w:t>
      </w:r>
    </w:p>
    <w:p w:rsidR="00916071" w:rsidRDefault="00916071" w:rsidP="00916071">
      <w:pPr>
        <w:jc w:val="both"/>
        <w:rPr>
          <w:b/>
        </w:rPr>
      </w:pPr>
      <w:r>
        <w:rPr>
          <w:b/>
        </w:rPr>
        <w:t>Intervención:</w:t>
      </w:r>
    </w:p>
    <w:p w:rsidR="006C0BD8" w:rsidRDefault="006C0BD8" w:rsidP="006C0BD8">
      <w:pPr>
        <w:jc w:val="both"/>
      </w:pPr>
      <w:r>
        <w:t>Grupo tratamiento: antipsicótico (convencional) + potenciador cognitivo (</w:t>
      </w:r>
      <w:proofErr w:type="spellStart"/>
      <w:r>
        <w:t>galantamina</w:t>
      </w:r>
      <w:proofErr w:type="spellEnd"/>
      <w:r>
        <w:t>); Grupo control: antipsicótico (convencional) + placebo</w:t>
      </w:r>
    </w:p>
    <w:p w:rsidR="00916071" w:rsidRPr="006C0BD8" w:rsidRDefault="00916071" w:rsidP="00916071">
      <w:pPr>
        <w:jc w:val="both"/>
        <w:rPr>
          <w:b/>
        </w:rPr>
      </w:pPr>
      <w:r w:rsidRPr="006C0BD8">
        <w:rPr>
          <w:b/>
        </w:rPr>
        <w:t>Outcomes:</w:t>
      </w:r>
    </w:p>
    <w:p w:rsidR="006C0BD8" w:rsidRPr="006C0BD8" w:rsidRDefault="006C0BD8" w:rsidP="006C0BD8">
      <w:pPr>
        <w:jc w:val="both"/>
      </w:pPr>
      <w:r w:rsidRPr="006C0BD8">
        <w:t xml:space="preserve">Aspectos clínicos: tomas (BPRS), depresión (HAMD); Aspectos cognitivos: K-MMSE, memoria inmediata (HVLT), </w:t>
      </w:r>
      <w:proofErr w:type="spellStart"/>
      <w:r w:rsidRPr="006C0BD8">
        <w:t>Digit</w:t>
      </w:r>
      <w:proofErr w:type="spellEnd"/>
      <w:r w:rsidRPr="006C0BD8">
        <w:t xml:space="preserve"> </w:t>
      </w:r>
      <w:proofErr w:type="spellStart"/>
      <w:r w:rsidRPr="006C0BD8">
        <w:t>span</w:t>
      </w:r>
      <w:proofErr w:type="spellEnd"/>
      <w:r w:rsidRPr="006C0BD8">
        <w:t xml:space="preserve"> (forward y </w:t>
      </w:r>
      <w:proofErr w:type="spellStart"/>
      <w:r w:rsidRPr="006C0BD8">
        <w:t>backward</w:t>
      </w:r>
      <w:proofErr w:type="spellEnd"/>
      <w:r w:rsidRPr="006C0BD8">
        <w:t xml:space="preserve">), </w:t>
      </w:r>
      <w:proofErr w:type="spellStart"/>
      <w:r w:rsidRPr="006C0BD8">
        <w:t>Digit</w:t>
      </w:r>
      <w:proofErr w:type="spellEnd"/>
      <w:r w:rsidRPr="006C0BD8">
        <w:t xml:space="preserve"> </w:t>
      </w:r>
      <w:proofErr w:type="spellStart"/>
      <w:r w:rsidRPr="006C0BD8">
        <w:t>substitution</w:t>
      </w:r>
      <w:proofErr w:type="spellEnd"/>
      <w:r w:rsidRPr="006C0BD8">
        <w:t xml:space="preserve"> test, STROOP, velocidad </w:t>
      </w:r>
      <w:proofErr w:type="spellStart"/>
      <w:r w:rsidRPr="006C0BD8">
        <w:t>visual.motora</w:t>
      </w:r>
      <w:proofErr w:type="spellEnd"/>
      <w:r w:rsidRPr="006C0BD8">
        <w:t xml:space="preserve"> (</w:t>
      </w:r>
      <w:proofErr w:type="spellStart"/>
      <w:r w:rsidRPr="006C0BD8">
        <w:t>Trail</w:t>
      </w:r>
      <w:proofErr w:type="spellEnd"/>
      <w:r w:rsidRPr="006C0BD8">
        <w:t xml:space="preserve"> </w:t>
      </w:r>
      <w:proofErr w:type="spellStart"/>
      <w:r w:rsidRPr="006C0BD8">
        <w:t>Making</w:t>
      </w:r>
      <w:proofErr w:type="spellEnd"/>
      <w:r w:rsidRPr="006C0BD8">
        <w:t xml:space="preserve"> Test A), productividad verbal (VFT), BNT.</w:t>
      </w:r>
    </w:p>
    <w:p w:rsidR="00916071" w:rsidRDefault="00916071" w:rsidP="00916071">
      <w:pPr>
        <w:ind w:left="708" w:hanging="708"/>
        <w:rPr>
          <w:b/>
        </w:rPr>
      </w:pPr>
      <w:r w:rsidRPr="0087543F">
        <w:rPr>
          <w:b/>
        </w:rPr>
        <w:t>Datos extractados:</w:t>
      </w:r>
      <w:r w:rsidR="006C0BD8">
        <w:rPr>
          <w:b/>
        </w:rPr>
        <w:t xml:space="preserve"> (Cambios desde línea de base hasta 12 semanas)</w:t>
      </w:r>
    </w:p>
    <w:tbl>
      <w:tblPr>
        <w:tblStyle w:val="Tablaconcuadrcula"/>
        <w:tblW w:w="0" w:type="auto"/>
        <w:tblInd w:w="708" w:type="dxa"/>
        <w:tblLook w:val="04A0"/>
      </w:tblPr>
      <w:tblGrid>
        <w:gridCol w:w="1601"/>
        <w:gridCol w:w="1602"/>
        <w:gridCol w:w="1603"/>
        <w:gridCol w:w="1603"/>
        <w:gridCol w:w="1603"/>
      </w:tblGrid>
      <w:tr w:rsidR="00EF1CE3" w:rsidTr="00115BF1">
        <w:tc>
          <w:tcPr>
            <w:tcW w:w="1601" w:type="dxa"/>
            <w:vMerge w:val="restart"/>
          </w:tcPr>
          <w:p w:rsidR="00EF1CE3" w:rsidRPr="00EF1CE3" w:rsidRDefault="00EF1CE3" w:rsidP="00EF1CE3">
            <w:pPr>
              <w:jc w:val="center"/>
            </w:pPr>
            <w:r w:rsidRPr="00EF1CE3">
              <w:t>PRUEBA</w:t>
            </w:r>
          </w:p>
        </w:tc>
        <w:tc>
          <w:tcPr>
            <w:tcW w:w="3205" w:type="dxa"/>
            <w:gridSpan w:val="2"/>
          </w:tcPr>
          <w:p w:rsidR="00EF1CE3" w:rsidRPr="00EF1CE3" w:rsidRDefault="00EF1CE3" w:rsidP="00EF1CE3">
            <w:pPr>
              <w:jc w:val="center"/>
            </w:pPr>
            <w:r w:rsidRPr="00EF1CE3">
              <w:t>GRUPO TRATAMIENTO</w:t>
            </w:r>
          </w:p>
        </w:tc>
        <w:tc>
          <w:tcPr>
            <w:tcW w:w="3206" w:type="dxa"/>
            <w:gridSpan w:val="2"/>
          </w:tcPr>
          <w:p w:rsidR="00EF1CE3" w:rsidRPr="00EF1CE3" w:rsidRDefault="00EF1CE3" w:rsidP="00EF1CE3">
            <w:pPr>
              <w:jc w:val="center"/>
            </w:pPr>
            <w:r w:rsidRPr="00EF1CE3">
              <w:t>GRUPO CONTROL</w:t>
            </w:r>
          </w:p>
        </w:tc>
      </w:tr>
      <w:tr w:rsidR="00EF1CE3" w:rsidTr="00EF1CE3">
        <w:tc>
          <w:tcPr>
            <w:tcW w:w="1601" w:type="dxa"/>
            <w:vMerge/>
          </w:tcPr>
          <w:p w:rsidR="00EF1CE3" w:rsidRPr="00EF1CE3" w:rsidRDefault="00EF1CE3" w:rsidP="00EF1CE3">
            <w:pPr>
              <w:jc w:val="center"/>
            </w:pPr>
          </w:p>
        </w:tc>
        <w:tc>
          <w:tcPr>
            <w:tcW w:w="1602" w:type="dxa"/>
          </w:tcPr>
          <w:p w:rsidR="00EF1CE3" w:rsidRPr="00EF1CE3" w:rsidRDefault="00EF1CE3" w:rsidP="00EF1CE3">
            <w:pPr>
              <w:jc w:val="center"/>
            </w:pPr>
            <w:r w:rsidRPr="00EF1CE3">
              <w:t>LÍNEA DE BASE</w:t>
            </w:r>
          </w:p>
        </w:tc>
        <w:tc>
          <w:tcPr>
            <w:tcW w:w="1603" w:type="dxa"/>
          </w:tcPr>
          <w:p w:rsidR="00EF1CE3" w:rsidRPr="00EF1CE3" w:rsidRDefault="00EF1CE3" w:rsidP="00EF1CE3">
            <w:pPr>
              <w:jc w:val="center"/>
            </w:pPr>
            <w:r w:rsidRPr="00EF1CE3">
              <w:t>12 SEMANAS</w:t>
            </w:r>
          </w:p>
        </w:tc>
        <w:tc>
          <w:tcPr>
            <w:tcW w:w="1603" w:type="dxa"/>
          </w:tcPr>
          <w:p w:rsidR="00EF1CE3" w:rsidRPr="00EF1CE3" w:rsidRDefault="00EF1CE3" w:rsidP="00EF1CE3">
            <w:pPr>
              <w:jc w:val="center"/>
            </w:pPr>
            <w:r w:rsidRPr="00EF1CE3">
              <w:t>LÍNEA DE BASE</w:t>
            </w:r>
          </w:p>
        </w:tc>
        <w:tc>
          <w:tcPr>
            <w:tcW w:w="1603" w:type="dxa"/>
          </w:tcPr>
          <w:p w:rsidR="00EF1CE3" w:rsidRPr="00EF1CE3" w:rsidRDefault="00EF1CE3" w:rsidP="00EF1CE3">
            <w:pPr>
              <w:jc w:val="center"/>
            </w:pPr>
            <w:r w:rsidRPr="00EF1CE3">
              <w:t>12 SEMANAS</w:t>
            </w:r>
          </w:p>
        </w:tc>
      </w:tr>
      <w:tr w:rsidR="006C0BD8" w:rsidTr="00EF1CE3">
        <w:tc>
          <w:tcPr>
            <w:tcW w:w="1601" w:type="dxa"/>
          </w:tcPr>
          <w:p w:rsidR="006C0BD8" w:rsidRPr="00EF1CE3" w:rsidRDefault="00EF1CE3" w:rsidP="00EF1CE3">
            <w:pPr>
              <w:jc w:val="center"/>
            </w:pPr>
            <w:r w:rsidRPr="00EF1CE3">
              <w:t>HVLT (</w:t>
            </w:r>
            <w:proofErr w:type="spellStart"/>
            <w:r w:rsidRPr="00EF1CE3">
              <w:t>inmediate</w:t>
            </w:r>
            <w:proofErr w:type="spellEnd"/>
            <w:r w:rsidRPr="00EF1CE3">
              <w:t>)</w:t>
            </w:r>
          </w:p>
        </w:tc>
        <w:tc>
          <w:tcPr>
            <w:tcW w:w="1602" w:type="dxa"/>
          </w:tcPr>
          <w:p w:rsidR="006C0BD8" w:rsidRPr="00EF1CE3" w:rsidRDefault="00EF1CE3" w:rsidP="00EF1CE3">
            <w:pPr>
              <w:jc w:val="center"/>
            </w:pPr>
            <w:r w:rsidRPr="00EF1CE3">
              <w:t>13.1 ± 4.2</w:t>
            </w:r>
          </w:p>
        </w:tc>
        <w:tc>
          <w:tcPr>
            <w:tcW w:w="1603" w:type="dxa"/>
          </w:tcPr>
          <w:p w:rsidR="006C0BD8" w:rsidRPr="00EF1CE3" w:rsidRDefault="00EF1CE3" w:rsidP="00EF1CE3">
            <w:pPr>
              <w:jc w:val="center"/>
            </w:pPr>
            <w:r w:rsidRPr="00EF1CE3">
              <w:t>17.3 ± 3.4</w:t>
            </w:r>
          </w:p>
        </w:tc>
        <w:tc>
          <w:tcPr>
            <w:tcW w:w="1603" w:type="dxa"/>
          </w:tcPr>
          <w:p w:rsidR="006C0BD8" w:rsidRPr="00EF1CE3" w:rsidRDefault="00EF1CE3" w:rsidP="00EF1CE3">
            <w:pPr>
              <w:jc w:val="center"/>
            </w:pPr>
            <w:r w:rsidRPr="00EF1CE3">
              <w:t>12.3 ± 5.7</w:t>
            </w:r>
          </w:p>
        </w:tc>
        <w:tc>
          <w:tcPr>
            <w:tcW w:w="1603" w:type="dxa"/>
          </w:tcPr>
          <w:p w:rsidR="006C0BD8" w:rsidRPr="00EF1CE3" w:rsidRDefault="00EF1CE3" w:rsidP="00EF1CE3">
            <w:pPr>
              <w:jc w:val="center"/>
            </w:pPr>
            <w:r w:rsidRPr="00EF1CE3">
              <w:t>14.3 ± 5.7</w:t>
            </w:r>
          </w:p>
        </w:tc>
      </w:tr>
      <w:tr w:rsidR="006C0BD8" w:rsidTr="00EF1CE3">
        <w:tc>
          <w:tcPr>
            <w:tcW w:w="1601" w:type="dxa"/>
          </w:tcPr>
          <w:p w:rsidR="006C0BD8" w:rsidRPr="00EF1CE3" w:rsidRDefault="00EF1CE3" w:rsidP="00EF1CE3">
            <w:pPr>
              <w:jc w:val="center"/>
            </w:pPr>
            <w:r w:rsidRPr="00EF1CE3">
              <w:t>HVLT (</w:t>
            </w:r>
            <w:proofErr w:type="spellStart"/>
            <w:r w:rsidRPr="00EF1CE3">
              <w:t>delayed</w:t>
            </w:r>
            <w:proofErr w:type="spellEnd"/>
            <w:r w:rsidRPr="00EF1CE3">
              <w:t>)</w:t>
            </w:r>
          </w:p>
        </w:tc>
        <w:tc>
          <w:tcPr>
            <w:tcW w:w="1602" w:type="dxa"/>
          </w:tcPr>
          <w:p w:rsidR="006C0BD8" w:rsidRPr="00EF1CE3" w:rsidRDefault="00EF1CE3" w:rsidP="00EF1CE3">
            <w:pPr>
              <w:jc w:val="center"/>
            </w:pPr>
            <w:r w:rsidRPr="00EF1CE3">
              <w:t>3.8 ± 2.2</w:t>
            </w:r>
          </w:p>
        </w:tc>
        <w:tc>
          <w:tcPr>
            <w:tcW w:w="1603" w:type="dxa"/>
          </w:tcPr>
          <w:p w:rsidR="006C0BD8" w:rsidRPr="00EF1CE3" w:rsidRDefault="00EF1CE3" w:rsidP="00EF1CE3">
            <w:pPr>
              <w:jc w:val="center"/>
            </w:pPr>
            <w:r w:rsidRPr="00EF1CE3">
              <w:t>5.3 ± 1.8</w:t>
            </w:r>
          </w:p>
        </w:tc>
        <w:tc>
          <w:tcPr>
            <w:tcW w:w="1603" w:type="dxa"/>
          </w:tcPr>
          <w:p w:rsidR="006C0BD8" w:rsidRPr="00EF1CE3" w:rsidRDefault="00EF1CE3" w:rsidP="00EF1CE3">
            <w:pPr>
              <w:jc w:val="center"/>
            </w:pPr>
            <w:r w:rsidRPr="00EF1CE3">
              <w:t>2.8 ± 1.4</w:t>
            </w:r>
          </w:p>
        </w:tc>
        <w:tc>
          <w:tcPr>
            <w:tcW w:w="1603" w:type="dxa"/>
          </w:tcPr>
          <w:p w:rsidR="006C0BD8" w:rsidRPr="00EF1CE3" w:rsidRDefault="00EF1CE3" w:rsidP="00EF1CE3">
            <w:pPr>
              <w:jc w:val="center"/>
            </w:pPr>
            <w:r w:rsidRPr="00EF1CE3">
              <w:t>3.8 ± 2.4</w:t>
            </w:r>
          </w:p>
        </w:tc>
      </w:tr>
      <w:tr w:rsidR="006C0BD8" w:rsidTr="00EF1CE3">
        <w:tc>
          <w:tcPr>
            <w:tcW w:w="1601" w:type="dxa"/>
          </w:tcPr>
          <w:p w:rsidR="006C0BD8" w:rsidRPr="00EF1CE3" w:rsidRDefault="00EF1CE3" w:rsidP="00EF1CE3">
            <w:pPr>
              <w:jc w:val="center"/>
            </w:pPr>
            <w:r w:rsidRPr="00EF1CE3">
              <w:t>HVLT (</w:t>
            </w:r>
            <w:proofErr w:type="spellStart"/>
            <w:r w:rsidRPr="00EF1CE3">
              <w:t>recogn</w:t>
            </w:r>
            <w:proofErr w:type="spellEnd"/>
            <w:r w:rsidRPr="00EF1CE3">
              <w:t>.)</w:t>
            </w:r>
          </w:p>
        </w:tc>
        <w:tc>
          <w:tcPr>
            <w:tcW w:w="1602" w:type="dxa"/>
          </w:tcPr>
          <w:p w:rsidR="006C0BD8" w:rsidRPr="00EF1CE3" w:rsidRDefault="00EF1CE3" w:rsidP="00EF1CE3">
            <w:pPr>
              <w:jc w:val="center"/>
            </w:pPr>
            <w:r w:rsidRPr="00EF1CE3">
              <w:t>6.8 ± 2.3</w:t>
            </w:r>
          </w:p>
        </w:tc>
        <w:tc>
          <w:tcPr>
            <w:tcW w:w="1603" w:type="dxa"/>
          </w:tcPr>
          <w:p w:rsidR="006C0BD8" w:rsidRPr="00EF1CE3" w:rsidRDefault="00EF1CE3" w:rsidP="00EF1CE3">
            <w:pPr>
              <w:jc w:val="center"/>
            </w:pPr>
            <w:r w:rsidRPr="00EF1CE3">
              <w:t>7.3 ± 2.2</w:t>
            </w:r>
          </w:p>
        </w:tc>
        <w:tc>
          <w:tcPr>
            <w:tcW w:w="1603" w:type="dxa"/>
          </w:tcPr>
          <w:p w:rsidR="006C0BD8" w:rsidRPr="00EF1CE3" w:rsidRDefault="00EF1CE3" w:rsidP="00EF1CE3">
            <w:pPr>
              <w:jc w:val="center"/>
            </w:pPr>
            <w:r w:rsidRPr="00EF1CE3">
              <w:t>7.1 ± 2.6</w:t>
            </w:r>
          </w:p>
        </w:tc>
        <w:tc>
          <w:tcPr>
            <w:tcW w:w="1603" w:type="dxa"/>
          </w:tcPr>
          <w:p w:rsidR="006C0BD8" w:rsidRPr="00EF1CE3" w:rsidRDefault="00EF1CE3" w:rsidP="00EF1CE3">
            <w:pPr>
              <w:jc w:val="center"/>
            </w:pPr>
            <w:r w:rsidRPr="00EF1CE3">
              <w:t>5.8 ± 3.2</w:t>
            </w:r>
          </w:p>
        </w:tc>
      </w:tr>
      <w:tr w:rsidR="006C0BD8" w:rsidTr="00EF1CE3">
        <w:tc>
          <w:tcPr>
            <w:tcW w:w="1601" w:type="dxa"/>
          </w:tcPr>
          <w:p w:rsidR="006C0BD8" w:rsidRPr="00EF1CE3" w:rsidRDefault="00EF1CE3" w:rsidP="00EF1CE3">
            <w:pPr>
              <w:jc w:val="center"/>
            </w:pPr>
            <w:r w:rsidRPr="00EF1CE3">
              <w:t>RCFT (</w:t>
            </w:r>
            <w:proofErr w:type="spellStart"/>
            <w:r w:rsidRPr="00EF1CE3">
              <w:t>inmediate</w:t>
            </w:r>
            <w:proofErr w:type="spellEnd"/>
            <w:r w:rsidRPr="00EF1CE3">
              <w:t>)</w:t>
            </w:r>
          </w:p>
        </w:tc>
        <w:tc>
          <w:tcPr>
            <w:tcW w:w="1602" w:type="dxa"/>
          </w:tcPr>
          <w:p w:rsidR="006C0BD8" w:rsidRPr="00EF1CE3" w:rsidRDefault="00EF1CE3" w:rsidP="00EF1CE3">
            <w:pPr>
              <w:jc w:val="center"/>
            </w:pPr>
            <w:r w:rsidRPr="00EF1CE3">
              <w:t>9.6 ± 6.0</w:t>
            </w:r>
          </w:p>
        </w:tc>
        <w:tc>
          <w:tcPr>
            <w:tcW w:w="1603" w:type="dxa"/>
          </w:tcPr>
          <w:p w:rsidR="006C0BD8" w:rsidRPr="00EF1CE3" w:rsidRDefault="00EF1CE3" w:rsidP="00EF1CE3">
            <w:pPr>
              <w:jc w:val="center"/>
            </w:pPr>
            <w:r w:rsidRPr="00EF1CE3">
              <w:t>13.4 ± 8.4</w:t>
            </w:r>
          </w:p>
        </w:tc>
        <w:tc>
          <w:tcPr>
            <w:tcW w:w="1603" w:type="dxa"/>
          </w:tcPr>
          <w:p w:rsidR="006C0BD8" w:rsidRPr="00EF1CE3" w:rsidRDefault="00EF1CE3" w:rsidP="00EF1CE3">
            <w:pPr>
              <w:jc w:val="center"/>
            </w:pPr>
            <w:r w:rsidRPr="00EF1CE3">
              <w:t>5.8 ± 3.9</w:t>
            </w:r>
          </w:p>
        </w:tc>
        <w:tc>
          <w:tcPr>
            <w:tcW w:w="1603" w:type="dxa"/>
          </w:tcPr>
          <w:p w:rsidR="006C0BD8" w:rsidRPr="00EF1CE3" w:rsidRDefault="00EF1CE3" w:rsidP="00EF1CE3">
            <w:pPr>
              <w:jc w:val="center"/>
            </w:pPr>
            <w:r w:rsidRPr="00EF1CE3">
              <w:t>8.0 ± 6.0</w:t>
            </w:r>
          </w:p>
        </w:tc>
      </w:tr>
      <w:tr w:rsidR="006C0BD8" w:rsidTr="00EF1CE3">
        <w:tc>
          <w:tcPr>
            <w:tcW w:w="1601" w:type="dxa"/>
          </w:tcPr>
          <w:p w:rsidR="006C0BD8" w:rsidRPr="00EF1CE3" w:rsidRDefault="00EF1CE3" w:rsidP="00EF1CE3">
            <w:pPr>
              <w:jc w:val="center"/>
            </w:pPr>
            <w:r w:rsidRPr="00EF1CE3">
              <w:t>RCFT (</w:t>
            </w:r>
            <w:proofErr w:type="spellStart"/>
            <w:r w:rsidRPr="00EF1CE3">
              <w:t>delayed</w:t>
            </w:r>
            <w:proofErr w:type="spellEnd"/>
            <w:r w:rsidRPr="00EF1CE3">
              <w:t>)</w:t>
            </w:r>
          </w:p>
        </w:tc>
        <w:tc>
          <w:tcPr>
            <w:tcW w:w="1602" w:type="dxa"/>
          </w:tcPr>
          <w:p w:rsidR="006C0BD8" w:rsidRPr="00EF1CE3" w:rsidRDefault="00EF1CE3" w:rsidP="00EF1CE3">
            <w:pPr>
              <w:jc w:val="center"/>
            </w:pPr>
            <w:r w:rsidRPr="00EF1CE3">
              <w:t>8.6 ± 5.7</w:t>
            </w:r>
          </w:p>
        </w:tc>
        <w:tc>
          <w:tcPr>
            <w:tcW w:w="1603" w:type="dxa"/>
          </w:tcPr>
          <w:p w:rsidR="006C0BD8" w:rsidRPr="00EF1CE3" w:rsidRDefault="00EF1CE3" w:rsidP="00EF1CE3">
            <w:pPr>
              <w:jc w:val="center"/>
            </w:pPr>
            <w:r w:rsidRPr="00EF1CE3">
              <w:t>13.0 ± 8.3</w:t>
            </w:r>
          </w:p>
        </w:tc>
        <w:tc>
          <w:tcPr>
            <w:tcW w:w="1603" w:type="dxa"/>
          </w:tcPr>
          <w:p w:rsidR="00EF1CE3" w:rsidRPr="00EF1CE3" w:rsidRDefault="00EF1CE3" w:rsidP="00EF1CE3">
            <w:pPr>
              <w:jc w:val="center"/>
            </w:pPr>
            <w:r w:rsidRPr="00EF1CE3">
              <w:t>4.9 ± 5.1</w:t>
            </w:r>
          </w:p>
        </w:tc>
        <w:tc>
          <w:tcPr>
            <w:tcW w:w="1603" w:type="dxa"/>
          </w:tcPr>
          <w:p w:rsidR="006C0BD8" w:rsidRPr="00EF1CE3" w:rsidRDefault="00EF1CE3" w:rsidP="00EF1CE3">
            <w:pPr>
              <w:jc w:val="center"/>
            </w:pPr>
            <w:r w:rsidRPr="00EF1CE3">
              <w:t>8.5 ± 5.4</w:t>
            </w:r>
          </w:p>
        </w:tc>
      </w:tr>
      <w:tr w:rsidR="006C0BD8" w:rsidTr="00EF1CE3">
        <w:tc>
          <w:tcPr>
            <w:tcW w:w="1601" w:type="dxa"/>
          </w:tcPr>
          <w:p w:rsidR="006C0BD8" w:rsidRPr="00EF1CE3" w:rsidRDefault="00EF1CE3" w:rsidP="00EF1CE3">
            <w:pPr>
              <w:jc w:val="center"/>
            </w:pPr>
            <w:r w:rsidRPr="00EF1CE3">
              <w:t>RCFT (</w:t>
            </w:r>
            <w:proofErr w:type="spellStart"/>
            <w:r w:rsidRPr="00EF1CE3">
              <w:t>recogn</w:t>
            </w:r>
            <w:proofErr w:type="spellEnd"/>
            <w:r w:rsidRPr="00EF1CE3">
              <w:t>.)</w:t>
            </w:r>
          </w:p>
        </w:tc>
        <w:tc>
          <w:tcPr>
            <w:tcW w:w="1602" w:type="dxa"/>
          </w:tcPr>
          <w:p w:rsidR="006C0BD8" w:rsidRPr="00EF1CE3" w:rsidRDefault="00EF1CE3" w:rsidP="00EF1CE3">
            <w:pPr>
              <w:jc w:val="center"/>
            </w:pPr>
            <w:r w:rsidRPr="00EF1CE3">
              <w:t>5.7 ± 2.4</w:t>
            </w:r>
          </w:p>
        </w:tc>
        <w:tc>
          <w:tcPr>
            <w:tcW w:w="1603" w:type="dxa"/>
          </w:tcPr>
          <w:p w:rsidR="006C0BD8" w:rsidRPr="00EF1CE3" w:rsidRDefault="00EF1CE3" w:rsidP="00EF1CE3">
            <w:pPr>
              <w:jc w:val="center"/>
            </w:pPr>
            <w:r w:rsidRPr="00EF1CE3">
              <w:t>6.4 ± 2.1</w:t>
            </w:r>
          </w:p>
        </w:tc>
        <w:tc>
          <w:tcPr>
            <w:tcW w:w="1603" w:type="dxa"/>
          </w:tcPr>
          <w:p w:rsidR="006C0BD8" w:rsidRPr="00EF1CE3" w:rsidRDefault="00EF1CE3" w:rsidP="00EF1CE3">
            <w:pPr>
              <w:jc w:val="center"/>
            </w:pPr>
            <w:r w:rsidRPr="00EF1CE3">
              <w:t>4.8 ± 2.1</w:t>
            </w:r>
          </w:p>
        </w:tc>
        <w:tc>
          <w:tcPr>
            <w:tcW w:w="1603" w:type="dxa"/>
          </w:tcPr>
          <w:p w:rsidR="006C0BD8" w:rsidRPr="00EF1CE3" w:rsidRDefault="00EF1CE3" w:rsidP="00EF1CE3">
            <w:pPr>
              <w:jc w:val="center"/>
            </w:pPr>
            <w:r w:rsidRPr="00EF1CE3">
              <w:t>3.9 ± 2.3</w:t>
            </w:r>
          </w:p>
        </w:tc>
      </w:tr>
      <w:tr w:rsidR="006C0BD8" w:rsidTr="00EF1CE3">
        <w:tc>
          <w:tcPr>
            <w:tcW w:w="1601" w:type="dxa"/>
          </w:tcPr>
          <w:p w:rsidR="006C0BD8" w:rsidRPr="00EF1CE3" w:rsidRDefault="00EF1CE3" w:rsidP="00EF1CE3">
            <w:pPr>
              <w:jc w:val="center"/>
            </w:pPr>
            <w:proofErr w:type="spellStart"/>
            <w:r w:rsidRPr="00EF1CE3">
              <w:t>Digit</w:t>
            </w:r>
            <w:proofErr w:type="spellEnd"/>
            <w:r w:rsidRPr="00EF1CE3">
              <w:t xml:space="preserve"> </w:t>
            </w:r>
            <w:proofErr w:type="spellStart"/>
            <w:r w:rsidRPr="00EF1CE3">
              <w:t>span</w:t>
            </w:r>
            <w:proofErr w:type="spellEnd"/>
            <w:r w:rsidRPr="00EF1CE3">
              <w:t xml:space="preserve"> (</w:t>
            </w:r>
            <w:proofErr w:type="spellStart"/>
            <w:r w:rsidRPr="00EF1CE3">
              <w:t>fw</w:t>
            </w:r>
            <w:proofErr w:type="spellEnd"/>
            <w:r w:rsidRPr="00EF1CE3">
              <w:t>.)</w:t>
            </w:r>
          </w:p>
        </w:tc>
        <w:tc>
          <w:tcPr>
            <w:tcW w:w="1602" w:type="dxa"/>
          </w:tcPr>
          <w:p w:rsidR="006C0BD8" w:rsidRPr="00EF1CE3" w:rsidRDefault="00EF1CE3" w:rsidP="00EF1CE3">
            <w:pPr>
              <w:jc w:val="center"/>
            </w:pPr>
            <w:r w:rsidRPr="00EF1CE3">
              <w:t>4.8 ± 1.1</w:t>
            </w:r>
          </w:p>
        </w:tc>
        <w:tc>
          <w:tcPr>
            <w:tcW w:w="1603" w:type="dxa"/>
          </w:tcPr>
          <w:p w:rsidR="006C0BD8" w:rsidRPr="00EF1CE3" w:rsidRDefault="00EF1CE3" w:rsidP="00EF1CE3">
            <w:pPr>
              <w:jc w:val="center"/>
            </w:pPr>
            <w:r w:rsidRPr="00EF1CE3">
              <w:t>4.9 ± 0.9</w:t>
            </w:r>
          </w:p>
        </w:tc>
        <w:tc>
          <w:tcPr>
            <w:tcW w:w="1603" w:type="dxa"/>
          </w:tcPr>
          <w:p w:rsidR="006C0BD8" w:rsidRPr="00EF1CE3" w:rsidRDefault="00EF1CE3" w:rsidP="00EF1CE3">
            <w:pPr>
              <w:jc w:val="center"/>
            </w:pPr>
            <w:r w:rsidRPr="00EF1CE3">
              <w:t>5.5 ± 0.8</w:t>
            </w:r>
          </w:p>
        </w:tc>
        <w:tc>
          <w:tcPr>
            <w:tcW w:w="1603" w:type="dxa"/>
          </w:tcPr>
          <w:p w:rsidR="006C0BD8" w:rsidRPr="00EF1CE3" w:rsidRDefault="00EF1CE3" w:rsidP="00EF1CE3">
            <w:pPr>
              <w:jc w:val="center"/>
            </w:pPr>
            <w:r w:rsidRPr="00EF1CE3">
              <w:t>5.3 ± 1.3</w:t>
            </w:r>
          </w:p>
        </w:tc>
      </w:tr>
      <w:tr w:rsidR="006C0BD8" w:rsidTr="00EF1CE3">
        <w:tc>
          <w:tcPr>
            <w:tcW w:w="1601" w:type="dxa"/>
          </w:tcPr>
          <w:p w:rsidR="006C0BD8" w:rsidRPr="00EF1CE3" w:rsidRDefault="00EF1CE3" w:rsidP="00EF1CE3">
            <w:pPr>
              <w:jc w:val="center"/>
            </w:pPr>
            <w:proofErr w:type="spellStart"/>
            <w:r w:rsidRPr="00EF1CE3">
              <w:t>Digit</w:t>
            </w:r>
            <w:proofErr w:type="spellEnd"/>
            <w:r w:rsidRPr="00EF1CE3">
              <w:t xml:space="preserve"> </w:t>
            </w:r>
            <w:proofErr w:type="spellStart"/>
            <w:r w:rsidRPr="00EF1CE3">
              <w:t>span</w:t>
            </w:r>
            <w:proofErr w:type="spellEnd"/>
            <w:r w:rsidRPr="00EF1CE3">
              <w:t xml:space="preserve"> (back.)</w:t>
            </w:r>
          </w:p>
        </w:tc>
        <w:tc>
          <w:tcPr>
            <w:tcW w:w="1602" w:type="dxa"/>
          </w:tcPr>
          <w:p w:rsidR="006C0BD8" w:rsidRPr="00EF1CE3" w:rsidRDefault="00EF1CE3" w:rsidP="00EF1CE3">
            <w:pPr>
              <w:jc w:val="center"/>
            </w:pPr>
            <w:r w:rsidRPr="00EF1CE3">
              <w:t>2.8 ± 0.8</w:t>
            </w:r>
          </w:p>
        </w:tc>
        <w:tc>
          <w:tcPr>
            <w:tcW w:w="1603" w:type="dxa"/>
          </w:tcPr>
          <w:p w:rsidR="006C0BD8" w:rsidRPr="00EF1CE3" w:rsidRDefault="00EF1CE3" w:rsidP="00EF1CE3">
            <w:pPr>
              <w:jc w:val="center"/>
            </w:pPr>
            <w:r w:rsidRPr="00EF1CE3">
              <w:t>2.8 ± 0.7</w:t>
            </w:r>
          </w:p>
        </w:tc>
        <w:tc>
          <w:tcPr>
            <w:tcW w:w="1603" w:type="dxa"/>
          </w:tcPr>
          <w:p w:rsidR="006C0BD8" w:rsidRPr="00EF1CE3" w:rsidRDefault="00EF1CE3" w:rsidP="00EF1CE3">
            <w:pPr>
              <w:jc w:val="center"/>
            </w:pPr>
            <w:r w:rsidRPr="00EF1CE3">
              <w:t>3.2 ± 1.2</w:t>
            </w:r>
          </w:p>
        </w:tc>
        <w:tc>
          <w:tcPr>
            <w:tcW w:w="1603" w:type="dxa"/>
          </w:tcPr>
          <w:p w:rsidR="006C0BD8" w:rsidRPr="00EF1CE3" w:rsidRDefault="00EF1CE3" w:rsidP="00EF1CE3">
            <w:pPr>
              <w:jc w:val="center"/>
            </w:pPr>
            <w:r w:rsidRPr="00EF1CE3">
              <w:t>3.5 ± 1.0</w:t>
            </w:r>
          </w:p>
        </w:tc>
      </w:tr>
      <w:tr w:rsidR="006C0BD8" w:rsidTr="00EF1CE3">
        <w:tc>
          <w:tcPr>
            <w:tcW w:w="1601" w:type="dxa"/>
          </w:tcPr>
          <w:p w:rsidR="006C0BD8" w:rsidRPr="00EF1CE3" w:rsidRDefault="00EF1CE3" w:rsidP="00EF1CE3">
            <w:pPr>
              <w:jc w:val="center"/>
            </w:pPr>
            <w:proofErr w:type="spellStart"/>
            <w:r w:rsidRPr="00EF1CE3">
              <w:t>Digit</w:t>
            </w:r>
            <w:proofErr w:type="spellEnd"/>
            <w:r w:rsidRPr="00EF1CE3">
              <w:t xml:space="preserve"> </w:t>
            </w:r>
            <w:proofErr w:type="spellStart"/>
            <w:r w:rsidRPr="00EF1CE3">
              <w:t>span</w:t>
            </w:r>
            <w:proofErr w:type="spellEnd"/>
            <w:r w:rsidRPr="00EF1CE3">
              <w:t xml:space="preserve"> (DSST)</w:t>
            </w:r>
          </w:p>
        </w:tc>
        <w:tc>
          <w:tcPr>
            <w:tcW w:w="1602" w:type="dxa"/>
          </w:tcPr>
          <w:p w:rsidR="006C0BD8" w:rsidRPr="00EF1CE3" w:rsidRDefault="00EF1CE3" w:rsidP="00EF1CE3">
            <w:pPr>
              <w:jc w:val="center"/>
            </w:pPr>
            <w:r w:rsidRPr="00EF1CE3">
              <w:t>23.9 ± 6.2</w:t>
            </w:r>
          </w:p>
        </w:tc>
        <w:tc>
          <w:tcPr>
            <w:tcW w:w="1603" w:type="dxa"/>
          </w:tcPr>
          <w:p w:rsidR="006C0BD8" w:rsidRPr="00EF1CE3" w:rsidRDefault="00EF1CE3" w:rsidP="00EF1CE3">
            <w:pPr>
              <w:jc w:val="center"/>
            </w:pPr>
            <w:r w:rsidRPr="00EF1CE3">
              <w:t>26.8 ± 7.5</w:t>
            </w:r>
          </w:p>
        </w:tc>
        <w:tc>
          <w:tcPr>
            <w:tcW w:w="1603" w:type="dxa"/>
          </w:tcPr>
          <w:p w:rsidR="006C0BD8" w:rsidRPr="00EF1CE3" w:rsidRDefault="00EF1CE3" w:rsidP="00EF1CE3">
            <w:pPr>
              <w:jc w:val="center"/>
            </w:pPr>
            <w:r w:rsidRPr="00EF1CE3">
              <w:t>18.3 ± 6.3</w:t>
            </w:r>
          </w:p>
        </w:tc>
        <w:tc>
          <w:tcPr>
            <w:tcW w:w="1603" w:type="dxa"/>
          </w:tcPr>
          <w:p w:rsidR="006C0BD8" w:rsidRPr="00EF1CE3" w:rsidRDefault="00EF1CE3" w:rsidP="00EF1CE3">
            <w:pPr>
              <w:jc w:val="center"/>
            </w:pPr>
            <w:r w:rsidRPr="00EF1CE3">
              <w:t>19.8 ± 6.0</w:t>
            </w:r>
          </w:p>
        </w:tc>
      </w:tr>
      <w:tr w:rsidR="006C0BD8" w:rsidTr="00EF1CE3">
        <w:tc>
          <w:tcPr>
            <w:tcW w:w="1601" w:type="dxa"/>
          </w:tcPr>
          <w:p w:rsidR="006C0BD8" w:rsidRPr="00EF1CE3" w:rsidRDefault="00EF1CE3" w:rsidP="00EF1CE3">
            <w:pPr>
              <w:jc w:val="center"/>
            </w:pPr>
            <w:r w:rsidRPr="00EF1CE3">
              <w:t>STROOP (</w:t>
            </w:r>
            <w:proofErr w:type="spellStart"/>
            <w:r w:rsidRPr="00EF1CE3">
              <w:t>letter</w:t>
            </w:r>
            <w:proofErr w:type="spellEnd"/>
            <w:r w:rsidRPr="00EF1CE3">
              <w:t>)</w:t>
            </w:r>
          </w:p>
        </w:tc>
        <w:tc>
          <w:tcPr>
            <w:tcW w:w="1602" w:type="dxa"/>
          </w:tcPr>
          <w:p w:rsidR="006C0BD8" w:rsidRPr="00EF1CE3" w:rsidRDefault="00EF1CE3" w:rsidP="00EF1CE3">
            <w:pPr>
              <w:jc w:val="center"/>
            </w:pPr>
            <w:r w:rsidRPr="00EF1CE3">
              <w:t>104.0 ± 16.0</w:t>
            </w:r>
          </w:p>
        </w:tc>
        <w:tc>
          <w:tcPr>
            <w:tcW w:w="1603" w:type="dxa"/>
          </w:tcPr>
          <w:p w:rsidR="006C0BD8" w:rsidRPr="00EF1CE3" w:rsidRDefault="00EF1CE3" w:rsidP="00EF1CE3">
            <w:pPr>
              <w:jc w:val="center"/>
            </w:pPr>
            <w:r w:rsidRPr="00EF1CE3">
              <w:t>103.4 ± 16.0</w:t>
            </w:r>
          </w:p>
        </w:tc>
        <w:tc>
          <w:tcPr>
            <w:tcW w:w="1603" w:type="dxa"/>
          </w:tcPr>
          <w:p w:rsidR="006C0BD8" w:rsidRPr="00EF1CE3" w:rsidRDefault="00EF1CE3" w:rsidP="00EF1CE3">
            <w:pPr>
              <w:jc w:val="center"/>
            </w:pPr>
            <w:r w:rsidRPr="00EF1CE3">
              <w:t>101.8 ± 14.4</w:t>
            </w:r>
          </w:p>
        </w:tc>
        <w:tc>
          <w:tcPr>
            <w:tcW w:w="1603" w:type="dxa"/>
          </w:tcPr>
          <w:p w:rsidR="006C0BD8" w:rsidRPr="00EF1CE3" w:rsidRDefault="00EF1CE3" w:rsidP="00EF1CE3">
            <w:pPr>
              <w:jc w:val="center"/>
            </w:pPr>
            <w:r w:rsidRPr="00EF1CE3">
              <w:t>104.9 ± 9.9</w:t>
            </w:r>
          </w:p>
        </w:tc>
      </w:tr>
      <w:tr w:rsidR="006C0BD8" w:rsidTr="00EF1CE3">
        <w:tc>
          <w:tcPr>
            <w:tcW w:w="1601" w:type="dxa"/>
          </w:tcPr>
          <w:p w:rsidR="006C0BD8" w:rsidRPr="00EF1CE3" w:rsidRDefault="00EF1CE3" w:rsidP="00EF1CE3">
            <w:pPr>
              <w:jc w:val="center"/>
            </w:pPr>
            <w:r w:rsidRPr="00EF1CE3">
              <w:t>STROOP (color)</w:t>
            </w:r>
          </w:p>
        </w:tc>
        <w:tc>
          <w:tcPr>
            <w:tcW w:w="1602" w:type="dxa"/>
          </w:tcPr>
          <w:p w:rsidR="006C0BD8" w:rsidRPr="00EF1CE3" w:rsidRDefault="00EF1CE3" w:rsidP="00EF1CE3">
            <w:pPr>
              <w:jc w:val="center"/>
            </w:pPr>
            <w:r w:rsidRPr="00EF1CE3">
              <w:t>59.0 ± 23.9</w:t>
            </w:r>
          </w:p>
        </w:tc>
        <w:tc>
          <w:tcPr>
            <w:tcW w:w="1603" w:type="dxa"/>
          </w:tcPr>
          <w:p w:rsidR="006C0BD8" w:rsidRPr="00EF1CE3" w:rsidRDefault="00EF1CE3" w:rsidP="00EF1CE3">
            <w:pPr>
              <w:jc w:val="center"/>
            </w:pPr>
            <w:r w:rsidRPr="00EF1CE3">
              <w:t>66.3 ± 25.8</w:t>
            </w:r>
          </w:p>
        </w:tc>
        <w:tc>
          <w:tcPr>
            <w:tcW w:w="1603" w:type="dxa"/>
          </w:tcPr>
          <w:p w:rsidR="006C0BD8" w:rsidRPr="00EF1CE3" w:rsidRDefault="00EF1CE3" w:rsidP="00EF1CE3">
            <w:pPr>
              <w:jc w:val="center"/>
            </w:pPr>
            <w:r w:rsidRPr="00EF1CE3">
              <w:t>49.8 ± 12.5</w:t>
            </w:r>
          </w:p>
        </w:tc>
        <w:tc>
          <w:tcPr>
            <w:tcW w:w="1603" w:type="dxa"/>
          </w:tcPr>
          <w:p w:rsidR="006C0BD8" w:rsidRPr="00EF1CE3" w:rsidRDefault="00EF1CE3" w:rsidP="00EF1CE3">
            <w:pPr>
              <w:jc w:val="center"/>
            </w:pPr>
            <w:r w:rsidRPr="00EF1CE3">
              <w:t>49.2 ± 13.2</w:t>
            </w:r>
          </w:p>
        </w:tc>
      </w:tr>
      <w:tr w:rsidR="006C0BD8" w:rsidRPr="00EF1CE3" w:rsidTr="00EF1CE3">
        <w:tc>
          <w:tcPr>
            <w:tcW w:w="1601" w:type="dxa"/>
          </w:tcPr>
          <w:p w:rsidR="006C0BD8" w:rsidRPr="00EF1CE3" w:rsidRDefault="00EF1CE3" w:rsidP="00EF1CE3">
            <w:pPr>
              <w:jc w:val="center"/>
              <w:rPr>
                <w:lang w:val="en-US"/>
              </w:rPr>
            </w:pPr>
            <w:r w:rsidRPr="00EF1CE3">
              <w:rPr>
                <w:lang w:val="en-US"/>
              </w:rPr>
              <w:lastRenderedPageBreak/>
              <w:t>Trail making test A (s)</w:t>
            </w:r>
          </w:p>
        </w:tc>
        <w:tc>
          <w:tcPr>
            <w:tcW w:w="1602" w:type="dxa"/>
          </w:tcPr>
          <w:p w:rsidR="006C0BD8" w:rsidRPr="00EF1CE3" w:rsidRDefault="00EF1CE3" w:rsidP="00EF1CE3">
            <w:pPr>
              <w:jc w:val="center"/>
              <w:rPr>
                <w:lang w:val="en-US"/>
              </w:rPr>
            </w:pPr>
            <w:r w:rsidRPr="00EF1CE3">
              <w:t>88.8 ± 34.0</w:t>
            </w:r>
          </w:p>
        </w:tc>
        <w:tc>
          <w:tcPr>
            <w:tcW w:w="1603" w:type="dxa"/>
          </w:tcPr>
          <w:p w:rsidR="006C0BD8" w:rsidRPr="00EF1CE3" w:rsidRDefault="00EF1CE3" w:rsidP="00EF1CE3">
            <w:pPr>
              <w:jc w:val="center"/>
              <w:rPr>
                <w:lang w:val="en-US"/>
              </w:rPr>
            </w:pPr>
            <w:r w:rsidRPr="00EF1CE3">
              <w:t>82.0 ± 32.3</w:t>
            </w:r>
          </w:p>
        </w:tc>
        <w:tc>
          <w:tcPr>
            <w:tcW w:w="1603" w:type="dxa"/>
          </w:tcPr>
          <w:p w:rsidR="006C0BD8" w:rsidRPr="00EF1CE3" w:rsidRDefault="00EF1CE3" w:rsidP="00EF1CE3">
            <w:pPr>
              <w:jc w:val="center"/>
              <w:rPr>
                <w:lang w:val="en-US"/>
              </w:rPr>
            </w:pPr>
            <w:r w:rsidRPr="00EF1CE3">
              <w:t>113.8 ± 39.6</w:t>
            </w:r>
          </w:p>
        </w:tc>
        <w:tc>
          <w:tcPr>
            <w:tcW w:w="1603" w:type="dxa"/>
          </w:tcPr>
          <w:p w:rsidR="006C0BD8" w:rsidRPr="00EF1CE3" w:rsidRDefault="00EF1CE3" w:rsidP="00EF1CE3">
            <w:pPr>
              <w:jc w:val="center"/>
              <w:rPr>
                <w:lang w:val="en-US"/>
              </w:rPr>
            </w:pPr>
            <w:r w:rsidRPr="00EF1CE3">
              <w:t>112.8 ± 52.3</w:t>
            </w:r>
          </w:p>
        </w:tc>
      </w:tr>
      <w:tr w:rsidR="006C0BD8" w:rsidRPr="00EF1CE3" w:rsidTr="00EF1CE3">
        <w:tc>
          <w:tcPr>
            <w:tcW w:w="1601" w:type="dxa"/>
          </w:tcPr>
          <w:p w:rsidR="006C0BD8" w:rsidRPr="00EF1CE3" w:rsidRDefault="00EF1CE3" w:rsidP="00EF1CE3">
            <w:pPr>
              <w:jc w:val="center"/>
              <w:rPr>
                <w:lang w:val="en-US"/>
              </w:rPr>
            </w:pPr>
            <w:r w:rsidRPr="00EF1CE3">
              <w:t xml:space="preserve">Verbal </w:t>
            </w:r>
            <w:proofErr w:type="spellStart"/>
            <w:r w:rsidRPr="00EF1CE3">
              <w:t>fluency</w:t>
            </w:r>
            <w:proofErr w:type="spellEnd"/>
          </w:p>
        </w:tc>
        <w:tc>
          <w:tcPr>
            <w:tcW w:w="1602" w:type="dxa"/>
          </w:tcPr>
          <w:p w:rsidR="006C0BD8" w:rsidRPr="00EF1CE3" w:rsidRDefault="00EF1CE3" w:rsidP="00EF1CE3">
            <w:pPr>
              <w:jc w:val="center"/>
              <w:rPr>
                <w:lang w:val="en-US"/>
              </w:rPr>
            </w:pPr>
            <w:r w:rsidRPr="00EF1CE3">
              <w:t>15.0 ± 3.9</w:t>
            </w:r>
          </w:p>
        </w:tc>
        <w:tc>
          <w:tcPr>
            <w:tcW w:w="1603" w:type="dxa"/>
          </w:tcPr>
          <w:p w:rsidR="006C0BD8" w:rsidRPr="00EF1CE3" w:rsidRDefault="00EF1CE3" w:rsidP="00EF1CE3">
            <w:pPr>
              <w:jc w:val="center"/>
              <w:rPr>
                <w:lang w:val="en-US"/>
              </w:rPr>
            </w:pPr>
            <w:r w:rsidRPr="00EF1CE3">
              <w:t>14.6 ± 4.5</w:t>
            </w:r>
          </w:p>
        </w:tc>
        <w:tc>
          <w:tcPr>
            <w:tcW w:w="1603" w:type="dxa"/>
          </w:tcPr>
          <w:p w:rsidR="006C0BD8" w:rsidRPr="00EF1CE3" w:rsidRDefault="00EF1CE3" w:rsidP="00EF1CE3">
            <w:pPr>
              <w:jc w:val="center"/>
              <w:rPr>
                <w:lang w:val="en-US"/>
              </w:rPr>
            </w:pPr>
            <w:r w:rsidRPr="00EF1CE3">
              <w:t>11.0 ± 3.2</w:t>
            </w:r>
          </w:p>
        </w:tc>
        <w:tc>
          <w:tcPr>
            <w:tcW w:w="1603" w:type="dxa"/>
          </w:tcPr>
          <w:p w:rsidR="006C0BD8" w:rsidRPr="00EF1CE3" w:rsidRDefault="00EF1CE3" w:rsidP="00EF1CE3">
            <w:pPr>
              <w:jc w:val="center"/>
              <w:rPr>
                <w:lang w:val="en-US"/>
              </w:rPr>
            </w:pPr>
            <w:r w:rsidRPr="00EF1CE3">
              <w:t>10.6 ± 2.6</w:t>
            </w:r>
          </w:p>
        </w:tc>
      </w:tr>
      <w:tr w:rsidR="006C0BD8" w:rsidRPr="00EF1CE3" w:rsidTr="00EF1CE3">
        <w:tc>
          <w:tcPr>
            <w:tcW w:w="1601" w:type="dxa"/>
          </w:tcPr>
          <w:p w:rsidR="006C0BD8" w:rsidRPr="00EF1CE3" w:rsidRDefault="00EF1CE3" w:rsidP="00EF1CE3">
            <w:pPr>
              <w:jc w:val="center"/>
              <w:rPr>
                <w:lang w:val="en-US"/>
              </w:rPr>
            </w:pPr>
            <w:r w:rsidRPr="00EF1CE3">
              <w:t>BNT</w:t>
            </w:r>
          </w:p>
        </w:tc>
        <w:tc>
          <w:tcPr>
            <w:tcW w:w="1602" w:type="dxa"/>
          </w:tcPr>
          <w:p w:rsidR="006C0BD8" w:rsidRPr="00EF1CE3" w:rsidRDefault="00EF1CE3" w:rsidP="00EF1CE3">
            <w:pPr>
              <w:jc w:val="center"/>
              <w:rPr>
                <w:lang w:val="en-US"/>
              </w:rPr>
            </w:pPr>
            <w:r w:rsidRPr="00EF1CE3">
              <w:t>39.4 ± 6.2</w:t>
            </w:r>
          </w:p>
        </w:tc>
        <w:tc>
          <w:tcPr>
            <w:tcW w:w="1603" w:type="dxa"/>
          </w:tcPr>
          <w:p w:rsidR="006C0BD8" w:rsidRPr="00EF1CE3" w:rsidRDefault="00EF1CE3" w:rsidP="00EF1CE3">
            <w:pPr>
              <w:jc w:val="center"/>
              <w:rPr>
                <w:lang w:val="en-US"/>
              </w:rPr>
            </w:pPr>
            <w:r w:rsidRPr="00EF1CE3">
              <w:t>42.5 ± 7.5</w:t>
            </w:r>
          </w:p>
        </w:tc>
        <w:tc>
          <w:tcPr>
            <w:tcW w:w="1603" w:type="dxa"/>
          </w:tcPr>
          <w:p w:rsidR="006C0BD8" w:rsidRPr="00EF1CE3" w:rsidRDefault="00EF1CE3" w:rsidP="00EF1CE3">
            <w:pPr>
              <w:jc w:val="center"/>
              <w:rPr>
                <w:lang w:val="en-US"/>
              </w:rPr>
            </w:pPr>
            <w:r w:rsidRPr="00EF1CE3">
              <w:t>39.4 ± 11.0</w:t>
            </w:r>
          </w:p>
        </w:tc>
        <w:tc>
          <w:tcPr>
            <w:tcW w:w="1603" w:type="dxa"/>
          </w:tcPr>
          <w:p w:rsidR="006C0BD8" w:rsidRPr="00EF1CE3" w:rsidRDefault="00EF1CE3" w:rsidP="00EF1CE3">
            <w:pPr>
              <w:jc w:val="center"/>
              <w:rPr>
                <w:lang w:val="en-US"/>
              </w:rPr>
            </w:pPr>
            <w:r w:rsidRPr="00EF1CE3">
              <w:t>44.2 ± 10.9</w:t>
            </w:r>
          </w:p>
        </w:tc>
      </w:tr>
    </w:tbl>
    <w:p w:rsidR="00AE0273" w:rsidRDefault="00AE0273" w:rsidP="00916071">
      <w:pPr>
        <w:ind w:left="708" w:hanging="708"/>
        <w:rPr>
          <w:b/>
        </w:rPr>
      </w:pPr>
    </w:p>
    <w:p w:rsidR="00AE0273" w:rsidRDefault="00AE0273">
      <w:pPr>
        <w:rPr>
          <w:b/>
        </w:rPr>
      </w:pPr>
      <w:r>
        <w:rPr>
          <w:b/>
        </w:rPr>
        <w:br w:type="page"/>
      </w:r>
    </w:p>
    <w:p w:rsidR="00AE0273" w:rsidRDefault="00AE0273" w:rsidP="00AE0273">
      <w:pPr>
        <w:ind w:left="708" w:hanging="708"/>
        <w:rPr>
          <w:b/>
          <w:u w:val="single"/>
        </w:rPr>
      </w:pPr>
      <w:r>
        <w:rPr>
          <w:b/>
          <w:u w:val="single"/>
        </w:rPr>
        <w:lastRenderedPageBreak/>
        <w:t>FREEDMAN 2008</w:t>
      </w:r>
    </w:p>
    <w:p w:rsidR="00AE0273" w:rsidRPr="00A71420" w:rsidRDefault="00AE0273" w:rsidP="00AE0273">
      <w:pPr>
        <w:ind w:left="708" w:hanging="708"/>
        <w:rPr>
          <w:b/>
        </w:rPr>
      </w:pPr>
      <w:r w:rsidRPr="00A71420">
        <w:rPr>
          <w:b/>
        </w:rPr>
        <w:t>Autores, título y revista:</w:t>
      </w:r>
    </w:p>
    <w:p w:rsidR="00AE0273" w:rsidRPr="00AE0273" w:rsidRDefault="00AE0273" w:rsidP="00AE0273">
      <w:pPr>
        <w:jc w:val="both"/>
        <w:rPr>
          <w:lang w:val="en-US"/>
        </w:rPr>
      </w:pPr>
      <w:r w:rsidRPr="00AE0273">
        <w:rPr>
          <w:lang w:val="en-US"/>
        </w:rPr>
        <w:t xml:space="preserve">Freedman R., </w:t>
      </w:r>
      <w:proofErr w:type="spellStart"/>
      <w:r w:rsidRPr="00AE0273">
        <w:rPr>
          <w:lang w:val="en-US"/>
        </w:rPr>
        <w:t>Olincy</w:t>
      </w:r>
      <w:proofErr w:type="spellEnd"/>
      <w:r w:rsidRPr="00AE0273">
        <w:rPr>
          <w:lang w:val="en-US"/>
        </w:rPr>
        <w:t xml:space="preserve"> A., Buchanan R. W., Harris J. G., </w:t>
      </w:r>
      <w:proofErr w:type="spellStart"/>
      <w:r w:rsidRPr="00AE0273">
        <w:rPr>
          <w:lang w:val="en-US"/>
        </w:rPr>
        <w:t>Golg</w:t>
      </w:r>
      <w:proofErr w:type="spellEnd"/>
      <w:r w:rsidRPr="00AE0273">
        <w:rPr>
          <w:lang w:val="en-US"/>
        </w:rPr>
        <w:t xml:space="preserve"> J. M., </w:t>
      </w:r>
      <w:proofErr w:type="spellStart"/>
      <w:r w:rsidRPr="00AE0273">
        <w:rPr>
          <w:lang w:val="en-US"/>
        </w:rPr>
        <w:t>Jonhson</w:t>
      </w:r>
      <w:proofErr w:type="spellEnd"/>
      <w:r w:rsidRPr="00AE0273">
        <w:rPr>
          <w:lang w:val="en-US"/>
        </w:rPr>
        <w:t xml:space="preserve"> L., </w:t>
      </w:r>
      <w:proofErr w:type="spellStart"/>
      <w:r w:rsidRPr="00AE0273">
        <w:rPr>
          <w:lang w:val="en-US"/>
        </w:rPr>
        <w:t>Allensworth</w:t>
      </w:r>
      <w:proofErr w:type="spellEnd"/>
      <w:r w:rsidRPr="00AE0273">
        <w:rPr>
          <w:lang w:val="en-US"/>
        </w:rPr>
        <w:t xml:space="preserve"> D., </w:t>
      </w:r>
      <w:proofErr w:type="spellStart"/>
      <w:r w:rsidRPr="00AE0273">
        <w:rPr>
          <w:lang w:val="en-US"/>
        </w:rPr>
        <w:t>Guzmán</w:t>
      </w:r>
      <w:proofErr w:type="spellEnd"/>
      <w:r w:rsidRPr="00AE0273">
        <w:rPr>
          <w:lang w:val="en-US"/>
        </w:rPr>
        <w:t xml:space="preserve">-Bonilla A., Clement B., Ball P., </w:t>
      </w:r>
      <w:proofErr w:type="spellStart"/>
      <w:r w:rsidRPr="00AE0273">
        <w:rPr>
          <w:lang w:val="en-US"/>
        </w:rPr>
        <w:t>Kutnic</w:t>
      </w:r>
      <w:proofErr w:type="spellEnd"/>
      <w:r w:rsidRPr="00AE0273">
        <w:rPr>
          <w:lang w:val="en-US"/>
        </w:rPr>
        <w:t xml:space="preserve"> J., Pender V., Martin L . F., Stevens K. E., Wagner B. D., </w:t>
      </w:r>
      <w:proofErr w:type="spellStart"/>
      <w:r w:rsidRPr="00AE0273">
        <w:rPr>
          <w:lang w:val="en-US"/>
        </w:rPr>
        <w:t>Zerbe</w:t>
      </w:r>
      <w:proofErr w:type="spellEnd"/>
      <w:r w:rsidRPr="00AE0273">
        <w:rPr>
          <w:lang w:val="en-US"/>
        </w:rPr>
        <w:t xml:space="preserve"> G. O., </w:t>
      </w:r>
      <w:proofErr w:type="spellStart"/>
      <w:r w:rsidRPr="00AE0273">
        <w:rPr>
          <w:lang w:val="en-US"/>
        </w:rPr>
        <w:t>Soti</w:t>
      </w:r>
      <w:proofErr w:type="spellEnd"/>
      <w:r w:rsidRPr="00AE0273">
        <w:rPr>
          <w:lang w:val="en-US"/>
        </w:rPr>
        <w:t xml:space="preserve"> F. &amp; </w:t>
      </w:r>
      <w:proofErr w:type="spellStart"/>
      <w:r w:rsidRPr="00AE0273">
        <w:rPr>
          <w:lang w:val="en-US"/>
        </w:rPr>
        <w:t>Kem</w:t>
      </w:r>
      <w:proofErr w:type="spellEnd"/>
      <w:r w:rsidRPr="00AE0273">
        <w:rPr>
          <w:lang w:val="en-US"/>
        </w:rPr>
        <w:t xml:space="preserve"> W. R.. Initial Phase 2 Trial of Nicotinic </w:t>
      </w:r>
      <w:proofErr w:type="spellStart"/>
      <w:r w:rsidRPr="00AE0273">
        <w:rPr>
          <w:lang w:val="en-US"/>
        </w:rPr>
        <w:t>Agosnist</w:t>
      </w:r>
      <w:proofErr w:type="spellEnd"/>
      <w:r w:rsidRPr="00AE0273">
        <w:rPr>
          <w:lang w:val="en-US"/>
        </w:rPr>
        <w:t xml:space="preserve"> in Schizophrenia</w:t>
      </w:r>
      <w:proofErr w:type="gramStart"/>
      <w:r w:rsidRPr="00AE0273">
        <w:rPr>
          <w:lang w:val="en-US"/>
        </w:rPr>
        <w:t>..</w:t>
      </w:r>
      <w:proofErr w:type="gramEnd"/>
      <w:r w:rsidRPr="00AE0273">
        <w:rPr>
          <w:lang w:val="en-US"/>
        </w:rPr>
        <w:t xml:space="preserve"> American Journal of Psychiatry 2008</w:t>
      </w:r>
      <w:proofErr w:type="gramStart"/>
      <w:r w:rsidRPr="00AE0273">
        <w:rPr>
          <w:lang w:val="en-US"/>
        </w:rPr>
        <w:t>;165</w:t>
      </w:r>
      <w:proofErr w:type="gramEnd"/>
      <w:r w:rsidRPr="00AE0273">
        <w:rPr>
          <w:lang w:val="en-US"/>
        </w:rPr>
        <w:t>(8):1040-1047.</w:t>
      </w:r>
    </w:p>
    <w:p w:rsidR="00AE0273" w:rsidRPr="00A07413" w:rsidRDefault="00AE0273" w:rsidP="00AE0273">
      <w:pPr>
        <w:rPr>
          <w:b/>
        </w:rPr>
      </w:pPr>
      <w:r w:rsidRPr="00A07413">
        <w:rPr>
          <w:b/>
        </w:rPr>
        <w:t>Diseño:</w:t>
      </w:r>
    </w:p>
    <w:p w:rsidR="00AE0273" w:rsidRDefault="00AE0273" w:rsidP="00AE0273">
      <w:pPr>
        <w:jc w:val="both"/>
      </w:pPr>
      <w:r>
        <w:t>Es un estudio con diseño cros-</w:t>
      </w:r>
      <w:proofErr w:type="spellStart"/>
      <w:r>
        <w:t>over</w:t>
      </w:r>
      <w:proofErr w:type="spellEnd"/>
      <w:r>
        <w:t xml:space="preserve"> de tres periodos (placebo, DMXB-A 75mg y 450mg) y doble ciego de 4 semanas de duración cada uno. Por lo tanto nos quedaremos con las medidas de resultado obtenidas al finalizar el primer periodo, de esta manera evitamos el efecto carry-over.</w:t>
      </w:r>
    </w:p>
    <w:p w:rsidR="00AE0273" w:rsidRDefault="00AE0273" w:rsidP="00AE0273">
      <w:pPr>
        <w:jc w:val="both"/>
        <w:rPr>
          <w:b/>
        </w:rPr>
      </w:pPr>
      <w:r>
        <w:rPr>
          <w:b/>
        </w:rPr>
        <w:t>Muestra:</w:t>
      </w:r>
    </w:p>
    <w:p w:rsidR="00AE0273" w:rsidRDefault="00AE0273" w:rsidP="00AE0273">
      <w:pPr>
        <w:jc w:val="both"/>
      </w:pPr>
      <w:r>
        <w:t>31 pacientes (22 hombres y 9 mujeres) diagnosticados con esquizofrenia de acuerdo al DSM-IV-TR.</w:t>
      </w:r>
    </w:p>
    <w:p w:rsidR="00AE0273" w:rsidRDefault="00AE0273" w:rsidP="00AE0273">
      <w:pPr>
        <w:jc w:val="both"/>
        <w:rPr>
          <w:b/>
        </w:rPr>
      </w:pPr>
      <w:r>
        <w:rPr>
          <w:b/>
        </w:rPr>
        <w:t>Intervención:</w:t>
      </w:r>
    </w:p>
    <w:p w:rsidR="00AE0273" w:rsidRDefault="00AE0273" w:rsidP="00AE0273">
      <w:pPr>
        <w:jc w:val="both"/>
      </w:pPr>
      <w:r>
        <w:t>Grupo tratamiento: antipsicótico (</w:t>
      </w:r>
      <w:proofErr w:type="spellStart"/>
      <w:r>
        <w:t>clozapina</w:t>
      </w:r>
      <w:proofErr w:type="spellEnd"/>
      <w:r>
        <w:t xml:space="preserve"> y segunda generación y primera generación y un paciente no toma) + potenciador cognitivo (DMXB-A (agonista nicotínico)); Grupo control: antipsicótico (</w:t>
      </w:r>
      <w:proofErr w:type="spellStart"/>
      <w:r>
        <w:t>clozapina</w:t>
      </w:r>
      <w:proofErr w:type="spellEnd"/>
      <w:r>
        <w:t xml:space="preserve"> y segunda generación y primera generación y un paciente no toma) + placebo.</w:t>
      </w:r>
    </w:p>
    <w:p w:rsidR="00AE0273" w:rsidRPr="00AE0273" w:rsidRDefault="00AE0273" w:rsidP="00AE0273">
      <w:pPr>
        <w:jc w:val="both"/>
        <w:rPr>
          <w:b/>
        </w:rPr>
      </w:pPr>
      <w:r w:rsidRPr="00AE0273">
        <w:rPr>
          <w:b/>
        </w:rPr>
        <w:t>Outcomes:</w:t>
      </w:r>
    </w:p>
    <w:p w:rsidR="00AE0273" w:rsidRDefault="00AE0273" w:rsidP="00AE0273">
      <w:pPr>
        <w:jc w:val="both"/>
      </w:pPr>
      <w:r>
        <w:t xml:space="preserve">Síntomas clínicos (SANS), síntomas extrapiramidales (SAS), aspectos </w:t>
      </w:r>
      <w:proofErr w:type="spellStart"/>
      <w:r>
        <w:t>cgnitivos</w:t>
      </w:r>
      <w:proofErr w:type="spellEnd"/>
      <w:r>
        <w:t xml:space="preserve"> (batería MATRICS, BPRS, </w:t>
      </w:r>
      <w:proofErr w:type="spellStart"/>
      <w:r>
        <w:t>Digit</w:t>
      </w:r>
      <w:proofErr w:type="spellEnd"/>
      <w:r>
        <w:t xml:space="preserve"> </w:t>
      </w:r>
      <w:proofErr w:type="spellStart"/>
      <w:r>
        <w:t>span</w:t>
      </w:r>
      <w:proofErr w:type="spellEnd"/>
      <w:r>
        <w:t xml:space="preserve"> (forward), RBANS) y efectos adversos (</w:t>
      </w:r>
      <w:proofErr w:type="spellStart"/>
      <w:r>
        <w:t>checklist</w:t>
      </w:r>
      <w:proofErr w:type="spellEnd"/>
      <w:r>
        <w:t xml:space="preserve"> con </w:t>
      </w:r>
      <w:proofErr w:type="spellStart"/>
      <w:r>
        <w:t>con</w:t>
      </w:r>
      <w:proofErr w:type="spellEnd"/>
      <w:r>
        <w:t xml:space="preserve"> 37 efectos adversos comunes).</w:t>
      </w:r>
    </w:p>
    <w:p w:rsidR="006C0BD8" w:rsidRDefault="00AE0273" w:rsidP="00AE0273">
      <w:pPr>
        <w:ind w:left="708" w:hanging="708"/>
        <w:rPr>
          <w:b/>
        </w:rPr>
      </w:pPr>
      <w:r w:rsidRPr="0087543F">
        <w:rPr>
          <w:b/>
        </w:rPr>
        <w:t>Datos extractados:</w:t>
      </w:r>
      <w:r>
        <w:rPr>
          <w:b/>
        </w:rPr>
        <w:t xml:space="preserve"> (Primer periodo del </w:t>
      </w:r>
      <w:proofErr w:type="spellStart"/>
      <w:r>
        <w:rPr>
          <w:b/>
        </w:rPr>
        <w:t>cross-over</w:t>
      </w:r>
      <w:proofErr w:type="spellEnd"/>
      <w:r>
        <w:rPr>
          <w:b/>
        </w:rPr>
        <w:t>)</w:t>
      </w:r>
    </w:p>
    <w:tbl>
      <w:tblPr>
        <w:tblStyle w:val="Tablaconcuadrcula"/>
        <w:tblW w:w="0" w:type="auto"/>
        <w:tblInd w:w="708" w:type="dxa"/>
        <w:tblLook w:val="04A0"/>
      </w:tblPr>
      <w:tblGrid>
        <w:gridCol w:w="1655"/>
        <w:gridCol w:w="1590"/>
        <w:gridCol w:w="1587"/>
        <w:gridCol w:w="1592"/>
        <w:gridCol w:w="1588"/>
      </w:tblGrid>
      <w:tr w:rsidR="00AE0273" w:rsidTr="00AE0273">
        <w:tc>
          <w:tcPr>
            <w:tcW w:w="1655" w:type="dxa"/>
            <w:vMerge w:val="restart"/>
          </w:tcPr>
          <w:p w:rsidR="00AE0273" w:rsidRPr="00AE0273" w:rsidRDefault="00AE0273" w:rsidP="00AE0273">
            <w:pPr>
              <w:jc w:val="center"/>
            </w:pPr>
            <w:r w:rsidRPr="00AE0273">
              <w:t>PRUEBA</w:t>
            </w:r>
          </w:p>
        </w:tc>
        <w:tc>
          <w:tcPr>
            <w:tcW w:w="3177" w:type="dxa"/>
            <w:gridSpan w:val="2"/>
          </w:tcPr>
          <w:p w:rsidR="00AE0273" w:rsidRPr="00AE0273" w:rsidRDefault="00AE0273" w:rsidP="00AE0273">
            <w:pPr>
              <w:jc w:val="center"/>
            </w:pPr>
            <w:r w:rsidRPr="00AE0273">
              <w:t>GRUPO CONTROL</w:t>
            </w:r>
          </w:p>
        </w:tc>
        <w:tc>
          <w:tcPr>
            <w:tcW w:w="3180" w:type="dxa"/>
            <w:gridSpan w:val="2"/>
          </w:tcPr>
          <w:p w:rsidR="00AE0273" w:rsidRPr="00AE0273" w:rsidRDefault="00AE0273" w:rsidP="00AE0273">
            <w:pPr>
              <w:jc w:val="center"/>
            </w:pPr>
            <w:r w:rsidRPr="00AE0273">
              <w:t>GRUPO TRATAMIENTO</w:t>
            </w:r>
          </w:p>
        </w:tc>
      </w:tr>
      <w:tr w:rsidR="00AE0273" w:rsidTr="00AE0273">
        <w:tc>
          <w:tcPr>
            <w:tcW w:w="1655" w:type="dxa"/>
            <w:vMerge/>
          </w:tcPr>
          <w:p w:rsidR="00AE0273" w:rsidRPr="00AE0273" w:rsidRDefault="00AE0273" w:rsidP="00AE0273">
            <w:pPr>
              <w:jc w:val="center"/>
            </w:pPr>
          </w:p>
        </w:tc>
        <w:tc>
          <w:tcPr>
            <w:tcW w:w="1590" w:type="dxa"/>
          </w:tcPr>
          <w:p w:rsidR="00AE0273" w:rsidRPr="00AE0273" w:rsidRDefault="00AE0273" w:rsidP="00AE0273">
            <w:pPr>
              <w:jc w:val="center"/>
            </w:pPr>
            <w:r w:rsidRPr="00AE0273">
              <w:t>MEDIA</w:t>
            </w:r>
          </w:p>
        </w:tc>
        <w:tc>
          <w:tcPr>
            <w:tcW w:w="1587" w:type="dxa"/>
          </w:tcPr>
          <w:p w:rsidR="00AE0273" w:rsidRPr="00AE0273" w:rsidRDefault="00AE0273" w:rsidP="00AE0273">
            <w:pPr>
              <w:jc w:val="center"/>
            </w:pPr>
            <w:r w:rsidRPr="00AE0273">
              <w:t>SD</w:t>
            </w:r>
          </w:p>
        </w:tc>
        <w:tc>
          <w:tcPr>
            <w:tcW w:w="1592" w:type="dxa"/>
          </w:tcPr>
          <w:p w:rsidR="00AE0273" w:rsidRPr="00AE0273" w:rsidRDefault="00AE0273" w:rsidP="00AE0273">
            <w:pPr>
              <w:jc w:val="center"/>
            </w:pPr>
            <w:r w:rsidRPr="00AE0273">
              <w:t>MEDIA</w:t>
            </w:r>
          </w:p>
        </w:tc>
        <w:tc>
          <w:tcPr>
            <w:tcW w:w="1588" w:type="dxa"/>
          </w:tcPr>
          <w:p w:rsidR="00AE0273" w:rsidRPr="00AE0273" w:rsidRDefault="00AE0273" w:rsidP="00AE0273">
            <w:pPr>
              <w:jc w:val="center"/>
            </w:pPr>
            <w:r w:rsidRPr="00AE0273">
              <w:t>SD</w:t>
            </w:r>
          </w:p>
        </w:tc>
      </w:tr>
      <w:tr w:rsidR="00AE0273" w:rsidTr="00AE0273">
        <w:tc>
          <w:tcPr>
            <w:tcW w:w="1655" w:type="dxa"/>
          </w:tcPr>
          <w:p w:rsidR="00AE0273" w:rsidRPr="00AE0273" w:rsidRDefault="00AE0273" w:rsidP="00AE0273">
            <w:pPr>
              <w:jc w:val="center"/>
            </w:pPr>
            <w:r w:rsidRPr="00AE0273">
              <w:t>MATRICS (velocidad procesamiento)</w:t>
            </w:r>
          </w:p>
        </w:tc>
        <w:tc>
          <w:tcPr>
            <w:tcW w:w="1590" w:type="dxa"/>
          </w:tcPr>
          <w:p w:rsidR="00AE0273" w:rsidRPr="00AE0273" w:rsidRDefault="00AE0273" w:rsidP="00AE0273">
            <w:pPr>
              <w:jc w:val="center"/>
            </w:pPr>
            <w:r w:rsidRPr="00AE0273">
              <w:t>44.1</w:t>
            </w:r>
          </w:p>
        </w:tc>
        <w:tc>
          <w:tcPr>
            <w:tcW w:w="1587" w:type="dxa"/>
          </w:tcPr>
          <w:p w:rsidR="00AE0273" w:rsidRPr="00AE0273" w:rsidRDefault="00AE0273" w:rsidP="00AE0273">
            <w:pPr>
              <w:jc w:val="center"/>
            </w:pPr>
            <w:r w:rsidRPr="00AE0273">
              <w:t>7.8</w:t>
            </w:r>
          </w:p>
        </w:tc>
        <w:tc>
          <w:tcPr>
            <w:tcW w:w="1592" w:type="dxa"/>
          </w:tcPr>
          <w:p w:rsidR="00AE0273" w:rsidRPr="00AE0273" w:rsidRDefault="00AE0273" w:rsidP="00AE0273">
            <w:pPr>
              <w:jc w:val="center"/>
            </w:pPr>
            <w:r w:rsidRPr="00AE0273">
              <w:t>44.2</w:t>
            </w:r>
          </w:p>
        </w:tc>
        <w:tc>
          <w:tcPr>
            <w:tcW w:w="1588" w:type="dxa"/>
          </w:tcPr>
          <w:p w:rsidR="00AE0273" w:rsidRPr="00AE0273" w:rsidRDefault="00AE0273" w:rsidP="00AE0273">
            <w:pPr>
              <w:jc w:val="center"/>
            </w:pPr>
            <w:r w:rsidRPr="00AE0273">
              <w:t>11.8</w:t>
            </w:r>
          </w:p>
        </w:tc>
      </w:tr>
      <w:tr w:rsidR="00AE0273" w:rsidTr="00AE0273">
        <w:tc>
          <w:tcPr>
            <w:tcW w:w="1655" w:type="dxa"/>
          </w:tcPr>
          <w:p w:rsidR="00AE0273" w:rsidRPr="00AE0273" w:rsidRDefault="00AE0273" w:rsidP="00AE0273">
            <w:pPr>
              <w:jc w:val="center"/>
            </w:pPr>
            <w:r w:rsidRPr="00AE0273">
              <w:t>MATRICS (atención)</w:t>
            </w:r>
          </w:p>
        </w:tc>
        <w:tc>
          <w:tcPr>
            <w:tcW w:w="1590" w:type="dxa"/>
          </w:tcPr>
          <w:p w:rsidR="00AE0273" w:rsidRPr="00AE0273" w:rsidRDefault="00AE0273" w:rsidP="00AE0273">
            <w:pPr>
              <w:jc w:val="center"/>
            </w:pPr>
            <w:r w:rsidRPr="00AE0273">
              <w:t>41.6</w:t>
            </w:r>
          </w:p>
        </w:tc>
        <w:tc>
          <w:tcPr>
            <w:tcW w:w="1587" w:type="dxa"/>
          </w:tcPr>
          <w:p w:rsidR="00AE0273" w:rsidRPr="00AE0273" w:rsidRDefault="00AE0273" w:rsidP="00AE0273">
            <w:pPr>
              <w:jc w:val="center"/>
            </w:pPr>
            <w:r w:rsidRPr="00AE0273">
              <w:t>10.3</w:t>
            </w:r>
          </w:p>
        </w:tc>
        <w:tc>
          <w:tcPr>
            <w:tcW w:w="1592" w:type="dxa"/>
          </w:tcPr>
          <w:p w:rsidR="00AE0273" w:rsidRPr="00AE0273" w:rsidRDefault="00AE0273" w:rsidP="00AE0273">
            <w:pPr>
              <w:jc w:val="center"/>
            </w:pPr>
            <w:r w:rsidRPr="00AE0273">
              <w:t>44.3</w:t>
            </w:r>
          </w:p>
        </w:tc>
        <w:tc>
          <w:tcPr>
            <w:tcW w:w="1588" w:type="dxa"/>
          </w:tcPr>
          <w:p w:rsidR="00AE0273" w:rsidRPr="00AE0273" w:rsidRDefault="00AE0273" w:rsidP="00AE0273">
            <w:pPr>
              <w:jc w:val="center"/>
            </w:pPr>
            <w:r w:rsidRPr="00AE0273">
              <w:t>10.2</w:t>
            </w:r>
          </w:p>
        </w:tc>
      </w:tr>
      <w:tr w:rsidR="00AE0273" w:rsidTr="00AE0273">
        <w:tc>
          <w:tcPr>
            <w:tcW w:w="1655" w:type="dxa"/>
          </w:tcPr>
          <w:p w:rsidR="00AE0273" w:rsidRPr="00AE0273" w:rsidRDefault="00AE0273" w:rsidP="00AE0273">
            <w:pPr>
              <w:jc w:val="center"/>
            </w:pPr>
            <w:r w:rsidRPr="00AE0273">
              <w:t>MATRICS (memoria de trabajo)</w:t>
            </w:r>
          </w:p>
        </w:tc>
        <w:tc>
          <w:tcPr>
            <w:tcW w:w="1590" w:type="dxa"/>
          </w:tcPr>
          <w:p w:rsidR="00AE0273" w:rsidRPr="00AE0273" w:rsidRDefault="00AE0273" w:rsidP="00AE0273">
            <w:pPr>
              <w:jc w:val="center"/>
            </w:pPr>
            <w:r w:rsidRPr="00AE0273">
              <w:t>47.2</w:t>
            </w:r>
          </w:p>
        </w:tc>
        <w:tc>
          <w:tcPr>
            <w:tcW w:w="1587" w:type="dxa"/>
          </w:tcPr>
          <w:p w:rsidR="00AE0273" w:rsidRPr="00AE0273" w:rsidRDefault="00AE0273" w:rsidP="00AE0273">
            <w:pPr>
              <w:jc w:val="center"/>
            </w:pPr>
            <w:r w:rsidRPr="00AE0273">
              <w:t>10.9</w:t>
            </w:r>
          </w:p>
        </w:tc>
        <w:tc>
          <w:tcPr>
            <w:tcW w:w="1592" w:type="dxa"/>
          </w:tcPr>
          <w:p w:rsidR="00AE0273" w:rsidRPr="00AE0273" w:rsidRDefault="00AE0273" w:rsidP="00AE0273">
            <w:pPr>
              <w:jc w:val="center"/>
            </w:pPr>
            <w:r w:rsidRPr="00AE0273">
              <w:t>47.6</w:t>
            </w:r>
          </w:p>
        </w:tc>
        <w:tc>
          <w:tcPr>
            <w:tcW w:w="1588" w:type="dxa"/>
          </w:tcPr>
          <w:p w:rsidR="00AE0273" w:rsidRPr="00AE0273" w:rsidRDefault="00AE0273" w:rsidP="00AE0273">
            <w:pPr>
              <w:jc w:val="center"/>
            </w:pPr>
            <w:r w:rsidRPr="00AE0273">
              <w:t>12.1</w:t>
            </w:r>
          </w:p>
        </w:tc>
      </w:tr>
      <w:tr w:rsidR="00AE0273" w:rsidTr="00AE0273">
        <w:tc>
          <w:tcPr>
            <w:tcW w:w="1655" w:type="dxa"/>
          </w:tcPr>
          <w:p w:rsidR="00AE0273" w:rsidRPr="00AE0273" w:rsidRDefault="00AE0273" w:rsidP="00AE0273">
            <w:pPr>
              <w:jc w:val="center"/>
            </w:pPr>
            <w:r w:rsidRPr="00AE0273">
              <w:t>MATRICS (aprendizaje verbal)</w:t>
            </w:r>
          </w:p>
        </w:tc>
        <w:tc>
          <w:tcPr>
            <w:tcW w:w="1590" w:type="dxa"/>
          </w:tcPr>
          <w:p w:rsidR="00AE0273" w:rsidRPr="00AE0273" w:rsidRDefault="00AE0273" w:rsidP="00AE0273">
            <w:pPr>
              <w:jc w:val="center"/>
            </w:pPr>
            <w:r w:rsidRPr="00AE0273">
              <w:t>43.4</w:t>
            </w:r>
          </w:p>
        </w:tc>
        <w:tc>
          <w:tcPr>
            <w:tcW w:w="1587" w:type="dxa"/>
          </w:tcPr>
          <w:p w:rsidR="00AE0273" w:rsidRPr="00AE0273" w:rsidRDefault="00AE0273" w:rsidP="00AE0273">
            <w:pPr>
              <w:jc w:val="center"/>
            </w:pPr>
            <w:r w:rsidRPr="00AE0273">
              <w:t>12.4</w:t>
            </w:r>
          </w:p>
        </w:tc>
        <w:tc>
          <w:tcPr>
            <w:tcW w:w="1592" w:type="dxa"/>
          </w:tcPr>
          <w:p w:rsidR="00AE0273" w:rsidRPr="00AE0273" w:rsidRDefault="00AE0273" w:rsidP="00AE0273">
            <w:pPr>
              <w:jc w:val="center"/>
            </w:pPr>
            <w:r w:rsidRPr="00AE0273">
              <w:t>39.9</w:t>
            </w:r>
          </w:p>
        </w:tc>
        <w:tc>
          <w:tcPr>
            <w:tcW w:w="1588" w:type="dxa"/>
          </w:tcPr>
          <w:p w:rsidR="00AE0273" w:rsidRPr="00AE0273" w:rsidRDefault="00AE0273" w:rsidP="00AE0273">
            <w:pPr>
              <w:jc w:val="center"/>
            </w:pPr>
            <w:r w:rsidRPr="00AE0273">
              <w:t>9.6</w:t>
            </w:r>
          </w:p>
        </w:tc>
      </w:tr>
      <w:tr w:rsidR="00AE0273" w:rsidTr="00AE0273">
        <w:tc>
          <w:tcPr>
            <w:tcW w:w="1655" w:type="dxa"/>
          </w:tcPr>
          <w:p w:rsidR="00AE0273" w:rsidRPr="00AE0273" w:rsidRDefault="00AE0273" w:rsidP="00AE0273">
            <w:pPr>
              <w:jc w:val="center"/>
            </w:pPr>
            <w:r w:rsidRPr="00AE0273">
              <w:t>MATRICS (razonamiento)</w:t>
            </w:r>
          </w:p>
        </w:tc>
        <w:tc>
          <w:tcPr>
            <w:tcW w:w="1590" w:type="dxa"/>
          </w:tcPr>
          <w:p w:rsidR="00AE0273" w:rsidRPr="00AE0273" w:rsidRDefault="00AE0273" w:rsidP="00AE0273">
            <w:pPr>
              <w:jc w:val="center"/>
            </w:pPr>
            <w:r w:rsidRPr="00AE0273">
              <w:t>49.1</w:t>
            </w:r>
          </w:p>
        </w:tc>
        <w:tc>
          <w:tcPr>
            <w:tcW w:w="1587" w:type="dxa"/>
          </w:tcPr>
          <w:p w:rsidR="00AE0273" w:rsidRPr="00AE0273" w:rsidRDefault="00AE0273" w:rsidP="00AE0273">
            <w:pPr>
              <w:jc w:val="center"/>
            </w:pPr>
            <w:r w:rsidRPr="00AE0273">
              <w:t>9.6</w:t>
            </w:r>
          </w:p>
        </w:tc>
        <w:tc>
          <w:tcPr>
            <w:tcW w:w="1592" w:type="dxa"/>
          </w:tcPr>
          <w:p w:rsidR="00AE0273" w:rsidRPr="00AE0273" w:rsidRDefault="00AE0273" w:rsidP="00AE0273">
            <w:pPr>
              <w:jc w:val="center"/>
            </w:pPr>
            <w:r w:rsidRPr="00AE0273">
              <w:t>48.6</w:t>
            </w:r>
          </w:p>
        </w:tc>
        <w:tc>
          <w:tcPr>
            <w:tcW w:w="1588" w:type="dxa"/>
          </w:tcPr>
          <w:p w:rsidR="00AE0273" w:rsidRPr="00AE0273" w:rsidRDefault="00AE0273" w:rsidP="00AE0273">
            <w:pPr>
              <w:jc w:val="center"/>
            </w:pPr>
            <w:r w:rsidRPr="00AE0273">
              <w:t>8.7</w:t>
            </w:r>
          </w:p>
        </w:tc>
      </w:tr>
      <w:tr w:rsidR="00AE0273" w:rsidTr="00AE0273">
        <w:tc>
          <w:tcPr>
            <w:tcW w:w="1655" w:type="dxa"/>
          </w:tcPr>
          <w:p w:rsidR="00AE0273" w:rsidRPr="00AE0273" w:rsidRDefault="00AE0273" w:rsidP="00AE0273">
            <w:pPr>
              <w:jc w:val="center"/>
            </w:pPr>
            <w:r w:rsidRPr="00AE0273">
              <w:lastRenderedPageBreak/>
              <w:t>SANS (total)</w:t>
            </w:r>
          </w:p>
        </w:tc>
        <w:tc>
          <w:tcPr>
            <w:tcW w:w="1590" w:type="dxa"/>
          </w:tcPr>
          <w:p w:rsidR="00AE0273" w:rsidRPr="00AE0273" w:rsidRDefault="00AE0273" w:rsidP="00AE0273">
            <w:pPr>
              <w:jc w:val="center"/>
            </w:pPr>
            <w:r w:rsidRPr="00AE0273">
              <w:t>22.3</w:t>
            </w:r>
          </w:p>
        </w:tc>
        <w:tc>
          <w:tcPr>
            <w:tcW w:w="1587" w:type="dxa"/>
          </w:tcPr>
          <w:p w:rsidR="00AE0273" w:rsidRPr="00AE0273" w:rsidRDefault="00AE0273" w:rsidP="00AE0273">
            <w:pPr>
              <w:jc w:val="center"/>
            </w:pPr>
            <w:r w:rsidRPr="00AE0273">
              <w:t>18.8</w:t>
            </w:r>
          </w:p>
        </w:tc>
        <w:tc>
          <w:tcPr>
            <w:tcW w:w="1592" w:type="dxa"/>
          </w:tcPr>
          <w:p w:rsidR="00AE0273" w:rsidRPr="00AE0273" w:rsidRDefault="00AE0273" w:rsidP="00AE0273">
            <w:pPr>
              <w:jc w:val="center"/>
            </w:pPr>
            <w:r w:rsidRPr="00AE0273">
              <w:t>20.4</w:t>
            </w:r>
          </w:p>
        </w:tc>
        <w:tc>
          <w:tcPr>
            <w:tcW w:w="1588" w:type="dxa"/>
          </w:tcPr>
          <w:p w:rsidR="00AE0273" w:rsidRPr="00AE0273" w:rsidRDefault="00AE0273" w:rsidP="00AE0273">
            <w:pPr>
              <w:jc w:val="center"/>
            </w:pPr>
            <w:r w:rsidRPr="00AE0273">
              <w:t>18.2</w:t>
            </w:r>
          </w:p>
        </w:tc>
      </w:tr>
      <w:tr w:rsidR="00AE0273" w:rsidTr="00AE0273">
        <w:tc>
          <w:tcPr>
            <w:tcW w:w="1655" w:type="dxa"/>
          </w:tcPr>
          <w:p w:rsidR="00AE0273" w:rsidRPr="00AE0273" w:rsidRDefault="00AE0273" w:rsidP="00AE0273">
            <w:pPr>
              <w:jc w:val="center"/>
            </w:pPr>
            <w:r w:rsidRPr="00AE0273">
              <w:t>SANS (</w:t>
            </w:r>
            <w:proofErr w:type="spellStart"/>
            <w:r w:rsidRPr="00AE0273">
              <w:t>affective</w:t>
            </w:r>
            <w:proofErr w:type="spellEnd"/>
            <w:r w:rsidRPr="00AE0273">
              <w:t xml:space="preserve"> </w:t>
            </w:r>
            <w:proofErr w:type="spellStart"/>
            <w:r w:rsidRPr="00AE0273">
              <w:t>flattening</w:t>
            </w:r>
            <w:proofErr w:type="spellEnd"/>
            <w:r w:rsidRPr="00AE0273">
              <w:t>)</w:t>
            </w:r>
          </w:p>
        </w:tc>
        <w:tc>
          <w:tcPr>
            <w:tcW w:w="1590" w:type="dxa"/>
          </w:tcPr>
          <w:p w:rsidR="00AE0273" w:rsidRPr="00AE0273" w:rsidRDefault="00AE0273" w:rsidP="00AE0273">
            <w:pPr>
              <w:jc w:val="center"/>
            </w:pPr>
            <w:r w:rsidRPr="00AE0273">
              <w:t>6.7</w:t>
            </w:r>
          </w:p>
        </w:tc>
        <w:tc>
          <w:tcPr>
            <w:tcW w:w="1587" w:type="dxa"/>
          </w:tcPr>
          <w:p w:rsidR="00AE0273" w:rsidRPr="00AE0273" w:rsidRDefault="00AE0273" w:rsidP="00AE0273">
            <w:pPr>
              <w:jc w:val="center"/>
            </w:pPr>
            <w:r w:rsidRPr="00AE0273">
              <w:t>7.4</w:t>
            </w:r>
          </w:p>
        </w:tc>
        <w:tc>
          <w:tcPr>
            <w:tcW w:w="1592" w:type="dxa"/>
          </w:tcPr>
          <w:p w:rsidR="00AE0273" w:rsidRPr="00AE0273" w:rsidRDefault="00AE0273" w:rsidP="00AE0273">
            <w:pPr>
              <w:jc w:val="center"/>
            </w:pPr>
            <w:r w:rsidRPr="00AE0273">
              <w:t>5.7</w:t>
            </w:r>
          </w:p>
        </w:tc>
        <w:tc>
          <w:tcPr>
            <w:tcW w:w="1588" w:type="dxa"/>
          </w:tcPr>
          <w:p w:rsidR="00AE0273" w:rsidRPr="00AE0273" w:rsidRDefault="00AE0273" w:rsidP="00AE0273">
            <w:pPr>
              <w:jc w:val="center"/>
            </w:pPr>
            <w:r w:rsidRPr="00AE0273">
              <w:t>6.8</w:t>
            </w:r>
          </w:p>
        </w:tc>
      </w:tr>
      <w:tr w:rsidR="00AE0273" w:rsidTr="00AE0273">
        <w:tc>
          <w:tcPr>
            <w:tcW w:w="1655" w:type="dxa"/>
          </w:tcPr>
          <w:p w:rsidR="00AE0273" w:rsidRPr="00AE0273" w:rsidRDefault="00AE0273" w:rsidP="00AE0273">
            <w:pPr>
              <w:jc w:val="center"/>
            </w:pPr>
            <w:r w:rsidRPr="00AE0273">
              <w:t>SANS (</w:t>
            </w:r>
            <w:proofErr w:type="spellStart"/>
            <w:r w:rsidRPr="00AE0273">
              <w:t>alogia</w:t>
            </w:r>
            <w:proofErr w:type="spellEnd"/>
            <w:r w:rsidRPr="00AE0273">
              <w:t>)</w:t>
            </w:r>
          </w:p>
        </w:tc>
        <w:tc>
          <w:tcPr>
            <w:tcW w:w="1590" w:type="dxa"/>
          </w:tcPr>
          <w:p w:rsidR="00AE0273" w:rsidRPr="00AE0273" w:rsidRDefault="00AE0273" w:rsidP="00AE0273">
            <w:pPr>
              <w:jc w:val="center"/>
            </w:pPr>
            <w:r w:rsidRPr="00AE0273">
              <w:t>2.1</w:t>
            </w:r>
          </w:p>
        </w:tc>
        <w:tc>
          <w:tcPr>
            <w:tcW w:w="1587" w:type="dxa"/>
          </w:tcPr>
          <w:p w:rsidR="00AE0273" w:rsidRPr="00AE0273" w:rsidRDefault="00AE0273" w:rsidP="00AE0273">
            <w:pPr>
              <w:jc w:val="center"/>
            </w:pPr>
            <w:r w:rsidRPr="00AE0273">
              <w:t>3.3</w:t>
            </w:r>
          </w:p>
        </w:tc>
        <w:tc>
          <w:tcPr>
            <w:tcW w:w="1592" w:type="dxa"/>
          </w:tcPr>
          <w:p w:rsidR="00AE0273" w:rsidRPr="00AE0273" w:rsidRDefault="00AE0273" w:rsidP="00AE0273">
            <w:pPr>
              <w:jc w:val="center"/>
            </w:pPr>
            <w:r w:rsidRPr="00AE0273">
              <w:t>1.7</w:t>
            </w:r>
          </w:p>
        </w:tc>
        <w:tc>
          <w:tcPr>
            <w:tcW w:w="1588" w:type="dxa"/>
          </w:tcPr>
          <w:p w:rsidR="00AE0273" w:rsidRPr="00AE0273" w:rsidRDefault="00AE0273" w:rsidP="00AE0273">
            <w:pPr>
              <w:jc w:val="center"/>
            </w:pPr>
            <w:r w:rsidRPr="00AE0273">
              <w:t>3.0</w:t>
            </w:r>
          </w:p>
        </w:tc>
      </w:tr>
      <w:tr w:rsidR="00AE0273" w:rsidTr="00AE0273">
        <w:tc>
          <w:tcPr>
            <w:tcW w:w="1655" w:type="dxa"/>
          </w:tcPr>
          <w:p w:rsidR="00AE0273" w:rsidRPr="00AE0273" w:rsidRDefault="00AE0273" w:rsidP="00AE0273">
            <w:pPr>
              <w:jc w:val="center"/>
            </w:pPr>
            <w:r w:rsidRPr="00AE0273">
              <w:t>SANS (</w:t>
            </w:r>
            <w:proofErr w:type="spellStart"/>
            <w:r w:rsidRPr="00AE0273">
              <w:t>anhedonia</w:t>
            </w:r>
            <w:proofErr w:type="spellEnd"/>
            <w:r w:rsidRPr="00AE0273">
              <w:t>)</w:t>
            </w:r>
          </w:p>
        </w:tc>
        <w:tc>
          <w:tcPr>
            <w:tcW w:w="1590" w:type="dxa"/>
          </w:tcPr>
          <w:p w:rsidR="00AE0273" w:rsidRPr="00AE0273" w:rsidRDefault="00AE0273" w:rsidP="00AE0273">
            <w:pPr>
              <w:jc w:val="center"/>
            </w:pPr>
            <w:r w:rsidRPr="00AE0273">
              <w:t>7.4</w:t>
            </w:r>
          </w:p>
        </w:tc>
        <w:tc>
          <w:tcPr>
            <w:tcW w:w="1587" w:type="dxa"/>
          </w:tcPr>
          <w:p w:rsidR="00AE0273" w:rsidRPr="00AE0273" w:rsidRDefault="00AE0273" w:rsidP="00AE0273">
            <w:pPr>
              <w:jc w:val="center"/>
            </w:pPr>
            <w:r w:rsidRPr="00AE0273">
              <w:t>6.5</w:t>
            </w:r>
          </w:p>
        </w:tc>
        <w:tc>
          <w:tcPr>
            <w:tcW w:w="1592" w:type="dxa"/>
          </w:tcPr>
          <w:p w:rsidR="00AE0273" w:rsidRPr="00AE0273" w:rsidRDefault="00AE0273" w:rsidP="00AE0273">
            <w:pPr>
              <w:jc w:val="center"/>
            </w:pPr>
            <w:r w:rsidRPr="00AE0273">
              <w:t>6.8</w:t>
            </w:r>
          </w:p>
        </w:tc>
        <w:tc>
          <w:tcPr>
            <w:tcW w:w="1588" w:type="dxa"/>
          </w:tcPr>
          <w:p w:rsidR="00AE0273" w:rsidRPr="00AE0273" w:rsidRDefault="00AE0273" w:rsidP="00AE0273">
            <w:pPr>
              <w:jc w:val="center"/>
            </w:pPr>
            <w:r w:rsidRPr="00AE0273">
              <w:t>6.5</w:t>
            </w:r>
          </w:p>
        </w:tc>
      </w:tr>
      <w:tr w:rsidR="00AE0273" w:rsidTr="00AE0273">
        <w:tc>
          <w:tcPr>
            <w:tcW w:w="1655" w:type="dxa"/>
          </w:tcPr>
          <w:p w:rsidR="00AE0273" w:rsidRPr="00AE0273" w:rsidRDefault="00AE0273" w:rsidP="00AE0273">
            <w:pPr>
              <w:jc w:val="center"/>
            </w:pPr>
            <w:r w:rsidRPr="00AE0273">
              <w:t>SANS (</w:t>
            </w:r>
            <w:proofErr w:type="spellStart"/>
            <w:r w:rsidRPr="00AE0273">
              <w:t>apathy</w:t>
            </w:r>
            <w:proofErr w:type="spellEnd"/>
            <w:r w:rsidRPr="00AE0273">
              <w:t>)</w:t>
            </w:r>
          </w:p>
        </w:tc>
        <w:tc>
          <w:tcPr>
            <w:tcW w:w="1590" w:type="dxa"/>
          </w:tcPr>
          <w:p w:rsidR="00AE0273" w:rsidRPr="00AE0273" w:rsidRDefault="00AE0273" w:rsidP="00AE0273">
            <w:pPr>
              <w:jc w:val="center"/>
            </w:pPr>
            <w:r w:rsidRPr="00AE0273">
              <w:t>6.1</w:t>
            </w:r>
          </w:p>
        </w:tc>
        <w:tc>
          <w:tcPr>
            <w:tcW w:w="1587" w:type="dxa"/>
          </w:tcPr>
          <w:p w:rsidR="00AE0273" w:rsidRPr="00AE0273" w:rsidRDefault="00AE0273" w:rsidP="00AE0273">
            <w:pPr>
              <w:jc w:val="center"/>
            </w:pPr>
            <w:r w:rsidRPr="00AE0273">
              <w:t>4.9</w:t>
            </w:r>
          </w:p>
        </w:tc>
        <w:tc>
          <w:tcPr>
            <w:tcW w:w="1592" w:type="dxa"/>
          </w:tcPr>
          <w:p w:rsidR="00AE0273" w:rsidRPr="00AE0273" w:rsidRDefault="00AE0273" w:rsidP="00AE0273">
            <w:pPr>
              <w:jc w:val="center"/>
            </w:pPr>
            <w:r w:rsidRPr="00AE0273">
              <w:t>6.1</w:t>
            </w:r>
          </w:p>
        </w:tc>
        <w:tc>
          <w:tcPr>
            <w:tcW w:w="1588" w:type="dxa"/>
          </w:tcPr>
          <w:p w:rsidR="00AE0273" w:rsidRPr="00AE0273" w:rsidRDefault="00AE0273" w:rsidP="00AE0273">
            <w:pPr>
              <w:jc w:val="center"/>
            </w:pPr>
            <w:r w:rsidRPr="00AE0273">
              <w:t>5.5</w:t>
            </w:r>
          </w:p>
        </w:tc>
      </w:tr>
      <w:tr w:rsidR="00AE0273" w:rsidTr="00AE0273">
        <w:tc>
          <w:tcPr>
            <w:tcW w:w="1655" w:type="dxa"/>
          </w:tcPr>
          <w:p w:rsidR="00AE0273" w:rsidRPr="00AE0273" w:rsidRDefault="00AE0273" w:rsidP="00AE0273">
            <w:pPr>
              <w:jc w:val="center"/>
            </w:pPr>
            <w:r w:rsidRPr="00AE0273">
              <w:t>BPRS (total)</w:t>
            </w:r>
          </w:p>
        </w:tc>
        <w:tc>
          <w:tcPr>
            <w:tcW w:w="1590" w:type="dxa"/>
          </w:tcPr>
          <w:p w:rsidR="00AE0273" w:rsidRPr="00AE0273" w:rsidRDefault="00AE0273" w:rsidP="00AE0273">
            <w:pPr>
              <w:jc w:val="center"/>
            </w:pPr>
            <w:r w:rsidRPr="00AE0273">
              <w:t>28.7</w:t>
            </w:r>
          </w:p>
        </w:tc>
        <w:tc>
          <w:tcPr>
            <w:tcW w:w="1587" w:type="dxa"/>
          </w:tcPr>
          <w:p w:rsidR="00AE0273" w:rsidRPr="00AE0273" w:rsidRDefault="00AE0273" w:rsidP="00AE0273">
            <w:pPr>
              <w:jc w:val="center"/>
            </w:pPr>
            <w:r w:rsidRPr="00AE0273">
              <w:t>8.9</w:t>
            </w:r>
          </w:p>
        </w:tc>
        <w:tc>
          <w:tcPr>
            <w:tcW w:w="1592" w:type="dxa"/>
          </w:tcPr>
          <w:p w:rsidR="00AE0273" w:rsidRPr="00AE0273" w:rsidRDefault="00AE0273" w:rsidP="00AE0273">
            <w:pPr>
              <w:jc w:val="center"/>
            </w:pPr>
            <w:r w:rsidRPr="00AE0273">
              <w:t>28.0</w:t>
            </w:r>
          </w:p>
        </w:tc>
        <w:tc>
          <w:tcPr>
            <w:tcW w:w="1588" w:type="dxa"/>
          </w:tcPr>
          <w:p w:rsidR="00AE0273" w:rsidRPr="00AE0273" w:rsidRDefault="00AE0273" w:rsidP="00AE0273">
            <w:pPr>
              <w:jc w:val="center"/>
            </w:pPr>
            <w:r w:rsidRPr="00AE0273">
              <w:t>7.7</w:t>
            </w:r>
          </w:p>
        </w:tc>
      </w:tr>
    </w:tbl>
    <w:p w:rsidR="00AE0273" w:rsidRPr="00AE0273" w:rsidRDefault="00AE0273" w:rsidP="00AE0273">
      <w:pPr>
        <w:ind w:left="708" w:hanging="708"/>
        <w:rPr>
          <w:b/>
        </w:rPr>
      </w:pPr>
    </w:p>
    <w:p w:rsidR="006C0BD8" w:rsidRPr="00AE0273" w:rsidRDefault="006C0BD8" w:rsidP="00916071">
      <w:pPr>
        <w:ind w:left="708" w:hanging="708"/>
        <w:rPr>
          <w:b/>
        </w:rPr>
      </w:pPr>
    </w:p>
    <w:p w:rsidR="00206460" w:rsidRDefault="00206460">
      <w:pPr>
        <w:rPr>
          <w:b/>
          <w:u w:val="single"/>
        </w:rPr>
      </w:pPr>
      <w:r>
        <w:rPr>
          <w:b/>
          <w:u w:val="single"/>
        </w:rPr>
        <w:br w:type="page"/>
      </w:r>
    </w:p>
    <w:p w:rsidR="00206460" w:rsidRDefault="00206460" w:rsidP="00206460">
      <w:pPr>
        <w:ind w:left="708" w:hanging="708"/>
        <w:rPr>
          <w:b/>
          <w:u w:val="single"/>
        </w:rPr>
      </w:pPr>
      <w:r>
        <w:rPr>
          <w:b/>
          <w:u w:val="single"/>
        </w:rPr>
        <w:lastRenderedPageBreak/>
        <w:t>MUSCATELLO 2010</w:t>
      </w:r>
    </w:p>
    <w:p w:rsidR="00206460" w:rsidRPr="00A71420" w:rsidRDefault="00206460" w:rsidP="00206460">
      <w:pPr>
        <w:ind w:left="708" w:hanging="708"/>
        <w:rPr>
          <w:b/>
        </w:rPr>
      </w:pPr>
      <w:r w:rsidRPr="00A71420">
        <w:rPr>
          <w:b/>
        </w:rPr>
        <w:t>Autores, título y revista:</w:t>
      </w:r>
    </w:p>
    <w:p w:rsidR="00206460" w:rsidRPr="00206460" w:rsidRDefault="00206460" w:rsidP="00206460">
      <w:pPr>
        <w:jc w:val="both"/>
      </w:pPr>
      <w:proofErr w:type="spellStart"/>
      <w:r>
        <w:t>Muscatello</w:t>
      </w:r>
      <w:proofErr w:type="spellEnd"/>
      <w:r>
        <w:t xml:space="preserve"> M. R. A., Bruno A., </w:t>
      </w:r>
      <w:proofErr w:type="spellStart"/>
      <w:r>
        <w:t>Pandolfo</w:t>
      </w:r>
      <w:proofErr w:type="spellEnd"/>
      <w:r>
        <w:t xml:space="preserve"> G., </w:t>
      </w:r>
      <w:proofErr w:type="spellStart"/>
      <w:r>
        <w:t>Micò</w:t>
      </w:r>
      <w:proofErr w:type="spellEnd"/>
      <w:r>
        <w:t xml:space="preserve"> U., </w:t>
      </w:r>
      <w:proofErr w:type="spellStart"/>
      <w:r>
        <w:t>Bellinghieri</w:t>
      </w:r>
      <w:proofErr w:type="spellEnd"/>
      <w:r>
        <w:t xml:space="preserve"> P. M., </w:t>
      </w:r>
      <w:proofErr w:type="spellStart"/>
      <w:r>
        <w:t>Scimeca</w:t>
      </w:r>
      <w:proofErr w:type="spellEnd"/>
      <w:r>
        <w:t xml:space="preserve"> G., </w:t>
      </w:r>
      <w:proofErr w:type="spellStart"/>
      <w:r>
        <w:t>Cacciola</w:t>
      </w:r>
      <w:proofErr w:type="spellEnd"/>
      <w:r>
        <w:t xml:space="preserve"> M., </w:t>
      </w:r>
      <w:proofErr w:type="spellStart"/>
      <w:r>
        <w:t>Campolo</w:t>
      </w:r>
      <w:proofErr w:type="spellEnd"/>
      <w:r>
        <w:t xml:space="preserve"> D., </w:t>
      </w:r>
      <w:proofErr w:type="spellStart"/>
      <w:r>
        <w:t>Settineri</w:t>
      </w:r>
      <w:proofErr w:type="spellEnd"/>
      <w:r>
        <w:t xml:space="preserve"> S., &amp; </w:t>
      </w:r>
      <w:proofErr w:type="spellStart"/>
      <w:r>
        <w:t>Zoccali</w:t>
      </w:r>
      <w:proofErr w:type="spellEnd"/>
      <w:r>
        <w:t xml:space="preserve"> R</w:t>
      </w:r>
      <w:proofErr w:type="gramStart"/>
      <w:r>
        <w:t>..</w:t>
      </w:r>
      <w:proofErr w:type="gramEnd"/>
      <w:r>
        <w:t xml:space="preserve"> </w:t>
      </w:r>
      <w:proofErr w:type="spellStart"/>
      <w:r w:rsidRPr="00206460">
        <w:rPr>
          <w:lang w:val="en-US"/>
        </w:rPr>
        <w:t>Topiramine</w:t>
      </w:r>
      <w:proofErr w:type="spellEnd"/>
      <w:r w:rsidRPr="00206460">
        <w:rPr>
          <w:lang w:val="en-US"/>
        </w:rPr>
        <w:t xml:space="preserve"> augmentation of </w:t>
      </w:r>
      <w:proofErr w:type="spellStart"/>
      <w:r w:rsidRPr="00206460">
        <w:rPr>
          <w:lang w:val="en-US"/>
        </w:rPr>
        <w:t>clozapine</w:t>
      </w:r>
      <w:proofErr w:type="spellEnd"/>
      <w:r w:rsidRPr="00206460">
        <w:rPr>
          <w:lang w:val="en-US"/>
        </w:rPr>
        <w:t xml:space="preserve"> in </w:t>
      </w:r>
      <w:r w:rsidRPr="00D721D9">
        <w:rPr>
          <w:lang w:val="en-US"/>
        </w:rPr>
        <w:t>schizophrenia</w:t>
      </w:r>
      <w:r w:rsidRPr="00206460">
        <w:rPr>
          <w:lang w:val="en-US"/>
        </w:rPr>
        <w:t xml:space="preserve">: a double-blind, placebo-controlled study. </w:t>
      </w:r>
      <w:proofErr w:type="spellStart"/>
      <w:r w:rsidRPr="00206460">
        <w:t>Journal</w:t>
      </w:r>
      <w:proofErr w:type="spellEnd"/>
      <w:r w:rsidRPr="00206460">
        <w:t xml:space="preserve"> of </w:t>
      </w:r>
      <w:proofErr w:type="spellStart"/>
      <w:r w:rsidRPr="00206460">
        <w:t>Psychopharmacology</w:t>
      </w:r>
      <w:proofErr w:type="spellEnd"/>
      <w:r w:rsidRPr="00206460">
        <w:t xml:space="preserve"> 2010</w:t>
      </w:r>
      <w:proofErr w:type="gramStart"/>
      <w:r w:rsidRPr="00206460">
        <w:t>;25</w:t>
      </w:r>
      <w:proofErr w:type="gramEnd"/>
      <w:r w:rsidRPr="00206460">
        <w:t>(5):667-674.</w:t>
      </w:r>
    </w:p>
    <w:p w:rsidR="00206460" w:rsidRPr="00A07413" w:rsidRDefault="00206460" w:rsidP="00206460">
      <w:pPr>
        <w:rPr>
          <w:b/>
        </w:rPr>
      </w:pPr>
      <w:r w:rsidRPr="00A07413">
        <w:rPr>
          <w:b/>
        </w:rPr>
        <w:t>Diseño:</w:t>
      </w:r>
    </w:p>
    <w:p w:rsidR="00206460" w:rsidRDefault="00206460" w:rsidP="00206460">
      <w:pPr>
        <w:jc w:val="both"/>
      </w:pPr>
      <w:r>
        <w:t>Ensayo clínico aleatorizado de dos ramas y doble ciego de 24 semanas de duración. Los pacientes tuvieron que hacer 10 visitas. Las medidas de resultado clínicas y neurocognitivas se recogieron a las 0, 12 y 24 semanas. Nosotros nos quedaremos con las mediciones en línea de base ya al final del seguimiento.</w:t>
      </w:r>
    </w:p>
    <w:p w:rsidR="00206460" w:rsidRDefault="00206460" w:rsidP="00206460">
      <w:pPr>
        <w:jc w:val="both"/>
        <w:rPr>
          <w:b/>
        </w:rPr>
      </w:pPr>
      <w:r>
        <w:rPr>
          <w:b/>
        </w:rPr>
        <w:t>Muestra:</w:t>
      </w:r>
    </w:p>
    <w:p w:rsidR="00206460" w:rsidRDefault="00206460" w:rsidP="00206460">
      <w:pPr>
        <w:jc w:val="both"/>
      </w:pPr>
      <w:r>
        <w:t>43 pacientes (31 hombres y 12 mujeres) diagnosticados con esquizofrenia según el DSM-IV.</w:t>
      </w:r>
    </w:p>
    <w:p w:rsidR="00206460" w:rsidRDefault="00206460" w:rsidP="00206460">
      <w:pPr>
        <w:jc w:val="both"/>
        <w:rPr>
          <w:b/>
        </w:rPr>
      </w:pPr>
      <w:r>
        <w:rPr>
          <w:b/>
        </w:rPr>
        <w:t>Intervención:</w:t>
      </w:r>
    </w:p>
    <w:p w:rsidR="00206460" w:rsidRDefault="00206460" w:rsidP="00206460">
      <w:pPr>
        <w:jc w:val="both"/>
      </w:pPr>
      <w:r>
        <w:t>Grupo tratamiento: antipsicótico (</w:t>
      </w:r>
      <w:proofErr w:type="spellStart"/>
      <w:r>
        <w:t>clozapina</w:t>
      </w:r>
      <w:proofErr w:type="spellEnd"/>
      <w:r>
        <w:t>) + potenciador cognitivo (</w:t>
      </w:r>
      <w:proofErr w:type="spellStart"/>
      <w:r>
        <w:t>topiramate</w:t>
      </w:r>
      <w:proofErr w:type="spellEnd"/>
      <w:r>
        <w:t>); Grupo placebo: antipsicótico (</w:t>
      </w:r>
      <w:proofErr w:type="spellStart"/>
      <w:r>
        <w:t>clozapina</w:t>
      </w:r>
      <w:proofErr w:type="spellEnd"/>
      <w:r>
        <w:t>).</w:t>
      </w:r>
    </w:p>
    <w:p w:rsidR="00206460" w:rsidRPr="00AE0273" w:rsidRDefault="00206460" w:rsidP="00206460">
      <w:pPr>
        <w:jc w:val="both"/>
        <w:rPr>
          <w:b/>
        </w:rPr>
      </w:pPr>
      <w:r w:rsidRPr="00AE0273">
        <w:rPr>
          <w:b/>
        </w:rPr>
        <w:t>Outcomes:</w:t>
      </w:r>
    </w:p>
    <w:p w:rsidR="00206460" w:rsidRDefault="00206460" w:rsidP="00206460">
      <w:pPr>
        <w:jc w:val="both"/>
      </w:pPr>
      <w:r>
        <w:t xml:space="preserve">Aspectos clínicos: valoración general (BPRS), síntomas negativos (SANS), síntomas positivos (SAPS), depresión (CDSS). Aspectos </w:t>
      </w:r>
      <w:proofErr w:type="spellStart"/>
      <w:r>
        <w:t>neurocognitivos</w:t>
      </w:r>
      <w:proofErr w:type="spellEnd"/>
      <w:r>
        <w:t xml:space="preserve">: función ejecutiva (WCST), fluencia verbal (COWAT) y </w:t>
      </w:r>
      <w:proofErr w:type="spellStart"/>
      <w:r>
        <w:t>Stroop</w:t>
      </w:r>
      <w:proofErr w:type="spellEnd"/>
      <w:r>
        <w:t xml:space="preserve"> </w:t>
      </w:r>
      <w:proofErr w:type="spellStart"/>
      <w:r>
        <w:t>Colour-word</w:t>
      </w:r>
      <w:proofErr w:type="spellEnd"/>
      <w:r>
        <w:t xml:space="preserve"> Test.</w:t>
      </w:r>
    </w:p>
    <w:p w:rsidR="00422F59" w:rsidRDefault="00206460" w:rsidP="00206460">
      <w:pPr>
        <w:ind w:left="708" w:hanging="708"/>
        <w:rPr>
          <w:b/>
        </w:rPr>
      </w:pPr>
      <w:r w:rsidRPr="0087543F">
        <w:rPr>
          <w:b/>
        </w:rPr>
        <w:t>Datos extractados:</w:t>
      </w:r>
    </w:p>
    <w:tbl>
      <w:tblPr>
        <w:tblStyle w:val="Tablaconcuadrcula"/>
        <w:tblW w:w="0" w:type="auto"/>
        <w:tblInd w:w="708" w:type="dxa"/>
        <w:tblLook w:val="04A0"/>
      </w:tblPr>
      <w:tblGrid>
        <w:gridCol w:w="1635"/>
        <w:gridCol w:w="1591"/>
        <w:gridCol w:w="1597"/>
        <w:gridCol w:w="1592"/>
        <w:gridCol w:w="1597"/>
      </w:tblGrid>
      <w:tr w:rsidR="00206460" w:rsidTr="004D7242">
        <w:tc>
          <w:tcPr>
            <w:tcW w:w="1635" w:type="dxa"/>
            <w:vMerge w:val="restart"/>
          </w:tcPr>
          <w:p w:rsidR="00206460" w:rsidRPr="004D7242" w:rsidRDefault="00206460" w:rsidP="004D7242">
            <w:pPr>
              <w:jc w:val="center"/>
            </w:pPr>
            <w:r w:rsidRPr="004D7242">
              <w:t>PRUEBAS</w:t>
            </w:r>
          </w:p>
        </w:tc>
        <w:tc>
          <w:tcPr>
            <w:tcW w:w="3188" w:type="dxa"/>
            <w:gridSpan w:val="2"/>
          </w:tcPr>
          <w:p w:rsidR="00206460" w:rsidRPr="004D7242" w:rsidRDefault="00206460" w:rsidP="004D7242">
            <w:pPr>
              <w:jc w:val="center"/>
            </w:pPr>
            <w:r w:rsidRPr="004D7242">
              <w:t>GRUPO TRATAMIENTO</w:t>
            </w:r>
          </w:p>
        </w:tc>
        <w:tc>
          <w:tcPr>
            <w:tcW w:w="3189" w:type="dxa"/>
            <w:gridSpan w:val="2"/>
          </w:tcPr>
          <w:p w:rsidR="00206460" w:rsidRPr="004D7242" w:rsidRDefault="00206460" w:rsidP="004D7242">
            <w:pPr>
              <w:jc w:val="center"/>
            </w:pPr>
            <w:r w:rsidRPr="004D7242">
              <w:t>GRUPO CONTROL</w:t>
            </w:r>
          </w:p>
        </w:tc>
      </w:tr>
      <w:tr w:rsidR="00206460" w:rsidTr="004D7242">
        <w:tc>
          <w:tcPr>
            <w:tcW w:w="1635" w:type="dxa"/>
            <w:vMerge/>
          </w:tcPr>
          <w:p w:rsidR="00206460" w:rsidRPr="004D7242" w:rsidRDefault="00206460" w:rsidP="004D7242">
            <w:pPr>
              <w:jc w:val="center"/>
            </w:pPr>
          </w:p>
        </w:tc>
        <w:tc>
          <w:tcPr>
            <w:tcW w:w="1591" w:type="dxa"/>
          </w:tcPr>
          <w:p w:rsidR="00206460" w:rsidRPr="004D7242" w:rsidRDefault="00206460" w:rsidP="004D7242">
            <w:pPr>
              <w:jc w:val="center"/>
            </w:pPr>
            <w:r w:rsidRPr="004D7242">
              <w:t>LÍNEA DE BASE</w:t>
            </w:r>
          </w:p>
        </w:tc>
        <w:tc>
          <w:tcPr>
            <w:tcW w:w="1597" w:type="dxa"/>
          </w:tcPr>
          <w:p w:rsidR="00206460" w:rsidRPr="004D7242" w:rsidRDefault="00206460" w:rsidP="004D7242">
            <w:pPr>
              <w:jc w:val="center"/>
            </w:pPr>
            <w:r w:rsidRPr="004D7242">
              <w:t>24 SEMANAS</w:t>
            </w:r>
          </w:p>
        </w:tc>
        <w:tc>
          <w:tcPr>
            <w:tcW w:w="1592" w:type="dxa"/>
          </w:tcPr>
          <w:p w:rsidR="00206460" w:rsidRPr="004D7242" w:rsidRDefault="00206460" w:rsidP="004D7242">
            <w:pPr>
              <w:jc w:val="center"/>
            </w:pPr>
            <w:r w:rsidRPr="004D7242">
              <w:t>LÍNEA DE BASE</w:t>
            </w:r>
          </w:p>
        </w:tc>
        <w:tc>
          <w:tcPr>
            <w:tcW w:w="1597" w:type="dxa"/>
          </w:tcPr>
          <w:p w:rsidR="00206460" w:rsidRPr="004D7242" w:rsidRDefault="00206460" w:rsidP="004D7242">
            <w:pPr>
              <w:jc w:val="center"/>
            </w:pPr>
            <w:r w:rsidRPr="004D7242">
              <w:t>24 SEMANAS</w:t>
            </w:r>
          </w:p>
        </w:tc>
      </w:tr>
      <w:tr w:rsidR="00206460" w:rsidTr="004D7242">
        <w:tc>
          <w:tcPr>
            <w:tcW w:w="1635" w:type="dxa"/>
          </w:tcPr>
          <w:p w:rsidR="00206460" w:rsidRPr="004D7242" w:rsidRDefault="00206460" w:rsidP="004D7242">
            <w:pPr>
              <w:jc w:val="center"/>
            </w:pPr>
            <w:r w:rsidRPr="004D7242">
              <w:t>SANS (</w:t>
            </w:r>
            <w:proofErr w:type="spellStart"/>
            <w:r w:rsidRPr="004D7242">
              <w:t>affective</w:t>
            </w:r>
            <w:proofErr w:type="spellEnd"/>
            <w:r w:rsidRPr="004D7242">
              <w:t>)</w:t>
            </w:r>
          </w:p>
        </w:tc>
        <w:tc>
          <w:tcPr>
            <w:tcW w:w="1591" w:type="dxa"/>
          </w:tcPr>
          <w:p w:rsidR="00206460" w:rsidRPr="004D7242" w:rsidRDefault="00206460" w:rsidP="004D7242">
            <w:pPr>
              <w:jc w:val="center"/>
            </w:pPr>
            <w:r w:rsidRPr="004D7242">
              <w:t>9.9 ± 10.4</w:t>
            </w:r>
          </w:p>
        </w:tc>
        <w:tc>
          <w:tcPr>
            <w:tcW w:w="1597" w:type="dxa"/>
          </w:tcPr>
          <w:p w:rsidR="00206460" w:rsidRPr="004D7242" w:rsidRDefault="00206460" w:rsidP="004D7242">
            <w:pPr>
              <w:jc w:val="center"/>
            </w:pPr>
            <w:r w:rsidRPr="004D7242">
              <w:t>4.6 ± 3.9</w:t>
            </w:r>
          </w:p>
        </w:tc>
        <w:tc>
          <w:tcPr>
            <w:tcW w:w="1592" w:type="dxa"/>
          </w:tcPr>
          <w:p w:rsidR="00206460" w:rsidRPr="004D7242" w:rsidRDefault="00206460" w:rsidP="004D7242">
            <w:pPr>
              <w:jc w:val="center"/>
            </w:pPr>
            <w:r w:rsidRPr="004D7242">
              <w:t>11.2 ± 9.6</w:t>
            </w:r>
          </w:p>
        </w:tc>
        <w:tc>
          <w:tcPr>
            <w:tcW w:w="1597" w:type="dxa"/>
          </w:tcPr>
          <w:p w:rsidR="00206460" w:rsidRPr="004D7242" w:rsidRDefault="00206460" w:rsidP="004D7242">
            <w:pPr>
              <w:jc w:val="center"/>
            </w:pPr>
            <w:r w:rsidRPr="004D7242">
              <w:t>10.5 ± 8.6</w:t>
            </w:r>
          </w:p>
        </w:tc>
      </w:tr>
      <w:tr w:rsidR="00206460" w:rsidTr="004D7242">
        <w:tc>
          <w:tcPr>
            <w:tcW w:w="1635" w:type="dxa"/>
          </w:tcPr>
          <w:p w:rsidR="00206460" w:rsidRPr="004D7242" w:rsidRDefault="00206460" w:rsidP="004D7242">
            <w:pPr>
              <w:jc w:val="center"/>
            </w:pPr>
            <w:r w:rsidRPr="004D7242">
              <w:t>SANS (</w:t>
            </w:r>
            <w:proofErr w:type="spellStart"/>
            <w:r w:rsidRPr="004D7242">
              <w:t>alogia</w:t>
            </w:r>
            <w:proofErr w:type="spellEnd"/>
            <w:r w:rsidRPr="004D7242">
              <w:t>)</w:t>
            </w:r>
          </w:p>
        </w:tc>
        <w:tc>
          <w:tcPr>
            <w:tcW w:w="1591" w:type="dxa"/>
          </w:tcPr>
          <w:p w:rsidR="00206460" w:rsidRPr="004D7242" w:rsidRDefault="00206460" w:rsidP="004D7242">
            <w:pPr>
              <w:jc w:val="center"/>
            </w:pPr>
            <w:r w:rsidRPr="004D7242">
              <w:t>8.3 ± 7.8</w:t>
            </w:r>
          </w:p>
        </w:tc>
        <w:tc>
          <w:tcPr>
            <w:tcW w:w="1597" w:type="dxa"/>
          </w:tcPr>
          <w:p w:rsidR="00206460" w:rsidRPr="004D7242" w:rsidRDefault="00206460" w:rsidP="004D7242">
            <w:pPr>
              <w:jc w:val="center"/>
            </w:pPr>
            <w:r w:rsidRPr="004D7242">
              <w:t>3.4 ± 4.0</w:t>
            </w:r>
          </w:p>
        </w:tc>
        <w:tc>
          <w:tcPr>
            <w:tcW w:w="1592" w:type="dxa"/>
          </w:tcPr>
          <w:p w:rsidR="00206460" w:rsidRPr="004D7242" w:rsidRDefault="00206460" w:rsidP="004D7242">
            <w:pPr>
              <w:jc w:val="center"/>
            </w:pPr>
            <w:r w:rsidRPr="004D7242">
              <w:t>9.0 ± 7.8</w:t>
            </w:r>
          </w:p>
        </w:tc>
        <w:tc>
          <w:tcPr>
            <w:tcW w:w="1597" w:type="dxa"/>
          </w:tcPr>
          <w:p w:rsidR="00206460" w:rsidRPr="004D7242" w:rsidRDefault="00206460" w:rsidP="004D7242">
            <w:pPr>
              <w:jc w:val="center"/>
            </w:pPr>
            <w:r w:rsidRPr="004D7242">
              <w:t>8.8 ± 7.1</w:t>
            </w:r>
          </w:p>
        </w:tc>
      </w:tr>
      <w:tr w:rsidR="00206460" w:rsidTr="004D7242">
        <w:tc>
          <w:tcPr>
            <w:tcW w:w="1635" w:type="dxa"/>
          </w:tcPr>
          <w:p w:rsidR="00206460" w:rsidRPr="004D7242" w:rsidRDefault="00206460" w:rsidP="004D7242">
            <w:pPr>
              <w:jc w:val="center"/>
            </w:pPr>
            <w:r w:rsidRPr="004D7242">
              <w:t>SANS (</w:t>
            </w:r>
            <w:proofErr w:type="spellStart"/>
            <w:r w:rsidRPr="004D7242">
              <w:t>apathy</w:t>
            </w:r>
            <w:proofErr w:type="spellEnd"/>
            <w:r w:rsidRPr="004D7242">
              <w:t>)</w:t>
            </w:r>
          </w:p>
        </w:tc>
        <w:tc>
          <w:tcPr>
            <w:tcW w:w="1591" w:type="dxa"/>
          </w:tcPr>
          <w:p w:rsidR="00206460" w:rsidRPr="004D7242" w:rsidRDefault="00206460" w:rsidP="004D7242">
            <w:pPr>
              <w:jc w:val="center"/>
            </w:pPr>
            <w:r w:rsidRPr="004D7242">
              <w:t>5.6 ± 4.2</w:t>
            </w:r>
          </w:p>
        </w:tc>
        <w:tc>
          <w:tcPr>
            <w:tcW w:w="1597" w:type="dxa"/>
          </w:tcPr>
          <w:p w:rsidR="00206460" w:rsidRPr="004D7242" w:rsidRDefault="00206460" w:rsidP="004D7242">
            <w:pPr>
              <w:jc w:val="center"/>
            </w:pPr>
            <w:r w:rsidRPr="004D7242">
              <w:t>5.3 ± 3.3</w:t>
            </w:r>
          </w:p>
        </w:tc>
        <w:tc>
          <w:tcPr>
            <w:tcW w:w="1592" w:type="dxa"/>
          </w:tcPr>
          <w:p w:rsidR="00206460" w:rsidRPr="004D7242" w:rsidRDefault="00206460" w:rsidP="004D7242">
            <w:pPr>
              <w:jc w:val="center"/>
            </w:pPr>
            <w:r w:rsidRPr="004D7242">
              <w:t>6.1 ± 3.8</w:t>
            </w:r>
          </w:p>
        </w:tc>
        <w:tc>
          <w:tcPr>
            <w:tcW w:w="1597" w:type="dxa"/>
          </w:tcPr>
          <w:p w:rsidR="00206460" w:rsidRPr="004D7242" w:rsidRDefault="00206460" w:rsidP="004D7242">
            <w:pPr>
              <w:jc w:val="center"/>
            </w:pPr>
            <w:r w:rsidRPr="004D7242">
              <w:t>6.2 ± 3.8</w:t>
            </w:r>
          </w:p>
        </w:tc>
      </w:tr>
      <w:tr w:rsidR="00206460" w:rsidTr="004D7242">
        <w:tc>
          <w:tcPr>
            <w:tcW w:w="1635" w:type="dxa"/>
          </w:tcPr>
          <w:p w:rsidR="00206460" w:rsidRPr="004D7242" w:rsidRDefault="00206460" w:rsidP="004D7242">
            <w:pPr>
              <w:jc w:val="center"/>
            </w:pPr>
            <w:r w:rsidRPr="004D7242">
              <w:t>SANS (</w:t>
            </w:r>
            <w:proofErr w:type="spellStart"/>
            <w:r w:rsidRPr="004D7242">
              <w:t>anhedonia</w:t>
            </w:r>
            <w:proofErr w:type="spellEnd"/>
            <w:r w:rsidRPr="004D7242">
              <w:t>)</w:t>
            </w:r>
          </w:p>
        </w:tc>
        <w:tc>
          <w:tcPr>
            <w:tcW w:w="1591" w:type="dxa"/>
          </w:tcPr>
          <w:p w:rsidR="00206460" w:rsidRPr="004D7242" w:rsidRDefault="00206460" w:rsidP="004D7242">
            <w:pPr>
              <w:jc w:val="center"/>
            </w:pPr>
            <w:r w:rsidRPr="004D7242">
              <w:t>12.7 ± 7.7</w:t>
            </w:r>
          </w:p>
        </w:tc>
        <w:tc>
          <w:tcPr>
            <w:tcW w:w="1597" w:type="dxa"/>
          </w:tcPr>
          <w:p w:rsidR="00206460" w:rsidRPr="004D7242" w:rsidRDefault="00206460" w:rsidP="004D7242">
            <w:pPr>
              <w:jc w:val="center"/>
            </w:pPr>
            <w:r w:rsidRPr="004D7242">
              <w:t>5.4 ± 6.7</w:t>
            </w:r>
          </w:p>
        </w:tc>
        <w:tc>
          <w:tcPr>
            <w:tcW w:w="1592" w:type="dxa"/>
          </w:tcPr>
          <w:p w:rsidR="00206460" w:rsidRPr="004D7242" w:rsidRDefault="00206460" w:rsidP="004D7242">
            <w:pPr>
              <w:jc w:val="center"/>
            </w:pPr>
            <w:r w:rsidRPr="004D7242">
              <w:t>12.4 ± 6.8</w:t>
            </w:r>
          </w:p>
        </w:tc>
        <w:tc>
          <w:tcPr>
            <w:tcW w:w="1597" w:type="dxa"/>
          </w:tcPr>
          <w:p w:rsidR="00206460" w:rsidRPr="004D7242" w:rsidRDefault="00206460" w:rsidP="004D7242">
            <w:pPr>
              <w:jc w:val="center"/>
            </w:pPr>
            <w:r w:rsidRPr="004D7242">
              <w:t>11.1 ± 6.3</w:t>
            </w:r>
          </w:p>
        </w:tc>
      </w:tr>
      <w:tr w:rsidR="00206460" w:rsidTr="004D7242">
        <w:tc>
          <w:tcPr>
            <w:tcW w:w="1635" w:type="dxa"/>
          </w:tcPr>
          <w:p w:rsidR="00206460" w:rsidRPr="004D7242" w:rsidRDefault="00206460" w:rsidP="004D7242">
            <w:pPr>
              <w:jc w:val="center"/>
            </w:pPr>
            <w:r w:rsidRPr="004D7242">
              <w:t>SANS (total)</w:t>
            </w:r>
          </w:p>
        </w:tc>
        <w:tc>
          <w:tcPr>
            <w:tcW w:w="1591" w:type="dxa"/>
          </w:tcPr>
          <w:p w:rsidR="00206460" w:rsidRPr="004D7242" w:rsidRDefault="00206460" w:rsidP="004D7242">
            <w:pPr>
              <w:jc w:val="center"/>
            </w:pPr>
            <w:r w:rsidRPr="004D7242">
              <w:t>39.8 ± 32.5</w:t>
            </w:r>
          </w:p>
        </w:tc>
        <w:tc>
          <w:tcPr>
            <w:tcW w:w="1597" w:type="dxa"/>
          </w:tcPr>
          <w:p w:rsidR="00206460" w:rsidRPr="004D7242" w:rsidRDefault="00206460" w:rsidP="004D7242">
            <w:pPr>
              <w:jc w:val="center"/>
            </w:pPr>
            <w:r w:rsidRPr="004D7242">
              <w:t>20.7 ± 15.7</w:t>
            </w:r>
          </w:p>
        </w:tc>
        <w:tc>
          <w:tcPr>
            <w:tcW w:w="1592" w:type="dxa"/>
          </w:tcPr>
          <w:p w:rsidR="00206460" w:rsidRPr="004D7242" w:rsidRDefault="00206460" w:rsidP="004D7242">
            <w:pPr>
              <w:jc w:val="center"/>
            </w:pPr>
            <w:r w:rsidRPr="004D7242">
              <w:t>42.3 ± 29.9</w:t>
            </w:r>
          </w:p>
        </w:tc>
        <w:tc>
          <w:tcPr>
            <w:tcW w:w="1597" w:type="dxa"/>
          </w:tcPr>
          <w:p w:rsidR="00206460" w:rsidRPr="004D7242" w:rsidRDefault="00206460" w:rsidP="004D7242">
            <w:pPr>
              <w:jc w:val="center"/>
            </w:pPr>
            <w:r w:rsidRPr="004D7242">
              <w:t>41.0 ± 27.3</w:t>
            </w:r>
          </w:p>
        </w:tc>
      </w:tr>
      <w:tr w:rsidR="00206460" w:rsidTr="004D7242">
        <w:tc>
          <w:tcPr>
            <w:tcW w:w="1635" w:type="dxa"/>
          </w:tcPr>
          <w:p w:rsidR="00206460" w:rsidRPr="004D7242" w:rsidRDefault="00206460" w:rsidP="004D7242">
            <w:pPr>
              <w:jc w:val="center"/>
            </w:pPr>
            <w:r w:rsidRPr="004D7242">
              <w:t>SAPS (</w:t>
            </w:r>
            <w:proofErr w:type="spellStart"/>
            <w:r w:rsidRPr="004D7242">
              <w:t>hallucinations</w:t>
            </w:r>
            <w:proofErr w:type="spellEnd"/>
            <w:r w:rsidRPr="004D7242">
              <w:t>)</w:t>
            </w:r>
          </w:p>
        </w:tc>
        <w:tc>
          <w:tcPr>
            <w:tcW w:w="1591" w:type="dxa"/>
          </w:tcPr>
          <w:p w:rsidR="00206460" w:rsidRPr="004D7242" w:rsidRDefault="00206460" w:rsidP="004D7242">
            <w:pPr>
              <w:jc w:val="center"/>
            </w:pPr>
            <w:r w:rsidRPr="004D7242">
              <w:t>7.1 ± 10.4</w:t>
            </w:r>
          </w:p>
        </w:tc>
        <w:tc>
          <w:tcPr>
            <w:tcW w:w="1597" w:type="dxa"/>
          </w:tcPr>
          <w:p w:rsidR="00206460" w:rsidRPr="004D7242" w:rsidRDefault="00206460" w:rsidP="004D7242">
            <w:pPr>
              <w:jc w:val="center"/>
            </w:pPr>
            <w:r w:rsidRPr="004D7242">
              <w:t>4.2 ± 5.2</w:t>
            </w:r>
          </w:p>
        </w:tc>
        <w:tc>
          <w:tcPr>
            <w:tcW w:w="1592" w:type="dxa"/>
          </w:tcPr>
          <w:p w:rsidR="00206460" w:rsidRPr="004D7242" w:rsidRDefault="00206460" w:rsidP="004D7242">
            <w:pPr>
              <w:jc w:val="center"/>
            </w:pPr>
            <w:r w:rsidRPr="004D7242">
              <w:t>8.0 ± 9.6</w:t>
            </w:r>
          </w:p>
        </w:tc>
        <w:tc>
          <w:tcPr>
            <w:tcW w:w="1597" w:type="dxa"/>
          </w:tcPr>
          <w:p w:rsidR="00206460" w:rsidRPr="004D7242" w:rsidRDefault="00206460" w:rsidP="004D7242">
            <w:pPr>
              <w:jc w:val="center"/>
            </w:pPr>
            <w:r w:rsidRPr="004D7242">
              <w:t>7.2 ± 7.8</w:t>
            </w:r>
          </w:p>
        </w:tc>
      </w:tr>
      <w:tr w:rsidR="00206460" w:rsidTr="004D7242">
        <w:tc>
          <w:tcPr>
            <w:tcW w:w="1635" w:type="dxa"/>
          </w:tcPr>
          <w:p w:rsidR="00206460" w:rsidRPr="004D7242" w:rsidRDefault="00206460" w:rsidP="004D7242">
            <w:pPr>
              <w:jc w:val="center"/>
            </w:pPr>
            <w:r w:rsidRPr="004D7242">
              <w:t>SAPS (</w:t>
            </w:r>
            <w:proofErr w:type="spellStart"/>
            <w:r w:rsidRPr="004D7242">
              <w:t>delusions</w:t>
            </w:r>
            <w:proofErr w:type="spellEnd"/>
            <w:r w:rsidRPr="004D7242">
              <w:t>)</w:t>
            </w:r>
          </w:p>
        </w:tc>
        <w:tc>
          <w:tcPr>
            <w:tcW w:w="1591" w:type="dxa"/>
          </w:tcPr>
          <w:p w:rsidR="00206460" w:rsidRPr="004D7242" w:rsidRDefault="00206460" w:rsidP="004D7242">
            <w:pPr>
              <w:jc w:val="center"/>
            </w:pPr>
            <w:r w:rsidRPr="004D7242">
              <w:t>8.7 ± 6.2</w:t>
            </w:r>
          </w:p>
        </w:tc>
        <w:tc>
          <w:tcPr>
            <w:tcW w:w="1597" w:type="dxa"/>
          </w:tcPr>
          <w:p w:rsidR="00206460" w:rsidRPr="004D7242" w:rsidRDefault="00206460" w:rsidP="004D7242">
            <w:pPr>
              <w:jc w:val="center"/>
            </w:pPr>
            <w:r w:rsidRPr="004D7242">
              <w:t>4.1 ± 6.3</w:t>
            </w:r>
          </w:p>
        </w:tc>
        <w:tc>
          <w:tcPr>
            <w:tcW w:w="1592" w:type="dxa"/>
          </w:tcPr>
          <w:p w:rsidR="00206460" w:rsidRPr="004D7242" w:rsidRDefault="00206460" w:rsidP="004D7242">
            <w:pPr>
              <w:jc w:val="center"/>
            </w:pPr>
            <w:r w:rsidRPr="004D7242">
              <w:t>9.8 ± 5.7</w:t>
            </w:r>
          </w:p>
        </w:tc>
        <w:tc>
          <w:tcPr>
            <w:tcW w:w="1597" w:type="dxa"/>
          </w:tcPr>
          <w:p w:rsidR="00206460" w:rsidRPr="004D7242" w:rsidRDefault="00206460" w:rsidP="004D7242">
            <w:pPr>
              <w:jc w:val="center"/>
            </w:pPr>
            <w:r w:rsidRPr="004D7242">
              <w:t>9.5 ± 5.2</w:t>
            </w:r>
          </w:p>
        </w:tc>
      </w:tr>
      <w:tr w:rsidR="00206460" w:rsidTr="004D7242">
        <w:tc>
          <w:tcPr>
            <w:tcW w:w="1635" w:type="dxa"/>
          </w:tcPr>
          <w:p w:rsidR="00206460" w:rsidRPr="004D7242" w:rsidRDefault="00206460" w:rsidP="004D7242">
            <w:pPr>
              <w:jc w:val="center"/>
            </w:pPr>
            <w:r w:rsidRPr="004D7242">
              <w:t>SAPS (</w:t>
            </w:r>
            <w:proofErr w:type="spellStart"/>
            <w:r w:rsidRPr="004D7242">
              <w:t>bizarre</w:t>
            </w:r>
            <w:proofErr w:type="spellEnd"/>
            <w:r w:rsidRPr="004D7242">
              <w:t>)</w:t>
            </w:r>
          </w:p>
        </w:tc>
        <w:tc>
          <w:tcPr>
            <w:tcW w:w="1591" w:type="dxa"/>
          </w:tcPr>
          <w:p w:rsidR="00206460" w:rsidRPr="004D7242" w:rsidRDefault="00206460" w:rsidP="004D7242">
            <w:pPr>
              <w:jc w:val="center"/>
            </w:pPr>
            <w:r w:rsidRPr="004D7242">
              <w:t>0.7 ± 1.4</w:t>
            </w:r>
          </w:p>
        </w:tc>
        <w:tc>
          <w:tcPr>
            <w:tcW w:w="1597" w:type="dxa"/>
          </w:tcPr>
          <w:p w:rsidR="00206460" w:rsidRPr="004D7242" w:rsidRDefault="00206460" w:rsidP="004D7242">
            <w:pPr>
              <w:jc w:val="center"/>
            </w:pPr>
            <w:r w:rsidRPr="004D7242">
              <w:t>0.1 ± 0.3</w:t>
            </w:r>
          </w:p>
        </w:tc>
        <w:tc>
          <w:tcPr>
            <w:tcW w:w="1592" w:type="dxa"/>
          </w:tcPr>
          <w:p w:rsidR="00206460" w:rsidRPr="004D7242" w:rsidRDefault="00206460" w:rsidP="004D7242">
            <w:pPr>
              <w:jc w:val="center"/>
            </w:pPr>
            <w:r w:rsidRPr="004D7242">
              <w:t>1.3 ± 1.6</w:t>
            </w:r>
          </w:p>
        </w:tc>
        <w:tc>
          <w:tcPr>
            <w:tcW w:w="1597" w:type="dxa"/>
          </w:tcPr>
          <w:p w:rsidR="00206460" w:rsidRPr="004D7242" w:rsidRDefault="00206460" w:rsidP="004D7242">
            <w:pPr>
              <w:jc w:val="center"/>
            </w:pPr>
            <w:r w:rsidRPr="004D7242">
              <w:t>1.9 ± 1.2</w:t>
            </w:r>
          </w:p>
        </w:tc>
      </w:tr>
      <w:tr w:rsidR="00206460" w:rsidTr="004D7242">
        <w:tc>
          <w:tcPr>
            <w:tcW w:w="1635" w:type="dxa"/>
          </w:tcPr>
          <w:p w:rsidR="00206460" w:rsidRPr="004D7242" w:rsidRDefault="00206460" w:rsidP="004D7242">
            <w:pPr>
              <w:jc w:val="center"/>
            </w:pPr>
            <w:r w:rsidRPr="004D7242">
              <w:t>SAPS (</w:t>
            </w:r>
            <w:proofErr w:type="spellStart"/>
            <w:r w:rsidRPr="004D7242">
              <w:t>though</w:t>
            </w:r>
            <w:proofErr w:type="spellEnd"/>
            <w:r w:rsidRPr="004D7242">
              <w:t>)</w:t>
            </w:r>
          </w:p>
        </w:tc>
        <w:tc>
          <w:tcPr>
            <w:tcW w:w="1591" w:type="dxa"/>
          </w:tcPr>
          <w:p w:rsidR="00206460" w:rsidRPr="004D7242" w:rsidRDefault="00206460" w:rsidP="004D7242">
            <w:pPr>
              <w:jc w:val="center"/>
            </w:pPr>
            <w:r w:rsidRPr="004D7242">
              <w:t>5.7 ± 6.6</w:t>
            </w:r>
          </w:p>
        </w:tc>
        <w:tc>
          <w:tcPr>
            <w:tcW w:w="1597" w:type="dxa"/>
          </w:tcPr>
          <w:p w:rsidR="00206460" w:rsidRPr="004D7242" w:rsidRDefault="00206460" w:rsidP="004D7242">
            <w:pPr>
              <w:jc w:val="center"/>
            </w:pPr>
            <w:r w:rsidRPr="004D7242">
              <w:t>2.2 ± 3.4</w:t>
            </w:r>
          </w:p>
        </w:tc>
        <w:tc>
          <w:tcPr>
            <w:tcW w:w="1592" w:type="dxa"/>
          </w:tcPr>
          <w:p w:rsidR="00206460" w:rsidRPr="004D7242" w:rsidRDefault="004D7242" w:rsidP="004D7242">
            <w:pPr>
              <w:jc w:val="center"/>
            </w:pPr>
            <w:r w:rsidRPr="004D7242">
              <w:t>6.3 ± 6.6</w:t>
            </w:r>
          </w:p>
        </w:tc>
        <w:tc>
          <w:tcPr>
            <w:tcW w:w="1597" w:type="dxa"/>
          </w:tcPr>
          <w:p w:rsidR="00206460" w:rsidRPr="004D7242" w:rsidRDefault="004D7242" w:rsidP="004D7242">
            <w:pPr>
              <w:jc w:val="center"/>
            </w:pPr>
            <w:r w:rsidRPr="004D7242">
              <w:t>5.9 ± 6.2</w:t>
            </w:r>
          </w:p>
        </w:tc>
      </w:tr>
      <w:tr w:rsidR="00206460" w:rsidTr="004D7242">
        <w:tc>
          <w:tcPr>
            <w:tcW w:w="1635" w:type="dxa"/>
          </w:tcPr>
          <w:p w:rsidR="00206460" w:rsidRPr="004D7242" w:rsidRDefault="004D7242" w:rsidP="004D7242">
            <w:pPr>
              <w:jc w:val="center"/>
            </w:pPr>
            <w:r w:rsidRPr="004D7242">
              <w:t>SAPS (total)</w:t>
            </w:r>
          </w:p>
        </w:tc>
        <w:tc>
          <w:tcPr>
            <w:tcW w:w="1591" w:type="dxa"/>
          </w:tcPr>
          <w:p w:rsidR="00206460" w:rsidRPr="004D7242" w:rsidRDefault="004D7242" w:rsidP="004D7242">
            <w:pPr>
              <w:jc w:val="center"/>
            </w:pPr>
            <w:r w:rsidRPr="004D7242">
              <w:t>21.2 ± 19.2</w:t>
            </w:r>
          </w:p>
        </w:tc>
        <w:tc>
          <w:tcPr>
            <w:tcW w:w="1597" w:type="dxa"/>
          </w:tcPr>
          <w:p w:rsidR="00206460" w:rsidRPr="004D7242" w:rsidRDefault="004D7242" w:rsidP="004D7242">
            <w:pPr>
              <w:jc w:val="center"/>
            </w:pPr>
            <w:r w:rsidRPr="004D7242">
              <w:t>10.7 ± 14.5</w:t>
            </w:r>
          </w:p>
        </w:tc>
        <w:tc>
          <w:tcPr>
            <w:tcW w:w="1592" w:type="dxa"/>
          </w:tcPr>
          <w:p w:rsidR="00206460" w:rsidRPr="004D7242" w:rsidRDefault="004D7242" w:rsidP="004D7242">
            <w:pPr>
              <w:jc w:val="center"/>
            </w:pPr>
            <w:r w:rsidRPr="004D7242">
              <w:t>24.6 ± 18.4</w:t>
            </w:r>
          </w:p>
        </w:tc>
        <w:tc>
          <w:tcPr>
            <w:tcW w:w="1597" w:type="dxa"/>
          </w:tcPr>
          <w:p w:rsidR="00206460" w:rsidRPr="004D7242" w:rsidRDefault="004D7242" w:rsidP="004D7242">
            <w:pPr>
              <w:jc w:val="center"/>
            </w:pPr>
            <w:r w:rsidRPr="004D7242">
              <w:t>23.8 ± 16.3</w:t>
            </w:r>
          </w:p>
        </w:tc>
      </w:tr>
      <w:tr w:rsidR="00206460" w:rsidTr="004D7242">
        <w:tc>
          <w:tcPr>
            <w:tcW w:w="1635" w:type="dxa"/>
          </w:tcPr>
          <w:p w:rsidR="00206460" w:rsidRPr="004D7242" w:rsidRDefault="004D7242" w:rsidP="004D7242">
            <w:pPr>
              <w:jc w:val="center"/>
            </w:pPr>
            <w:r w:rsidRPr="004D7242">
              <w:t>BPRS (total)</w:t>
            </w:r>
          </w:p>
        </w:tc>
        <w:tc>
          <w:tcPr>
            <w:tcW w:w="1591" w:type="dxa"/>
          </w:tcPr>
          <w:p w:rsidR="00206460" w:rsidRPr="004D7242" w:rsidRDefault="004D7242" w:rsidP="004D7242">
            <w:pPr>
              <w:jc w:val="center"/>
            </w:pPr>
            <w:r w:rsidRPr="004D7242">
              <w:t>35.6 ± 9.7</w:t>
            </w:r>
          </w:p>
        </w:tc>
        <w:tc>
          <w:tcPr>
            <w:tcW w:w="1597" w:type="dxa"/>
          </w:tcPr>
          <w:p w:rsidR="00206460" w:rsidRPr="004D7242" w:rsidRDefault="004D7242" w:rsidP="004D7242">
            <w:pPr>
              <w:jc w:val="center"/>
            </w:pPr>
            <w:r w:rsidRPr="004D7242">
              <w:t>32.1 ± 7.5</w:t>
            </w:r>
          </w:p>
        </w:tc>
        <w:tc>
          <w:tcPr>
            <w:tcW w:w="1592" w:type="dxa"/>
          </w:tcPr>
          <w:p w:rsidR="00206460" w:rsidRPr="004D7242" w:rsidRDefault="004D7242" w:rsidP="004D7242">
            <w:pPr>
              <w:jc w:val="center"/>
            </w:pPr>
            <w:r w:rsidRPr="004D7242">
              <w:t>36.1 ± 9.4</w:t>
            </w:r>
          </w:p>
        </w:tc>
        <w:tc>
          <w:tcPr>
            <w:tcW w:w="1597" w:type="dxa"/>
          </w:tcPr>
          <w:p w:rsidR="00206460" w:rsidRPr="004D7242" w:rsidRDefault="004D7242" w:rsidP="004D7242">
            <w:pPr>
              <w:jc w:val="center"/>
            </w:pPr>
            <w:r w:rsidRPr="004D7242">
              <w:t>36.6 ± 9.9</w:t>
            </w:r>
          </w:p>
        </w:tc>
      </w:tr>
      <w:tr w:rsidR="00206460" w:rsidTr="004D7242">
        <w:tc>
          <w:tcPr>
            <w:tcW w:w="1635" w:type="dxa"/>
          </w:tcPr>
          <w:p w:rsidR="00206460" w:rsidRPr="004D7242" w:rsidRDefault="004D7242" w:rsidP="004D7242">
            <w:pPr>
              <w:jc w:val="center"/>
            </w:pPr>
            <w:r w:rsidRPr="004D7242">
              <w:t>CDSS (total)</w:t>
            </w:r>
          </w:p>
        </w:tc>
        <w:tc>
          <w:tcPr>
            <w:tcW w:w="1591" w:type="dxa"/>
          </w:tcPr>
          <w:p w:rsidR="00206460" w:rsidRPr="004D7242" w:rsidRDefault="004D7242" w:rsidP="004D7242">
            <w:pPr>
              <w:jc w:val="center"/>
            </w:pPr>
            <w:r w:rsidRPr="004D7242">
              <w:t>7.6 ± 4.5</w:t>
            </w:r>
          </w:p>
        </w:tc>
        <w:tc>
          <w:tcPr>
            <w:tcW w:w="1597" w:type="dxa"/>
          </w:tcPr>
          <w:p w:rsidR="00206460" w:rsidRPr="004D7242" w:rsidRDefault="004D7242" w:rsidP="004D7242">
            <w:pPr>
              <w:jc w:val="center"/>
            </w:pPr>
            <w:r w:rsidRPr="004D7242">
              <w:t>5.8 ± 4.6</w:t>
            </w:r>
          </w:p>
        </w:tc>
        <w:tc>
          <w:tcPr>
            <w:tcW w:w="1592" w:type="dxa"/>
          </w:tcPr>
          <w:p w:rsidR="00206460" w:rsidRPr="004D7242" w:rsidRDefault="004D7242" w:rsidP="004D7242">
            <w:pPr>
              <w:jc w:val="center"/>
            </w:pPr>
            <w:r w:rsidRPr="004D7242">
              <w:t>8.0 ± 4.2</w:t>
            </w:r>
          </w:p>
        </w:tc>
        <w:tc>
          <w:tcPr>
            <w:tcW w:w="1597" w:type="dxa"/>
          </w:tcPr>
          <w:p w:rsidR="00206460" w:rsidRPr="004D7242" w:rsidRDefault="004D7242" w:rsidP="004D7242">
            <w:pPr>
              <w:jc w:val="center"/>
            </w:pPr>
            <w:r w:rsidRPr="004D7242">
              <w:t>6.9 ± 3.0</w:t>
            </w:r>
          </w:p>
        </w:tc>
      </w:tr>
      <w:tr w:rsidR="00206460" w:rsidTr="004D7242">
        <w:tc>
          <w:tcPr>
            <w:tcW w:w="1635" w:type="dxa"/>
          </w:tcPr>
          <w:p w:rsidR="00206460" w:rsidRPr="004D7242" w:rsidRDefault="004D7242" w:rsidP="004D7242">
            <w:pPr>
              <w:jc w:val="center"/>
            </w:pPr>
            <w:proofErr w:type="spellStart"/>
            <w:r w:rsidRPr="004D7242">
              <w:t>Stroop</w:t>
            </w:r>
            <w:proofErr w:type="spellEnd"/>
            <w:r w:rsidRPr="004D7242">
              <w:t xml:space="preserve"> test</w:t>
            </w:r>
          </w:p>
        </w:tc>
        <w:tc>
          <w:tcPr>
            <w:tcW w:w="1591" w:type="dxa"/>
          </w:tcPr>
          <w:p w:rsidR="00206460" w:rsidRPr="004D7242" w:rsidRDefault="004D7242" w:rsidP="004D7242">
            <w:pPr>
              <w:jc w:val="center"/>
            </w:pPr>
            <w:r w:rsidRPr="004D7242">
              <w:t>50.0 ± 24.0</w:t>
            </w:r>
          </w:p>
        </w:tc>
        <w:tc>
          <w:tcPr>
            <w:tcW w:w="1597" w:type="dxa"/>
          </w:tcPr>
          <w:p w:rsidR="00206460" w:rsidRPr="004D7242" w:rsidRDefault="004D7242" w:rsidP="004D7242">
            <w:pPr>
              <w:jc w:val="center"/>
            </w:pPr>
            <w:r w:rsidRPr="004D7242">
              <w:t>39.8 ± 17.8</w:t>
            </w:r>
          </w:p>
        </w:tc>
        <w:tc>
          <w:tcPr>
            <w:tcW w:w="1592" w:type="dxa"/>
          </w:tcPr>
          <w:p w:rsidR="00206460" w:rsidRPr="004D7242" w:rsidRDefault="004D7242" w:rsidP="004D7242">
            <w:pPr>
              <w:jc w:val="center"/>
            </w:pPr>
            <w:r w:rsidRPr="004D7242">
              <w:t>61.7 ± 17.2</w:t>
            </w:r>
          </w:p>
        </w:tc>
        <w:tc>
          <w:tcPr>
            <w:tcW w:w="1597" w:type="dxa"/>
          </w:tcPr>
          <w:p w:rsidR="00206460" w:rsidRPr="004D7242" w:rsidRDefault="004D7242" w:rsidP="004D7242">
            <w:pPr>
              <w:jc w:val="center"/>
            </w:pPr>
            <w:r w:rsidRPr="004D7242">
              <w:t>63.4 ± 12.5</w:t>
            </w:r>
          </w:p>
        </w:tc>
      </w:tr>
      <w:tr w:rsidR="00206460" w:rsidTr="004D7242">
        <w:tc>
          <w:tcPr>
            <w:tcW w:w="1635" w:type="dxa"/>
          </w:tcPr>
          <w:p w:rsidR="00206460" w:rsidRPr="004D7242" w:rsidRDefault="004D7242" w:rsidP="004D7242">
            <w:pPr>
              <w:jc w:val="center"/>
            </w:pPr>
            <w:r w:rsidRPr="004D7242">
              <w:lastRenderedPageBreak/>
              <w:t>Fluencia verbal</w:t>
            </w:r>
          </w:p>
        </w:tc>
        <w:tc>
          <w:tcPr>
            <w:tcW w:w="1591" w:type="dxa"/>
          </w:tcPr>
          <w:p w:rsidR="00206460" w:rsidRPr="004D7242" w:rsidRDefault="004D7242" w:rsidP="004D7242">
            <w:pPr>
              <w:jc w:val="center"/>
            </w:pPr>
            <w:r w:rsidRPr="004D7242">
              <w:t>24.2 v 17.0</w:t>
            </w:r>
          </w:p>
        </w:tc>
        <w:tc>
          <w:tcPr>
            <w:tcW w:w="1597" w:type="dxa"/>
          </w:tcPr>
          <w:p w:rsidR="00206460" w:rsidRPr="004D7242" w:rsidRDefault="004D7242" w:rsidP="004D7242">
            <w:pPr>
              <w:jc w:val="center"/>
            </w:pPr>
            <w:r w:rsidRPr="004D7242">
              <w:t>20.3 ± 10.2</w:t>
            </w:r>
          </w:p>
        </w:tc>
        <w:tc>
          <w:tcPr>
            <w:tcW w:w="1592" w:type="dxa"/>
          </w:tcPr>
          <w:p w:rsidR="00206460" w:rsidRPr="004D7242" w:rsidRDefault="004D7242" w:rsidP="004D7242">
            <w:pPr>
              <w:jc w:val="center"/>
            </w:pPr>
            <w:r w:rsidRPr="004D7242">
              <w:t>21.9 ± 13.0</w:t>
            </w:r>
          </w:p>
        </w:tc>
        <w:tc>
          <w:tcPr>
            <w:tcW w:w="1597" w:type="dxa"/>
          </w:tcPr>
          <w:p w:rsidR="00206460" w:rsidRPr="004D7242" w:rsidRDefault="004D7242" w:rsidP="004D7242">
            <w:pPr>
              <w:jc w:val="center"/>
            </w:pPr>
            <w:r w:rsidRPr="004D7242">
              <w:t>20.6 ± 11.0</w:t>
            </w:r>
          </w:p>
        </w:tc>
      </w:tr>
      <w:tr w:rsidR="00206460" w:rsidTr="004D7242">
        <w:tc>
          <w:tcPr>
            <w:tcW w:w="1635" w:type="dxa"/>
          </w:tcPr>
          <w:p w:rsidR="00206460" w:rsidRPr="004D7242" w:rsidRDefault="004D7242" w:rsidP="004D7242">
            <w:pPr>
              <w:jc w:val="center"/>
            </w:pPr>
            <w:r w:rsidRPr="004D7242">
              <w:t>Fluencia semántica</w:t>
            </w:r>
          </w:p>
        </w:tc>
        <w:tc>
          <w:tcPr>
            <w:tcW w:w="1591" w:type="dxa"/>
          </w:tcPr>
          <w:p w:rsidR="00206460" w:rsidRPr="004D7242" w:rsidRDefault="004D7242" w:rsidP="004D7242">
            <w:pPr>
              <w:jc w:val="center"/>
            </w:pPr>
            <w:r w:rsidRPr="004D7242">
              <w:t>35.0 ± 9.5</w:t>
            </w:r>
          </w:p>
        </w:tc>
        <w:tc>
          <w:tcPr>
            <w:tcW w:w="1597" w:type="dxa"/>
          </w:tcPr>
          <w:p w:rsidR="00206460" w:rsidRPr="004D7242" w:rsidRDefault="004D7242" w:rsidP="004D7242">
            <w:pPr>
              <w:jc w:val="center"/>
            </w:pPr>
            <w:r w:rsidRPr="004D7242">
              <w:t>32.3 ± 8.4</w:t>
            </w:r>
          </w:p>
        </w:tc>
        <w:tc>
          <w:tcPr>
            <w:tcW w:w="1592" w:type="dxa"/>
          </w:tcPr>
          <w:p w:rsidR="00206460" w:rsidRPr="004D7242" w:rsidRDefault="004D7242" w:rsidP="004D7242">
            <w:pPr>
              <w:jc w:val="center"/>
            </w:pPr>
            <w:r w:rsidRPr="004D7242">
              <w:t>33.7 ± 7.5</w:t>
            </w:r>
          </w:p>
        </w:tc>
        <w:tc>
          <w:tcPr>
            <w:tcW w:w="1597" w:type="dxa"/>
          </w:tcPr>
          <w:p w:rsidR="00206460" w:rsidRPr="004D7242" w:rsidRDefault="004D7242" w:rsidP="004D7242">
            <w:pPr>
              <w:jc w:val="center"/>
            </w:pPr>
            <w:r w:rsidRPr="004D7242">
              <w:t>33.4 ± 8.9</w:t>
            </w:r>
          </w:p>
        </w:tc>
      </w:tr>
      <w:tr w:rsidR="00206460" w:rsidTr="004D7242">
        <w:tc>
          <w:tcPr>
            <w:tcW w:w="1635" w:type="dxa"/>
          </w:tcPr>
          <w:p w:rsidR="00206460" w:rsidRPr="004D7242" w:rsidRDefault="004D7242" w:rsidP="004D7242">
            <w:pPr>
              <w:jc w:val="center"/>
            </w:pPr>
            <w:r w:rsidRPr="004D7242">
              <w:t>WCST (</w:t>
            </w:r>
            <w:proofErr w:type="spellStart"/>
            <w:r w:rsidRPr="004D7242">
              <w:t>errors</w:t>
            </w:r>
            <w:proofErr w:type="spellEnd"/>
            <w:r w:rsidRPr="004D7242">
              <w:t>)</w:t>
            </w:r>
          </w:p>
        </w:tc>
        <w:tc>
          <w:tcPr>
            <w:tcW w:w="1591" w:type="dxa"/>
          </w:tcPr>
          <w:p w:rsidR="00206460" w:rsidRPr="004D7242" w:rsidRDefault="004D7242" w:rsidP="004D7242">
            <w:pPr>
              <w:jc w:val="center"/>
            </w:pPr>
            <w:r w:rsidRPr="004D7242">
              <w:t>30.1 ± 24.4</w:t>
            </w:r>
          </w:p>
        </w:tc>
        <w:tc>
          <w:tcPr>
            <w:tcW w:w="1597" w:type="dxa"/>
          </w:tcPr>
          <w:p w:rsidR="00206460" w:rsidRPr="004D7242" w:rsidRDefault="004D7242" w:rsidP="004D7242">
            <w:pPr>
              <w:jc w:val="center"/>
            </w:pPr>
            <w:r w:rsidRPr="004D7242">
              <w:t>35.9 ± 25.6</w:t>
            </w:r>
          </w:p>
        </w:tc>
        <w:tc>
          <w:tcPr>
            <w:tcW w:w="1592" w:type="dxa"/>
          </w:tcPr>
          <w:p w:rsidR="00206460" w:rsidRPr="004D7242" w:rsidRDefault="004D7242" w:rsidP="004D7242">
            <w:pPr>
              <w:jc w:val="center"/>
            </w:pPr>
            <w:r w:rsidRPr="004D7242">
              <w:t>36.0 ± 23.0</w:t>
            </w:r>
          </w:p>
        </w:tc>
        <w:tc>
          <w:tcPr>
            <w:tcW w:w="1597" w:type="dxa"/>
          </w:tcPr>
          <w:p w:rsidR="00206460" w:rsidRPr="004D7242" w:rsidRDefault="004D7242" w:rsidP="004D7242">
            <w:pPr>
              <w:jc w:val="center"/>
            </w:pPr>
            <w:r w:rsidRPr="004D7242">
              <w:t>36.4 ± 21.8</w:t>
            </w:r>
          </w:p>
        </w:tc>
      </w:tr>
      <w:tr w:rsidR="00206460" w:rsidTr="004D7242">
        <w:tc>
          <w:tcPr>
            <w:tcW w:w="1635" w:type="dxa"/>
          </w:tcPr>
          <w:p w:rsidR="00206460" w:rsidRPr="004D7242" w:rsidRDefault="004D7242" w:rsidP="004D7242">
            <w:pPr>
              <w:jc w:val="center"/>
            </w:pPr>
            <w:r w:rsidRPr="004D7242">
              <w:t>WCST (</w:t>
            </w:r>
            <w:proofErr w:type="spellStart"/>
            <w:r w:rsidRPr="004D7242">
              <w:t>categories</w:t>
            </w:r>
            <w:proofErr w:type="spellEnd"/>
            <w:r w:rsidRPr="004D7242">
              <w:t>)</w:t>
            </w:r>
          </w:p>
        </w:tc>
        <w:tc>
          <w:tcPr>
            <w:tcW w:w="1591" w:type="dxa"/>
          </w:tcPr>
          <w:p w:rsidR="00206460" w:rsidRPr="004D7242" w:rsidRDefault="004D7242" w:rsidP="004D7242">
            <w:pPr>
              <w:jc w:val="center"/>
            </w:pPr>
            <w:r w:rsidRPr="004D7242">
              <w:t>2.1 ± 2.6</w:t>
            </w:r>
          </w:p>
        </w:tc>
        <w:tc>
          <w:tcPr>
            <w:tcW w:w="1597" w:type="dxa"/>
          </w:tcPr>
          <w:p w:rsidR="00206460" w:rsidRPr="004D7242" w:rsidRDefault="004D7242" w:rsidP="004D7242">
            <w:pPr>
              <w:jc w:val="center"/>
            </w:pPr>
            <w:r w:rsidRPr="004D7242">
              <w:t>2.1 ± 2.3</w:t>
            </w:r>
          </w:p>
        </w:tc>
        <w:tc>
          <w:tcPr>
            <w:tcW w:w="1592" w:type="dxa"/>
          </w:tcPr>
          <w:p w:rsidR="00206460" w:rsidRPr="004D7242" w:rsidRDefault="004D7242" w:rsidP="004D7242">
            <w:pPr>
              <w:jc w:val="center"/>
            </w:pPr>
            <w:r w:rsidRPr="004D7242">
              <w:t>2.0 ± 2.1</w:t>
            </w:r>
          </w:p>
        </w:tc>
        <w:tc>
          <w:tcPr>
            <w:tcW w:w="1597" w:type="dxa"/>
          </w:tcPr>
          <w:p w:rsidR="00206460" w:rsidRPr="004D7242" w:rsidRDefault="004D7242" w:rsidP="004D7242">
            <w:pPr>
              <w:jc w:val="center"/>
            </w:pPr>
            <w:r w:rsidRPr="004D7242">
              <w:t>1.8 ± 1.7</w:t>
            </w:r>
          </w:p>
        </w:tc>
      </w:tr>
    </w:tbl>
    <w:p w:rsidR="00D721D9" w:rsidRDefault="00D721D9" w:rsidP="00206460">
      <w:pPr>
        <w:ind w:left="708" w:hanging="708"/>
        <w:rPr>
          <w:b/>
          <w:u w:val="single"/>
        </w:rPr>
      </w:pPr>
    </w:p>
    <w:p w:rsidR="00D721D9" w:rsidRDefault="00D721D9">
      <w:pPr>
        <w:rPr>
          <w:b/>
          <w:u w:val="single"/>
        </w:rPr>
      </w:pPr>
      <w:r>
        <w:rPr>
          <w:b/>
          <w:u w:val="single"/>
        </w:rPr>
        <w:br w:type="page"/>
      </w:r>
    </w:p>
    <w:p w:rsidR="00D721D9" w:rsidRPr="00D721D9" w:rsidRDefault="00D721D9" w:rsidP="00D721D9">
      <w:pPr>
        <w:ind w:left="708" w:hanging="708"/>
        <w:rPr>
          <w:b/>
          <w:u w:val="single"/>
        </w:rPr>
      </w:pPr>
      <w:r w:rsidRPr="00D721D9">
        <w:rPr>
          <w:b/>
          <w:u w:val="single"/>
        </w:rPr>
        <w:lastRenderedPageBreak/>
        <w:t>REZAZADEH 2008</w:t>
      </w:r>
    </w:p>
    <w:p w:rsidR="00D721D9" w:rsidRPr="00A71420" w:rsidRDefault="00D721D9" w:rsidP="00D721D9">
      <w:pPr>
        <w:ind w:left="708" w:hanging="708"/>
        <w:rPr>
          <w:b/>
        </w:rPr>
      </w:pPr>
      <w:r w:rsidRPr="00A71420">
        <w:rPr>
          <w:b/>
        </w:rPr>
        <w:t>Autores, título y revista:</w:t>
      </w:r>
    </w:p>
    <w:p w:rsidR="00D721D9" w:rsidRDefault="00D721D9" w:rsidP="00D721D9">
      <w:pPr>
        <w:jc w:val="both"/>
      </w:pPr>
      <w:proofErr w:type="spellStart"/>
      <w:r>
        <w:t>Akhondzadeh</w:t>
      </w:r>
      <w:proofErr w:type="spellEnd"/>
      <w:r>
        <w:t xml:space="preserve"> S., </w:t>
      </w:r>
      <w:proofErr w:type="spellStart"/>
      <w:r>
        <w:t>Gerami</w:t>
      </w:r>
      <w:proofErr w:type="spellEnd"/>
      <w:r>
        <w:t xml:space="preserve"> M., </w:t>
      </w:r>
      <w:proofErr w:type="spellStart"/>
      <w:r>
        <w:t>Noroozian</w:t>
      </w:r>
      <w:proofErr w:type="spellEnd"/>
      <w:r>
        <w:t xml:space="preserve"> M., </w:t>
      </w:r>
      <w:proofErr w:type="spellStart"/>
      <w:r>
        <w:t>Karamghadiri</w:t>
      </w:r>
      <w:proofErr w:type="spellEnd"/>
      <w:r>
        <w:t xml:space="preserve"> N., </w:t>
      </w:r>
      <w:proofErr w:type="spellStart"/>
      <w:r>
        <w:t>Ghoreishi</w:t>
      </w:r>
      <w:proofErr w:type="spellEnd"/>
      <w:r>
        <w:t xml:space="preserve"> A., </w:t>
      </w:r>
      <w:proofErr w:type="spellStart"/>
      <w:r>
        <w:t>Abbasi</w:t>
      </w:r>
      <w:proofErr w:type="spellEnd"/>
      <w:r>
        <w:t xml:space="preserve"> S. H. &amp; </w:t>
      </w:r>
      <w:proofErr w:type="spellStart"/>
      <w:r>
        <w:t>Rezazadeh</w:t>
      </w:r>
      <w:proofErr w:type="spellEnd"/>
      <w:r>
        <w:t xml:space="preserve"> </w:t>
      </w:r>
      <w:proofErr w:type="gramStart"/>
      <w:r>
        <w:t>S.I..</w:t>
      </w:r>
      <w:proofErr w:type="gramEnd"/>
      <w:r>
        <w:t xml:space="preserve"> </w:t>
      </w:r>
      <w:r w:rsidRPr="008E2ADA">
        <w:rPr>
          <w:lang w:val="en-US"/>
        </w:rPr>
        <w:t xml:space="preserve">A 12-wwe, double-blind, placebo-controlled trial of donepezil adjunctive treatment to </w:t>
      </w:r>
      <w:proofErr w:type="spellStart"/>
      <w:r w:rsidRPr="008E2ADA">
        <w:rPr>
          <w:lang w:val="en-US"/>
        </w:rPr>
        <w:t>risperidone</w:t>
      </w:r>
      <w:proofErr w:type="spellEnd"/>
      <w:r w:rsidRPr="008E2ADA">
        <w:rPr>
          <w:lang w:val="en-US"/>
        </w:rPr>
        <w:t xml:space="preserve"> in chronic and stable schizophrenia</w:t>
      </w:r>
      <w:proofErr w:type="gramStart"/>
      <w:r w:rsidRPr="008E2ADA">
        <w:rPr>
          <w:lang w:val="en-US"/>
        </w:rPr>
        <w:t>..</w:t>
      </w:r>
      <w:proofErr w:type="gramEnd"/>
      <w:r w:rsidRPr="008E2ADA">
        <w:rPr>
          <w:lang w:val="en-US"/>
        </w:rPr>
        <w:t xml:space="preserve"> </w:t>
      </w:r>
      <w:proofErr w:type="spellStart"/>
      <w:r>
        <w:t>Progress</w:t>
      </w:r>
      <w:proofErr w:type="spellEnd"/>
      <w:r>
        <w:t xml:space="preserve"> in </w:t>
      </w:r>
      <w:proofErr w:type="spellStart"/>
      <w:r>
        <w:t>Neuor-Psychopharmacology</w:t>
      </w:r>
      <w:proofErr w:type="spellEnd"/>
      <w:r>
        <w:t xml:space="preserve"> &amp; </w:t>
      </w:r>
      <w:proofErr w:type="spellStart"/>
      <w:r>
        <w:t>Biological</w:t>
      </w:r>
      <w:proofErr w:type="spellEnd"/>
      <w:r>
        <w:t xml:space="preserve"> Psychiatry. 2008</w:t>
      </w:r>
      <w:proofErr w:type="gramStart"/>
      <w:r>
        <w:t>;32:1810</w:t>
      </w:r>
      <w:proofErr w:type="gramEnd"/>
      <w:r>
        <w:t>-1815.</w:t>
      </w:r>
    </w:p>
    <w:p w:rsidR="00D721D9" w:rsidRPr="00A07413" w:rsidRDefault="00D721D9" w:rsidP="00D721D9">
      <w:pPr>
        <w:rPr>
          <w:b/>
        </w:rPr>
      </w:pPr>
      <w:r w:rsidRPr="00A07413">
        <w:rPr>
          <w:b/>
        </w:rPr>
        <w:t>Diseño:</w:t>
      </w:r>
    </w:p>
    <w:p w:rsidR="00D721D9" w:rsidRDefault="00D721D9" w:rsidP="00D721D9">
      <w:pPr>
        <w:jc w:val="both"/>
      </w:pPr>
      <w:r>
        <w:t>Es un ensayo clínico y aleatorizado de 12 semanas de duración. La dosis de donepezil durante las 4 primeras semanas es de 5 mg/día y de 4-6 mg/día las 8 siguientes. Los pacientes son evaluados a: línea de base 8 y 12 semanas.</w:t>
      </w:r>
    </w:p>
    <w:p w:rsidR="00D721D9" w:rsidRDefault="00D721D9" w:rsidP="00D721D9">
      <w:pPr>
        <w:jc w:val="both"/>
        <w:rPr>
          <w:b/>
        </w:rPr>
      </w:pPr>
      <w:r>
        <w:rPr>
          <w:b/>
        </w:rPr>
        <w:t>Muestra:</w:t>
      </w:r>
    </w:p>
    <w:p w:rsidR="00D721D9" w:rsidRDefault="00D721D9" w:rsidP="00D721D9">
      <w:pPr>
        <w:jc w:val="both"/>
      </w:pPr>
      <w:r>
        <w:t>Se seleccionaron 30 pacientes (19 hombres y 11 mujeres) diagnosticadas de esquizofrenia según el DSM-IV-TR.</w:t>
      </w:r>
    </w:p>
    <w:p w:rsidR="00D721D9" w:rsidRDefault="00D721D9" w:rsidP="00D721D9">
      <w:pPr>
        <w:jc w:val="both"/>
        <w:rPr>
          <w:b/>
        </w:rPr>
      </w:pPr>
      <w:r>
        <w:rPr>
          <w:b/>
        </w:rPr>
        <w:t>Intervención:</w:t>
      </w:r>
    </w:p>
    <w:p w:rsidR="00D721D9" w:rsidRDefault="00D721D9" w:rsidP="00D721D9">
      <w:pPr>
        <w:jc w:val="both"/>
      </w:pPr>
      <w:r>
        <w:t>Grupo tratamiento: potenciador cognitivo (donepezil) + antipsicótico (</w:t>
      </w:r>
      <w:proofErr w:type="spellStart"/>
      <w:r>
        <w:t>risperidona</w:t>
      </w:r>
      <w:proofErr w:type="spellEnd"/>
      <w:r>
        <w:t>); Grupo control: antipsicótico (</w:t>
      </w:r>
      <w:proofErr w:type="spellStart"/>
      <w:r>
        <w:t>risperidona</w:t>
      </w:r>
      <w:proofErr w:type="spellEnd"/>
      <w:r>
        <w:t>) + placebo.</w:t>
      </w:r>
    </w:p>
    <w:p w:rsidR="00D721D9" w:rsidRPr="00AE0273" w:rsidRDefault="00D721D9" w:rsidP="00D721D9">
      <w:pPr>
        <w:jc w:val="both"/>
        <w:rPr>
          <w:b/>
        </w:rPr>
      </w:pPr>
      <w:r w:rsidRPr="00AE0273">
        <w:rPr>
          <w:b/>
        </w:rPr>
        <w:t>Outcomes:</w:t>
      </w:r>
    </w:p>
    <w:p w:rsidR="00D721D9" w:rsidRDefault="00D721D9" w:rsidP="00D721D9">
      <w:pPr>
        <w:jc w:val="both"/>
      </w:pPr>
      <w:r>
        <w:t xml:space="preserve">Relativas a la situación clínica: PANSS Positiva, PANSS negativa, PANSS psicopatología general y PANSS total. En relación a la situación cognitiva: funciones ejecutivas (WCST), memoria visual (WMS-R: memoria </w:t>
      </w:r>
      <w:proofErr w:type="spellStart"/>
      <w:r>
        <w:t>figural</w:t>
      </w:r>
      <w:proofErr w:type="spellEnd"/>
      <w:r>
        <w:t xml:space="preserve">, reproducción visual y visual </w:t>
      </w:r>
      <w:proofErr w:type="spellStart"/>
      <w:r>
        <w:t>paired</w:t>
      </w:r>
      <w:proofErr w:type="spellEnd"/>
      <w:r>
        <w:t xml:space="preserve">), memoria verbal (WMS-R: memoria lógica y verbal </w:t>
      </w:r>
      <w:proofErr w:type="spellStart"/>
      <w:r>
        <w:t>paired</w:t>
      </w:r>
      <w:proofErr w:type="spellEnd"/>
      <w:r>
        <w:t xml:space="preserve">), atención y memoria de trabajo (WMS-R: </w:t>
      </w:r>
      <w:proofErr w:type="spellStart"/>
      <w:r>
        <w:t>digit-span</w:t>
      </w:r>
      <w:proofErr w:type="spellEnd"/>
      <w:r>
        <w:t xml:space="preserve">). Efectos adversos mediante un </w:t>
      </w:r>
      <w:proofErr w:type="spellStart"/>
      <w:r>
        <w:t>checklist</w:t>
      </w:r>
      <w:proofErr w:type="spellEnd"/>
      <w:r>
        <w:t>.</w:t>
      </w:r>
    </w:p>
    <w:p w:rsidR="00D721D9" w:rsidRDefault="00D721D9" w:rsidP="00D721D9">
      <w:pPr>
        <w:ind w:left="708" w:hanging="708"/>
        <w:rPr>
          <w:b/>
        </w:rPr>
      </w:pPr>
      <w:r w:rsidRPr="0087543F">
        <w:rPr>
          <w:b/>
        </w:rPr>
        <w:t>Datos extractados:</w:t>
      </w:r>
    </w:p>
    <w:tbl>
      <w:tblPr>
        <w:tblStyle w:val="Tablaconcuadrcula"/>
        <w:tblW w:w="0" w:type="auto"/>
        <w:tblInd w:w="708" w:type="dxa"/>
        <w:tblLook w:val="04A0"/>
      </w:tblPr>
      <w:tblGrid>
        <w:gridCol w:w="1601"/>
        <w:gridCol w:w="1602"/>
        <w:gridCol w:w="1603"/>
        <w:gridCol w:w="1603"/>
        <w:gridCol w:w="1603"/>
      </w:tblGrid>
      <w:tr w:rsidR="00D721D9" w:rsidTr="00115BF1">
        <w:tc>
          <w:tcPr>
            <w:tcW w:w="1601" w:type="dxa"/>
          </w:tcPr>
          <w:p w:rsidR="00D721D9" w:rsidRPr="00115BF1" w:rsidRDefault="00D721D9" w:rsidP="00115BF1">
            <w:pPr>
              <w:jc w:val="center"/>
            </w:pPr>
            <w:r w:rsidRPr="00115BF1">
              <w:t>PRUEBA</w:t>
            </w:r>
          </w:p>
        </w:tc>
        <w:tc>
          <w:tcPr>
            <w:tcW w:w="3205" w:type="dxa"/>
            <w:gridSpan w:val="2"/>
          </w:tcPr>
          <w:p w:rsidR="00D721D9" w:rsidRPr="00115BF1" w:rsidRDefault="00D721D9" w:rsidP="00115BF1">
            <w:pPr>
              <w:jc w:val="center"/>
            </w:pPr>
            <w:r w:rsidRPr="00115BF1">
              <w:t>GRUPO TRATAMIENTO</w:t>
            </w:r>
          </w:p>
        </w:tc>
        <w:tc>
          <w:tcPr>
            <w:tcW w:w="3206" w:type="dxa"/>
            <w:gridSpan w:val="2"/>
          </w:tcPr>
          <w:p w:rsidR="00D721D9" w:rsidRPr="00115BF1" w:rsidRDefault="00D721D9" w:rsidP="00115BF1">
            <w:pPr>
              <w:jc w:val="center"/>
            </w:pPr>
            <w:r w:rsidRPr="00115BF1">
              <w:t>GRUPO CONTROL</w:t>
            </w:r>
          </w:p>
        </w:tc>
      </w:tr>
      <w:tr w:rsidR="00D721D9" w:rsidTr="00D721D9">
        <w:tc>
          <w:tcPr>
            <w:tcW w:w="1601" w:type="dxa"/>
          </w:tcPr>
          <w:p w:rsidR="00D721D9" w:rsidRPr="00115BF1" w:rsidRDefault="00D721D9" w:rsidP="00115BF1">
            <w:pPr>
              <w:jc w:val="center"/>
            </w:pPr>
          </w:p>
        </w:tc>
        <w:tc>
          <w:tcPr>
            <w:tcW w:w="1602" w:type="dxa"/>
          </w:tcPr>
          <w:p w:rsidR="00D721D9" w:rsidRPr="00115BF1" w:rsidRDefault="00D721D9" w:rsidP="00115BF1">
            <w:pPr>
              <w:jc w:val="center"/>
            </w:pPr>
            <w:r w:rsidRPr="00115BF1">
              <w:t>LÍNEA DE BASE</w:t>
            </w:r>
          </w:p>
        </w:tc>
        <w:tc>
          <w:tcPr>
            <w:tcW w:w="1603" w:type="dxa"/>
          </w:tcPr>
          <w:p w:rsidR="00D721D9" w:rsidRPr="00115BF1" w:rsidRDefault="00D721D9" w:rsidP="00115BF1">
            <w:pPr>
              <w:jc w:val="center"/>
            </w:pPr>
            <w:r w:rsidRPr="00115BF1">
              <w:t>12 SEMANAS</w:t>
            </w:r>
          </w:p>
        </w:tc>
        <w:tc>
          <w:tcPr>
            <w:tcW w:w="1603" w:type="dxa"/>
          </w:tcPr>
          <w:p w:rsidR="00D721D9" w:rsidRPr="00115BF1" w:rsidRDefault="00D721D9" w:rsidP="00115BF1">
            <w:pPr>
              <w:jc w:val="center"/>
            </w:pPr>
            <w:r w:rsidRPr="00115BF1">
              <w:t>LÍNEA DE BASE</w:t>
            </w:r>
          </w:p>
        </w:tc>
        <w:tc>
          <w:tcPr>
            <w:tcW w:w="1603" w:type="dxa"/>
          </w:tcPr>
          <w:p w:rsidR="00D721D9" w:rsidRPr="00115BF1" w:rsidRDefault="00D721D9" w:rsidP="00115BF1">
            <w:pPr>
              <w:jc w:val="center"/>
            </w:pPr>
            <w:r w:rsidRPr="00115BF1">
              <w:t>12 SEMANAS</w:t>
            </w:r>
          </w:p>
        </w:tc>
      </w:tr>
      <w:tr w:rsidR="00D721D9" w:rsidTr="00D721D9">
        <w:tc>
          <w:tcPr>
            <w:tcW w:w="1601" w:type="dxa"/>
          </w:tcPr>
          <w:p w:rsidR="00D721D9" w:rsidRPr="00115BF1" w:rsidRDefault="00D721D9" w:rsidP="00115BF1">
            <w:pPr>
              <w:jc w:val="center"/>
            </w:pPr>
            <w:r w:rsidRPr="00115BF1">
              <w:t>WCST (</w:t>
            </w:r>
            <w:proofErr w:type="spellStart"/>
            <w:r w:rsidRPr="00115BF1">
              <w:t>cat</w:t>
            </w:r>
            <w:proofErr w:type="spellEnd"/>
            <w:r w:rsidRPr="00115BF1">
              <w:t xml:space="preserve">. </w:t>
            </w:r>
            <w:proofErr w:type="spellStart"/>
            <w:r w:rsidRPr="00115BF1">
              <w:t>Completed</w:t>
            </w:r>
            <w:proofErr w:type="spellEnd"/>
            <w:r w:rsidRPr="00115BF1">
              <w:t>)</w:t>
            </w:r>
          </w:p>
        </w:tc>
        <w:tc>
          <w:tcPr>
            <w:tcW w:w="1602" w:type="dxa"/>
          </w:tcPr>
          <w:p w:rsidR="00D721D9" w:rsidRPr="00115BF1" w:rsidRDefault="00D721D9" w:rsidP="00115BF1">
            <w:pPr>
              <w:jc w:val="center"/>
            </w:pPr>
            <w:r w:rsidRPr="00115BF1">
              <w:t>2.12 ± 0.66</w:t>
            </w:r>
          </w:p>
        </w:tc>
        <w:tc>
          <w:tcPr>
            <w:tcW w:w="1603" w:type="dxa"/>
          </w:tcPr>
          <w:p w:rsidR="00D721D9" w:rsidRPr="00115BF1" w:rsidRDefault="00D721D9" w:rsidP="00115BF1">
            <w:pPr>
              <w:jc w:val="center"/>
            </w:pPr>
            <w:r w:rsidRPr="00115BF1">
              <w:t>2.18 ± 0.67</w:t>
            </w:r>
          </w:p>
        </w:tc>
        <w:tc>
          <w:tcPr>
            <w:tcW w:w="1603" w:type="dxa"/>
          </w:tcPr>
          <w:p w:rsidR="00D721D9" w:rsidRPr="00115BF1" w:rsidRDefault="00D721D9" w:rsidP="00115BF1">
            <w:pPr>
              <w:jc w:val="center"/>
            </w:pPr>
            <w:r w:rsidRPr="00115BF1">
              <w:t>2.10 ± 0.74</w:t>
            </w:r>
          </w:p>
        </w:tc>
        <w:tc>
          <w:tcPr>
            <w:tcW w:w="1603" w:type="dxa"/>
          </w:tcPr>
          <w:p w:rsidR="00D721D9" w:rsidRPr="00115BF1" w:rsidRDefault="00D721D9" w:rsidP="00115BF1">
            <w:pPr>
              <w:jc w:val="center"/>
            </w:pPr>
            <w:r w:rsidRPr="00115BF1">
              <w:t>2.28 ± 0.65</w:t>
            </w:r>
          </w:p>
        </w:tc>
      </w:tr>
      <w:tr w:rsidR="00D721D9" w:rsidTr="00D721D9">
        <w:tc>
          <w:tcPr>
            <w:tcW w:w="1601" w:type="dxa"/>
          </w:tcPr>
          <w:p w:rsidR="00D721D9" w:rsidRPr="00115BF1" w:rsidRDefault="00115BF1" w:rsidP="00115BF1">
            <w:pPr>
              <w:jc w:val="center"/>
            </w:pPr>
            <w:r w:rsidRPr="00115BF1">
              <w:t>WCST (</w:t>
            </w:r>
            <w:proofErr w:type="spellStart"/>
            <w:r w:rsidRPr="00115BF1">
              <w:t>presrv</w:t>
            </w:r>
            <w:proofErr w:type="spellEnd"/>
            <w:r w:rsidRPr="00115BF1">
              <w:t>. error)</w:t>
            </w:r>
          </w:p>
        </w:tc>
        <w:tc>
          <w:tcPr>
            <w:tcW w:w="1602" w:type="dxa"/>
          </w:tcPr>
          <w:p w:rsidR="00D721D9" w:rsidRPr="00115BF1" w:rsidRDefault="00115BF1" w:rsidP="00115BF1">
            <w:pPr>
              <w:jc w:val="center"/>
            </w:pPr>
            <w:r w:rsidRPr="00115BF1">
              <w:t>37.20 ± 15.10</w:t>
            </w:r>
          </w:p>
        </w:tc>
        <w:tc>
          <w:tcPr>
            <w:tcW w:w="1603" w:type="dxa"/>
          </w:tcPr>
          <w:p w:rsidR="00D721D9" w:rsidRPr="00115BF1" w:rsidRDefault="00115BF1" w:rsidP="00115BF1">
            <w:pPr>
              <w:jc w:val="center"/>
            </w:pPr>
            <w:r w:rsidRPr="00115BF1">
              <w:t>35.33 ± 18.8</w:t>
            </w:r>
          </w:p>
        </w:tc>
        <w:tc>
          <w:tcPr>
            <w:tcW w:w="1603" w:type="dxa"/>
          </w:tcPr>
          <w:p w:rsidR="00D721D9" w:rsidRPr="00115BF1" w:rsidRDefault="00115BF1" w:rsidP="00115BF1">
            <w:pPr>
              <w:jc w:val="center"/>
            </w:pPr>
            <w:r w:rsidRPr="00115BF1">
              <w:t>38.00 ± 18.05</w:t>
            </w:r>
          </w:p>
        </w:tc>
        <w:tc>
          <w:tcPr>
            <w:tcW w:w="1603" w:type="dxa"/>
          </w:tcPr>
          <w:p w:rsidR="00D721D9" w:rsidRPr="00115BF1" w:rsidRDefault="00115BF1" w:rsidP="00115BF1">
            <w:pPr>
              <w:jc w:val="center"/>
            </w:pPr>
            <w:r w:rsidRPr="00115BF1">
              <w:t>32.46 ± 14.28</w:t>
            </w:r>
          </w:p>
        </w:tc>
      </w:tr>
      <w:tr w:rsidR="00D721D9" w:rsidTr="00D721D9">
        <w:tc>
          <w:tcPr>
            <w:tcW w:w="1601" w:type="dxa"/>
          </w:tcPr>
          <w:p w:rsidR="00D721D9" w:rsidRPr="00115BF1" w:rsidRDefault="00115BF1" w:rsidP="00115BF1">
            <w:pPr>
              <w:jc w:val="center"/>
            </w:pPr>
            <w:r w:rsidRPr="00115BF1">
              <w:t xml:space="preserve">Memoria </w:t>
            </w:r>
            <w:proofErr w:type="spellStart"/>
            <w:r w:rsidRPr="00115BF1">
              <w:t>figural</w:t>
            </w:r>
            <w:proofErr w:type="spellEnd"/>
          </w:p>
        </w:tc>
        <w:tc>
          <w:tcPr>
            <w:tcW w:w="1602" w:type="dxa"/>
          </w:tcPr>
          <w:p w:rsidR="00D721D9" w:rsidRPr="00115BF1" w:rsidRDefault="00115BF1" w:rsidP="00115BF1">
            <w:pPr>
              <w:jc w:val="center"/>
            </w:pPr>
            <w:r w:rsidRPr="00115BF1">
              <w:t>5.56 ± 1.25</w:t>
            </w:r>
          </w:p>
        </w:tc>
        <w:tc>
          <w:tcPr>
            <w:tcW w:w="1603" w:type="dxa"/>
          </w:tcPr>
          <w:p w:rsidR="00D721D9" w:rsidRPr="00115BF1" w:rsidRDefault="00115BF1" w:rsidP="00115BF1">
            <w:pPr>
              <w:jc w:val="center"/>
            </w:pPr>
            <w:r w:rsidRPr="00115BF1">
              <w:t>6.53 ± 1.20</w:t>
            </w:r>
          </w:p>
        </w:tc>
        <w:tc>
          <w:tcPr>
            <w:tcW w:w="1603" w:type="dxa"/>
          </w:tcPr>
          <w:p w:rsidR="00D721D9" w:rsidRPr="00115BF1" w:rsidRDefault="00115BF1" w:rsidP="00115BF1">
            <w:pPr>
              <w:jc w:val="center"/>
            </w:pPr>
            <w:r w:rsidRPr="00115BF1">
              <w:t>5.33 ± 1.26</w:t>
            </w:r>
          </w:p>
        </w:tc>
        <w:tc>
          <w:tcPr>
            <w:tcW w:w="1603" w:type="dxa"/>
          </w:tcPr>
          <w:p w:rsidR="00D721D9" w:rsidRPr="00115BF1" w:rsidRDefault="00115BF1" w:rsidP="00115BF1">
            <w:pPr>
              <w:jc w:val="center"/>
            </w:pPr>
            <w:r w:rsidRPr="00115BF1">
              <w:t>6.26 ± 1.10</w:t>
            </w:r>
          </w:p>
        </w:tc>
      </w:tr>
      <w:tr w:rsidR="00D721D9" w:rsidTr="00D721D9">
        <w:tc>
          <w:tcPr>
            <w:tcW w:w="1601" w:type="dxa"/>
          </w:tcPr>
          <w:p w:rsidR="00D721D9" w:rsidRPr="00115BF1" w:rsidRDefault="00115BF1" w:rsidP="00115BF1">
            <w:pPr>
              <w:jc w:val="center"/>
            </w:pPr>
            <w:r w:rsidRPr="00115BF1">
              <w:t xml:space="preserve">Visual </w:t>
            </w:r>
            <w:proofErr w:type="spellStart"/>
            <w:r w:rsidRPr="00115BF1">
              <w:t>paired</w:t>
            </w:r>
            <w:proofErr w:type="spellEnd"/>
            <w:r w:rsidRPr="00115BF1">
              <w:t xml:space="preserve"> I</w:t>
            </w:r>
          </w:p>
        </w:tc>
        <w:tc>
          <w:tcPr>
            <w:tcW w:w="1602" w:type="dxa"/>
          </w:tcPr>
          <w:p w:rsidR="00D721D9" w:rsidRPr="00115BF1" w:rsidRDefault="00115BF1" w:rsidP="00115BF1">
            <w:pPr>
              <w:jc w:val="center"/>
            </w:pPr>
            <w:r w:rsidRPr="00115BF1">
              <w:t>8.73 ± 3.67</w:t>
            </w:r>
          </w:p>
        </w:tc>
        <w:tc>
          <w:tcPr>
            <w:tcW w:w="1603" w:type="dxa"/>
          </w:tcPr>
          <w:p w:rsidR="00D721D9" w:rsidRPr="00115BF1" w:rsidRDefault="00115BF1" w:rsidP="00115BF1">
            <w:pPr>
              <w:jc w:val="center"/>
            </w:pPr>
            <w:r w:rsidRPr="00115BF1">
              <w:t>8.60 ± 3.99</w:t>
            </w:r>
          </w:p>
        </w:tc>
        <w:tc>
          <w:tcPr>
            <w:tcW w:w="1603" w:type="dxa"/>
          </w:tcPr>
          <w:p w:rsidR="00D721D9" w:rsidRPr="00115BF1" w:rsidRDefault="00115BF1" w:rsidP="00115BF1">
            <w:pPr>
              <w:jc w:val="center"/>
            </w:pPr>
            <w:r w:rsidRPr="00115BF1">
              <w:t>8.33 ± 3.92</w:t>
            </w:r>
          </w:p>
        </w:tc>
        <w:tc>
          <w:tcPr>
            <w:tcW w:w="1603" w:type="dxa"/>
          </w:tcPr>
          <w:p w:rsidR="00D721D9" w:rsidRPr="00115BF1" w:rsidRDefault="00115BF1" w:rsidP="00115BF1">
            <w:pPr>
              <w:jc w:val="center"/>
            </w:pPr>
            <w:r w:rsidRPr="00115BF1">
              <w:t>9.16 ± 3.72</w:t>
            </w:r>
          </w:p>
        </w:tc>
      </w:tr>
      <w:tr w:rsidR="00D721D9" w:rsidTr="00D721D9">
        <w:tc>
          <w:tcPr>
            <w:tcW w:w="1601" w:type="dxa"/>
          </w:tcPr>
          <w:p w:rsidR="00D721D9" w:rsidRPr="00115BF1" w:rsidRDefault="00115BF1" w:rsidP="00115BF1">
            <w:pPr>
              <w:jc w:val="center"/>
            </w:pPr>
            <w:r w:rsidRPr="00115BF1">
              <w:t xml:space="preserve">Visual </w:t>
            </w:r>
            <w:proofErr w:type="spellStart"/>
            <w:r w:rsidRPr="00115BF1">
              <w:t>paired</w:t>
            </w:r>
            <w:proofErr w:type="spellEnd"/>
            <w:r w:rsidRPr="00115BF1">
              <w:t xml:space="preserve"> II</w:t>
            </w:r>
          </w:p>
        </w:tc>
        <w:tc>
          <w:tcPr>
            <w:tcW w:w="1602" w:type="dxa"/>
          </w:tcPr>
          <w:p w:rsidR="00D721D9" w:rsidRPr="00115BF1" w:rsidRDefault="00115BF1" w:rsidP="00115BF1">
            <w:pPr>
              <w:jc w:val="center"/>
            </w:pPr>
            <w:r w:rsidRPr="00115BF1">
              <w:t>3.30 ± 1.67</w:t>
            </w:r>
          </w:p>
        </w:tc>
        <w:tc>
          <w:tcPr>
            <w:tcW w:w="1603" w:type="dxa"/>
          </w:tcPr>
          <w:p w:rsidR="00D721D9" w:rsidRPr="00115BF1" w:rsidRDefault="00115BF1" w:rsidP="00115BF1">
            <w:pPr>
              <w:spacing w:after="200" w:line="276" w:lineRule="auto"/>
              <w:jc w:val="center"/>
            </w:pPr>
            <w:r w:rsidRPr="00115BF1">
              <w:t>4.23 ± 1.64</w:t>
            </w:r>
          </w:p>
        </w:tc>
        <w:tc>
          <w:tcPr>
            <w:tcW w:w="1603" w:type="dxa"/>
          </w:tcPr>
          <w:p w:rsidR="00D721D9" w:rsidRPr="00115BF1" w:rsidRDefault="00115BF1" w:rsidP="00115BF1">
            <w:pPr>
              <w:jc w:val="center"/>
            </w:pPr>
            <w:r w:rsidRPr="00115BF1">
              <w:t>4.03 ± 1.83</w:t>
            </w:r>
          </w:p>
        </w:tc>
        <w:tc>
          <w:tcPr>
            <w:tcW w:w="1603" w:type="dxa"/>
          </w:tcPr>
          <w:p w:rsidR="00D721D9" w:rsidRPr="00115BF1" w:rsidRDefault="00115BF1" w:rsidP="00115BF1">
            <w:pPr>
              <w:jc w:val="center"/>
            </w:pPr>
            <w:r w:rsidRPr="00115BF1">
              <w:t>3.63 ± 1.36</w:t>
            </w:r>
          </w:p>
        </w:tc>
      </w:tr>
      <w:tr w:rsidR="00D721D9" w:rsidTr="00D721D9">
        <w:tc>
          <w:tcPr>
            <w:tcW w:w="1601" w:type="dxa"/>
          </w:tcPr>
          <w:p w:rsidR="00D721D9" w:rsidRPr="00115BF1" w:rsidRDefault="00115BF1" w:rsidP="00115BF1">
            <w:pPr>
              <w:jc w:val="center"/>
            </w:pPr>
            <w:r w:rsidRPr="00115BF1">
              <w:t>Reproducción visual I</w:t>
            </w:r>
          </w:p>
        </w:tc>
        <w:tc>
          <w:tcPr>
            <w:tcW w:w="1602" w:type="dxa"/>
          </w:tcPr>
          <w:p w:rsidR="00D721D9" w:rsidRPr="00115BF1" w:rsidRDefault="00115BF1" w:rsidP="00115BF1">
            <w:pPr>
              <w:jc w:val="center"/>
            </w:pPr>
            <w:r w:rsidRPr="00115BF1">
              <w:t>33.00 ± 4.47</w:t>
            </w:r>
          </w:p>
        </w:tc>
        <w:tc>
          <w:tcPr>
            <w:tcW w:w="1603" w:type="dxa"/>
          </w:tcPr>
          <w:p w:rsidR="00D721D9" w:rsidRPr="00115BF1" w:rsidRDefault="00115BF1" w:rsidP="00115BF1">
            <w:pPr>
              <w:jc w:val="center"/>
            </w:pPr>
            <w:r w:rsidRPr="00115BF1">
              <w:t>31.20 ± 4.28</w:t>
            </w:r>
          </w:p>
        </w:tc>
        <w:tc>
          <w:tcPr>
            <w:tcW w:w="1603" w:type="dxa"/>
          </w:tcPr>
          <w:p w:rsidR="00D721D9" w:rsidRPr="00115BF1" w:rsidRDefault="00115BF1" w:rsidP="00115BF1">
            <w:pPr>
              <w:jc w:val="center"/>
            </w:pPr>
            <w:r w:rsidRPr="00115BF1">
              <w:t>31.06 ± 4.59</w:t>
            </w:r>
          </w:p>
        </w:tc>
        <w:tc>
          <w:tcPr>
            <w:tcW w:w="1603" w:type="dxa"/>
          </w:tcPr>
          <w:p w:rsidR="00D721D9" w:rsidRPr="00115BF1" w:rsidRDefault="00115BF1" w:rsidP="00115BF1">
            <w:pPr>
              <w:jc w:val="center"/>
            </w:pPr>
            <w:r w:rsidRPr="00115BF1">
              <w:t>33.93 ± 4.85</w:t>
            </w:r>
          </w:p>
        </w:tc>
      </w:tr>
      <w:tr w:rsidR="00D721D9" w:rsidTr="00D721D9">
        <w:tc>
          <w:tcPr>
            <w:tcW w:w="1601" w:type="dxa"/>
          </w:tcPr>
          <w:p w:rsidR="00D721D9" w:rsidRPr="00115BF1" w:rsidRDefault="00115BF1" w:rsidP="00115BF1">
            <w:pPr>
              <w:jc w:val="center"/>
            </w:pPr>
            <w:r w:rsidRPr="00115BF1">
              <w:t>Reproducción visual II</w:t>
            </w:r>
          </w:p>
        </w:tc>
        <w:tc>
          <w:tcPr>
            <w:tcW w:w="1602" w:type="dxa"/>
          </w:tcPr>
          <w:p w:rsidR="00D721D9" w:rsidRPr="00115BF1" w:rsidRDefault="00115BF1" w:rsidP="00115BF1">
            <w:pPr>
              <w:jc w:val="center"/>
            </w:pPr>
            <w:r w:rsidRPr="00115BF1">
              <w:t>27.86 ± 5.35</w:t>
            </w:r>
          </w:p>
        </w:tc>
        <w:tc>
          <w:tcPr>
            <w:tcW w:w="1603" w:type="dxa"/>
          </w:tcPr>
          <w:p w:rsidR="00D721D9" w:rsidRPr="00115BF1" w:rsidRDefault="00115BF1" w:rsidP="00115BF1">
            <w:pPr>
              <w:jc w:val="center"/>
            </w:pPr>
            <w:r w:rsidRPr="00115BF1">
              <w:t>29.73 ± 3.93</w:t>
            </w:r>
          </w:p>
        </w:tc>
        <w:tc>
          <w:tcPr>
            <w:tcW w:w="1603" w:type="dxa"/>
          </w:tcPr>
          <w:p w:rsidR="00D721D9" w:rsidRPr="00115BF1" w:rsidRDefault="00115BF1" w:rsidP="00115BF1">
            <w:pPr>
              <w:jc w:val="center"/>
            </w:pPr>
            <w:r w:rsidRPr="00115BF1">
              <w:t>28.20 ± 4.73</w:t>
            </w:r>
          </w:p>
        </w:tc>
        <w:tc>
          <w:tcPr>
            <w:tcW w:w="1603" w:type="dxa"/>
          </w:tcPr>
          <w:p w:rsidR="00D721D9" w:rsidRPr="00115BF1" w:rsidRDefault="00115BF1" w:rsidP="00115BF1">
            <w:pPr>
              <w:jc w:val="center"/>
            </w:pPr>
            <w:r w:rsidRPr="00115BF1">
              <w:t>30.00 ± 5.27</w:t>
            </w:r>
          </w:p>
        </w:tc>
      </w:tr>
      <w:tr w:rsidR="00D721D9" w:rsidTr="00D721D9">
        <w:tc>
          <w:tcPr>
            <w:tcW w:w="1601" w:type="dxa"/>
          </w:tcPr>
          <w:p w:rsidR="00D721D9" w:rsidRPr="00115BF1" w:rsidRDefault="00D721D9" w:rsidP="00115BF1">
            <w:pPr>
              <w:jc w:val="center"/>
            </w:pPr>
          </w:p>
        </w:tc>
        <w:tc>
          <w:tcPr>
            <w:tcW w:w="1602" w:type="dxa"/>
          </w:tcPr>
          <w:p w:rsidR="00D721D9" w:rsidRPr="00115BF1" w:rsidRDefault="00D721D9" w:rsidP="00115BF1">
            <w:pPr>
              <w:jc w:val="center"/>
            </w:pPr>
          </w:p>
        </w:tc>
        <w:tc>
          <w:tcPr>
            <w:tcW w:w="1603" w:type="dxa"/>
          </w:tcPr>
          <w:p w:rsidR="00D721D9" w:rsidRPr="00115BF1" w:rsidRDefault="00D721D9" w:rsidP="00115BF1">
            <w:pPr>
              <w:jc w:val="center"/>
            </w:pPr>
          </w:p>
        </w:tc>
        <w:tc>
          <w:tcPr>
            <w:tcW w:w="1603" w:type="dxa"/>
          </w:tcPr>
          <w:p w:rsidR="00D721D9" w:rsidRPr="00115BF1" w:rsidRDefault="00D721D9" w:rsidP="00115BF1">
            <w:pPr>
              <w:jc w:val="center"/>
            </w:pPr>
          </w:p>
        </w:tc>
        <w:tc>
          <w:tcPr>
            <w:tcW w:w="1603" w:type="dxa"/>
          </w:tcPr>
          <w:p w:rsidR="00D721D9" w:rsidRPr="00115BF1" w:rsidRDefault="00D721D9" w:rsidP="00115BF1">
            <w:pPr>
              <w:jc w:val="center"/>
            </w:pPr>
          </w:p>
        </w:tc>
      </w:tr>
      <w:tr w:rsidR="00115BF1" w:rsidTr="00D721D9">
        <w:tc>
          <w:tcPr>
            <w:tcW w:w="1601" w:type="dxa"/>
          </w:tcPr>
          <w:p w:rsidR="00115BF1" w:rsidRPr="00115BF1" w:rsidRDefault="00115BF1" w:rsidP="00115BF1">
            <w:pPr>
              <w:jc w:val="center"/>
            </w:pPr>
            <w:r w:rsidRPr="00115BF1">
              <w:lastRenderedPageBreak/>
              <w:t>Memoria lógica I</w:t>
            </w:r>
          </w:p>
        </w:tc>
        <w:tc>
          <w:tcPr>
            <w:tcW w:w="1602" w:type="dxa"/>
          </w:tcPr>
          <w:p w:rsidR="00115BF1" w:rsidRPr="00115BF1" w:rsidRDefault="00115BF1" w:rsidP="00115BF1">
            <w:pPr>
              <w:jc w:val="center"/>
            </w:pPr>
            <w:r w:rsidRPr="00115BF1">
              <w:t>18.40 ± 2.94</w:t>
            </w:r>
          </w:p>
        </w:tc>
        <w:tc>
          <w:tcPr>
            <w:tcW w:w="1603" w:type="dxa"/>
          </w:tcPr>
          <w:p w:rsidR="00115BF1" w:rsidRPr="00115BF1" w:rsidRDefault="00115BF1" w:rsidP="00115BF1">
            <w:pPr>
              <w:jc w:val="center"/>
            </w:pPr>
            <w:r w:rsidRPr="00115BF1">
              <w:t>22.13 ± 4.61</w:t>
            </w:r>
          </w:p>
        </w:tc>
        <w:tc>
          <w:tcPr>
            <w:tcW w:w="1603" w:type="dxa"/>
          </w:tcPr>
          <w:p w:rsidR="00115BF1" w:rsidRPr="00115BF1" w:rsidRDefault="00115BF1" w:rsidP="00115BF1">
            <w:pPr>
              <w:jc w:val="center"/>
            </w:pPr>
            <w:r w:rsidRPr="00115BF1">
              <w:t>20.66 ± 5.40</w:t>
            </w:r>
          </w:p>
        </w:tc>
        <w:tc>
          <w:tcPr>
            <w:tcW w:w="1603" w:type="dxa"/>
          </w:tcPr>
          <w:p w:rsidR="00115BF1" w:rsidRPr="00115BF1" w:rsidRDefault="00115BF1" w:rsidP="00115BF1">
            <w:pPr>
              <w:jc w:val="center"/>
            </w:pPr>
            <w:r w:rsidRPr="00115BF1">
              <w:t>21.60 ± 3.24</w:t>
            </w:r>
          </w:p>
        </w:tc>
      </w:tr>
      <w:tr w:rsidR="00115BF1" w:rsidTr="00D721D9">
        <w:tc>
          <w:tcPr>
            <w:tcW w:w="1601" w:type="dxa"/>
          </w:tcPr>
          <w:p w:rsidR="00115BF1" w:rsidRPr="00115BF1" w:rsidRDefault="00115BF1" w:rsidP="00115BF1">
            <w:pPr>
              <w:jc w:val="center"/>
            </w:pPr>
            <w:r w:rsidRPr="00115BF1">
              <w:t>Memoria lógica II</w:t>
            </w:r>
          </w:p>
        </w:tc>
        <w:tc>
          <w:tcPr>
            <w:tcW w:w="1602" w:type="dxa"/>
          </w:tcPr>
          <w:p w:rsidR="00115BF1" w:rsidRPr="00115BF1" w:rsidRDefault="00115BF1" w:rsidP="00115BF1">
            <w:pPr>
              <w:jc w:val="center"/>
            </w:pPr>
            <w:r w:rsidRPr="00115BF1">
              <w:t>17.33 ± 2.38</w:t>
            </w:r>
          </w:p>
        </w:tc>
        <w:tc>
          <w:tcPr>
            <w:tcW w:w="1603" w:type="dxa"/>
          </w:tcPr>
          <w:p w:rsidR="00115BF1" w:rsidRPr="00115BF1" w:rsidRDefault="00115BF1" w:rsidP="00115BF1">
            <w:pPr>
              <w:jc w:val="center"/>
            </w:pPr>
            <w:r w:rsidRPr="00115BF1">
              <w:t>20.80 ± 3.96</w:t>
            </w:r>
          </w:p>
        </w:tc>
        <w:tc>
          <w:tcPr>
            <w:tcW w:w="1603" w:type="dxa"/>
          </w:tcPr>
          <w:p w:rsidR="00115BF1" w:rsidRPr="00115BF1" w:rsidRDefault="00115BF1" w:rsidP="00115BF1">
            <w:pPr>
              <w:jc w:val="center"/>
            </w:pPr>
            <w:r w:rsidRPr="00115BF1">
              <w:t>19.66 ± 4.77</w:t>
            </w:r>
          </w:p>
        </w:tc>
        <w:tc>
          <w:tcPr>
            <w:tcW w:w="1603" w:type="dxa"/>
          </w:tcPr>
          <w:p w:rsidR="00115BF1" w:rsidRPr="00115BF1" w:rsidRDefault="00115BF1" w:rsidP="00115BF1">
            <w:pPr>
              <w:jc w:val="center"/>
            </w:pPr>
            <w:r w:rsidRPr="00115BF1">
              <w:t>19.66 ± 2.94</w:t>
            </w:r>
          </w:p>
        </w:tc>
      </w:tr>
      <w:tr w:rsidR="00115BF1" w:rsidTr="00D721D9">
        <w:tc>
          <w:tcPr>
            <w:tcW w:w="1601" w:type="dxa"/>
          </w:tcPr>
          <w:p w:rsidR="00115BF1" w:rsidRPr="00115BF1" w:rsidRDefault="00115BF1" w:rsidP="00115BF1">
            <w:pPr>
              <w:jc w:val="center"/>
            </w:pPr>
            <w:r w:rsidRPr="00115BF1">
              <w:t xml:space="preserve">Verbal </w:t>
            </w:r>
            <w:proofErr w:type="spellStart"/>
            <w:r w:rsidRPr="00115BF1">
              <w:t>paired</w:t>
            </w:r>
            <w:proofErr w:type="spellEnd"/>
            <w:r w:rsidRPr="00115BF1">
              <w:t xml:space="preserve"> </w:t>
            </w:r>
            <w:proofErr w:type="spellStart"/>
            <w:r w:rsidRPr="00115BF1">
              <w:t>associates</w:t>
            </w:r>
            <w:proofErr w:type="spellEnd"/>
            <w:r w:rsidRPr="00115BF1">
              <w:t xml:space="preserve"> I</w:t>
            </w:r>
          </w:p>
        </w:tc>
        <w:tc>
          <w:tcPr>
            <w:tcW w:w="1602" w:type="dxa"/>
          </w:tcPr>
          <w:p w:rsidR="00115BF1" w:rsidRPr="00115BF1" w:rsidRDefault="00115BF1" w:rsidP="00115BF1">
            <w:pPr>
              <w:jc w:val="center"/>
            </w:pPr>
            <w:r w:rsidRPr="00115BF1">
              <w:t>16.26 ± 2.81</w:t>
            </w:r>
          </w:p>
        </w:tc>
        <w:tc>
          <w:tcPr>
            <w:tcW w:w="1603" w:type="dxa"/>
          </w:tcPr>
          <w:p w:rsidR="00115BF1" w:rsidRPr="00115BF1" w:rsidRDefault="00115BF1" w:rsidP="00115BF1">
            <w:pPr>
              <w:jc w:val="center"/>
            </w:pPr>
            <w:r w:rsidRPr="00115BF1">
              <w:t>16.93 ± 2.15</w:t>
            </w:r>
          </w:p>
        </w:tc>
        <w:tc>
          <w:tcPr>
            <w:tcW w:w="1603" w:type="dxa"/>
          </w:tcPr>
          <w:p w:rsidR="00115BF1" w:rsidRPr="00115BF1" w:rsidRDefault="00115BF1" w:rsidP="00115BF1">
            <w:pPr>
              <w:jc w:val="center"/>
            </w:pPr>
            <w:r w:rsidRPr="00115BF1">
              <w:t>16.06 ± 2.52</w:t>
            </w:r>
          </w:p>
        </w:tc>
        <w:tc>
          <w:tcPr>
            <w:tcW w:w="1603" w:type="dxa"/>
          </w:tcPr>
          <w:p w:rsidR="00115BF1" w:rsidRPr="00115BF1" w:rsidRDefault="00115BF1" w:rsidP="00115BF1">
            <w:pPr>
              <w:jc w:val="center"/>
            </w:pPr>
            <w:r w:rsidRPr="00115BF1">
              <w:t>17.26 ± 2.18</w:t>
            </w:r>
          </w:p>
        </w:tc>
      </w:tr>
      <w:tr w:rsidR="00115BF1" w:rsidTr="00D721D9">
        <w:tc>
          <w:tcPr>
            <w:tcW w:w="1601" w:type="dxa"/>
          </w:tcPr>
          <w:p w:rsidR="00115BF1" w:rsidRPr="00115BF1" w:rsidRDefault="00115BF1" w:rsidP="00115BF1">
            <w:pPr>
              <w:jc w:val="center"/>
            </w:pPr>
            <w:r w:rsidRPr="00115BF1">
              <w:t xml:space="preserve">Verbal </w:t>
            </w:r>
            <w:proofErr w:type="spellStart"/>
            <w:r w:rsidRPr="00115BF1">
              <w:t>paired</w:t>
            </w:r>
            <w:proofErr w:type="spellEnd"/>
            <w:r w:rsidRPr="00115BF1">
              <w:t xml:space="preserve"> </w:t>
            </w:r>
            <w:proofErr w:type="spellStart"/>
            <w:r w:rsidRPr="00115BF1">
              <w:t>associates</w:t>
            </w:r>
            <w:proofErr w:type="spellEnd"/>
            <w:r w:rsidRPr="00115BF1">
              <w:t xml:space="preserve"> II</w:t>
            </w:r>
          </w:p>
        </w:tc>
        <w:tc>
          <w:tcPr>
            <w:tcW w:w="1602" w:type="dxa"/>
          </w:tcPr>
          <w:p w:rsidR="00115BF1" w:rsidRPr="00115BF1" w:rsidRDefault="00115BF1" w:rsidP="00115BF1">
            <w:pPr>
              <w:jc w:val="center"/>
            </w:pPr>
            <w:r w:rsidRPr="00115BF1">
              <w:t>6.26 ± 1.47</w:t>
            </w:r>
          </w:p>
        </w:tc>
        <w:tc>
          <w:tcPr>
            <w:tcW w:w="1603" w:type="dxa"/>
          </w:tcPr>
          <w:p w:rsidR="00115BF1" w:rsidRPr="00115BF1" w:rsidRDefault="00115BF1" w:rsidP="00115BF1">
            <w:pPr>
              <w:jc w:val="center"/>
            </w:pPr>
            <w:r w:rsidRPr="00115BF1">
              <w:t>6.90 ± 1.97</w:t>
            </w:r>
          </w:p>
        </w:tc>
        <w:tc>
          <w:tcPr>
            <w:tcW w:w="1603" w:type="dxa"/>
          </w:tcPr>
          <w:p w:rsidR="00115BF1" w:rsidRPr="00115BF1" w:rsidRDefault="00115BF1" w:rsidP="00115BF1">
            <w:pPr>
              <w:jc w:val="center"/>
            </w:pPr>
            <w:r w:rsidRPr="00115BF1">
              <w:t>6.60 ± 2.07</w:t>
            </w:r>
          </w:p>
        </w:tc>
        <w:tc>
          <w:tcPr>
            <w:tcW w:w="1603" w:type="dxa"/>
          </w:tcPr>
          <w:p w:rsidR="00115BF1" w:rsidRPr="00115BF1" w:rsidRDefault="00115BF1" w:rsidP="00115BF1">
            <w:pPr>
              <w:jc w:val="center"/>
            </w:pPr>
            <w:r w:rsidRPr="00115BF1">
              <w:t>6.83 ± 1.34</w:t>
            </w:r>
          </w:p>
        </w:tc>
      </w:tr>
      <w:tr w:rsidR="00115BF1" w:rsidTr="00D721D9">
        <w:tc>
          <w:tcPr>
            <w:tcW w:w="1601" w:type="dxa"/>
          </w:tcPr>
          <w:p w:rsidR="00115BF1" w:rsidRPr="00115BF1" w:rsidRDefault="00115BF1" w:rsidP="00115BF1">
            <w:pPr>
              <w:jc w:val="center"/>
            </w:pPr>
            <w:proofErr w:type="spellStart"/>
            <w:r w:rsidRPr="00115BF1">
              <w:t>Digit-span</w:t>
            </w:r>
            <w:proofErr w:type="spellEnd"/>
            <w:r w:rsidRPr="00115BF1">
              <w:t xml:space="preserve"> (</w:t>
            </w:r>
            <w:proofErr w:type="spellStart"/>
            <w:r w:rsidRPr="00115BF1">
              <w:t>fw</w:t>
            </w:r>
            <w:proofErr w:type="spellEnd"/>
            <w:r w:rsidRPr="00115BF1">
              <w:t>)</w:t>
            </w:r>
          </w:p>
        </w:tc>
        <w:tc>
          <w:tcPr>
            <w:tcW w:w="1602" w:type="dxa"/>
          </w:tcPr>
          <w:p w:rsidR="00115BF1" w:rsidRPr="00115BF1" w:rsidRDefault="00115BF1" w:rsidP="00115BF1">
            <w:pPr>
              <w:jc w:val="center"/>
            </w:pPr>
            <w:r w:rsidRPr="00115BF1">
              <w:t>5.76 ± 1.08</w:t>
            </w:r>
          </w:p>
        </w:tc>
        <w:tc>
          <w:tcPr>
            <w:tcW w:w="1603" w:type="dxa"/>
          </w:tcPr>
          <w:p w:rsidR="00115BF1" w:rsidRPr="00115BF1" w:rsidRDefault="00115BF1" w:rsidP="00115BF1">
            <w:pPr>
              <w:jc w:val="center"/>
            </w:pPr>
            <w:r w:rsidRPr="00115BF1">
              <w:t>6.43 ± 1.41</w:t>
            </w:r>
          </w:p>
        </w:tc>
        <w:tc>
          <w:tcPr>
            <w:tcW w:w="1603" w:type="dxa"/>
          </w:tcPr>
          <w:p w:rsidR="00115BF1" w:rsidRPr="00115BF1" w:rsidRDefault="00115BF1" w:rsidP="00115BF1">
            <w:pPr>
              <w:jc w:val="center"/>
            </w:pPr>
            <w:r w:rsidRPr="00115BF1">
              <w:t>6.03 ± 1.51</w:t>
            </w:r>
          </w:p>
        </w:tc>
        <w:tc>
          <w:tcPr>
            <w:tcW w:w="1603" w:type="dxa"/>
          </w:tcPr>
          <w:p w:rsidR="00115BF1" w:rsidRPr="00115BF1" w:rsidRDefault="00115BF1" w:rsidP="00115BF1">
            <w:pPr>
              <w:jc w:val="center"/>
            </w:pPr>
            <w:r w:rsidRPr="00115BF1">
              <w:t>6.33 ± 1.04</w:t>
            </w:r>
          </w:p>
        </w:tc>
      </w:tr>
      <w:tr w:rsidR="00115BF1" w:rsidTr="00D721D9">
        <w:tc>
          <w:tcPr>
            <w:tcW w:w="1601" w:type="dxa"/>
          </w:tcPr>
          <w:p w:rsidR="00115BF1" w:rsidRPr="00115BF1" w:rsidRDefault="00115BF1" w:rsidP="00115BF1">
            <w:pPr>
              <w:jc w:val="center"/>
            </w:pPr>
            <w:proofErr w:type="spellStart"/>
            <w:r w:rsidRPr="00115BF1">
              <w:t>Digit-span</w:t>
            </w:r>
            <w:proofErr w:type="spellEnd"/>
            <w:r w:rsidRPr="00115BF1">
              <w:t xml:space="preserve"> (</w:t>
            </w:r>
            <w:proofErr w:type="spellStart"/>
            <w:r w:rsidRPr="00115BF1">
              <w:t>bw</w:t>
            </w:r>
            <w:proofErr w:type="spellEnd"/>
            <w:r w:rsidRPr="00115BF1">
              <w:t>)</w:t>
            </w:r>
          </w:p>
        </w:tc>
        <w:tc>
          <w:tcPr>
            <w:tcW w:w="1602" w:type="dxa"/>
          </w:tcPr>
          <w:p w:rsidR="00115BF1" w:rsidRPr="00115BF1" w:rsidRDefault="00115BF1" w:rsidP="00115BF1">
            <w:pPr>
              <w:jc w:val="center"/>
            </w:pPr>
            <w:r w:rsidRPr="00115BF1">
              <w:t>5.20 ± 0.94</w:t>
            </w:r>
          </w:p>
        </w:tc>
        <w:tc>
          <w:tcPr>
            <w:tcW w:w="1603" w:type="dxa"/>
          </w:tcPr>
          <w:p w:rsidR="00115BF1" w:rsidRPr="00115BF1" w:rsidRDefault="00115BF1" w:rsidP="00115BF1">
            <w:pPr>
              <w:jc w:val="center"/>
            </w:pPr>
            <w:r w:rsidRPr="00115BF1">
              <w:t>5.86 ± 0.99</w:t>
            </w:r>
          </w:p>
        </w:tc>
        <w:tc>
          <w:tcPr>
            <w:tcW w:w="1603" w:type="dxa"/>
          </w:tcPr>
          <w:p w:rsidR="00115BF1" w:rsidRPr="00115BF1" w:rsidRDefault="00115BF1" w:rsidP="00115BF1">
            <w:pPr>
              <w:jc w:val="center"/>
            </w:pPr>
            <w:r w:rsidRPr="00115BF1">
              <w:t>5.40 ± 0.94</w:t>
            </w:r>
          </w:p>
        </w:tc>
        <w:tc>
          <w:tcPr>
            <w:tcW w:w="1603" w:type="dxa"/>
          </w:tcPr>
          <w:p w:rsidR="00115BF1" w:rsidRPr="00115BF1" w:rsidRDefault="00115BF1" w:rsidP="00115BF1">
            <w:pPr>
              <w:jc w:val="center"/>
            </w:pPr>
            <w:r w:rsidRPr="00115BF1">
              <w:t>5.70 ± 0.88</w:t>
            </w:r>
          </w:p>
        </w:tc>
      </w:tr>
      <w:tr w:rsidR="00115BF1" w:rsidTr="00D721D9">
        <w:tc>
          <w:tcPr>
            <w:tcW w:w="1601" w:type="dxa"/>
          </w:tcPr>
          <w:p w:rsidR="00115BF1" w:rsidRPr="00115BF1" w:rsidRDefault="00115BF1" w:rsidP="00115BF1">
            <w:pPr>
              <w:jc w:val="center"/>
            </w:pPr>
            <w:r w:rsidRPr="00115BF1">
              <w:t xml:space="preserve">Block </w:t>
            </w:r>
            <w:proofErr w:type="spellStart"/>
            <w:r w:rsidRPr="00115BF1">
              <w:t>design</w:t>
            </w:r>
            <w:proofErr w:type="spellEnd"/>
          </w:p>
        </w:tc>
        <w:tc>
          <w:tcPr>
            <w:tcW w:w="1602" w:type="dxa"/>
          </w:tcPr>
          <w:p w:rsidR="00115BF1" w:rsidRPr="00115BF1" w:rsidRDefault="00115BF1" w:rsidP="00115BF1">
            <w:pPr>
              <w:jc w:val="center"/>
            </w:pPr>
            <w:r w:rsidRPr="00115BF1">
              <w:t>27.33 ± 5.15</w:t>
            </w:r>
          </w:p>
        </w:tc>
        <w:tc>
          <w:tcPr>
            <w:tcW w:w="1603" w:type="dxa"/>
          </w:tcPr>
          <w:p w:rsidR="00115BF1" w:rsidRPr="00115BF1" w:rsidRDefault="00115BF1" w:rsidP="00115BF1">
            <w:pPr>
              <w:jc w:val="center"/>
            </w:pPr>
            <w:r w:rsidRPr="00115BF1">
              <w:t>29.06 ± 3.67</w:t>
            </w:r>
          </w:p>
        </w:tc>
        <w:tc>
          <w:tcPr>
            <w:tcW w:w="1603" w:type="dxa"/>
          </w:tcPr>
          <w:p w:rsidR="00115BF1" w:rsidRPr="00115BF1" w:rsidRDefault="00115BF1" w:rsidP="00115BF1">
            <w:pPr>
              <w:jc w:val="center"/>
            </w:pPr>
            <w:r w:rsidRPr="00115BF1">
              <w:t>28.26 ± 5.21</w:t>
            </w:r>
          </w:p>
        </w:tc>
        <w:tc>
          <w:tcPr>
            <w:tcW w:w="1603" w:type="dxa"/>
          </w:tcPr>
          <w:p w:rsidR="00115BF1" w:rsidRPr="00115BF1" w:rsidRDefault="00115BF1" w:rsidP="00115BF1">
            <w:pPr>
              <w:jc w:val="center"/>
            </w:pPr>
            <w:r w:rsidRPr="00115BF1">
              <w:t>29.53 ± 5.19</w:t>
            </w:r>
          </w:p>
        </w:tc>
      </w:tr>
    </w:tbl>
    <w:p w:rsidR="00206460" w:rsidRDefault="00206460" w:rsidP="00D721D9">
      <w:pPr>
        <w:ind w:left="708" w:hanging="708"/>
        <w:rPr>
          <w:b/>
          <w:u w:val="single"/>
        </w:rPr>
      </w:pPr>
    </w:p>
    <w:p w:rsidR="00980368" w:rsidRPr="00980368" w:rsidRDefault="00980368" w:rsidP="00D721D9">
      <w:pPr>
        <w:ind w:left="708" w:hanging="708"/>
      </w:pPr>
      <w:r w:rsidRPr="00980368">
        <w:t>Diferencias con respecto línea de base</w:t>
      </w:r>
      <w:r>
        <w:t>:</w:t>
      </w:r>
    </w:p>
    <w:tbl>
      <w:tblPr>
        <w:tblStyle w:val="Tablaconcuadrcula"/>
        <w:tblW w:w="0" w:type="auto"/>
        <w:tblInd w:w="708" w:type="dxa"/>
        <w:tblLook w:val="04A0"/>
      </w:tblPr>
      <w:tblGrid>
        <w:gridCol w:w="2697"/>
        <w:gridCol w:w="2692"/>
        <w:gridCol w:w="2623"/>
      </w:tblGrid>
      <w:tr w:rsidR="00980368" w:rsidTr="00980368">
        <w:tc>
          <w:tcPr>
            <w:tcW w:w="2697" w:type="dxa"/>
          </w:tcPr>
          <w:p w:rsidR="00980368" w:rsidRPr="00980368" w:rsidRDefault="00980368" w:rsidP="00980368">
            <w:pPr>
              <w:jc w:val="center"/>
            </w:pPr>
            <w:r w:rsidRPr="00980368">
              <w:t>PRUEBA</w:t>
            </w:r>
          </w:p>
        </w:tc>
        <w:tc>
          <w:tcPr>
            <w:tcW w:w="2692" w:type="dxa"/>
          </w:tcPr>
          <w:p w:rsidR="00980368" w:rsidRPr="00980368" w:rsidRDefault="00980368" w:rsidP="00980368">
            <w:pPr>
              <w:jc w:val="center"/>
            </w:pPr>
            <w:r w:rsidRPr="00980368">
              <w:t>GRUPO TRATAMIENTO</w:t>
            </w:r>
          </w:p>
        </w:tc>
        <w:tc>
          <w:tcPr>
            <w:tcW w:w="2623" w:type="dxa"/>
          </w:tcPr>
          <w:p w:rsidR="00980368" w:rsidRPr="00980368" w:rsidRDefault="00980368" w:rsidP="00980368">
            <w:pPr>
              <w:jc w:val="center"/>
            </w:pPr>
            <w:r w:rsidRPr="00980368">
              <w:t>GRUPO CONTROL</w:t>
            </w:r>
          </w:p>
        </w:tc>
      </w:tr>
      <w:tr w:rsidR="00980368" w:rsidTr="00980368">
        <w:tc>
          <w:tcPr>
            <w:tcW w:w="2697" w:type="dxa"/>
          </w:tcPr>
          <w:p w:rsidR="00980368" w:rsidRPr="00980368" w:rsidRDefault="00980368" w:rsidP="00980368">
            <w:pPr>
              <w:jc w:val="center"/>
            </w:pPr>
            <w:r w:rsidRPr="00980368">
              <w:t>PANSS (negativa)</w:t>
            </w:r>
          </w:p>
        </w:tc>
        <w:tc>
          <w:tcPr>
            <w:tcW w:w="2692" w:type="dxa"/>
          </w:tcPr>
          <w:p w:rsidR="00980368" w:rsidRPr="00980368" w:rsidRDefault="00980368" w:rsidP="00980368">
            <w:pPr>
              <w:jc w:val="center"/>
            </w:pPr>
            <w:r w:rsidRPr="00980368">
              <w:t>-3.00 ± 1.73</w:t>
            </w:r>
          </w:p>
        </w:tc>
        <w:tc>
          <w:tcPr>
            <w:tcW w:w="2623" w:type="dxa"/>
          </w:tcPr>
          <w:p w:rsidR="00980368" w:rsidRPr="00980368" w:rsidRDefault="00980368" w:rsidP="00980368">
            <w:pPr>
              <w:jc w:val="center"/>
            </w:pPr>
            <w:r w:rsidRPr="00980368">
              <w:t>-0.33 ± 0.72</w:t>
            </w:r>
          </w:p>
        </w:tc>
      </w:tr>
      <w:tr w:rsidR="00980368" w:rsidTr="00980368">
        <w:tc>
          <w:tcPr>
            <w:tcW w:w="2697" w:type="dxa"/>
          </w:tcPr>
          <w:p w:rsidR="00980368" w:rsidRPr="00980368" w:rsidRDefault="00980368" w:rsidP="00980368">
            <w:pPr>
              <w:jc w:val="center"/>
            </w:pPr>
            <w:r w:rsidRPr="00980368">
              <w:t>PANSS (positiva)</w:t>
            </w:r>
          </w:p>
        </w:tc>
        <w:tc>
          <w:tcPr>
            <w:tcW w:w="5315" w:type="dxa"/>
            <w:gridSpan w:val="2"/>
          </w:tcPr>
          <w:p w:rsidR="00980368" w:rsidRPr="00980368" w:rsidRDefault="00980368" w:rsidP="00980368">
            <w:pPr>
              <w:jc w:val="center"/>
            </w:pPr>
            <w:r w:rsidRPr="00980368">
              <w:t>t = 0.71; df = 28; p = 0.48</w:t>
            </w:r>
          </w:p>
        </w:tc>
      </w:tr>
      <w:tr w:rsidR="00980368" w:rsidTr="005F2831">
        <w:tc>
          <w:tcPr>
            <w:tcW w:w="2697" w:type="dxa"/>
          </w:tcPr>
          <w:p w:rsidR="00980368" w:rsidRPr="00980368" w:rsidRDefault="00980368" w:rsidP="00980368">
            <w:pPr>
              <w:jc w:val="center"/>
            </w:pPr>
            <w:r w:rsidRPr="00980368">
              <w:t>PANSS (psicopatología general)</w:t>
            </w:r>
          </w:p>
        </w:tc>
        <w:tc>
          <w:tcPr>
            <w:tcW w:w="5315" w:type="dxa"/>
            <w:gridSpan w:val="2"/>
          </w:tcPr>
          <w:p w:rsidR="00980368" w:rsidRPr="00980368" w:rsidRDefault="00980368" w:rsidP="00980368">
            <w:pPr>
              <w:jc w:val="center"/>
            </w:pPr>
            <w:r w:rsidRPr="00980368">
              <w:t>t = 1.09; df = 28; p = 0.28</w:t>
            </w:r>
          </w:p>
        </w:tc>
      </w:tr>
      <w:tr w:rsidR="00980368" w:rsidTr="00980368">
        <w:tc>
          <w:tcPr>
            <w:tcW w:w="2697" w:type="dxa"/>
          </w:tcPr>
          <w:p w:rsidR="00980368" w:rsidRPr="00980368" w:rsidRDefault="00980368" w:rsidP="00980368">
            <w:pPr>
              <w:jc w:val="center"/>
            </w:pPr>
            <w:r w:rsidRPr="00980368">
              <w:t>PANSS (total)</w:t>
            </w:r>
          </w:p>
        </w:tc>
        <w:tc>
          <w:tcPr>
            <w:tcW w:w="2692" w:type="dxa"/>
          </w:tcPr>
          <w:p w:rsidR="00980368" w:rsidRPr="00980368" w:rsidRDefault="00980368" w:rsidP="00980368">
            <w:pPr>
              <w:jc w:val="center"/>
            </w:pPr>
            <w:r w:rsidRPr="00980368">
              <w:t>-5.46 ± 2.41</w:t>
            </w:r>
          </w:p>
        </w:tc>
        <w:tc>
          <w:tcPr>
            <w:tcW w:w="2623" w:type="dxa"/>
          </w:tcPr>
          <w:p w:rsidR="00980368" w:rsidRPr="00980368" w:rsidRDefault="00980368" w:rsidP="00980368">
            <w:pPr>
              <w:jc w:val="center"/>
            </w:pPr>
            <w:r w:rsidRPr="00980368">
              <w:t>-2.06 ± 1.62</w:t>
            </w:r>
          </w:p>
        </w:tc>
      </w:tr>
    </w:tbl>
    <w:p w:rsidR="008E2ADA" w:rsidRDefault="008E2ADA" w:rsidP="00D721D9">
      <w:pPr>
        <w:ind w:left="708" w:hanging="708"/>
        <w:rPr>
          <w:b/>
          <w:u w:val="single"/>
        </w:rPr>
      </w:pPr>
    </w:p>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Default="008E2ADA" w:rsidP="008E2ADA"/>
    <w:p w:rsidR="008E2ADA" w:rsidRPr="00D721D9" w:rsidRDefault="008E2ADA" w:rsidP="008E2ADA">
      <w:pPr>
        <w:ind w:left="708" w:hanging="708"/>
        <w:rPr>
          <w:b/>
          <w:u w:val="single"/>
        </w:rPr>
      </w:pPr>
      <w:r>
        <w:rPr>
          <w:b/>
          <w:u w:val="single"/>
        </w:rPr>
        <w:lastRenderedPageBreak/>
        <w:t>FREUDENREICH 2007</w:t>
      </w:r>
    </w:p>
    <w:p w:rsidR="008E2ADA" w:rsidRPr="00A71420" w:rsidRDefault="008E2ADA" w:rsidP="008E2ADA">
      <w:pPr>
        <w:ind w:left="708" w:hanging="708"/>
        <w:rPr>
          <w:b/>
        </w:rPr>
      </w:pPr>
      <w:r w:rsidRPr="00A71420">
        <w:rPr>
          <w:b/>
        </w:rPr>
        <w:t>Autores, título y revista:</w:t>
      </w:r>
    </w:p>
    <w:p w:rsidR="008E2ADA" w:rsidRDefault="008E2ADA" w:rsidP="008E2ADA">
      <w:pPr>
        <w:jc w:val="both"/>
      </w:pPr>
      <w:proofErr w:type="spellStart"/>
      <w:r w:rsidRPr="005F2831">
        <w:rPr>
          <w:lang w:val="en-US"/>
        </w:rPr>
        <w:t>Freudenreich</w:t>
      </w:r>
      <w:proofErr w:type="spellEnd"/>
      <w:r w:rsidRPr="008E2ADA">
        <w:rPr>
          <w:lang w:val="en-US"/>
        </w:rPr>
        <w:t xml:space="preserve"> O., </w:t>
      </w:r>
      <w:proofErr w:type="spellStart"/>
      <w:r w:rsidRPr="008E2ADA">
        <w:rPr>
          <w:lang w:val="en-US"/>
        </w:rPr>
        <w:t>Herz</w:t>
      </w:r>
      <w:proofErr w:type="spellEnd"/>
      <w:r w:rsidRPr="008E2ADA">
        <w:rPr>
          <w:lang w:val="en-US"/>
        </w:rPr>
        <w:t xml:space="preserve"> L., </w:t>
      </w:r>
      <w:proofErr w:type="spellStart"/>
      <w:r w:rsidRPr="008E2ADA">
        <w:rPr>
          <w:lang w:val="en-US"/>
        </w:rPr>
        <w:t>Deckersbach</w:t>
      </w:r>
      <w:proofErr w:type="spellEnd"/>
      <w:r w:rsidRPr="008E2ADA">
        <w:rPr>
          <w:lang w:val="en-US"/>
        </w:rPr>
        <w:t xml:space="preserve"> T., Eden A. E., Henderson D. C., Cather C &amp; Goff D. </w:t>
      </w:r>
      <w:proofErr w:type="gramStart"/>
      <w:r w:rsidRPr="008E2ADA">
        <w:rPr>
          <w:lang w:val="en-US"/>
        </w:rPr>
        <w:t>G..</w:t>
      </w:r>
      <w:proofErr w:type="gramEnd"/>
      <w:r w:rsidRPr="008E2ADA">
        <w:rPr>
          <w:lang w:val="en-US"/>
        </w:rPr>
        <w:t xml:space="preserve"> Added donepezil for stable schizophrenia: a double-blind, placebo-controlled trial</w:t>
      </w:r>
      <w:proofErr w:type="gramStart"/>
      <w:r w:rsidRPr="008E2ADA">
        <w:rPr>
          <w:lang w:val="en-US"/>
        </w:rPr>
        <w:t>..</w:t>
      </w:r>
      <w:proofErr w:type="gramEnd"/>
      <w:r w:rsidRPr="008E2ADA">
        <w:rPr>
          <w:lang w:val="en-US"/>
        </w:rPr>
        <w:t xml:space="preserve"> </w:t>
      </w:r>
      <w:proofErr w:type="spellStart"/>
      <w:r>
        <w:t>Psychopharmacology</w:t>
      </w:r>
      <w:proofErr w:type="spellEnd"/>
      <w:r>
        <w:t xml:space="preserve"> 2005</w:t>
      </w:r>
      <w:proofErr w:type="gramStart"/>
      <w:r>
        <w:t>;181:358</w:t>
      </w:r>
      <w:proofErr w:type="gramEnd"/>
      <w:r>
        <w:t>-363.</w:t>
      </w:r>
    </w:p>
    <w:p w:rsidR="008E2ADA" w:rsidRPr="00A07413" w:rsidRDefault="008E2ADA" w:rsidP="008E2ADA">
      <w:pPr>
        <w:rPr>
          <w:b/>
        </w:rPr>
      </w:pPr>
      <w:r w:rsidRPr="00A07413">
        <w:rPr>
          <w:b/>
        </w:rPr>
        <w:t>Diseño:</w:t>
      </w:r>
    </w:p>
    <w:p w:rsidR="008E2ADA" w:rsidRDefault="008E2ADA" w:rsidP="008E2ADA">
      <w:pPr>
        <w:jc w:val="both"/>
      </w:pPr>
      <w:r>
        <w:t>Es un estudio controlado y aleatorizado de 8 semanas de duración, en el que los pacientes son evaluados en: línea de base, 2, 4 y 8 semanas (psicopatología); en línea de base y a las 8 semanas (aspectos cognitivos); cada 2 semanas (efectos adversos). Nosotros nos quedaremos con las medidas en línea de base y al finalizar el estudio.</w:t>
      </w:r>
    </w:p>
    <w:p w:rsidR="008E2ADA" w:rsidRDefault="008E2ADA" w:rsidP="008E2ADA">
      <w:pPr>
        <w:jc w:val="both"/>
        <w:rPr>
          <w:b/>
        </w:rPr>
      </w:pPr>
      <w:r>
        <w:rPr>
          <w:b/>
        </w:rPr>
        <w:t>Muestra:</w:t>
      </w:r>
    </w:p>
    <w:p w:rsidR="008E2ADA" w:rsidRDefault="008E2ADA" w:rsidP="008E2ADA">
      <w:pPr>
        <w:jc w:val="both"/>
      </w:pPr>
      <w:r>
        <w:t>Entraron en el estudio 36 pacientes diagnosticados con esquizofrenia (33 hombres y 3 mujeres) de acuerdo a los criterios establecidos por el DSM-IV</w:t>
      </w:r>
    </w:p>
    <w:p w:rsidR="008E2ADA" w:rsidRDefault="008E2ADA" w:rsidP="008E2ADA">
      <w:pPr>
        <w:jc w:val="both"/>
        <w:rPr>
          <w:b/>
        </w:rPr>
      </w:pPr>
      <w:r>
        <w:rPr>
          <w:b/>
        </w:rPr>
        <w:t>Intervención:</w:t>
      </w:r>
    </w:p>
    <w:p w:rsidR="008E2ADA" w:rsidRDefault="008E2ADA" w:rsidP="008E2ADA">
      <w:pPr>
        <w:jc w:val="both"/>
      </w:pPr>
      <w:r>
        <w:t>Grupo tratamiento: antipsicótico + potenciador cognitivo (donepezil); Grupo control: antipsicótico + placebo.</w:t>
      </w:r>
    </w:p>
    <w:p w:rsidR="008E2ADA" w:rsidRPr="00AE0273" w:rsidRDefault="008E2ADA" w:rsidP="008E2ADA">
      <w:pPr>
        <w:jc w:val="both"/>
        <w:rPr>
          <w:b/>
        </w:rPr>
      </w:pPr>
      <w:r w:rsidRPr="00AE0273">
        <w:rPr>
          <w:b/>
        </w:rPr>
        <w:t>Outcomes:</w:t>
      </w:r>
    </w:p>
    <w:p w:rsidR="008E2ADA" w:rsidRDefault="008E2ADA" w:rsidP="008E2ADA">
      <w:pPr>
        <w:jc w:val="both"/>
      </w:pPr>
      <w:r>
        <w:t xml:space="preserve">Aspectos clínicos: PANSS, síntomas negativos (SANSS), depresión (CDSS). Efectos secundarios: SARS, CATIE, BARS y AIMS. Efectos adversos: SAFTEE. Aspectos cognitivos: atención y memoria a corto plazo (WAIS-III), aprendizaje verbal (HVLT-R), </w:t>
      </w:r>
      <w:proofErr w:type="spellStart"/>
      <w:r>
        <w:t>shifting</w:t>
      </w:r>
      <w:proofErr w:type="spellEnd"/>
      <w:r>
        <w:t xml:space="preserve"> </w:t>
      </w:r>
      <w:proofErr w:type="spellStart"/>
      <w:r>
        <w:t>abilities</w:t>
      </w:r>
      <w:proofErr w:type="spellEnd"/>
      <w:r>
        <w:t xml:space="preserve"> (</w:t>
      </w:r>
      <w:proofErr w:type="spellStart"/>
      <w:r>
        <w:t>Trail</w:t>
      </w:r>
      <w:proofErr w:type="spellEnd"/>
      <w:r>
        <w:t xml:space="preserve"> </w:t>
      </w:r>
      <w:proofErr w:type="spellStart"/>
      <w:r>
        <w:t>Making</w:t>
      </w:r>
      <w:proofErr w:type="spellEnd"/>
      <w:r>
        <w:t xml:space="preserve"> Test A y B), fluencia verbal (BOWAT), función </w:t>
      </w:r>
      <w:proofErr w:type="spellStart"/>
      <w:r>
        <w:t>visuo</w:t>
      </w:r>
      <w:proofErr w:type="spellEnd"/>
      <w:r>
        <w:t>-motora y velocidad motora (GPT)</w:t>
      </w:r>
    </w:p>
    <w:p w:rsidR="008E2ADA" w:rsidRDefault="008E2ADA" w:rsidP="008E2ADA">
      <w:pPr>
        <w:rPr>
          <w:b/>
        </w:rPr>
      </w:pPr>
      <w:r w:rsidRPr="0087543F">
        <w:rPr>
          <w:b/>
        </w:rPr>
        <w:t>Datos extractados:</w:t>
      </w:r>
    </w:p>
    <w:p w:rsidR="005F2831" w:rsidRDefault="005F2831" w:rsidP="008E2ADA">
      <w:pPr>
        <w:rPr>
          <w:u w:val="single"/>
        </w:rPr>
      </w:pPr>
      <w:r>
        <w:rPr>
          <w:u w:val="single"/>
        </w:rPr>
        <w:t>Variables cognitivas</w:t>
      </w:r>
    </w:p>
    <w:tbl>
      <w:tblPr>
        <w:tblStyle w:val="Tablaconcuadrcula"/>
        <w:tblW w:w="0" w:type="auto"/>
        <w:tblLook w:val="04A0"/>
      </w:tblPr>
      <w:tblGrid>
        <w:gridCol w:w="1728"/>
        <w:gridCol w:w="1729"/>
        <w:gridCol w:w="1729"/>
        <w:gridCol w:w="1729"/>
        <w:gridCol w:w="1729"/>
      </w:tblGrid>
      <w:tr w:rsidR="0054594A" w:rsidTr="005F2831">
        <w:tc>
          <w:tcPr>
            <w:tcW w:w="1728" w:type="dxa"/>
            <w:vMerge w:val="restart"/>
          </w:tcPr>
          <w:p w:rsidR="0054594A" w:rsidRDefault="0054594A" w:rsidP="00DE3EAE">
            <w:pPr>
              <w:jc w:val="center"/>
            </w:pPr>
            <w:r>
              <w:t>PRUEBA</w:t>
            </w:r>
          </w:p>
        </w:tc>
        <w:tc>
          <w:tcPr>
            <w:tcW w:w="3458" w:type="dxa"/>
            <w:gridSpan w:val="2"/>
          </w:tcPr>
          <w:p w:rsidR="0054594A" w:rsidRDefault="0054594A" w:rsidP="00DE3EAE">
            <w:pPr>
              <w:jc w:val="center"/>
            </w:pPr>
            <w:r>
              <w:t>GRUPO TRATAMIENTO</w:t>
            </w:r>
          </w:p>
        </w:tc>
        <w:tc>
          <w:tcPr>
            <w:tcW w:w="3458" w:type="dxa"/>
            <w:gridSpan w:val="2"/>
          </w:tcPr>
          <w:p w:rsidR="0054594A" w:rsidRDefault="0054594A" w:rsidP="00DE3EAE">
            <w:pPr>
              <w:jc w:val="center"/>
            </w:pPr>
            <w:r>
              <w:t>GRUPO CONTROL</w:t>
            </w:r>
          </w:p>
        </w:tc>
      </w:tr>
      <w:tr w:rsidR="0054594A" w:rsidTr="005F2831">
        <w:tc>
          <w:tcPr>
            <w:tcW w:w="1728" w:type="dxa"/>
            <w:vMerge/>
          </w:tcPr>
          <w:p w:rsidR="0054594A" w:rsidRDefault="0054594A" w:rsidP="00DE3EAE">
            <w:pPr>
              <w:jc w:val="center"/>
            </w:pPr>
          </w:p>
        </w:tc>
        <w:tc>
          <w:tcPr>
            <w:tcW w:w="1729" w:type="dxa"/>
          </w:tcPr>
          <w:p w:rsidR="0054594A" w:rsidRDefault="0054594A" w:rsidP="00DE3EAE">
            <w:pPr>
              <w:jc w:val="center"/>
            </w:pPr>
            <w:r>
              <w:t>Línea de base</w:t>
            </w:r>
          </w:p>
        </w:tc>
        <w:tc>
          <w:tcPr>
            <w:tcW w:w="1729" w:type="dxa"/>
          </w:tcPr>
          <w:p w:rsidR="0054594A" w:rsidRDefault="0054594A" w:rsidP="00DE3EAE">
            <w:pPr>
              <w:jc w:val="center"/>
            </w:pPr>
            <w:r>
              <w:t>8 semanas</w:t>
            </w:r>
          </w:p>
        </w:tc>
        <w:tc>
          <w:tcPr>
            <w:tcW w:w="1729" w:type="dxa"/>
          </w:tcPr>
          <w:p w:rsidR="0054594A" w:rsidRDefault="0054594A" w:rsidP="00DE3EAE">
            <w:pPr>
              <w:jc w:val="center"/>
            </w:pPr>
            <w:r>
              <w:t>Línea de base</w:t>
            </w:r>
          </w:p>
        </w:tc>
        <w:tc>
          <w:tcPr>
            <w:tcW w:w="1729" w:type="dxa"/>
          </w:tcPr>
          <w:p w:rsidR="0054594A" w:rsidRDefault="0054594A" w:rsidP="00DE3EAE">
            <w:pPr>
              <w:jc w:val="center"/>
            </w:pPr>
            <w:r>
              <w:t>8 semanas</w:t>
            </w:r>
          </w:p>
        </w:tc>
      </w:tr>
      <w:tr w:rsidR="005F2831" w:rsidTr="005F2831">
        <w:tc>
          <w:tcPr>
            <w:tcW w:w="1728" w:type="dxa"/>
          </w:tcPr>
          <w:p w:rsidR="005F2831" w:rsidRDefault="0054594A" w:rsidP="00DE3EAE">
            <w:pPr>
              <w:jc w:val="center"/>
            </w:pPr>
            <w:proofErr w:type="spellStart"/>
            <w:r>
              <w:t>Digit</w:t>
            </w:r>
            <w:proofErr w:type="spellEnd"/>
            <w:r>
              <w:t xml:space="preserve"> </w:t>
            </w:r>
            <w:proofErr w:type="spellStart"/>
            <w:r>
              <w:t>Span</w:t>
            </w:r>
            <w:proofErr w:type="spellEnd"/>
            <w:r>
              <w:t xml:space="preserve"> Forward</w:t>
            </w:r>
          </w:p>
        </w:tc>
        <w:tc>
          <w:tcPr>
            <w:tcW w:w="1729" w:type="dxa"/>
          </w:tcPr>
          <w:p w:rsidR="005F2831" w:rsidRDefault="0054594A" w:rsidP="00DE3EAE">
            <w:pPr>
              <w:jc w:val="center"/>
            </w:pPr>
            <w:r>
              <w:t>8.84 ± 1.91</w:t>
            </w:r>
          </w:p>
        </w:tc>
        <w:tc>
          <w:tcPr>
            <w:tcW w:w="1729" w:type="dxa"/>
          </w:tcPr>
          <w:p w:rsidR="005F2831" w:rsidRDefault="0054594A" w:rsidP="00DE3EAE">
            <w:pPr>
              <w:jc w:val="center"/>
            </w:pPr>
            <w:r>
              <w:t>8.82 ± 2.07</w:t>
            </w:r>
          </w:p>
        </w:tc>
        <w:tc>
          <w:tcPr>
            <w:tcW w:w="1729" w:type="dxa"/>
          </w:tcPr>
          <w:p w:rsidR="005F2831" w:rsidRDefault="0054594A" w:rsidP="00DE3EAE">
            <w:pPr>
              <w:jc w:val="center"/>
            </w:pPr>
            <w:r>
              <w:t>9.31 ± 1.32</w:t>
            </w:r>
          </w:p>
        </w:tc>
        <w:tc>
          <w:tcPr>
            <w:tcW w:w="1729" w:type="dxa"/>
          </w:tcPr>
          <w:p w:rsidR="005F2831" w:rsidRDefault="0054594A" w:rsidP="00DE3EAE">
            <w:pPr>
              <w:jc w:val="center"/>
            </w:pPr>
            <w:r>
              <w:t>8.42 ± 1.69</w:t>
            </w:r>
          </w:p>
        </w:tc>
      </w:tr>
      <w:tr w:rsidR="005F2831" w:rsidTr="005F2831">
        <w:tc>
          <w:tcPr>
            <w:tcW w:w="1728" w:type="dxa"/>
          </w:tcPr>
          <w:p w:rsidR="005F2831" w:rsidRDefault="0054594A" w:rsidP="00DE3EAE">
            <w:pPr>
              <w:jc w:val="center"/>
            </w:pPr>
            <w:proofErr w:type="spellStart"/>
            <w:r>
              <w:t>Digit</w:t>
            </w:r>
            <w:proofErr w:type="spellEnd"/>
            <w:r>
              <w:t xml:space="preserve"> </w:t>
            </w:r>
            <w:proofErr w:type="spellStart"/>
            <w:r>
              <w:t>Span</w:t>
            </w:r>
            <w:proofErr w:type="spellEnd"/>
            <w:r>
              <w:t xml:space="preserve"> </w:t>
            </w:r>
            <w:proofErr w:type="spellStart"/>
            <w:r>
              <w:t>Backward</w:t>
            </w:r>
            <w:proofErr w:type="spellEnd"/>
          </w:p>
        </w:tc>
        <w:tc>
          <w:tcPr>
            <w:tcW w:w="1729" w:type="dxa"/>
          </w:tcPr>
          <w:p w:rsidR="005F2831" w:rsidRDefault="0054594A" w:rsidP="00DE3EAE">
            <w:pPr>
              <w:jc w:val="center"/>
            </w:pPr>
            <w:r>
              <w:t>5.62 ± 1.56</w:t>
            </w:r>
          </w:p>
        </w:tc>
        <w:tc>
          <w:tcPr>
            <w:tcW w:w="1729" w:type="dxa"/>
          </w:tcPr>
          <w:p w:rsidR="005F2831" w:rsidRDefault="0054594A" w:rsidP="00DE3EAE">
            <w:pPr>
              <w:jc w:val="center"/>
            </w:pPr>
            <w:r>
              <w:t>4.29 ± 1.86</w:t>
            </w:r>
          </w:p>
        </w:tc>
        <w:tc>
          <w:tcPr>
            <w:tcW w:w="1729" w:type="dxa"/>
          </w:tcPr>
          <w:p w:rsidR="005F2831" w:rsidRDefault="0054594A" w:rsidP="00DE3EAE">
            <w:pPr>
              <w:jc w:val="center"/>
            </w:pPr>
            <w:r>
              <w:t>5.69 ± 1.84</w:t>
            </w:r>
          </w:p>
        </w:tc>
        <w:tc>
          <w:tcPr>
            <w:tcW w:w="1729" w:type="dxa"/>
          </w:tcPr>
          <w:p w:rsidR="005F2831" w:rsidRDefault="0054594A" w:rsidP="00DE3EAE">
            <w:pPr>
              <w:jc w:val="center"/>
            </w:pPr>
            <w:r>
              <w:t>4.23 ± 1.95</w:t>
            </w:r>
          </w:p>
        </w:tc>
      </w:tr>
      <w:tr w:rsidR="005F2831" w:rsidTr="005F2831">
        <w:tc>
          <w:tcPr>
            <w:tcW w:w="1728" w:type="dxa"/>
          </w:tcPr>
          <w:p w:rsidR="005F2831" w:rsidRDefault="0054594A" w:rsidP="00DE3EAE">
            <w:pPr>
              <w:jc w:val="center"/>
            </w:pPr>
            <w:r>
              <w:t>HVLT</w:t>
            </w:r>
          </w:p>
        </w:tc>
        <w:tc>
          <w:tcPr>
            <w:tcW w:w="1729" w:type="dxa"/>
          </w:tcPr>
          <w:p w:rsidR="005F2831" w:rsidRDefault="0054594A" w:rsidP="00DE3EAE">
            <w:pPr>
              <w:jc w:val="center"/>
            </w:pPr>
            <w:r>
              <w:t>19.31 ± 3.83</w:t>
            </w:r>
          </w:p>
        </w:tc>
        <w:tc>
          <w:tcPr>
            <w:tcW w:w="1729" w:type="dxa"/>
          </w:tcPr>
          <w:p w:rsidR="005F2831" w:rsidRDefault="0054594A" w:rsidP="00DE3EAE">
            <w:pPr>
              <w:jc w:val="center"/>
            </w:pPr>
            <w:r>
              <w:t>19.65 ± 4.87</w:t>
            </w:r>
          </w:p>
        </w:tc>
        <w:tc>
          <w:tcPr>
            <w:tcW w:w="1729" w:type="dxa"/>
          </w:tcPr>
          <w:p w:rsidR="005F2831" w:rsidRDefault="0054594A" w:rsidP="00DE3EAE">
            <w:pPr>
              <w:jc w:val="center"/>
            </w:pPr>
            <w:r>
              <w:t>18.84 ± 4.16</w:t>
            </w:r>
          </w:p>
        </w:tc>
        <w:tc>
          <w:tcPr>
            <w:tcW w:w="1729" w:type="dxa"/>
          </w:tcPr>
          <w:p w:rsidR="005F2831" w:rsidRDefault="0054594A" w:rsidP="00DE3EAE">
            <w:pPr>
              <w:jc w:val="center"/>
            </w:pPr>
            <w:r>
              <w:t>20.23 ± 4.96</w:t>
            </w:r>
          </w:p>
        </w:tc>
      </w:tr>
      <w:tr w:rsidR="005F2831" w:rsidTr="005F2831">
        <w:tc>
          <w:tcPr>
            <w:tcW w:w="1728" w:type="dxa"/>
          </w:tcPr>
          <w:p w:rsidR="005F2831" w:rsidRDefault="0054594A" w:rsidP="00DE3EAE">
            <w:pPr>
              <w:jc w:val="center"/>
            </w:pPr>
            <w:proofErr w:type="spellStart"/>
            <w:r>
              <w:t>Trail</w:t>
            </w:r>
            <w:proofErr w:type="spellEnd"/>
            <w:r>
              <w:t xml:space="preserve"> </w:t>
            </w:r>
            <w:proofErr w:type="spellStart"/>
            <w:r>
              <w:t>Making</w:t>
            </w:r>
            <w:proofErr w:type="spellEnd"/>
            <w:r>
              <w:t xml:space="preserve"> A</w:t>
            </w:r>
          </w:p>
        </w:tc>
        <w:tc>
          <w:tcPr>
            <w:tcW w:w="1729" w:type="dxa"/>
          </w:tcPr>
          <w:p w:rsidR="005F2831" w:rsidRDefault="0054594A" w:rsidP="00DE3EAE">
            <w:pPr>
              <w:jc w:val="center"/>
            </w:pPr>
            <w:r>
              <w:t>62.96 ± 36.30</w:t>
            </w:r>
          </w:p>
        </w:tc>
        <w:tc>
          <w:tcPr>
            <w:tcW w:w="1729" w:type="dxa"/>
          </w:tcPr>
          <w:p w:rsidR="005F2831" w:rsidRDefault="0054594A" w:rsidP="00DE3EAE">
            <w:pPr>
              <w:jc w:val="center"/>
            </w:pPr>
            <w:r>
              <w:t>50.28 ± 24.57</w:t>
            </w:r>
          </w:p>
        </w:tc>
        <w:tc>
          <w:tcPr>
            <w:tcW w:w="1729" w:type="dxa"/>
          </w:tcPr>
          <w:p w:rsidR="005F2831" w:rsidRDefault="0054594A" w:rsidP="00DE3EAE">
            <w:pPr>
              <w:jc w:val="center"/>
            </w:pPr>
            <w:r>
              <w:t>62.42 ± 30.15</w:t>
            </w:r>
          </w:p>
        </w:tc>
        <w:tc>
          <w:tcPr>
            <w:tcW w:w="1729" w:type="dxa"/>
          </w:tcPr>
          <w:p w:rsidR="005F2831" w:rsidRDefault="0054594A" w:rsidP="00DE3EAE">
            <w:pPr>
              <w:jc w:val="center"/>
            </w:pPr>
            <w:r>
              <w:t>40.89 ± 17.39</w:t>
            </w:r>
          </w:p>
        </w:tc>
      </w:tr>
      <w:tr w:rsidR="005F2831" w:rsidTr="005F2831">
        <w:tc>
          <w:tcPr>
            <w:tcW w:w="1728" w:type="dxa"/>
          </w:tcPr>
          <w:p w:rsidR="005F2831" w:rsidRDefault="0054594A" w:rsidP="00DE3EAE">
            <w:pPr>
              <w:jc w:val="center"/>
            </w:pPr>
            <w:proofErr w:type="spellStart"/>
            <w:r>
              <w:t>Trail</w:t>
            </w:r>
            <w:proofErr w:type="spellEnd"/>
            <w:r>
              <w:t xml:space="preserve"> </w:t>
            </w:r>
            <w:proofErr w:type="spellStart"/>
            <w:r>
              <w:t>Making</w:t>
            </w:r>
            <w:proofErr w:type="spellEnd"/>
            <w:r>
              <w:t xml:space="preserve"> B</w:t>
            </w:r>
          </w:p>
        </w:tc>
        <w:tc>
          <w:tcPr>
            <w:tcW w:w="1729" w:type="dxa"/>
          </w:tcPr>
          <w:p w:rsidR="005F2831" w:rsidRDefault="0054594A" w:rsidP="00DE3EAE">
            <w:pPr>
              <w:jc w:val="center"/>
            </w:pPr>
            <w:r>
              <w:t>160.77 ± 89.16</w:t>
            </w:r>
          </w:p>
        </w:tc>
        <w:tc>
          <w:tcPr>
            <w:tcW w:w="1729" w:type="dxa"/>
          </w:tcPr>
          <w:p w:rsidR="005F2831" w:rsidRDefault="0054594A" w:rsidP="00DE3EAE">
            <w:pPr>
              <w:jc w:val="center"/>
            </w:pPr>
            <w:r>
              <w:t>142.12 ± 71.07</w:t>
            </w:r>
          </w:p>
        </w:tc>
        <w:tc>
          <w:tcPr>
            <w:tcW w:w="1729" w:type="dxa"/>
          </w:tcPr>
          <w:p w:rsidR="005F2831" w:rsidRDefault="0054594A" w:rsidP="00DE3EAE">
            <w:pPr>
              <w:jc w:val="center"/>
            </w:pPr>
            <w:r>
              <w:t>186.50 ± 109.69</w:t>
            </w:r>
          </w:p>
        </w:tc>
        <w:tc>
          <w:tcPr>
            <w:tcW w:w="1729" w:type="dxa"/>
          </w:tcPr>
          <w:p w:rsidR="005F2831" w:rsidRDefault="0054594A" w:rsidP="00DE3EAE">
            <w:pPr>
              <w:jc w:val="center"/>
            </w:pPr>
            <w:r>
              <w:t>131.40 ± 71.12</w:t>
            </w:r>
          </w:p>
        </w:tc>
      </w:tr>
      <w:tr w:rsidR="005F2831" w:rsidTr="005F2831">
        <w:tc>
          <w:tcPr>
            <w:tcW w:w="1728" w:type="dxa"/>
          </w:tcPr>
          <w:p w:rsidR="005F2831" w:rsidRDefault="0054594A" w:rsidP="00DE3EAE">
            <w:pPr>
              <w:jc w:val="center"/>
            </w:pPr>
            <w:r>
              <w:t>BOWAT</w:t>
            </w:r>
          </w:p>
        </w:tc>
        <w:tc>
          <w:tcPr>
            <w:tcW w:w="1729" w:type="dxa"/>
          </w:tcPr>
          <w:p w:rsidR="005F2831" w:rsidRDefault="0054594A" w:rsidP="00DE3EAE">
            <w:pPr>
              <w:jc w:val="center"/>
            </w:pPr>
            <w:r>
              <w:t>27.92 ± 10.05</w:t>
            </w:r>
          </w:p>
        </w:tc>
        <w:tc>
          <w:tcPr>
            <w:tcW w:w="1729" w:type="dxa"/>
          </w:tcPr>
          <w:p w:rsidR="005F2831" w:rsidRDefault="0054594A" w:rsidP="00DE3EAE">
            <w:pPr>
              <w:jc w:val="center"/>
            </w:pPr>
            <w:r>
              <w:t>25.35 ± 9.11</w:t>
            </w:r>
          </w:p>
        </w:tc>
        <w:tc>
          <w:tcPr>
            <w:tcW w:w="1729" w:type="dxa"/>
          </w:tcPr>
          <w:p w:rsidR="005F2831" w:rsidRDefault="0054594A" w:rsidP="00DE3EAE">
            <w:pPr>
              <w:jc w:val="center"/>
            </w:pPr>
            <w:r>
              <w:t>27.62 ± 11.69</w:t>
            </w:r>
          </w:p>
        </w:tc>
        <w:tc>
          <w:tcPr>
            <w:tcW w:w="1729" w:type="dxa"/>
          </w:tcPr>
          <w:p w:rsidR="005F2831" w:rsidRDefault="0054594A" w:rsidP="00DE3EAE">
            <w:pPr>
              <w:jc w:val="center"/>
            </w:pPr>
            <w:r>
              <w:t>26.88 ± 8.75</w:t>
            </w:r>
          </w:p>
        </w:tc>
      </w:tr>
      <w:tr w:rsidR="005F2831" w:rsidTr="005F2831">
        <w:tc>
          <w:tcPr>
            <w:tcW w:w="1728" w:type="dxa"/>
          </w:tcPr>
          <w:p w:rsidR="005F2831" w:rsidRDefault="0054594A" w:rsidP="00DE3EAE">
            <w:pPr>
              <w:jc w:val="center"/>
            </w:pPr>
            <w:r>
              <w:t>GPT</w:t>
            </w:r>
          </w:p>
        </w:tc>
        <w:tc>
          <w:tcPr>
            <w:tcW w:w="1729" w:type="dxa"/>
          </w:tcPr>
          <w:p w:rsidR="005F2831" w:rsidRDefault="0054594A" w:rsidP="00DE3EAE">
            <w:pPr>
              <w:jc w:val="center"/>
            </w:pPr>
            <w:r>
              <w:t>21.46 ± 10.34</w:t>
            </w:r>
          </w:p>
        </w:tc>
        <w:tc>
          <w:tcPr>
            <w:tcW w:w="1729" w:type="dxa"/>
          </w:tcPr>
          <w:p w:rsidR="005F2831" w:rsidRDefault="0054594A" w:rsidP="00DE3EAE">
            <w:pPr>
              <w:jc w:val="center"/>
            </w:pPr>
            <w:r>
              <w:t>25.71 ± 7.78</w:t>
            </w:r>
          </w:p>
        </w:tc>
        <w:tc>
          <w:tcPr>
            <w:tcW w:w="1729" w:type="dxa"/>
          </w:tcPr>
          <w:p w:rsidR="005F2831" w:rsidRDefault="0054594A" w:rsidP="00DE3EAE">
            <w:pPr>
              <w:jc w:val="center"/>
            </w:pPr>
            <w:r>
              <w:t>21.62 ± 10.57</w:t>
            </w:r>
          </w:p>
        </w:tc>
        <w:tc>
          <w:tcPr>
            <w:tcW w:w="1729" w:type="dxa"/>
          </w:tcPr>
          <w:p w:rsidR="005F2831" w:rsidRDefault="0054594A" w:rsidP="00DE3EAE">
            <w:pPr>
              <w:jc w:val="center"/>
            </w:pPr>
            <w:r>
              <w:t>26.76 ± 6.58</w:t>
            </w:r>
          </w:p>
        </w:tc>
      </w:tr>
    </w:tbl>
    <w:p w:rsidR="008E2ADA" w:rsidRDefault="00AF3D0C" w:rsidP="008E2ADA">
      <w:pPr>
        <w:rPr>
          <w:u w:val="single"/>
        </w:rPr>
      </w:pPr>
      <w:r>
        <w:rPr>
          <w:u w:val="single"/>
        </w:rPr>
        <w:t>Variables clínicas</w:t>
      </w:r>
    </w:p>
    <w:p w:rsidR="00AF3D0C" w:rsidRPr="00AF3D0C" w:rsidRDefault="00AF3D0C" w:rsidP="008E2ADA">
      <w:r>
        <w:t>Como no muestran diferencias significativas, los datos no aparecen en la publicación.</w:t>
      </w:r>
    </w:p>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Pr="008E2ADA" w:rsidRDefault="008E2ADA" w:rsidP="008E2ADA"/>
    <w:p w:rsidR="008E2ADA" w:rsidRDefault="008E2ADA" w:rsidP="008E2ADA"/>
    <w:p w:rsidR="00980368" w:rsidRDefault="008E2ADA" w:rsidP="008E2ADA">
      <w:pPr>
        <w:tabs>
          <w:tab w:val="left" w:pos="986"/>
        </w:tabs>
      </w:pPr>
      <w:r>
        <w:tab/>
      </w:r>
    </w:p>
    <w:p w:rsidR="008E2ADA" w:rsidRPr="008E2ADA" w:rsidRDefault="008E2ADA" w:rsidP="008E2ADA">
      <w:pPr>
        <w:tabs>
          <w:tab w:val="left" w:pos="986"/>
        </w:tabs>
      </w:pPr>
    </w:p>
    <w:sectPr w:rsidR="008E2ADA" w:rsidRPr="008E2ADA" w:rsidSect="005870B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C2C" w:rsidRDefault="00F77C2C" w:rsidP="00386B88">
      <w:pPr>
        <w:spacing w:after="0" w:line="240" w:lineRule="auto"/>
      </w:pPr>
      <w:r>
        <w:separator/>
      </w:r>
    </w:p>
  </w:endnote>
  <w:endnote w:type="continuationSeparator" w:id="0">
    <w:p w:rsidR="00F77C2C" w:rsidRDefault="00F77C2C" w:rsidP="00386B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C2C" w:rsidRDefault="00F77C2C" w:rsidP="00386B88">
      <w:pPr>
        <w:spacing w:after="0" w:line="240" w:lineRule="auto"/>
      </w:pPr>
      <w:r>
        <w:separator/>
      </w:r>
    </w:p>
  </w:footnote>
  <w:footnote w:type="continuationSeparator" w:id="0">
    <w:p w:rsidR="00F77C2C" w:rsidRDefault="00F77C2C" w:rsidP="00386B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hyphenationZone w:val="425"/>
  <w:characterSpacingControl w:val="doNotCompress"/>
  <w:footnotePr>
    <w:footnote w:id="-1"/>
    <w:footnote w:id="0"/>
  </w:footnotePr>
  <w:endnotePr>
    <w:endnote w:id="-1"/>
    <w:endnote w:id="0"/>
  </w:endnotePr>
  <w:compat/>
  <w:rsids>
    <w:rsidRoot w:val="00033CF8"/>
    <w:rsid w:val="00010A6A"/>
    <w:rsid w:val="000218E1"/>
    <w:rsid w:val="00033CF8"/>
    <w:rsid w:val="00050C48"/>
    <w:rsid w:val="000570AB"/>
    <w:rsid w:val="0006364C"/>
    <w:rsid w:val="00093ECC"/>
    <w:rsid w:val="00115BF1"/>
    <w:rsid w:val="0012758D"/>
    <w:rsid w:val="00153B9F"/>
    <w:rsid w:val="00165738"/>
    <w:rsid w:val="00206460"/>
    <w:rsid w:val="00231CBC"/>
    <w:rsid w:val="002F6EED"/>
    <w:rsid w:val="00333B5E"/>
    <w:rsid w:val="0034311E"/>
    <w:rsid w:val="00386B88"/>
    <w:rsid w:val="00422F59"/>
    <w:rsid w:val="0045223D"/>
    <w:rsid w:val="004856DB"/>
    <w:rsid w:val="004D7242"/>
    <w:rsid w:val="004E565C"/>
    <w:rsid w:val="00510D9C"/>
    <w:rsid w:val="0054594A"/>
    <w:rsid w:val="005506EE"/>
    <w:rsid w:val="00574954"/>
    <w:rsid w:val="005870B2"/>
    <w:rsid w:val="005E2988"/>
    <w:rsid w:val="005F2831"/>
    <w:rsid w:val="005F40F3"/>
    <w:rsid w:val="00600B5A"/>
    <w:rsid w:val="00617ED1"/>
    <w:rsid w:val="00685A57"/>
    <w:rsid w:val="006C0BD8"/>
    <w:rsid w:val="006D2E3C"/>
    <w:rsid w:val="006D4B67"/>
    <w:rsid w:val="006E6501"/>
    <w:rsid w:val="0072346E"/>
    <w:rsid w:val="00742885"/>
    <w:rsid w:val="00752DB0"/>
    <w:rsid w:val="00786229"/>
    <w:rsid w:val="007954FD"/>
    <w:rsid w:val="0079572B"/>
    <w:rsid w:val="0082319B"/>
    <w:rsid w:val="00842CD4"/>
    <w:rsid w:val="00845C31"/>
    <w:rsid w:val="0087543F"/>
    <w:rsid w:val="008A7FA1"/>
    <w:rsid w:val="008E2ADA"/>
    <w:rsid w:val="008F65BC"/>
    <w:rsid w:val="00916071"/>
    <w:rsid w:val="009336E9"/>
    <w:rsid w:val="009614E8"/>
    <w:rsid w:val="00980368"/>
    <w:rsid w:val="009B2F91"/>
    <w:rsid w:val="009C56A8"/>
    <w:rsid w:val="009D234A"/>
    <w:rsid w:val="00A07413"/>
    <w:rsid w:val="00A10986"/>
    <w:rsid w:val="00A57025"/>
    <w:rsid w:val="00A66FE8"/>
    <w:rsid w:val="00A71420"/>
    <w:rsid w:val="00A745D8"/>
    <w:rsid w:val="00AA2DA2"/>
    <w:rsid w:val="00AB6DA1"/>
    <w:rsid w:val="00AE0273"/>
    <w:rsid w:val="00AF3D0C"/>
    <w:rsid w:val="00B76964"/>
    <w:rsid w:val="00BB2A5B"/>
    <w:rsid w:val="00BC64BD"/>
    <w:rsid w:val="00BE2C73"/>
    <w:rsid w:val="00BE6E10"/>
    <w:rsid w:val="00C232F5"/>
    <w:rsid w:val="00C35436"/>
    <w:rsid w:val="00C65E54"/>
    <w:rsid w:val="00CA60EF"/>
    <w:rsid w:val="00CE156D"/>
    <w:rsid w:val="00D1456D"/>
    <w:rsid w:val="00D215A4"/>
    <w:rsid w:val="00D32133"/>
    <w:rsid w:val="00D721D9"/>
    <w:rsid w:val="00DA206B"/>
    <w:rsid w:val="00DC6EC3"/>
    <w:rsid w:val="00DE3EAE"/>
    <w:rsid w:val="00E84587"/>
    <w:rsid w:val="00EF1CE3"/>
    <w:rsid w:val="00F07825"/>
    <w:rsid w:val="00F77C2C"/>
    <w:rsid w:val="00F91F32"/>
    <w:rsid w:val="00FD57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0B2"/>
  </w:style>
  <w:style w:type="paragraph" w:styleId="Ttulo3">
    <w:name w:val="heading 3"/>
    <w:basedOn w:val="Normal"/>
    <w:link w:val="Ttulo3Car"/>
    <w:uiPriority w:val="9"/>
    <w:qFormat/>
    <w:rsid w:val="00D721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3CF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033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986"/>
    <w:rPr>
      <w:color w:val="808080"/>
    </w:rPr>
  </w:style>
  <w:style w:type="paragraph" w:styleId="Encabezado">
    <w:name w:val="header"/>
    <w:basedOn w:val="Normal"/>
    <w:link w:val="EncabezadoCar"/>
    <w:uiPriority w:val="99"/>
    <w:semiHidden/>
    <w:unhideWhenUsed/>
    <w:rsid w:val="00386B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86B88"/>
    <w:rPr>
      <w:lang w:val="en-US"/>
    </w:rPr>
  </w:style>
  <w:style w:type="paragraph" w:styleId="Piedepgina">
    <w:name w:val="footer"/>
    <w:basedOn w:val="Normal"/>
    <w:link w:val="PiedepginaCar"/>
    <w:uiPriority w:val="99"/>
    <w:semiHidden/>
    <w:unhideWhenUsed/>
    <w:rsid w:val="00386B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86B88"/>
    <w:rPr>
      <w:lang w:val="en-US"/>
    </w:rPr>
  </w:style>
  <w:style w:type="character" w:customStyle="1" w:styleId="Ttulo3Car">
    <w:name w:val="Título 3 Car"/>
    <w:basedOn w:val="Fuentedeprrafopredeter"/>
    <w:link w:val="Ttulo3"/>
    <w:uiPriority w:val="9"/>
    <w:rsid w:val="00D721D9"/>
    <w:rPr>
      <w:rFonts w:ascii="Times New Roman" w:eastAsia="Times New Roman" w:hAnsi="Times New Roman" w:cs="Times New Roman"/>
      <w:b/>
      <w:bCs/>
      <w:sz w:val="27"/>
      <w:szCs w:val="27"/>
      <w:lang w:eastAsia="es-ES"/>
    </w:rPr>
  </w:style>
</w:styles>
</file>

<file path=word/webSettings.xml><?xml version="1.0" encoding="utf-8"?>
<w:webSettings xmlns:r="http://schemas.openxmlformats.org/officeDocument/2006/relationships" xmlns:w="http://schemas.openxmlformats.org/wordprocessingml/2006/main">
  <w:divs>
    <w:div w:id="8139018">
      <w:bodyDiv w:val="1"/>
      <w:marLeft w:val="0"/>
      <w:marRight w:val="0"/>
      <w:marTop w:val="0"/>
      <w:marBottom w:val="0"/>
      <w:divBdr>
        <w:top w:val="none" w:sz="0" w:space="0" w:color="auto"/>
        <w:left w:val="none" w:sz="0" w:space="0" w:color="auto"/>
        <w:bottom w:val="none" w:sz="0" w:space="0" w:color="auto"/>
        <w:right w:val="none" w:sz="0" w:space="0" w:color="auto"/>
      </w:divBdr>
    </w:div>
    <w:div w:id="10226447">
      <w:bodyDiv w:val="1"/>
      <w:marLeft w:val="0"/>
      <w:marRight w:val="0"/>
      <w:marTop w:val="0"/>
      <w:marBottom w:val="0"/>
      <w:divBdr>
        <w:top w:val="none" w:sz="0" w:space="0" w:color="auto"/>
        <w:left w:val="none" w:sz="0" w:space="0" w:color="auto"/>
        <w:bottom w:val="none" w:sz="0" w:space="0" w:color="auto"/>
        <w:right w:val="none" w:sz="0" w:space="0" w:color="auto"/>
      </w:divBdr>
    </w:div>
    <w:div w:id="23092860">
      <w:bodyDiv w:val="1"/>
      <w:marLeft w:val="0"/>
      <w:marRight w:val="0"/>
      <w:marTop w:val="0"/>
      <w:marBottom w:val="0"/>
      <w:divBdr>
        <w:top w:val="none" w:sz="0" w:space="0" w:color="auto"/>
        <w:left w:val="none" w:sz="0" w:space="0" w:color="auto"/>
        <w:bottom w:val="none" w:sz="0" w:space="0" w:color="auto"/>
        <w:right w:val="none" w:sz="0" w:space="0" w:color="auto"/>
      </w:divBdr>
    </w:div>
    <w:div w:id="27024180">
      <w:bodyDiv w:val="1"/>
      <w:marLeft w:val="0"/>
      <w:marRight w:val="0"/>
      <w:marTop w:val="0"/>
      <w:marBottom w:val="0"/>
      <w:divBdr>
        <w:top w:val="none" w:sz="0" w:space="0" w:color="auto"/>
        <w:left w:val="none" w:sz="0" w:space="0" w:color="auto"/>
        <w:bottom w:val="none" w:sz="0" w:space="0" w:color="auto"/>
        <w:right w:val="none" w:sz="0" w:space="0" w:color="auto"/>
      </w:divBdr>
    </w:div>
    <w:div w:id="65882803">
      <w:bodyDiv w:val="1"/>
      <w:marLeft w:val="0"/>
      <w:marRight w:val="0"/>
      <w:marTop w:val="0"/>
      <w:marBottom w:val="0"/>
      <w:divBdr>
        <w:top w:val="none" w:sz="0" w:space="0" w:color="auto"/>
        <w:left w:val="none" w:sz="0" w:space="0" w:color="auto"/>
        <w:bottom w:val="none" w:sz="0" w:space="0" w:color="auto"/>
        <w:right w:val="none" w:sz="0" w:space="0" w:color="auto"/>
      </w:divBdr>
      <w:divsChild>
        <w:div w:id="847057114">
          <w:marLeft w:val="0"/>
          <w:marRight w:val="0"/>
          <w:marTop w:val="0"/>
          <w:marBottom w:val="0"/>
          <w:divBdr>
            <w:top w:val="none" w:sz="0" w:space="0" w:color="auto"/>
            <w:left w:val="none" w:sz="0" w:space="0" w:color="auto"/>
            <w:bottom w:val="none" w:sz="0" w:space="0" w:color="auto"/>
            <w:right w:val="none" w:sz="0" w:space="0" w:color="auto"/>
          </w:divBdr>
          <w:divsChild>
            <w:div w:id="1696538000">
              <w:marLeft w:val="0"/>
              <w:marRight w:val="0"/>
              <w:marTop w:val="0"/>
              <w:marBottom w:val="0"/>
              <w:divBdr>
                <w:top w:val="none" w:sz="0" w:space="0" w:color="auto"/>
                <w:left w:val="none" w:sz="0" w:space="0" w:color="auto"/>
                <w:bottom w:val="none" w:sz="0" w:space="0" w:color="auto"/>
                <w:right w:val="none" w:sz="0" w:space="0" w:color="auto"/>
              </w:divBdr>
              <w:divsChild>
                <w:div w:id="853227767">
                  <w:marLeft w:val="0"/>
                  <w:marRight w:val="0"/>
                  <w:marTop w:val="0"/>
                  <w:marBottom w:val="0"/>
                  <w:divBdr>
                    <w:top w:val="none" w:sz="0" w:space="0" w:color="auto"/>
                    <w:left w:val="none" w:sz="0" w:space="0" w:color="auto"/>
                    <w:bottom w:val="none" w:sz="0" w:space="0" w:color="auto"/>
                    <w:right w:val="none" w:sz="0" w:space="0" w:color="auto"/>
                  </w:divBdr>
                  <w:divsChild>
                    <w:div w:id="938098657">
                      <w:marLeft w:val="0"/>
                      <w:marRight w:val="0"/>
                      <w:marTop w:val="0"/>
                      <w:marBottom w:val="0"/>
                      <w:divBdr>
                        <w:top w:val="none" w:sz="0" w:space="0" w:color="auto"/>
                        <w:left w:val="none" w:sz="0" w:space="0" w:color="auto"/>
                        <w:bottom w:val="none" w:sz="0" w:space="0" w:color="auto"/>
                        <w:right w:val="none" w:sz="0" w:space="0" w:color="auto"/>
                      </w:divBdr>
                      <w:divsChild>
                        <w:div w:id="2012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7170">
      <w:bodyDiv w:val="1"/>
      <w:marLeft w:val="0"/>
      <w:marRight w:val="0"/>
      <w:marTop w:val="0"/>
      <w:marBottom w:val="0"/>
      <w:divBdr>
        <w:top w:val="none" w:sz="0" w:space="0" w:color="auto"/>
        <w:left w:val="none" w:sz="0" w:space="0" w:color="auto"/>
        <w:bottom w:val="none" w:sz="0" w:space="0" w:color="auto"/>
        <w:right w:val="none" w:sz="0" w:space="0" w:color="auto"/>
      </w:divBdr>
    </w:div>
    <w:div w:id="275526968">
      <w:bodyDiv w:val="1"/>
      <w:marLeft w:val="0"/>
      <w:marRight w:val="0"/>
      <w:marTop w:val="0"/>
      <w:marBottom w:val="0"/>
      <w:divBdr>
        <w:top w:val="none" w:sz="0" w:space="0" w:color="auto"/>
        <w:left w:val="none" w:sz="0" w:space="0" w:color="auto"/>
        <w:bottom w:val="none" w:sz="0" w:space="0" w:color="auto"/>
        <w:right w:val="none" w:sz="0" w:space="0" w:color="auto"/>
      </w:divBdr>
    </w:div>
    <w:div w:id="294649968">
      <w:bodyDiv w:val="1"/>
      <w:marLeft w:val="0"/>
      <w:marRight w:val="0"/>
      <w:marTop w:val="0"/>
      <w:marBottom w:val="0"/>
      <w:divBdr>
        <w:top w:val="none" w:sz="0" w:space="0" w:color="auto"/>
        <w:left w:val="none" w:sz="0" w:space="0" w:color="auto"/>
        <w:bottom w:val="none" w:sz="0" w:space="0" w:color="auto"/>
        <w:right w:val="none" w:sz="0" w:space="0" w:color="auto"/>
      </w:divBdr>
      <w:divsChild>
        <w:div w:id="339502911">
          <w:marLeft w:val="0"/>
          <w:marRight w:val="0"/>
          <w:marTop w:val="0"/>
          <w:marBottom w:val="0"/>
          <w:divBdr>
            <w:top w:val="none" w:sz="0" w:space="0" w:color="auto"/>
            <w:left w:val="none" w:sz="0" w:space="0" w:color="auto"/>
            <w:bottom w:val="none" w:sz="0" w:space="0" w:color="auto"/>
            <w:right w:val="none" w:sz="0" w:space="0" w:color="auto"/>
          </w:divBdr>
          <w:divsChild>
            <w:div w:id="2006739162">
              <w:marLeft w:val="0"/>
              <w:marRight w:val="0"/>
              <w:marTop w:val="0"/>
              <w:marBottom w:val="0"/>
              <w:divBdr>
                <w:top w:val="none" w:sz="0" w:space="0" w:color="auto"/>
                <w:left w:val="none" w:sz="0" w:space="0" w:color="auto"/>
                <w:bottom w:val="none" w:sz="0" w:space="0" w:color="auto"/>
                <w:right w:val="none" w:sz="0" w:space="0" w:color="auto"/>
              </w:divBdr>
              <w:divsChild>
                <w:div w:id="1896626490">
                  <w:marLeft w:val="0"/>
                  <w:marRight w:val="0"/>
                  <w:marTop w:val="0"/>
                  <w:marBottom w:val="0"/>
                  <w:divBdr>
                    <w:top w:val="none" w:sz="0" w:space="0" w:color="auto"/>
                    <w:left w:val="none" w:sz="0" w:space="0" w:color="auto"/>
                    <w:bottom w:val="none" w:sz="0" w:space="0" w:color="auto"/>
                    <w:right w:val="none" w:sz="0" w:space="0" w:color="auto"/>
                  </w:divBdr>
                  <w:divsChild>
                    <w:div w:id="18618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1659">
      <w:bodyDiv w:val="1"/>
      <w:marLeft w:val="0"/>
      <w:marRight w:val="0"/>
      <w:marTop w:val="0"/>
      <w:marBottom w:val="0"/>
      <w:divBdr>
        <w:top w:val="none" w:sz="0" w:space="0" w:color="auto"/>
        <w:left w:val="none" w:sz="0" w:space="0" w:color="auto"/>
        <w:bottom w:val="none" w:sz="0" w:space="0" w:color="auto"/>
        <w:right w:val="none" w:sz="0" w:space="0" w:color="auto"/>
      </w:divBdr>
    </w:div>
    <w:div w:id="307440558">
      <w:bodyDiv w:val="1"/>
      <w:marLeft w:val="0"/>
      <w:marRight w:val="0"/>
      <w:marTop w:val="0"/>
      <w:marBottom w:val="0"/>
      <w:divBdr>
        <w:top w:val="none" w:sz="0" w:space="0" w:color="auto"/>
        <w:left w:val="none" w:sz="0" w:space="0" w:color="auto"/>
        <w:bottom w:val="none" w:sz="0" w:space="0" w:color="auto"/>
        <w:right w:val="none" w:sz="0" w:space="0" w:color="auto"/>
      </w:divBdr>
      <w:divsChild>
        <w:div w:id="1892417543">
          <w:marLeft w:val="0"/>
          <w:marRight w:val="0"/>
          <w:marTop w:val="0"/>
          <w:marBottom w:val="0"/>
          <w:divBdr>
            <w:top w:val="none" w:sz="0" w:space="0" w:color="auto"/>
            <w:left w:val="none" w:sz="0" w:space="0" w:color="auto"/>
            <w:bottom w:val="none" w:sz="0" w:space="0" w:color="auto"/>
            <w:right w:val="none" w:sz="0" w:space="0" w:color="auto"/>
          </w:divBdr>
          <w:divsChild>
            <w:div w:id="157036070">
              <w:marLeft w:val="0"/>
              <w:marRight w:val="0"/>
              <w:marTop w:val="0"/>
              <w:marBottom w:val="0"/>
              <w:divBdr>
                <w:top w:val="none" w:sz="0" w:space="0" w:color="auto"/>
                <w:left w:val="none" w:sz="0" w:space="0" w:color="auto"/>
                <w:bottom w:val="none" w:sz="0" w:space="0" w:color="auto"/>
                <w:right w:val="none" w:sz="0" w:space="0" w:color="auto"/>
              </w:divBdr>
              <w:divsChild>
                <w:div w:id="1051685543">
                  <w:marLeft w:val="0"/>
                  <w:marRight w:val="0"/>
                  <w:marTop w:val="0"/>
                  <w:marBottom w:val="0"/>
                  <w:divBdr>
                    <w:top w:val="none" w:sz="0" w:space="0" w:color="auto"/>
                    <w:left w:val="none" w:sz="0" w:space="0" w:color="auto"/>
                    <w:bottom w:val="none" w:sz="0" w:space="0" w:color="auto"/>
                    <w:right w:val="none" w:sz="0" w:space="0" w:color="auto"/>
                  </w:divBdr>
                  <w:divsChild>
                    <w:div w:id="1632396687">
                      <w:marLeft w:val="0"/>
                      <w:marRight w:val="0"/>
                      <w:marTop w:val="0"/>
                      <w:marBottom w:val="0"/>
                      <w:divBdr>
                        <w:top w:val="none" w:sz="0" w:space="0" w:color="auto"/>
                        <w:left w:val="none" w:sz="0" w:space="0" w:color="auto"/>
                        <w:bottom w:val="none" w:sz="0" w:space="0" w:color="auto"/>
                        <w:right w:val="none" w:sz="0" w:space="0" w:color="auto"/>
                      </w:divBdr>
                      <w:divsChild>
                        <w:div w:id="20474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01786">
      <w:bodyDiv w:val="1"/>
      <w:marLeft w:val="0"/>
      <w:marRight w:val="0"/>
      <w:marTop w:val="0"/>
      <w:marBottom w:val="0"/>
      <w:divBdr>
        <w:top w:val="none" w:sz="0" w:space="0" w:color="auto"/>
        <w:left w:val="none" w:sz="0" w:space="0" w:color="auto"/>
        <w:bottom w:val="none" w:sz="0" w:space="0" w:color="auto"/>
        <w:right w:val="none" w:sz="0" w:space="0" w:color="auto"/>
      </w:divBdr>
    </w:div>
    <w:div w:id="311714755">
      <w:bodyDiv w:val="1"/>
      <w:marLeft w:val="0"/>
      <w:marRight w:val="0"/>
      <w:marTop w:val="0"/>
      <w:marBottom w:val="0"/>
      <w:divBdr>
        <w:top w:val="none" w:sz="0" w:space="0" w:color="auto"/>
        <w:left w:val="none" w:sz="0" w:space="0" w:color="auto"/>
        <w:bottom w:val="none" w:sz="0" w:space="0" w:color="auto"/>
        <w:right w:val="none" w:sz="0" w:space="0" w:color="auto"/>
      </w:divBdr>
    </w:div>
    <w:div w:id="313487641">
      <w:bodyDiv w:val="1"/>
      <w:marLeft w:val="0"/>
      <w:marRight w:val="0"/>
      <w:marTop w:val="0"/>
      <w:marBottom w:val="0"/>
      <w:divBdr>
        <w:top w:val="none" w:sz="0" w:space="0" w:color="auto"/>
        <w:left w:val="none" w:sz="0" w:space="0" w:color="auto"/>
        <w:bottom w:val="none" w:sz="0" w:space="0" w:color="auto"/>
        <w:right w:val="none" w:sz="0" w:space="0" w:color="auto"/>
      </w:divBdr>
    </w:div>
    <w:div w:id="337776771">
      <w:bodyDiv w:val="1"/>
      <w:marLeft w:val="0"/>
      <w:marRight w:val="0"/>
      <w:marTop w:val="0"/>
      <w:marBottom w:val="0"/>
      <w:divBdr>
        <w:top w:val="none" w:sz="0" w:space="0" w:color="auto"/>
        <w:left w:val="none" w:sz="0" w:space="0" w:color="auto"/>
        <w:bottom w:val="none" w:sz="0" w:space="0" w:color="auto"/>
        <w:right w:val="none" w:sz="0" w:space="0" w:color="auto"/>
      </w:divBdr>
    </w:div>
    <w:div w:id="338972485">
      <w:bodyDiv w:val="1"/>
      <w:marLeft w:val="0"/>
      <w:marRight w:val="0"/>
      <w:marTop w:val="0"/>
      <w:marBottom w:val="0"/>
      <w:divBdr>
        <w:top w:val="none" w:sz="0" w:space="0" w:color="auto"/>
        <w:left w:val="none" w:sz="0" w:space="0" w:color="auto"/>
        <w:bottom w:val="none" w:sz="0" w:space="0" w:color="auto"/>
        <w:right w:val="none" w:sz="0" w:space="0" w:color="auto"/>
      </w:divBdr>
    </w:div>
    <w:div w:id="341131224">
      <w:bodyDiv w:val="1"/>
      <w:marLeft w:val="0"/>
      <w:marRight w:val="0"/>
      <w:marTop w:val="0"/>
      <w:marBottom w:val="0"/>
      <w:divBdr>
        <w:top w:val="none" w:sz="0" w:space="0" w:color="auto"/>
        <w:left w:val="none" w:sz="0" w:space="0" w:color="auto"/>
        <w:bottom w:val="none" w:sz="0" w:space="0" w:color="auto"/>
        <w:right w:val="none" w:sz="0" w:space="0" w:color="auto"/>
      </w:divBdr>
    </w:div>
    <w:div w:id="341588896">
      <w:bodyDiv w:val="1"/>
      <w:marLeft w:val="0"/>
      <w:marRight w:val="0"/>
      <w:marTop w:val="0"/>
      <w:marBottom w:val="0"/>
      <w:divBdr>
        <w:top w:val="none" w:sz="0" w:space="0" w:color="auto"/>
        <w:left w:val="none" w:sz="0" w:space="0" w:color="auto"/>
        <w:bottom w:val="none" w:sz="0" w:space="0" w:color="auto"/>
        <w:right w:val="none" w:sz="0" w:space="0" w:color="auto"/>
      </w:divBdr>
    </w:div>
    <w:div w:id="378017097">
      <w:bodyDiv w:val="1"/>
      <w:marLeft w:val="0"/>
      <w:marRight w:val="0"/>
      <w:marTop w:val="0"/>
      <w:marBottom w:val="0"/>
      <w:divBdr>
        <w:top w:val="none" w:sz="0" w:space="0" w:color="auto"/>
        <w:left w:val="none" w:sz="0" w:space="0" w:color="auto"/>
        <w:bottom w:val="none" w:sz="0" w:space="0" w:color="auto"/>
        <w:right w:val="none" w:sz="0" w:space="0" w:color="auto"/>
      </w:divBdr>
    </w:div>
    <w:div w:id="382560082">
      <w:bodyDiv w:val="1"/>
      <w:marLeft w:val="0"/>
      <w:marRight w:val="0"/>
      <w:marTop w:val="0"/>
      <w:marBottom w:val="0"/>
      <w:divBdr>
        <w:top w:val="none" w:sz="0" w:space="0" w:color="auto"/>
        <w:left w:val="none" w:sz="0" w:space="0" w:color="auto"/>
        <w:bottom w:val="none" w:sz="0" w:space="0" w:color="auto"/>
        <w:right w:val="none" w:sz="0" w:space="0" w:color="auto"/>
      </w:divBdr>
    </w:div>
    <w:div w:id="426464204">
      <w:bodyDiv w:val="1"/>
      <w:marLeft w:val="0"/>
      <w:marRight w:val="0"/>
      <w:marTop w:val="0"/>
      <w:marBottom w:val="0"/>
      <w:divBdr>
        <w:top w:val="none" w:sz="0" w:space="0" w:color="auto"/>
        <w:left w:val="none" w:sz="0" w:space="0" w:color="auto"/>
        <w:bottom w:val="none" w:sz="0" w:space="0" w:color="auto"/>
        <w:right w:val="none" w:sz="0" w:space="0" w:color="auto"/>
      </w:divBdr>
    </w:div>
    <w:div w:id="452099574">
      <w:bodyDiv w:val="1"/>
      <w:marLeft w:val="0"/>
      <w:marRight w:val="0"/>
      <w:marTop w:val="0"/>
      <w:marBottom w:val="0"/>
      <w:divBdr>
        <w:top w:val="none" w:sz="0" w:space="0" w:color="auto"/>
        <w:left w:val="none" w:sz="0" w:space="0" w:color="auto"/>
        <w:bottom w:val="none" w:sz="0" w:space="0" w:color="auto"/>
        <w:right w:val="none" w:sz="0" w:space="0" w:color="auto"/>
      </w:divBdr>
    </w:div>
    <w:div w:id="496380942">
      <w:bodyDiv w:val="1"/>
      <w:marLeft w:val="0"/>
      <w:marRight w:val="0"/>
      <w:marTop w:val="0"/>
      <w:marBottom w:val="0"/>
      <w:divBdr>
        <w:top w:val="none" w:sz="0" w:space="0" w:color="auto"/>
        <w:left w:val="none" w:sz="0" w:space="0" w:color="auto"/>
        <w:bottom w:val="none" w:sz="0" w:space="0" w:color="auto"/>
        <w:right w:val="none" w:sz="0" w:space="0" w:color="auto"/>
      </w:divBdr>
    </w:div>
    <w:div w:id="520625209">
      <w:bodyDiv w:val="1"/>
      <w:marLeft w:val="0"/>
      <w:marRight w:val="0"/>
      <w:marTop w:val="0"/>
      <w:marBottom w:val="0"/>
      <w:divBdr>
        <w:top w:val="none" w:sz="0" w:space="0" w:color="auto"/>
        <w:left w:val="none" w:sz="0" w:space="0" w:color="auto"/>
        <w:bottom w:val="none" w:sz="0" w:space="0" w:color="auto"/>
        <w:right w:val="none" w:sz="0" w:space="0" w:color="auto"/>
      </w:divBdr>
      <w:divsChild>
        <w:div w:id="1941600355">
          <w:marLeft w:val="0"/>
          <w:marRight w:val="0"/>
          <w:marTop w:val="0"/>
          <w:marBottom w:val="0"/>
          <w:divBdr>
            <w:top w:val="none" w:sz="0" w:space="0" w:color="auto"/>
            <w:left w:val="none" w:sz="0" w:space="0" w:color="auto"/>
            <w:bottom w:val="none" w:sz="0" w:space="0" w:color="auto"/>
            <w:right w:val="none" w:sz="0" w:space="0" w:color="auto"/>
          </w:divBdr>
          <w:divsChild>
            <w:div w:id="1998218667">
              <w:marLeft w:val="0"/>
              <w:marRight w:val="0"/>
              <w:marTop w:val="0"/>
              <w:marBottom w:val="0"/>
              <w:divBdr>
                <w:top w:val="none" w:sz="0" w:space="0" w:color="auto"/>
                <w:left w:val="none" w:sz="0" w:space="0" w:color="auto"/>
                <w:bottom w:val="none" w:sz="0" w:space="0" w:color="auto"/>
                <w:right w:val="none" w:sz="0" w:space="0" w:color="auto"/>
              </w:divBdr>
              <w:divsChild>
                <w:div w:id="204369127">
                  <w:marLeft w:val="0"/>
                  <w:marRight w:val="0"/>
                  <w:marTop w:val="0"/>
                  <w:marBottom w:val="0"/>
                  <w:divBdr>
                    <w:top w:val="none" w:sz="0" w:space="0" w:color="auto"/>
                    <w:left w:val="none" w:sz="0" w:space="0" w:color="auto"/>
                    <w:bottom w:val="none" w:sz="0" w:space="0" w:color="auto"/>
                    <w:right w:val="none" w:sz="0" w:space="0" w:color="auto"/>
                  </w:divBdr>
                  <w:divsChild>
                    <w:div w:id="878668634">
                      <w:marLeft w:val="0"/>
                      <w:marRight w:val="0"/>
                      <w:marTop w:val="0"/>
                      <w:marBottom w:val="0"/>
                      <w:divBdr>
                        <w:top w:val="none" w:sz="0" w:space="0" w:color="auto"/>
                        <w:left w:val="none" w:sz="0" w:space="0" w:color="auto"/>
                        <w:bottom w:val="none" w:sz="0" w:space="0" w:color="auto"/>
                        <w:right w:val="none" w:sz="0" w:space="0" w:color="auto"/>
                      </w:divBdr>
                      <w:divsChild>
                        <w:div w:id="20830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05707">
      <w:bodyDiv w:val="1"/>
      <w:marLeft w:val="0"/>
      <w:marRight w:val="0"/>
      <w:marTop w:val="0"/>
      <w:marBottom w:val="0"/>
      <w:divBdr>
        <w:top w:val="none" w:sz="0" w:space="0" w:color="auto"/>
        <w:left w:val="none" w:sz="0" w:space="0" w:color="auto"/>
        <w:bottom w:val="none" w:sz="0" w:space="0" w:color="auto"/>
        <w:right w:val="none" w:sz="0" w:space="0" w:color="auto"/>
      </w:divBdr>
    </w:div>
    <w:div w:id="668870036">
      <w:bodyDiv w:val="1"/>
      <w:marLeft w:val="0"/>
      <w:marRight w:val="0"/>
      <w:marTop w:val="0"/>
      <w:marBottom w:val="0"/>
      <w:divBdr>
        <w:top w:val="none" w:sz="0" w:space="0" w:color="auto"/>
        <w:left w:val="none" w:sz="0" w:space="0" w:color="auto"/>
        <w:bottom w:val="none" w:sz="0" w:space="0" w:color="auto"/>
        <w:right w:val="none" w:sz="0" w:space="0" w:color="auto"/>
      </w:divBdr>
      <w:divsChild>
        <w:div w:id="741441192">
          <w:marLeft w:val="0"/>
          <w:marRight w:val="0"/>
          <w:marTop w:val="0"/>
          <w:marBottom w:val="0"/>
          <w:divBdr>
            <w:top w:val="none" w:sz="0" w:space="0" w:color="auto"/>
            <w:left w:val="none" w:sz="0" w:space="0" w:color="auto"/>
            <w:bottom w:val="none" w:sz="0" w:space="0" w:color="auto"/>
            <w:right w:val="none" w:sz="0" w:space="0" w:color="auto"/>
          </w:divBdr>
          <w:divsChild>
            <w:div w:id="587009483">
              <w:marLeft w:val="0"/>
              <w:marRight w:val="0"/>
              <w:marTop w:val="0"/>
              <w:marBottom w:val="0"/>
              <w:divBdr>
                <w:top w:val="none" w:sz="0" w:space="0" w:color="auto"/>
                <w:left w:val="none" w:sz="0" w:space="0" w:color="auto"/>
                <w:bottom w:val="none" w:sz="0" w:space="0" w:color="auto"/>
                <w:right w:val="none" w:sz="0" w:space="0" w:color="auto"/>
              </w:divBdr>
              <w:divsChild>
                <w:div w:id="589779247">
                  <w:marLeft w:val="0"/>
                  <w:marRight w:val="0"/>
                  <w:marTop w:val="0"/>
                  <w:marBottom w:val="0"/>
                  <w:divBdr>
                    <w:top w:val="none" w:sz="0" w:space="0" w:color="auto"/>
                    <w:left w:val="none" w:sz="0" w:space="0" w:color="auto"/>
                    <w:bottom w:val="none" w:sz="0" w:space="0" w:color="auto"/>
                    <w:right w:val="none" w:sz="0" w:space="0" w:color="auto"/>
                  </w:divBdr>
                  <w:divsChild>
                    <w:div w:id="1711685984">
                      <w:marLeft w:val="0"/>
                      <w:marRight w:val="0"/>
                      <w:marTop w:val="0"/>
                      <w:marBottom w:val="0"/>
                      <w:divBdr>
                        <w:top w:val="none" w:sz="0" w:space="0" w:color="auto"/>
                        <w:left w:val="none" w:sz="0" w:space="0" w:color="auto"/>
                        <w:bottom w:val="none" w:sz="0" w:space="0" w:color="auto"/>
                        <w:right w:val="none" w:sz="0" w:space="0" w:color="auto"/>
                      </w:divBdr>
                      <w:divsChild>
                        <w:div w:id="20885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394766">
      <w:bodyDiv w:val="1"/>
      <w:marLeft w:val="0"/>
      <w:marRight w:val="0"/>
      <w:marTop w:val="0"/>
      <w:marBottom w:val="0"/>
      <w:divBdr>
        <w:top w:val="none" w:sz="0" w:space="0" w:color="auto"/>
        <w:left w:val="none" w:sz="0" w:space="0" w:color="auto"/>
        <w:bottom w:val="none" w:sz="0" w:space="0" w:color="auto"/>
        <w:right w:val="none" w:sz="0" w:space="0" w:color="auto"/>
      </w:divBdr>
    </w:div>
    <w:div w:id="746803313">
      <w:bodyDiv w:val="1"/>
      <w:marLeft w:val="0"/>
      <w:marRight w:val="0"/>
      <w:marTop w:val="0"/>
      <w:marBottom w:val="0"/>
      <w:divBdr>
        <w:top w:val="none" w:sz="0" w:space="0" w:color="auto"/>
        <w:left w:val="none" w:sz="0" w:space="0" w:color="auto"/>
        <w:bottom w:val="none" w:sz="0" w:space="0" w:color="auto"/>
        <w:right w:val="none" w:sz="0" w:space="0" w:color="auto"/>
      </w:divBdr>
    </w:div>
    <w:div w:id="755174041">
      <w:bodyDiv w:val="1"/>
      <w:marLeft w:val="0"/>
      <w:marRight w:val="0"/>
      <w:marTop w:val="0"/>
      <w:marBottom w:val="0"/>
      <w:divBdr>
        <w:top w:val="none" w:sz="0" w:space="0" w:color="auto"/>
        <w:left w:val="none" w:sz="0" w:space="0" w:color="auto"/>
        <w:bottom w:val="none" w:sz="0" w:space="0" w:color="auto"/>
        <w:right w:val="none" w:sz="0" w:space="0" w:color="auto"/>
      </w:divBdr>
      <w:divsChild>
        <w:div w:id="695161059">
          <w:marLeft w:val="0"/>
          <w:marRight w:val="0"/>
          <w:marTop w:val="0"/>
          <w:marBottom w:val="0"/>
          <w:divBdr>
            <w:top w:val="none" w:sz="0" w:space="0" w:color="auto"/>
            <w:left w:val="none" w:sz="0" w:space="0" w:color="auto"/>
            <w:bottom w:val="none" w:sz="0" w:space="0" w:color="auto"/>
            <w:right w:val="none" w:sz="0" w:space="0" w:color="auto"/>
          </w:divBdr>
          <w:divsChild>
            <w:div w:id="1823935053">
              <w:marLeft w:val="0"/>
              <w:marRight w:val="0"/>
              <w:marTop w:val="0"/>
              <w:marBottom w:val="0"/>
              <w:divBdr>
                <w:top w:val="none" w:sz="0" w:space="0" w:color="auto"/>
                <w:left w:val="none" w:sz="0" w:space="0" w:color="auto"/>
                <w:bottom w:val="none" w:sz="0" w:space="0" w:color="auto"/>
                <w:right w:val="none" w:sz="0" w:space="0" w:color="auto"/>
              </w:divBdr>
              <w:divsChild>
                <w:div w:id="1907841487">
                  <w:marLeft w:val="0"/>
                  <w:marRight w:val="0"/>
                  <w:marTop w:val="0"/>
                  <w:marBottom w:val="0"/>
                  <w:divBdr>
                    <w:top w:val="none" w:sz="0" w:space="0" w:color="auto"/>
                    <w:left w:val="none" w:sz="0" w:space="0" w:color="auto"/>
                    <w:bottom w:val="none" w:sz="0" w:space="0" w:color="auto"/>
                    <w:right w:val="none" w:sz="0" w:space="0" w:color="auto"/>
                  </w:divBdr>
                  <w:divsChild>
                    <w:div w:id="1680617305">
                      <w:marLeft w:val="0"/>
                      <w:marRight w:val="0"/>
                      <w:marTop w:val="0"/>
                      <w:marBottom w:val="0"/>
                      <w:divBdr>
                        <w:top w:val="none" w:sz="0" w:space="0" w:color="auto"/>
                        <w:left w:val="none" w:sz="0" w:space="0" w:color="auto"/>
                        <w:bottom w:val="none" w:sz="0" w:space="0" w:color="auto"/>
                        <w:right w:val="none" w:sz="0" w:space="0" w:color="auto"/>
                      </w:divBdr>
                      <w:divsChild>
                        <w:div w:id="2109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78609">
      <w:bodyDiv w:val="1"/>
      <w:marLeft w:val="0"/>
      <w:marRight w:val="0"/>
      <w:marTop w:val="0"/>
      <w:marBottom w:val="0"/>
      <w:divBdr>
        <w:top w:val="none" w:sz="0" w:space="0" w:color="auto"/>
        <w:left w:val="none" w:sz="0" w:space="0" w:color="auto"/>
        <w:bottom w:val="none" w:sz="0" w:space="0" w:color="auto"/>
        <w:right w:val="none" w:sz="0" w:space="0" w:color="auto"/>
      </w:divBdr>
      <w:divsChild>
        <w:div w:id="944534821">
          <w:marLeft w:val="0"/>
          <w:marRight w:val="0"/>
          <w:marTop w:val="0"/>
          <w:marBottom w:val="0"/>
          <w:divBdr>
            <w:top w:val="none" w:sz="0" w:space="0" w:color="auto"/>
            <w:left w:val="none" w:sz="0" w:space="0" w:color="auto"/>
            <w:bottom w:val="none" w:sz="0" w:space="0" w:color="auto"/>
            <w:right w:val="none" w:sz="0" w:space="0" w:color="auto"/>
          </w:divBdr>
          <w:divsChild>
            <w:div w:id="816922877">
              <w:marLeft w:val="0"/>
              <w:marRight w:val="0"/>
              <w:marTop w:val="0"/>
              <w:marBottom w:val="0"/>
              <w:divBdr>
                <w:top w:val="none" w:sz="0" w:space="0" w:color="auto"/>
                <w:left w:val="none" w:sz="0" w:space="0" w:color="auto"/>
                <w:bottom w:val="none" w:sz="0" w:space="0" w:color="auto"/>
                <w:right w:val="none" w:sz="0" w:space="0" w:color="auto"/>
              </w:divBdr>
              <w:divsChild>
                <w:div w:id="1792476765">
                  <w:marLeft w:val="0"/>
                  <w:marRight w:val="0"/>
                  <w:marTop w:val="0"/>
                  <w:marBottom w:val="0"/>
                  <w:divBdr>
                    <w:top w:val="none" w:sz="0" w:space="0" w:color="auto"/>
                    <w:left w:val="none" w:sz="0" w:space="0" w:color="auto"/>
                    <w:bottom w:val="none" w:sz="0" w:space="0" w:color="auto"/>
                    <w:right w:val="none" w:sz="0" w:space="0" w:color="auto"/>
                  </w:divBdr>
                  <w:divsChild>
                    <w:div w:id="307057769">
                      <w:marLeft w:val="0"/>
                      <w:marRight w:val="0"/>
                      <w:marTop w:val="0"/>
                      <w:marBottom w:val="0"/>
                      <w:divBdr>
                        <w:top w:val="none" w:sz="0" w:space="0" w:color="auto"/>
                        <w:left w:val="none" w:sz="0" w:space="0" w:color="auto"/>
                        <w:bottom w:val="none" w:sz="0" w:space="0" w:color="auto"/>
                        <w:right w:val="none" w:sz="0" w:space="0" w:color="auto"/>
                      </w:divBdr>
                      <w:divsChild>
                        <w:div w:id="495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3561">
      <w:bodyDiv w:val="1"/>
      <w:marLeft w:val="0"/>
      <w:marRight w:val="0"/>
      <w:marTop w:val="0"/>
      <w:marBottom w:val="0"/>
      <w:divBdr>
        <w:top w:val="none" w:sz="0" w:space="0" w:color="auto"/>
        <w:left w:val="none" w:sz="0" w:space="0" w:color="auto"/>
        <w:bottom w:val="none" w:sz="0" w:space="0" w:color="auto"/>
        <w:right w:val="none" w:sz="0" w:space="0" w:color="auto"/>
      </w:divBdr>
      <w:divsChild>
        <w:div w:id="1281260844">
          <w:marLeft w:val="0"/>
          <w:marRight w:val="0"/>
          <w:marTop w:val="0"/>
          <w:marBottom w:val="0"/>
          <w:divBdr>
            <w:top w:val="none" w:sz="0" w:space="0" w:color="auto"/>
            <w:left w:val="none" w:sz="0" w:space="0" w:color="auto"/>
            <w:bottom w:val="none" w:sz="0" w:space="0" w:color="auto"/>
            <w:right w:val="none" w:sz="0" w:space="0" w:color="auto"/>
          </w:divBdr>
          <w:divsChild>
            <w:div w:id="12926645">
              <w:marLeft w:val="0"/>
              <w:marRight w:val="0"/>
              <w:marTop w:val="0"/>
              <w:marBottom w:val="0"/>
              <w:divBdr>
                <w:top w:val="none" w:sz="0" w:space="0" w:color="auto"/>
                <w:left w:val="none" w:sz="0" w:space="0" w:color="auto"/>
                <w:bottom w:val="none" w:sz="0" w:space="0" w:color="auto"/>
                <w:right w:val="none" w:sz="0" w:space="0" w:color="auto"/>
              </w:divBdr>
              <w:divsChild>
                <w:div w:id="1184587426">
                  <w:marLeft w:val="0"/>
                  <w:marRight w:val="0"/>
                  <w:marTop w:val="0"/>
                  <w:marBottom w:val="0"/>
                  <w:divBdr>
                    <w:top w:val="none" w:sz="0" w:space="0" w:color="auto"/>
                    <w:left w:val="none" w:sz="0" w:space="0" w:color="auto"/>
                    <w:bottom w:val="none" w:sz="0" w:space="0" w:color="auto"/>
                    <w:right w:val="none" w:sz="0" w:space="0" w:color="auto"/>
                  </w:divBdr>
                  <w:divsChild>
                    <w:div w:id="486868864">
                      <w:marLeft w:val="0"/>
                      <w:marRight w:val="0"/>
                      <w:marTop w:val="0"/>
                      <w:marBottom w:val="0"/>
                      <w:divBdr>
                        <w:top w:val="none" w:sz="0" w:space="0" w:color="auto"/>
                        <w:left w:val="none" w:sz="0" w:space="0" w:color="auto"/>
                        <w:bottom w:val="none" w:sz="0" w:space="0" w:color="auto"/>
                        <w:right w:val="none" w:sz="0" w:space="0" w:color="auto"/>
                      </w:divBdr>
                      <w:divsChild>
                        <w:div w:id="17293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873331">
      <w:bodyDiv w:val="1"/>
      <w:marLeft w:val="0"/>
      <w:marRight w:val="0"/>
      <w:marTop w:val="0"/>
      <w:marBottom w:val="0"/>
      <w:divBdr>
        <w:top w:val="none" w:sz="0" w:space="0" w:color="auto"/>
        <w:left w:val="none" w:sz="0" w:space="0" w:color="auto"/>
        <w:bottom w:val="none" w:sz="0" w:space="0" w:color="auto"/>
        <w:right w:val="none" w:sz="0" w:space="0" w:color="auto"/>
      </w:divBdr>
    </w:div>
    <w:div w:id="999623012">
      <w:bodyDiv w:val="1"/>
      <w:marLeft w:val="0"/>
      <w:marRight w:val="0"/>
      <w:marTop w:val="0"/>
      <w:marBottom w:val="0"/>
      <w:divBdr>
        <w:top w:val="none" w:sz="0" w:space="0" w:color="auto"/>
        <w:left w:val="none" w:sz="0" w:space="0" w:color="auto"/>
        <w:bottom w:val="none" w:sz="0" w:space="0" w:color="auto"/>
        <w:right w:val="none" w:sz="0" w:space="0" w:color="auto"/>
      </w:divBdr>
    </w:div>
    <w:div w:id="1027215373">
      <w:bodyDiv w:val="1"/>
      <w:marLeft w:val="0"/>
      <w:marRight w:val="0"/>
      <w:marTop w:val="0"/>
      <w:marBottom w:val="0"/>
      <w:divBdr>
        <w:top w:val="none" w:sz="0" w:space="0" w:color="auto"/>
        <w:left w:val="none" w:sz="0" w:space="0" w:color="auto"/>
        <w:bottom w:val="none" w:sz="0" w:space="0" w:color="auto"/>
        <w:right w:val="none" w:sz="0" w:space="0" w:color="auto"/>
      </w:divBdr>
    </w:div>
    <w:div w:id="1038430738">
      <w:bodyDiv w:val="1"/>
      <w:marLeft w:val="0"/>
      <w:marRight w:val="0"/>
      <w:marTop w:val="0"/>
      <w:marBottom w:val="0"/>
      <w:divBdr>
        <w:top w:val="none" w:sz="0" w:space="0" w:color="auto"/>
        <w:left w:val="none" w:sz="0" w:space="0" w:color="auto"/>
        <w:bottom w:val="none" w:sz="0" w:space="0" w:color="auto"/>
        <w:right w:val="none" w:sz="0" w:space="0" w:color="auto"/>
      </w:divBdr>
      <w:divsChild>
        <w:div w:id="854616567">
          <w:marLeft w:val="0"/>
          <w:marRight w:val="0"/>
          <w:marTop w:val="0"/>
          <w:marBottom w:val="0"/>
          <w:divBdr>
            <w:top w:val="none" w:sz="0" w:space="0" w:color="auto"/>
            <w:left w:val="none" w:sz="0" w:space="0" w:color="auto"/>
            <w:bottom w:val="none" w:sz="0" w:space="0" w:color="auto"/>
            <w:right w:val="none" w:sz="0" w:space="0" w:color="auto"/>
          </w:divBdr>
          <w:divsChild>
            <w:div w:id="663508616">
              <w:marLeft w:val="0"/>
              <w:marRight w:val="0"/>
              <w:marTop w:val="0"/>
              <w:marBottom w:val="0"/>
              <w:divBdr>
                <w:top w:val="none" w:sz="0" w:space="0" w:color="auto"/>
                <w:left w:val="none" w:sz="0" w:space="0" w:color="auto"/>
                <w:bottom w:val="none" w:sz="0" w:space="0" w:color="auto"/>
                <w:right w:val="none" w:sz="0" w:space="0" w:color="auto"/>
              </w:divBdr>
              <w:divsChild>
                <w:div w:id="973291906">
                  <w:marLeft w:val="0"/>
                  <w:marRight w:val="0"/>
                  <w:marTop w:val="0"/>
                  <w:marBottom w:val="0"/>
                  <w:divBdr>
                    <w:top w:val="none" w:sz="0" w:space="0" w:color="auto"/>
                    <w:left w:val="none" w:sz="0" w:space="0" w:color="auto"/>
                    <w:bottom w:val="none" w:sz="0" w:space="0" w:color="auto"/>
                    <w:right w:val="none" w:sz="0" w:space="0" w:color="auto"/>
                  </w:divBdr>
                  <w:divsChild>
                    <w:div w:id="8996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0975">
      <w:bodyDiv w:val="1"/>
      <w:marLeft w:val="0"/>
      <w:marRight w:val="0"/>
      <w:marTop w:val="0"/>
      <w:marBottom w:val="0"/>
      <w:divBdr>
        <w:top w:val="none" w:sz="0" w:space="0" w:color="auto"/>
        <w:left w:val="none" w:sz="0" w:space="0" w:color="auto"/>
        <w:bottom w:val="none" w:sz="0" w:space="0" w:color="auto"/>
        <w:right w:val="none" w:sz="0" w:space="0" w:color="auto"/>
      </w:divBdr>
    </w:div>
    <w:div w:id="1100490766">
      <w:bodyDiv w:val="1"/>
      <w:marLeft w:val="0"/>
      <w:marRight w:val="0"/>
      <w:marTop w:val="0"/>
      <w:marBottom w:val="0"/>
      <w:divBdr>
        <w:top w:val="none" w:sz="0" w:space="0" w:color="auto"/>
        <w:left w:val="none" w:sz="0" w:space="0" w:color="auto"/>
        <w:bottom w:val="none" w:sz="0" w:space="0" w:color="auto"/>
        <w:right w:val="none" w:sz="0" w:space="0" w:color="auto"/>
      </w:divBdr>
    </w:div>
    <w:div w:id="1180700357">
      <w:bodyDiv w:val="1"/>
      <w:marLeft w:val="0"/>
      <w:marRight w:val="0"/>
      <w:marTop w:val="0"/>
      <w:marBottom w:val="0"/>
      <w:divBdr>
        <w:top w:val="none" w:sz="0" w:space="0" w:color="auto"/>
        <w:left w:val="none" w:sz="0" w:space="0" w:color="auto"/>
        <w:bottom w:val="none" w:sz="0" w:space="0" w:color="auto"/>
        <w:right w:val="none" w:sz="0" w:space="0" w:color="auto"/>
      </w:divBdr>
    </w:div>
    <w:div w:id="1251886917">
      <w:bodyDiv w:val="1"/>
      <w:marLeft w:val="0"/>
      <w:marRight w:val="0"/>
      <w:marTop w:val="0"/>
      <w:marBottom w:val="0"/>
      <w:divBdr>
        <w:top w:val="none" w:sz="0" w:space="0" w:color="auto"/>
        <w:left w:val="none" w:sz="0" w:space="0" w:color="auto"/>
        <w:bottom w:val="none" w:sz="0" w:space="0" w:color="auto"/>
        <w:right w:val="none" w:sz="0" w:space="0" w:color="auto"/>
      </w:divBdr>
    </w:div>
    <w:div w:id="1342707538">
      <w:bodyDiv w:val="1"/>
      <w:marLeft w:val="0"/>
      <w:marRight w:val="0"/>
      <w:marTop w:val="0"/>
      <w:marBottom w:val="0"/>
      <w:divBdr>
        <w:top w:val="none" w:sz="0" w:space="0" w:color="auto"/>
        <w:left w:val="none" w:sz="0" w:space="0" w:color="auto"/>
        <w:bottom w:val="none" w:sz="0" w:space="0" w:color="auto"/>
        <w:right w:val="none" w:sz="0" w:space="0" w:color="auto"/>
      </w:divBdr>
    </w:div>
    <w:div w:id="1363021013">
      <w:bodyDiv w:val="1"/>
      <w:marLeft w:val="0"/>
      <w:marRight w:val="0"/>
      <w:marTop w:val="0"/>
      <w:marBottom w:val="0"/>
      <w:divBdr>
        <w:top w:val="none" w:sz="0" w:space="0" w:color="auto"/>
        <w:left w:val="none" w:sz="0" w:space="0" w:color="auto"/>
        <w:bottom w:val="none" w:sz="0" w:space="0" w:color="auto"/>
        <w:right w:val="none" w:sz="0" w:space="0" w:color="auto"/>
      </w:divBdr>
      <w:divsChild>
        <w:div w:id="164638879">
          <w:marLeft w:val="0"/>
          <w:marRight w:val="0"/>
          <w:marTop w:val="0"/>
          <w:marBottom w:val="0"/>
          <w:divBdr>
            <w:top w:val="none" w:sz="0" w:space="0" w:color="auto"/>
            <w:left w:val="none" w:sz="0" w:space="0" w:color="auto"/>
            <w:bottom w:val="none" w:sz="0" w:space="0" w:color="auto"/>
            <w:right w:val="none" w:sz="0" w:space="0" w:color="auto"/>
          </w:divBdr>
          <w:divsChild>
            <w:div w:id="1556815784">
              <w:marLeft w:val="0"/>
              <w:marRight w:val="0"/>
              <w:marTop w:val="0"/>
              <w:marBottom w:val="0"/>
              <w:divBdr>
                <w:top w:val="none" w:sz="0" w:space="0" w:color="auto"/>
                <w:left w:val="none" w:sz="0" w:space="0" w:color="auto"/>
                <w:bottom w:val="none" w:sz="0" w:space="0" w:color="auto"/>
                <w:right w:val="none" w:sz="0" w:space="0" w:color="auto"/>
              </w:divBdr>
              <w:divsChild>
                <w:div w:id="1447846114">
                  <w:marLeft w:val="0"/>
                  <w:marRight w:val="0"/>
                  <w:marTop w:val="0"/>
                  <w:marBottom w:val="0"/>
                  <w:divBdr>
                    <w:top w:val="none" w:sz="0" w:space="0" w:color="auto"/>
                    <w:left w:val="none" w:sz="0" w:space="0" w:color="auto"/>
                    <w:bottom w:val="none" w:sz="0" w:space="0" w:color="auto"/>
                    <w:right w:val="none" w:sz="0" w:space="0" w:color="auto"/>
                  </w:divBdr>
                  <w:divsChild>
                    <w:div w:id="388112275">
                      <w:marLeft w:val="0"/>
                      <w:marRight w:val="0"/>
                      <w:marTop w:val="0"/>
                      <w:marBottom w:val="0"/>
                      <w:divBdr>
                        <w:top w:val="none" w:sz="0" w:space="0" w:color="auto"/>
                        <w:left w:val="none" w:sz="0" w:space="0" w:color="auto"/>
                        <w:bottom w:val="none" w:sz="0" w:space="0" w:color="auto"/>
                        <w:right w:val="none" w:sz="0" w:space="0" w:color="auto"/>
                      </w:divBdr>
                      <w:divsChild>
                        <w:div w:id="812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05266">
      <w:bodyDiv w:val="1"/>
      <w:marLeft w:val="0"/>
      <w:marRight w:val="0"/>
      <w:marTop w:val="0"/>
      <w:marBottom w:val="0"/>
      <w:divBdr>
        <w:top w:val="none" w:sz="0" w:space="0" w:color="auto"/>
        <w:left w:val="none" w:sz="0" w:space="0" w:color="auto"/>
        <w:bottom w:val="none" w:sz="0" w:space="0" w:color="auto"/>
        <w:right w:val="none" w:sz="0" w:space="0" w:color="auto"/>
      </w:divBdr>
    </w:div>
    <w:div w:id="1419211885">
      <w:bodyDiv w:val="1"/>
      <w:marLeft w:val="0"/>
      <w:marRight w:val="0"/>
      <w:marTop w:val="0"/>
      <w:marBottom w:val="0"/>
      <w:divBdr>
        <w:top w:val="none" w:sz="0" w:space="0" w:color="auto"/>
        <w:left w:val="none" w:sz="0" w:space="0" w:color="auto"/>
        <w:bottom w:val="none" w:sz="0" w:space="0" w:color="auto"/>
        <w:right w:val="none" w:sz="0" w:space="0" w:color="auto"/>
      </w:divBdr>
      <w:divsChild>
        <w:div w:id="1830173846">
          <w:marLeft w:val="0"/>
          <w:marRight w:val="0"/>
          <w:marTop w:val="0"/>
          <w:marBottom w:val="0"/>
          <w:divBdr>
            <w:top w:val="none" w:sz="0" w:space="0" w:color="auto"/>
            <w:left w:val="none" w:sz="0" w:space="0" w:color="auto"/>
            <w:bottom w:val="none" w:sz="0" w:space="0" w:color="auto"/>
            <w:right w:val="none" w:sz="0" w:space="0" w:color="auto"/>
          </w:divBdr>
          <w:divsChild>
            <w:div w:id="466893207">
              <w:marLeft w:val="0"/>
              <w:marRight w:val="0"/>
              <w:marTop w:val="0"/>
              <w:marBottom w:val="0"/>
              <w:divBdr>
                <w:top w:val="none" w:sz="0" w:space="0" w:color="auto"/>
                <w:left w:val="none" w:sz="0" w:space="0" w:color="auto"/>
                <w:bottom w:val="none" w:sz="0" w:space="0" w:color="auto"/>
                <w:right w:val="none" w:sz="0" w:space="0" w:color="auto"/>
              </w:divBdr>
              <w:divsChild>
                <w:div w:id="182523176">
                  <w:marLeft w:val="0"/>
                  <w:marRight w:val="0"/>
                  <w:marTop w:val="0"/>
                  <w:marBottom w:val="0"/>
                  <w:divBdr>
                    <w:top w:val="none" w:sz="0" w:space="0" w:color="auto"/>
                    <w:left w:val="none" w:sz="0" w:space="0" w:color="auto"/>
                    <w:bottom w:val="none" w:sz="0" w:space="0" w:color="auto"/>
                    <w:right w:val="none" w:sz="0" w:space="0" w:color="auto"/>
                  </w:divBdr>
                  <w:divsChild>
                    <w:div w:id="2098942849">
                      <w:marLeft w:val="0"/>
                      <w:marRight w:val="0"/>
                      <w:marTop w:val="0"/>
                      <w:marBottom w:val="0"/>
                      <w:divBdr>
                        <w:top w:val="none" w:sz="0" w:space="0" w:color="auto"/>
                        <w:left w:val="none" w:sz="0" w:space="0" w:color="auto"/>
                        <w:bottom w:val="none" w:sz="0" w:space="0" w:color="auto"/>
                        <w:right w:val="none" w:sz="0" w:space="0" w:color="auto"/>
                      </w:divBdr>
                      <w:divsChild>
                        <w:div w:id="12463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884">
      <w:bodyDiv w:val="1"/>
      <w:marLeft w:val="0"/>
      <w:marRight w:val="0"/>
      <w:marTop w:val="0"/>
      <w:marBottom w:val="0"/>
      <w:divBdr>
        <w:top w:val="none" w:sz="0" w:space="0" w:color="auto"/>
        <w:left w:val="none" w:sz="0" w:space="0" w:color="auto"/>
        <w:bottom w:val="none" w:sz="0" w:space="0" w:color="auto"/>
        <w:right w:val="none" w:sz="0" w:space="0" w:color="auto"/>
      </w:divBdr>
    </w:div>
    <w:div w:id="1481578704">
      <w:bodyDiv w:val="1"/>
      <w:marLeft w:val="0"/>
      <w:marRight w:val="0"/>
      <w:marTop w:val="0"/>
      <w:marBottom w:val="0"/>
      <w:divBdr>
        <w:top w:val="none" w:sz="0" w:space="0" w:color="auto"/>
        <w:left w:val="none" w:sz="0" w:space="0" w:color="auto"/>
        <w:bottom w:val="none" w:sz="0" w:space="0" w:color="auto"/>
        <w:right w:val="none" w:sz="0" w:space="0" w:color="auto"/>
      </w:divBdr>
    </w:div>
    <w:div w:id="1483353471">
      <w:bodyDiv w:val="1"/>
      <w:marLeft w:val="0"/>
      <w:marRight w:val="0"/>
      <w:marTop w:val="0"/>
      <w:marBottom w:val="0"/>
      <w:divBdr>
        <w:top w:val="none" w:sz="0" w:space="0" w:color="auto"/>
        <w:left w:val="none" w:sz="0" w:space="0" w:color="auto"/>
        <w:bottom w:val="none" w:sz="0" w:space="0" w:color="auto"/>
        <w:right w:val="none" w:sz="0" w:space="0" w:color="auto"/>
      </w:divBdr>
    </w:div>
    <w:div w:id="1488861137">
      <w:bodyDiv w:val="1"/>
      <w:marLeft w:val="0"/>
      <w:marRight w:val="0"/>
      <w:marTop w:val="0"/>
      <w:marBottom w:val="0"/>
      <w:divBdr>
        <w:top w:val="none" w:sz="0" w:space="0" w:color="auto"/>
        <w:left w:val="none" w:sz="0" w:space="0" w:color="auto"/>
        <w:bottom w:val="none" w:sz="0" w:space="0" w:color="auto"/>
        <w:right w:val="none" w:sz="0" w:space="0" w:color="auto"/>
      </w:divBdr>
    </w:div>
    <w:div w:id="1510368237">
      <w:bodyDiv w:val="1"/>
      <w:marLeft w:val="0"/>
      <w:marRight w:val="0"/>
      <w:marTop w:val="0"/>
      <w:marBottom w:val="0"/>
      <w:divBdr>
        <w:top w:val="none" w:sz="0" w:space="0" w:color="auto"/>
        <w:left w:val="none" w:sz="0" w:space="0" w:color="auto"/>
        <w:bottom w:val="none" w:sz="0" w:space="0" w:color="auto"/>
        <w:right w:val="none" w:sz="0" w:space="0" w:color="auto"/>
      </w:divBdr>
    </w:div>
    <w:div w:id="1528178503">
      <w:bodyDiv w:val="1"/>
      <w:marLeft w:val="0"/>
      <w:marRight w:val="0"/>
      <w:marTop w:val="0"/>
      <w:marBottom w:val="0"/>
      <w:divBdr>
        <w:top w:val="none" w:sz="0" w:space="0" w:color="auto"/>
        <w:left w:val="none" w:sz="0" w:space="0" w:color="auto"/>
        <w:bottom w:val="none" w:sz="0" w:space="0" w:color="auto"/>
        <w:right w:val="none" w:sz="0" w:space="0" w:color="auto"/>
      </w:divBdr>
    </w:div>
    <w:div w:id="1569145917">
      <w:bodyDiv w:val="1"/>
      <w:marLeft w:val="0"/>
      <w:marRight w:val="0"/>
      <w:marTop w:val="0"/>
      <w:marBottom w:val="0"/>
      <w:divBdr>
        <w:top w:val="none" w:sz="0" w:space="0" w:color="auto"/>
        <w:left w:val="none" w:sz="0" w:space="0" w:color="auto"/>
        <w:bottom w:val="none" w:sz="0" w:space="0" w:color="auto"/>
        <w:right w:val="none" w:sz="0" w:space="0" w:color="auto"/>
      </w:divBdr>
    </w:div>
    <w:div w:id="1600483956">
      <w:bodyDiv w:val="1"/>
      <w:marLeft w:val="0"/>
      <w:marRight w:val="0"/>
      <w:marTop w:val="0"/>
      <w:marBottom w:val="0"/>
      <w:divBdr>
        <w:top w:val="none" w:sz="0" w:space="0" w:color="auto"/>
        <w:left w:val="none" w:sz="0" w:space="0" w:color="auto"/>
        <w:bottom w:val="none" w:sz="0" w:space="0" w:color="auto"/>
        <w:right w:val="none" w:sz="0" w:space="0" w:color="auto"/>
      </w:divBdr>
    </w:div>
    <w:div w:id="1611351765">
      <w:bodyDiv w:val="1"/>
      <w:marLeft w:val="0"/>
      <w:marRight w:val="0"/>
      <w:marTop w:val="0"/>
      <w:marBottom w:val="0"/>
      <w:divBdr>
        <w:top w:val="none" w:sz="0" w:space="0" w:color="auto"/>
        <w:left w:val="none" w:sz="0" w:space="0" w:color="auto"/>
        <w:bottom w:val="none" w:sz="0" w:space="0" w:color="auto"/>
        <w:right w:val="none" w:sz="0" w:space="0" w:color="auto"/>
      </w:divBdr>
    </w:div>
    <w:div w:id="1623413526">
      <w:bodyDiv w:val="1"/>
      <w:marLeft w:val="0"/>
      <w:marRight w:val="0"/>
      <w:marTop w:val="0"/>
      <w:marBottom w:val="0"/>
      <w:divBdr>
        <w:top w:val="none" w:sz="0" w:space="0" w:color="auto"/>
        <w:left w:val="none" w:sz="0" w:space="0" w:color="auto"/>
        <w:bottom w:val="none" w:sz="0" w:space="0" w:color="auto"/>
        <w:right w:val="none" w:sz="0" w:space="0" w:color="auto"/>
      </w:divBdr>
    </w:div>
    <w:div w:id="1625236940">
      <w:bodyDiv w:val="1"/>
      <w:marLeft w:val="0"/>
      <w:marRight w:val="0"/>
      <w:marTop w:val="0"/>
      <w:marBottom w:val="0"/>
      <w:divBdr>
        <w:top w:val="none" w:sz="0" w:space="0" w:color="auto"/>
        <w:left w:val="none" w:sz="0" w:space="0" w:color="auto"/>
        <w:bottom w:val="none" w:sz="0" w:space="0" w:color="auto"/>
        <w:right w:val="none" w:sz="0" w:space="0" w:color="auto"/>
      </w:divBdr>
    </w:div>
    <w:div w:id="1634212830">
      <w:bodyDiv w:val="1"/>
      <w:marLeft w:val="0"/>
      <w:marRight w:val="0"/>
      <w:marTop w:val="0"/>
      <w:marBottom w:val="0"/>
      <w:divBdr>
        <w:top w:val="none" w:sz="0" w:space="0" w:color="auto"/>
        <w:left w:val="none" w:sz="0" w:space="0" w:color="auto"/>
        <w:bottom w:val="none" w:sz="0" w:space="0" w:color="auto"/>
        <w:right w:val="none" w:sz="0" w:space="0" w:color="auto"/>
      </w:divBdr>
    </w:div>
    <w:div w:id="1683236265">
      <w:bodyDiv w:val="1"/>
      <w:marLeft w:val="0"/>
      <w:marRight w:val="0"/>
      <w:marTop w:val="0"/>
      <w:marBottom w:val="0"/>
      <w:divBdr>
        <w:top w:val="none" w:sz="0" w:space="0" w:color="auto"/>
        <w:left w:val="none" w:sz="0" w:space="0" w:color="auto"/>
        <w:bottom w:val="none" w:sz="0" w:space="0" w:color="auto"/>
        <w:right w:val="none" w:sz="0" w:space="0" w:color="auto"/>
      </w:divBdr>
    </w:div>
    <w:div w:id="1709603170">
      <w:bodyDiv w:val="1"/>
      <w:marLeft w:val="0"/>
      <w:marRight w:val="0"/>
      <w:marTop w:val="0"/>
      <w:marBottom w:val="0"/>
      <w:divBdr>
        <w:top w:val="none" w:sz="0" w:space="0" w:color="auto"/>
        <w:left w:val="none" w:sz="0" w:space="0" w:color="auto"/>
        <w:bottom w:val="none" w:sz="0" w:space="0" w:color="auto"/>
        <w:right w:val="none" w:sz="0" w:space="0" w:color="auto"/>
      </w:divBdr>
    </w:div>
    <w:div w:id="1715033469">
      <w:bodyDiv w:val="1"/>
      <w:marLeft w:val="0"/>
      <w:marRight w:val="0"/>
      <w:marTop w:val="0"/>
      <w:marBottom w:val="0"/>
      <w:divBdr>
        <w:top w:val="none" w:sz="0" w:space="0" w:color="auto"/>
        <w:left w:val="none" w:sz="0" w:space="0" w:color="auto"/>
        <w:bottom w:val="none" w:sz="0" w:space="0" w:color="auto"/>
        <w:right w:val="none" w:sz="0" w:space="0" w:color="auto"/>
      </w:divBdr>
      <w:divsChild>
        <w:div w:id="1563635908">
          <w:marLeft w:val="0"/>
          <w:marRight w:val="0"/>
          <w:marTop w:val="0"/>
          <w:marBottom w:val="0"/>
          <w:divBdr>
            <w:top w:val="none" w:sz="0" w:space="0" w:color="auto"/>
            <w:left w:val="none" w:sz="0" w:space="0" w:color="auto"/>
            <w:bottom w:val="none" w:sz="0" w:space="0" w:color="auto"/>
            <w:right w:val="none" w:sz="0" w:space="0" w:color="auto"/>
          </w:divBdr>
          <w:divsChild>
            <w:div w:id="1818960507">
              <w:marLeft w:val="0"/>
              <w:marRight w:val="0"/>
              <w:marTop w:val="0"/>
              <w:marBottom w:val="0"/>
              <w:divBdr>
                <w:top w:val="none" w:sz="0" w:space="0" w:color="auto"/>
                <w:left w:val="none" w:sz="0" w:space="0" w:color="auto"/>
                <w:bottom w:val="none" w:sz="0" w:space="0" w:color="auto"/>
                <w:right w:val="none" w:sz="0" w:space="0" w:color="auto"/>
              </w:divBdr>
              <w:divsChild>
                <w:div w:id="1546402913">
                  <w:marLeft w:val="0"/>
                  <w:marRight w:val="0"/>
                  <w:marTop w:val="0"/>
                  <w:marBottom w:val="0"/>
                  <w:divBdr>
                    <w:top w:val="none" w:sz="0" w:space="0" w:color="auto"/>
                    <w:left w:val="none" w:sz="0" w:space="0" w:color="auto"/>
                    <w:bottom w:val="none" w:sz="0" w:space="0" w:color="auto"/>
                    <w:right w:val="none" w:sz="0" w:space="0" w:color="auto"/>
                  </w:divBdr>
                  <w:divsChild>
                    <w:div w:id="9048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7028">
      <w:bodyDiv w:val="1"/>
      <w:marLeft w:val="0"/>
      <w:marRight w:val="0"/>
      <w:marTop w:val="0"/>
      <w:marBottom w:val="0"/>
      <w:divBdr>
        <w:top w:val="none" w:sz="0" w:space="0" w:color="auto"/>
        <w:left w:val="none" w:sz="0" w:space="0" w:color="auto"/>
        <w:bottom w:val="none" w:sz="0" w:space="0" w:color="auto"/>
        <w:right w:val="none" w:sz="0" w:space="0" w:color="auto"/>
      </w:divBdr>
    </w:div>
    <w:div w:id="1738740549">
      <w:bodyDiv w:val="1"/>
      <w:marLeft w:val="0"/>
      <w:marRight w:val="0"/>
      <w:marTop w:val="0"/>
      <w:marBottom w:val="0"/>
      <w:divBdr>
        <w:top w:val="none" w:sz="0" w:space="0" w:color="auto"/>
        <w:left w:val="none" w:sz="0" w:space="0" w:color="auto"/>
        <w:bottom w:val="none" w:sz="0" w:space="0" w:color="auto"/>
        <w:right w:val="none" w:sz="0" w:space="0" w:color="auto"/>
      </w:divBdr>
    </w:div>
    <w:div w:id="1738749521">
      <w:bodyDiv w:val="1"/>
      <w:marLeft w:val="0"/>
      <w:marRight w:val="0"/>
      <w:marTop w:val="0"/>
      <w:marBottom w:val="0"/>
      <w:divBdr>
        <w:top w:val="none" w:sz="0" w:space="0" w:color="auto"/>
        <w:left w:val="none" w:sz="0" w:space="0" w:color="auto"/>
        <w:bottom w:val="none" w:sz="0" w:space="0" w:color="auto"/>
        <w:right w:val="none" w:sz="0" w:space="0" w:color="auto"/>
      </w:divBdr>
      <w:divsChild>
        <w:div w:id="464615709">
          <w:marLeft w:val="0"/>
          <w:marRight w:val="0"/>
          <w:marTop w:val="0"/>
          <w:marBottom w:val="0"/>
          <w:divBdr>
            <w:top w:val="none" w:sz="0" w:space="0" w:color="auto"/>
            <w:left w:val="none" w:sz="0" w:space="0" w:color="auto"/>
            <w:bottom w:val="none" w:sz="0" w:space="0" w:color="auto"/>
            <w:right w:val="none" w:sz="0" w:space="0" w:color="auto"/>
          </w:divBdr>
          <w:divsChild>
            <w:div w:id="1106190866">
              <w:marLeft w:val="0"/>
              <w:marRight w:val="0"/>
              <w:marTop w:val="0"/>
              <w:marBottom w:val="0"/>
              <w:divBdr>
                <w:top w:val="none" w:sz="0" w:space="0" w:color="auto"/>
                <w:left w:val="none" w:sz="0" w:space="0" w:color="auto"/>
                <w:bottom w:val="none" w:sz="0" w:space="0" w:color="auto"/>
                <w:right w:val="none" w:sz="0" w:space="0" w:color="auto"/>
              </w:divBdr>
              <w:divsChild>
                <w:div w:id="1594440203">
                  <w:marLeft w:val="0"/>
                  <w:marRight w:val="0"/>
                  <w:marTop w:val="0"/>
                  <w:marBottom w:val="0"/>
                  <w:divBdr>
                    <w:top w:val="none" w:sz="0" w:space="0" w:color="auto"/>
                    <w:left w:val="none" w:sz="0" w:space="0" w:color="auto"/>
                    <w:bottom w:val="none" w:sz="0" w:space="0" w:color="auto"/>
                    <w:right w:val="none" w:sz="0" w:space="0" w:color="auto"/>
                  </w:divBdr>
                  <w:divsChild>
                    <w:div w:id="1161920447">
                      <w:marLeft w:val="0"/>
                      <w:marRight w:val="0"/>
                      <w:marTop w:val="0"/>
                      <w:marBottom w:val="0"/>
                      <w:divBdr>
                        <w:top w:val="none" w:sz="0" w:space="0" w:color="auto"/>
                        <w:left w:val="none" w:sz="0" w:space="0" w:color="auto"/>
                        <w:bottom w:val="none" w:sz="0" w:space="0" w:color="auto"/>
                        <w:right w:val="none" w:sz="0" w:space="0" w:color="auto"/>
                      </w:divBdr>
                      <w:divsChild>
                        <w:div w:id="263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516429">
      <w:bodyDiv w:val="1"/>
      <w:marLeft w:val="0"/>
      <w:marRight w:val="0"/>
      <w:marTop w:val="0"/>
      <w:marBottom w:val="0"/>
      <w:divBdr>
        <w:top w:val="none" w:sz="0" w:space="0" w:color="auto"/>
        <w:left w:val="none" w:sz="0" w:space="0" w:color="auto"/>
        <w:bottom w:val="none" w:sz="0" w:space="0" w:color="auto"/>
        <w:right w:val="none" w:sz="0" w:space="0" w:color="auto"/>
      </w:divBdr>
    </w:div>
    <w:div w:id="1840733010">
      <w:bodyDiv w:val="1"/>
      <w:marLeft w:val="0"/>
      <w:marRight w:val="0"/>
      <w:marTop w:val="0"/>
      <w:marBottom w:val="0"/>
      <w:divBdr>
        <w:top w:val="none" w:sz="0" w:space="0" w:color="auto"/>
        <w:left w:val="none" w:sz="0" w:space="0" w:color="auto"/>
        <w:bottom w:val="none" w:sz="0" w:space="0" w:color="auto"/>
        <w:right w:val="none" w:sz="0" w:space="0" w:color="auto"/>
      </w:divBdr>
      <w:divsChild>
        <w:div w:id="1087655093">
          <w:marLeft w:val="0"/>
          <w:marRight w:val="0"/>
          <w:marTop w:val="0"/>
          <w:marBottom w:val="0"/>
          <w:divBdr>
            <w:top w:val="none" w:sz="0" w:space="0" w:color="auto"/>
            <w:left w:val="none" w:sz="0" w:space="0" w:color="auto"/>
            <w:bottom w:val="none" w:sz="0" w:space="0" w:color="auto"/>
            <w:right w:val="none" w:sz="0" w:space="0" w:color="auto"/>
          </w:divBdr>
          <w:divsChild>
            <w:div w:id="1280141644">
              <w:marLeft w:val="0"/>
              <w:marRight w:val="0"/>
              <w:marTop w:val="0"/>
              <w:marBottom w:val="0"/>
              <w:divBdr>
                <w:top w:val="none" w:sz="0" w:space="0" w:color="auto"/>
                <w:left w:val="none" w:sz="0" w:space="0" w:color="auto"/>
                <w:bottom w:val="none" w:sz="0" w:space="0" w:color="auto"/>
                <w:right w:val="none" w:sz="0" w:space="0" w:color="auto"/>
              </w:divBdr>
              <w:divsChild>
                <w:div w:id="60106059">
                  <w:marLeft w:val="0"/>
                  <w:marRight w:val="0"/>
                  <w:marTop w:val="0"/>
                  <w:marBottom w:val="0"/>
                  <w:divBdr>
                    <w:top w:val="none" w:sz="0" w:space="0" w:color="auto"/>
                    <w:left w:val="none" w:sz="0" w:space="0" w:color="auto"/>
                    <w:bottom w:val="none" w:sz="0" w:space="0" w:color="auto"/>
                    <w:right w:val="none" w:sz="0" w:space="0" w:color="auto"/>
                  </w:divBdr>
                  <w:divsChild>
                    <w:div w:id="39014182">
                      <w:marLeft w:val="0"/>
                      <w:marRight w:val="0"/>
                      <w:marTop w:val="0"/>
                      <w:marBottom w:val="0"/>
                      <w:divBdr>
                        <w:top w:val="none" w:sz="0" w:space="0" w:color="auto"/>
                        <w:left w:val="none" w:sz="0" w:space="0" w:color="auto"/>
                        <w:bottom w:val="none" w:sz="0" w:space="0" w:color="auto"/>
                        <w:right w:val="none" w:sz="0" w:space="0" w:color="auto"/>
                      </w:divBdr>
                      <w:divsChild>
                        <w:div w:id="5320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6721">
      <w:bodyDiv w:val="1"/>
      <w:marLeft w:val="0"/>
      <w:marRight w:val="0"/>
      <w:marTop w:val="0"/>
      <w:marBottom w:val="0"/>
      <w:divBdr>
        <w:top w:val="none" w:sz="0" w:space="0" w:color="auto"/>
        <w:left w:val="none" w:sz="0" w:space="0" w:color="auto"/>
        <w:bottom w:val="none" w:sz="0" w:space="0" w:color="auto"/>
        <w:right w:val="none" w:sz="0" w:space="0" w:color="auto"/>
      </w:divBdr>
    </w:div>
    <w:div w:id="1873835942">
      <w:bodyDiv w:val="1"/>
      <w:marLeft w:val="0"/>
      <w:marRight w:val="0"/>
      <w:marTop w:val="0"/>
      <w:marBottom w:val="0"/>
      <w:divBdr>
        <w:top w:val="none" w:sz="0" w:space="0" w:color="auto"/>
        <w:left w:val="none" w:sz="0" w:space="0" w:color="auto"/>
        <w:bottom w:val="none" w:sz="0" w:space="0" w:color="auto"/>
        <w:right w:val="none" w:sz="0" w:space="0" w:color="auto"/>
      </w:divBdr>
      <w:divsChild>
        <w:div w:id="293023663">
          <w:marLeft w:val="0"/>
          <w:marRight w:val="0"/>
          <w:marTop w:val="0"/>
          <w:marBottom w:val="0"/>
          <w:divBdr>
            <w:top w:val="none" w:sz="0" w:space="0" w:color="auto"/>
            <w:left w:val="none" w:sz="0" w:space="0" w:color="auto"/>
            <w:bottom w:val="none" w:sz="0" w:space="0" w:color="auto"/>
            <w:right w:val="none" w:sz="0" w:space="0" w:color="auto"/>
          </w:divBdr>
          <w:divsChild>
            <w:div w:id="868877906">
              <w:marLeft w:val="0"/>
              <w:marRight w:val="0"/>
              <w:marTop w:val="0"/>
              <w:marBottom w:val="0"/>
              <w:divBdr>
                <w:top w:val="none" w:sz="0" w:space="0" w:color="auto"/>
                <w:left w:val="none" w:sz="0" w:space="0" w:color="auto"/>
                <w:bottom w:val="none" w:sz="0" w:space="0" w:color="auto"/>
                <w:right w:val="none" w:sz="0" w:space="0" w:color="auto"/>
              </w:divBdr>
              <w:divsChild>
                <w:div w:id="1186292150">
                  <w:marLeft w:val="0"/>
                  <w:marRight w:val="0"/>
                  <w:marTop w:val="0"/>
                  <w:marBottom w:val="0"/>
                  <w:divBdr>
                    <w:top w:val="none" w:sz="0" w:space="0" w:color="auto"/>
                    <w:left w:val="none" w:sz="0" w:space="0" w:color="auto"/>
                    <w:bottom w:val="none" w:sz="0" w:space="0" w:color="auto"/>
                    <w:right w:val="none" w:sz="0" w:space="0" w:color="auto"/>
                  </w:divBdr>
                  <w:divsChild>
                    <w:div w:id="1460732530">
                      <w:marLeft w:val="0"/>
                      <w:marRight w:val="0"/>
                      <w:marTop w:val="0"/>
                      <w:marBottom w:val="0"/>
                      <w:divBdr>
                        <w:top w:val="none" w:sz="0" w:space="0" w:color="auto"/>
                        <w:left w:val="none" w:sz="0" w:space="0" w:color="auto"/>
                        <w:bottom w:val="none" w:sz="0" w:space="0" w:color="auto"/>
                        <w:right w:val="none" w:sz="0" w:space="0" w:color="auto"/>
                      </w:divBdr>
                      <w:divsChild>
                        <w:div w:id="213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83171">
      <w:bodyDiv w:val="1"/>
      <w:marLeft w:val="0"/>
      <w:marRight w:val="0"/>
      <w:marTop w:val="0"/>
      <w:marBottom w:val="0"/>
      <w:divBdr>
        <w:top w:val="none" w:sz="0" w:space="0" w:color="auto"/>
        <w:left w:val="none" w:sz="0" w:space="0" w:color="auto"/>
        <w:bottom w:val="none" w:sz="0" w:space="0" w:color="auto"/>
        <w:right w:val="none" w:sz="0" w:space="0" w:color="auto"/>
      </w:divBdr>
      <w:divsChild>
        <w:div w:id="1007439774">
          <w:marLeft w:val="0"/>
          <w:marRight w:val="0"/>
          <w:marTop w:val="0"/>
          <w:marBottom w:val="0"/>
          <w:divBdr>
            <w:top w:val="none" w:sz="0" w:space="0" w:color="auto"/>
            <w:left w:val="none" w:sz="0" w:space="0" w:color="auto"/>
            <w:bottom w:val="none" w:sz="0" w:space="0" w:color="auto"/>
            <w:right w:val="none" w:sz="0" w:space="0" w:color="auto"/>
          </w:divBdr>
          <w:divsChild>
            <w:div w:id="1816877844">
              <w:marLeft w:val="0"/>
              <w:marRight w:val="0"/>
              <w:marTop w:val="0"/>
              <w:marBottom w:val="0"/>
              <w:divBdr>
                <w:top w:val="none" w:sz="0" w:space="0" w:color="auto"/>
                <w:left w:val="none" w:sz="0" w:space="0" w:color="auto"/>
                <w:bottom w:val="none" w:sz="0" w:space="0" w:color="auto"/>
                <w:right w:val="none" w:sz="0" w:space="0" w:color="auto"/>
              </w:divBdr>
              <w:divsChild>
                <w:div w:id="1604610912">
                  <w:marLeft w:val="0"/>
                  <w:marRight w:val="0"/>
                  <w:marTop w:val="0"/>
                  <w:marBottom w:val="0"/>
                  <w:divBdr>
                    <w:top w:val="none" w:sz="0" w:space="0" w:color="auto"/>
                    <w:left w:val="none" w:sz="0" w:space="0" w:color="auto"/>
                    <w:bottom w:val="none" w:sz="0" w:space="0" w:color="auto"/>
                    <w:right w:val="none" w:sz="0" w:space="0" w:color="auto"/>
                  </w:divBdr>
                  <w:divsChild>
                    <w:div w:id="19013940">
                      <w:marLeft w:val="0"/>
                      <w:marRight w:val="0"/>
                      <w:marTop w:val="0"/>
                      <w:marBottom w:val="0"/>
                      <w:divBdr>
                        <w:top w:val="none" w:sz="0" w:space="0" w:color="auto"/>
                        <w:left w:val="none" w:sz="0" w:space="0" w:color="auto"/>
                        <w:bottom w:val="none" w:sz="0" w:space="0" w:color="auto"/>
                        <w:right w:val="none" w:sz="0" w:space="0" w:color="auto"/>
                      </w:divBdr>
                      <w:divsChild>
                        <w:div w:id="6718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47961">
      <w:bodyDiv w:val="1"/>
      <w:marLeft w:val="0"/>
      <w:marRight w:val="0"/>
      <w:marTop w:val="0"/>
      <w:marBottom w:val="0"/>
      <w:divBdr>
        <w:top w:val="none" w:sz="0" w:space="0" w:color="auto"/>
        <w:left w:val="none" w:sz="0" w:space="0" w:color="auto"/>
        <w:bottom w:val="none" w:sz="0" w:space="0" w:color="auto"/>
        <w:right w:val="none" w:sz="0" w:space="0" w:color="auto"/>
      </w:divBdr>
    </w:div>
    <w:div w:id="1989630539">
      <w:bodyDiv w:val="1"/>
      <w:marLeft w:val="0"/>
      <w:marRight w:val="0"/>
      <w:marTop w:val="0"/>
      <w:marBottom w:val="0"/>
      <w:divBdr>
        <w:top w:val="none" w:sz="0" w:space="0" w:color="auto"/>
        <w:left w:val="none" w:sz="0" w:space="0" w:color="auto"/>
        <w:bottom w:val="none" w:sz="0" w:space="0" w:color="auto"/>
        <w:right w:val="none" w:sz="0" w:space="0" w:color="auto"/>
      </w:divBdr>
    </w:div>
    <w:div w:id="2051492287">
      <w:bodyDiv w:val="1"/>
      <w:marLeft w:val="0"/>
      <w:marRight w:val="0"/>
      <w:marTop w:val="0"/>
      <w:marBottom w:val="0"/>
      <w:divBdr>
        <w:top w:val="none" w:sz="0" w:space="0" w:color="auto"/>
        <w:left w:val="none" w:sz="0" w:space="0" w:color="auto"/>
        <w:bottom w:val="none" w:sz="0" w:space="0" w:color="auto"/>
        <w:right w:val="none" w:sz="0" w:space="0" w:color="auto"/>
      </w:divBdr>
    </w:div>
    <w:div w:id="2068530013">
      <w:bodyDiv w:val="1"/>
      <w:marLeft w:val="0"/>
      <w:marRight w:val="0"/>
      <w:marTop w:val="0"/>
      <w:marBottom w:val="0"/>
      <w:divBdr>
        <w:top w:val="none" w:sz="0" w:space="0" w:color="auto"/>
        <w:left w:val="none" w:sz="0" w:space="0" w:color="auto"/>
        <w:bottom w:val="none" w:sz="0" w:space="0" w:color="auto"/>
        <w:right w:val="none" w:sz="0" w:space="0" w:color="auto"/>
      </w:divBdr>
      <w:divsChild>
        <w:div w:id="141433701">
          <w:marLeft w:val="0"/>
          <w:marRight w:val="0"/>
          <w:marTop w:val="0"/>
          <w:marBottom w:val="0"/>
          <w:divBdr>
            <w:top w:val="none" w:sz="0" w:space="0" w:color="auto"/>
            <w:left w:val="none" w:sz="0" w:space="0" w:color="auto"/>
            <w:bottom w:val="none" w:sz="0" w:space="0" w:color="auto"/>
            <w:right w:val="none" w:sz="0" w:space="0" w:color="auto"/>
          </w:divBdr>
          <w:divsChild>
            <w:div w:id="769010714">
              <w:marLeft w:val="0"/>
              <w:marRight w:val="0"/>
              <w:marTop w:val="0"/>
              <w:marBottom w:val="0"/>
              <w:divBdr>
                <w:top w:val="none" w:sz="0" w:space="0" w:color="auto"/>
                <w:left w:val="none" w:sz="0" w:space="0" w:color="auto"/>
                <w:bottom w:val="none" w:sz="0" w:space="0" w:color="auto"/>
                <w:right w:val="none" w:sz="0" w:space="0" w:color="auto"/>
              </w:divBdr>
              <w:divsChild>
                <w:div w:id="190387559">
                  <w:marLeft w:val="0"/>
                  <w:marRight w:val="0"/>
                  <w:marTop w:val="0"/>
                  <w:marBottom w:val="0"/>
                  <w:divBdr>
                    <w:top w:val="none" w:sz="0" w:space="0" w:color="auto"/>
                    <w:left w:val="none" w:sz="0" w:space="0" w:color="auto"/>
                    <w:bottom w:val="none" w:sz="0" w:space="0" w:color="auto"/>
                    <w:right w:val="none" w:sz="0" w:space="0" w:color="auto"/>
                  </w:divBdr>
                  <w:divsChild>
                    <w:div w:id="341586824">
                      <w:marLeft w:val="0"/>
                      <w:marRight w:val="0"/>
                      <w:marTop w:val="0"/>
                      <w:marBottom w:val="0"/>
                      <w:divBdr>
                        <w:top w:val="none" w:sz="0" w:space="0" w:color="auto"/>
                        <w:left w:val="none" w:sz="0" w:space="0" w:color="auto"/>
                        <w:bottom w:val="none" w:sz="0" w:space="0" w:color="auto"/>
                        <w:right w:val="none" w:sz="0" w:space="0" w:color="auto"/>
                      </w:divBdr>
                      <w:divsChild>
                        <w:div w:id="9413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90348">
      <w:bodyDiv w:val="1"/>
      <w:marLeft w:val="0"/>
      <w:marRight w:val="0"/>
      <w:marTop w:val="0"/>
      <w:marBottom w:val="0"/>
      <w:divBdr>
        <w:top w:val="none" w:sz="0" w:space="0" w:color="auto"/>
        <w:left w:val="none" w:sz="0" w:space="0" w:color="auto"/>
        <w:bottom w:val="none" w:sz="0" w:space="0" w:color="auto"/>
        <w:right w:val="none" w:sz="0" w:space="0" w:color="auto"/>
      </w:divBdr>
    </w:div>
    <w:div w:id="21346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25</Pages>
  <Words>4417</Words>
  <Characters>24295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28655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UPV-EHU</dc:creator>
  <cp:keywords/>
  <dc:description/>
  <cp:lastModifiedBy>UPV-EHU</cp:lastModifiedBy>
  <cp:revision>26</cp:revision>
  <dcterms:created xsi:type="dcterms:W3CDTF">2014-05-07T14:41:00Z</dcterms:created>
  <dcterms:modified xsi:type="dcterms:W3CDTF">2014-06-27T08:29:00Z</dcterms:modified>
</cp:coreProperties>
</file>