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966" w:rsidRPr="002F7966" w:rsidRDefault="002F7966" w:rsidP="002F7966">
      <w:pPr>
        <w:jc w:val="center"/>
        <w:rPr>
          <w:b/>
          <w:sz w:val="56"/>
          <w:szCs w:val="56"/>
          <w:u w:val="single"/>
          <w:lang w:val="es-ES"/>
        </w:rPr>
      </w:pPr>
      <w:r w:rsidRPr="002F7966">
        <w:rPr>
          <w:b/>
          <w:sz w:val="56"/>
          <w:szCs w:val="56"/>
          <w:u w:val="single"/>
          <w:lang w:val="es-ES"/>
        </w:rPr>
        <w:t>ESTIMACIÓN E IMPORTANCIA DE LAS CORRELACIONES INTRA E INTER-ESTUDIOS</w:t>
      </w:r>
    </w:p>
    <w:p w:rsidR="002F7966" w:rsidRPr="002F7966" w:rsidRDefault="002F7966">
      <w:pPr>
        <w:rPr>
          <w:lang w:val="es-ES"/>
        </w:rPr>
      </w:pPr>
    </w:p>
    <w:tbl>
      <w:tblPr>
        <w:tblStyle w:val="Tablaconcuadrcula"/>
        <w:tblW w:w="14865" w:type="dxa"/>
        <w:tblInd w:w="-423" w:type="dxa"/>
        <w:tblLook w:val="04A0"/>
      </w:tblPr>
      <w:tblGrid>
        <w:gridCol w:w="1740"/>
        <w:gridCol w:w="8859"/>
        <w:gridCol w:w="3607"/>
        <w:gridCol w:w="659"/>
      </w:tblGrid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AUTOR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TÍTULO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REVISTA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AÑO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J. C.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Pinheiro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Unconstrained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paramterizations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for variance-covariance matrices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and Computing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1996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M.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Pourahmadi</w:t>
            </w:r>
            <w:proofErr w:type="spellEnd"/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Joint mean-covariance models with applications to longitudinal data: Unconstrained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parametrisation</w:t>
            </w:r>
            <w:proofErr w:type="spellEnd"/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Biometrika</w:t>
            </w:r>
            <w:proofErr w:type="spellEnd"/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1999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J.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Barnard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Modeling covariance matrices in terms of SD's and correlations, with applications to shrinkage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Sinica</w:t>
            </w:r>
            <w:proofErr w:type="spellEnd"/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2000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M.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Pourahmadi</w:t>
            </w:r>
            <w:proofErr w:type="spellEnd"/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Maximun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likelihood estimation of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generalised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linear models for MVN covariance matrix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Biometrika</w:t>
            </w:r>
            <w:proofErr w:type="spellEnd"/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2000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M. J. Daniels et al.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Bayesian analysis of covariance matrices and dynamic models for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logitudinal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data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Biometrika</w:t>
            </w:r>
            <w:proofErr w:type="spellEnd"/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2002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G.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Knapp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Improved tests for a RE meta-analysis with a single covariate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2003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R. D. Riley et al.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Bivariate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RE meta-analysis and the estimation of between-study correlation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BMC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Medical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Research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Methodology</w:t>
            </w:r>
            <w:proofErr w:type="spellEnd"/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2007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K. J.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Ishack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Impact or approximating or ignoring within-study covariances in multivariate meta-analyses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2008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T. H.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Hamza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The binomial distribution of meta-analysis was preferred to model within-study variability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Journal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of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Clinical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Epidemiology</w:t>
            </w:r>
            <w:proofErr w:type="spellEnd"/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2008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R. D. Riley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An alternative model for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bivariate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RE meta-analysis when the within-study correlations are unknown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Biostatistics</w:t>
            </w:r>
            <w:proofErr w:type="spellEnd"/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2008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R. D. Riley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Multivariate meta-analysis: the effect of ignoring within-study correlation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Journal of the Royal Statistical Society A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2009</w:t>
            </w:r>
          </w:p>
        </w:tc>
      </w:tr>
      <w:tr w:rsidR="002F7966" w:rsidRPr="002F7966" w:rsidTr="002F7966">
        <w:trPr>
          <w:trHeight w:val="300"/>
        </w:trPr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Y. </w:t>
            </w: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Wei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Estimating within-study covariances with multiple outcomes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0" w:type="auto"/>
            <w:noWrap/>
            <w:hideMark/>
          </w:tcPr>
          <w:p w:rsidR="002F7966" w:rsidRPr="002F7966" w:rsidRDefault="002F7966" w:rsidP="002F7966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2F796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2013</w:t>
            </w:r>
          </w:p>
        </w:tc>
      </w:tr>
    </w:tbl>
    <w:p w:rsidR="005870B2" w:rsidRDefault="005870B2"/>
    <w:sectPr w:rsidR="005870B2" w:rsidSect="002F79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7966"/>
    <w:rsid w:val="002F7966"/>
    <w:rsid w:val="0045223D"/>
    <w:rsid w:val="005506EE"/>
    <w:rsid w:val="00574954"/>
    <w:rsid w:val="005870B2"/>
    <w:rsid w:val="005E2988"/>
    <w:rsid w:val="005F40F3"/>
    <w:rsid w:val="00600B5A"/>
    <w:rsid w:val="006D4B67"/>
    <w:rsid w:val="006E6501"/>
    <w:rsid w:val="0072346E"/>
    <w:rsid w:val="00742885"/>
    <w:rsid w:val="00752DB0"/>
    <w:rsid w:val="00845C31"/>
    <w:rsid w:val="009614E8"/>
    <w:rsid w:val="009B2F91"/>
    <w:rsid w:val="009C56A8"/>
    <w:rsid w:val="00B76964"/>
    <w:rsid w:val="00BB2A5B"/>
    <w:rsid w:val="00BC64BD"/>
    <w:rsid w:val="00BE2C73"/>
    <w:rsid w:val="00C232F5"/>
    <w:rsid w:val="00C65E54"/>
    <w:rsid w:val="00D1456D"/>
    <w:rsid w:val="00D630E1"/>
    <w:rsid w:val="00DA206B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7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1367</Characters>
  <Application>Microsoft Office Word</Application>
  <DocSecurity>0</DocSecurity>
  <Lines>11</Lines>
  <Paragraphs>3</Paragraphs>
  <ScaleCrop>false</ScaleCrop>
  <Company>UPV-EHU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1</cp:revision>
  <dcterms:created xsi:type="dcterms:W3CDTF">2013-08-21T07:16:00Z</dcterms:created>
  <dcterms:modified xsi:type="dcterms:W3CDTF">2013-08-21T07:20:00Z</dcterms:modified>
</cp:coreProperties>
</file>