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6"/>
          <w:szCs w:val="22"/>
          <w:lang w:val="en-US"/>
          <w14:ligatures w14:val="none"/>
        </w:rPr>
        <w:t>Основная стойка шасси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НОМЕР ДЕТАЛИ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6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6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6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6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6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6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6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6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4"/>
          <w:szCs w:val="22"/>
          <w:lang w:val="en-US"/>
          <w14:ligatures w14:val="none"/>
        </w:rPr>
        <w:t>РУКОВОДСТВО ПО ТЕХНИЧЕСКОМУ ОБСЛУЖИВАНИЮ КОМПОНЕНТА С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4"/>
          <w:szCs w:val="22"/>
          <w:lang w:val="en-US"/>
          <w14:ligatures w14:val="none"/>
        </w:rPr>
        <w:t>ИЛЛЮСТРИРОВАННЫЙ ПЕРЕЧЕНЬ ДЕТАЛЕЙ</w:t>
      </w:r>
      <w:r w:rsidRPr="0029014A">
        <w:rPr>
          <w:rFonts w:ascii="Arial" w:eastAsia="Arial" w:hAnsi="Arial" w:cs="Arial"/>
          <w:b/>
          <w:spacing w:val="-20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17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ЗАЯВЛЕНИЕ О НАЧАЛЬНОЙ СЕРТИФИКАЦИИ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Это руководство соответствует Британским требованиям гражданской летной годности, раздел A, глава A5-3.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t>ПРИМЕЧАНИЕ. Указанная выше сертификация не распространяется на редакции или поправки, внесенные после даты первоначальной сертификации другими утвержденными организациями. Каждая редакция или поправка, внесенная другой утвержденной организацией, должна быть сертифицирована отдельно и зарегистрирована на отдельном листе учета.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84372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84372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0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2"/>
                              </w:rPr>
      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      </w:r>
                            <w:r>
                              <w:rPr>
                                <w:spacing w:val="80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</w:r>
                            <w:r>
                              <w:rPr>
                                <w:sz w:val="12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8.1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0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2"/>
                        </w:rPr>
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</w:r>
                      <w:r>
                        <w:rPr>
                          <w:spacing w:val="80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2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2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2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2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2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2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3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3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3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4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3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  <w:r>
                        <w:rPr>
                          <w:spacing w:val="-3"/>
                          <w:sz w:val="12"/>
                        </w:rPr>
                      </w:r>
                      <w:r>
                        <w:rPr>
                          <w:sz w:val="12"/>
                        </w:rPr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0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4"/>
          <w:szCs w:val="22"/>
          <w:lang w:val="en-US"/>
          <w14:ligatures w14:val="none"/>
        </w:rPr>
        <w:t>SAFRAN LANDING Systems 2016 (И ДАТЫ ПОСЛЕДУЮЩИХ ПЕРЕСМОТРЕНИЙ)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Номер детали 201587001 И 201587002 РУКОВОДСТВО ПО ТЕХНИЧЕСКОМУ ОБСЛУЖИВАНИЮ КОМПОНЕНТА ОСНОВНАЯ СТОЙКА ШАССИ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58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58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0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u w:val="single"/>
          <w:lang w:val="en-US"/>
          <w14:ligatures w14:val="none"/>
        </w:rPr>
        <w:t>Новые/пересмотренные страницы</w:t>
      </w:r>
      <w:r w:rsidRPr="0029014A">
        <w:rPr>
          <w:rFonts w:ascii="Arial" w:eastAsia="Arial" w:hAnsi="Arial" w:cs="Arial"/>
          <w:spacing w:val="6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 w:before="0" w:after="0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Запись изменений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Обновленный статус версии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 w:before="0" w:after="0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ТАБЛИЦА ИДЕНТИФИКАЦИИ АГРЕГАТА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Добавлены сведения по кодам 2253 и 2255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Список действующих страниц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Обновленные страницы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Содержание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содержание. Обновлены номера страниц и рисунков.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пункт 2.П.(31)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таблицы 501 и 502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Обновлена таблица 601. Обновлено предупреждение в пункте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 w:before="0" w:after="0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3.C. Обновлены заголовки рисунков. Удалены рисунки 626, 627, 649, 650, 653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line="244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и 654. Обновлен рисунок 626. Добавлены рисунки 642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648. Обновлена таблица 602. Обновлены номера рисунков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 w:before="0" w:after="0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1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пунктах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пунктах 1. и 1.A.(2)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пункте 1. Наименование Messier-Dowty Limited изменено на Safran Landing Systems. Обновлено значение пересчета на рисунке 602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</w:t>
              <w:t xml:space="preserve"> </w:t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 элемент рисунка (18-80A) в пункте 1. Обновлена спецификация материала в пункте 1.D.(1). Наименование Messier-Dowty Limited изменено на Safran Landing Systems.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рисунок 603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 w:before="0" w:after="0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1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 w:before="0" w:after="0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1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Обновленный Мессье-Даути</w:t>
              <w:t xml:space="preserve"> </w:t>
              <w:t>Ограничено Safran</w:t>
              <w:t xml:space="preserve"> </w:t>
              <w:t>Посадочные системы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 w:before="0" w:after="0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1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Добавлено предупреждение в</w:t>
              <w:t xml:space="preserve"> </w:t>
              <w:t>пункт 1.E.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элементы рисунка в</w:t>
              <w:t xml:space="preserve"> </w:t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Ремонт № 11-31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Ремонт № 11-32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Ремонт № 11-33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Ремонт № 11-34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Ремонт № 11-35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Ремонт № 11-36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Добавлено Ремонт № 11-37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14-4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14-4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 w:before="0" w:after="0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17-1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Messier-Dowty</w:t>
            </w:r>
          </w:p>
          <w:p w:rsidR="0029014A" w:rsidRPr="0029014A" w:rsidRDefault="0029014A" w:rsidP="0029014A">
            <w:pPr>
              <w:spacing w:before="3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Limited to Safran Landing Systems. Обновлена таблица 601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Обновлен элемент рис. (2-340)</w:t>
              <w:t xml:space="preserve"> </w:t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Обновлен элемент рис. (2-340)</w:t>
              <w:t xml:space="preserve"> </w:t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Обновлен элемент рис. (2-340)</w:t>
              <w:t xml:space="preserve"> </w:t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Обновлен элемент рис. (2-350)</w:t>
              <w:t xml:space="preserve"> </w:t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Обновлен элемент рис. (2-350)</w:t>
              <w:t xml:space="preserve"> </w:t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Обновлен элемент рис. (2-350)</w:t>
              <w:t xml:space="preserve"> </w:t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Сборка (включая</w:t>
              <w:t xml:space="preserve"> </w:t>
              <w:t>Хранилище)</w:t>
            </w:r>
            <w:r w:rsidRPr="0029014A">
              <w:rPr>
                <w:rFonts w:ascii="Arial" w:eastAsia="Arial" w:hAnsi="Arial" w:cs="Arial"/>
                <w:spacing w:val="-2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пункты 1.H.(1),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2.O. Добавлены пункты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1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2.I и 2.L. Добавлен рисунок 713.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51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рисунки 705, 706, 707,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1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708 и 710. Обновлены номера рисунков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рисунок 815.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813,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814, 818 и 823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 w:before="0" w:after="0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Специальные инструменты,</w:t>
              <w:t xml:space="preserve"> </w:t>
              <w:t>Приспособления и</w:t>
              <w:t xml:space="preserve"> </w:t>
              <w:t>Оборудование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пункт 1.A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 w:before="0" w:after="0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Обновлены рисунки IPL 13-18 to include Ref.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line="247" w:lineRule="auto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Codes: 2253 и 2255. Обновлен рисунок IPL 15.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/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Запишите дату выпуска и дату внесения этой редакции в запись изменений и сохраните это сопроводительное письмо.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t>© SAFRAN LANDING Systems 2025 (И ДАТЫ ПОСЛЕДУЮЩИХ ПЕРЕСМОТРЕНИЙ)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Выдано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8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38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38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38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38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Телефон: +44 (0) 1452 712424 Факс: +44 (0) 1452 713821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4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3385673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33856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  <w:szCs w:val="17"/>
                                    </w:rPr>
                                    <w:t>ВНЕСЕНА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24 марта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24 марта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23 марта 2018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23 марта 2018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21 декабря 2018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21 декабря 2018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20 марта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20 марта 2020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18 сентября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сентября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19 марта 2021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17 сентября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17 сентября 2021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23 декабря 2022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23 декабря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16 июня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16 июня 2023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15 марта 2024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15 марта 2024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</w:rP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2665.88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BY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2"/>
                                <w:szCs w:val="17"/>
                              </w:rPr>
                              <w:t>ВНЕСЕНА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2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2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24 марта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24 марта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23 марта 2018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23 марта 2018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21 декабря 2018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21 декабря 2018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20 марта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20 марта 2020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18 сентября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сентября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4 декабря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4 декабря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19 марта 2021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17 сентября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17 сентября 2021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марта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марта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23 декабря 2022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23 декабря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16 июня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16 июня 2023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15 марта 2024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15 марта 2024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3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2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"/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4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РЕД.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 ВЫПУСКА</w:t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ВНЕСЕНИЯ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40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НОМЕР СТРАНИЦЫ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УДАЛЕНИЯ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43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  <w:sz w:val="12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43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4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MLG - Установка подсборки болта-заглушки для переднего шкворневого штифта вместо поперечного болта.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43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43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Для увеличения максимальной взлетной массы самолета до 93 т.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4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Добавлены номера отслеживания к деталям, перечисленным в разделе Airbus Airworthiness Limitations Section (ALS).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43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43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Установка стойки MLG серии 201585 и комплектов dressings вместо ранее установленной стойки MLG серии 201387 и комплектов dressings.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0" w:after="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4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Добавлены номера отслеживания к деталям, перечисленным в Airbus Maintenance Planning Document, раздел 9-1. (Гайка шкворневого штифта вершины рычага крутящего момента)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43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ноября 2004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Введение нового нижнего узла подшипника.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43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2009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43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Введение новых маркировочных табличек.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1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2012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44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Введение новых жгутов оси 1M и 2M.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43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28 марта 2014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43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Введение новых жгутов стойки 1M и 2M, а также новых жгутов оси 1M и 2M.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2011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32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  <w:sz w:val="12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32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1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- Введение новых стопорных штифтов и нового нижнего узла подшипника с новым самосмазывающимся вкладышем.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0" w:after="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октября 2011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7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 w:before="0" w:after="0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  <w:sz w:val="12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2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- Введение новых стопорных штифтов для нижнего узла подшипника.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8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декабря 2013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2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- Введение нового нижнего узла подшипника с новым внутренним вкладышем с низким коэффициентом трения.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8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14 мая 2014 г.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1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- Контроль шума Баркхаузена осей скользящей трубы основной стойки шасси.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7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1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- Введение нового корпуса стойки.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0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2015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1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- Введение нового демпферного узла рычага крутящего момента.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21 декабря 2018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1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- Введение новой подсборки корпуса стойки и связанных деталей.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7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1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Введение нового верхнего кронштейна шарнира.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0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2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Введение нового штока и корпуса переключающего клапана.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31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в сборе - Модификация подсборки переходного блока.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7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  <w:sz w:val="12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32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  <w:sz w:val="12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32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31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MLG - Переход от нижнего подшипника MLG с низким коэффициентом трения к стандартному нижнему подшипнику MLG.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31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Стойка MLG в сборе - Введение новой подсборки переходного блока.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  <w:sz w:val="12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58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58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Страница 3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0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 w:before="0" w:after="0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39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4" w:lineRule="auto" w:before="0" w:after="0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128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128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40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 w:before="0" w:after="0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128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128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40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 w:before="0" w:after="0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128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128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 w:before="0" w:after="0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40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 w:before="0" w:after="0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128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13778826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137788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Наименование Страница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Запись изменений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Запись временных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изменений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Список сервисных бюллетеней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Идентификация агрегата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Таблица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Перечень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Страницы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108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jc w:val="center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Наименование Страница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16 сентября 2016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Запись изменений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Запись временных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изменений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Список сервисных бюллетеней</w:t>
                            </w:r>
                            <w:r>
                              <w:rPr>
                                <w:spacing w:val="-5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Идентификация агрегата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spacing w:before="0" w:after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Таблица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Перечень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Страницы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jc w:val="center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1398518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13985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Перечень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страниц (продолжение)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Содержание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Введение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Описание и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работа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Испытания и локализация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9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неисправностей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1101.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Перечень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страниц (продолжение)</w:t>
                            </w:r>
                            <w:r>
                              <w:rPr>
                                <w:spacing w:val="-7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Содержание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Введение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Описание и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работа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Испытания и локализация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9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неисправностей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Испытания и локализация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локализация неисправностей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Очистка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Проверка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сентября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2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5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3-1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8 декабря 2017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4-1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5-1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0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10-1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 w:line="239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10885497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1088549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atLeas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8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8" w:lineRule="atLeas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857.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atLeas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8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8" w:lineRule="atLeas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12532891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125328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atLeas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11-16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986.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atLeas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11-16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11-26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1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11-30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1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13766273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1376627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1083.9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10579088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105790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atLeas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Ремонт № 11-37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12-1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12-2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12-3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833.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atLeas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Ремонт № 11-37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12-1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12-2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12-3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10139048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1013904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12-4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12-5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13-1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13-2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14-1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14-2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14-3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7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79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12-4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12-5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13-1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13-2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14-1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14-2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14-3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7" w:lineRule="atLeast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12437128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124371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atLeast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14-3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14-4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15-1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15-2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16-1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3"/>
                                      <w:szCs w:val="17"/>
                                    </w:rPr>
                                    <w:t>Ремонт № 17-1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979.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atLeast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14-3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14-4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15-1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15-2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16-1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3"/>
                                <w:szCs w:val="17"/>
                              </w:rPr>
                              <w:t>Ремонт № 17-1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ПЕРЕЧЕНЬ СТРАНИЦ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18-2 601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605 31 мая 2019</w:t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1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1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20-1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15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18-6 601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604 Пусто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18-7 601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18-8 601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602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603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604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19-1 601 31 мая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21-2 601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602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603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21-3 601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602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603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604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 № 21-4 601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хранение)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22-1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24-1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" w:line="239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2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24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" w:line="239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  <w:sz w:val="12"/>
              </w:rPr>
              <w:t>Специальные инструменты, приспособления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Оборудование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2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12825688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128256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1009.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15934680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15934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atLeast" w:before="0" w:after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szCs w:val="17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  <w:szCs w:val="17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33" w:lineRule="atLeast"/>
                                  </w:pPr>
                                  <w:r>
                                    <w:rPr>
                                      <w:sz w:val="12"/>
                                    </w:rP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1254.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atLeast" w:before="0" w:after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pacing w:val="-4"/>
                                <w:sz w:val="13"/>
                                <w:szCs w:val="17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  <w:sz w:val="13"/>
                                <w:szCs w:val="17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33" w:lineRule="atLeast"/>
                            </w:pPr>
                            <w:r>
                              <w:rPr>
                                <w:sz w:val="12"/>
                              </w:rP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atLeast" w:before="0" w:after="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2" w:line="233" w:lineRule="atLeas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z w:val="12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15437267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154372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atLeast" w:before="0" w:after="0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  <w:sz w:val="12"/>
                                    </w:rPr>
                                    <w:t>Описание и работа . . . . . . . . . . . . . . . . . . . . . . . . . . . . . . . . . . . . . . . . . . . . . . . . . . . .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atLeas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Описание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Работа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atLeast" w:before="0" w:after="0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Данные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atLeas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  <w:szCs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1" w:lineRule="atLeas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Испытания и локализация неисправностей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Оборудование и материалы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Условия испытания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after="0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Локализация неисправностей. .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1" w:lineRule="atLeas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Разборка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atLeast" w:before="0" w:after="0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1" w:lineRule="atLeas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Очистка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after="0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0" w:lineRule="atLeas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Контроль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Детальный осмотр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after="0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Специальный детальный осмотр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0" w:lineRule="atLeas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0"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Условия выполнения процедуры ремонта.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Защитная обработка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 w:before="0" w:after="0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Утвержденные ремонты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1-1 узел нижнего подшипника Ремонт № 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1-2 узел нижнего подшипника Ремонт № 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2-1 Штифт Ремонт № 2-1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3-1 Штифт шарнира Ремонт № 3-1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4-1 Штифт замка убранного положения Ремонт № 4-1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5-1 Штифт Ремонт № 5-1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6-1 Штифт Ремонт № 6-1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6-2 Штифт Ремонт № 6-2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6-3 Штифт Ремонт № 6-3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7-1 Штифт Ремонт № 7-1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7-2 Штифт Ремонт № 7-2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8-1 Кронштейн Ремонт № 8-1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8-2 Кронштейн Ремонт № 8-2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9-1 Скользящая труба Ремонт № 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9-2 Скользящая труба Ремонт № 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9-3 Скользящая труба (заменен) Ремонт № 9-3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atLeas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9-4 Скользящая труба Ремонт № 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33" w:lineRule="atLeas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  <w:sz w:val="17"/>
                                        <w:szCs w:val="17"/>
                                      </w:rPr>
                                      <w:t>Ремонт № 9-5 Скользящая труба Ремонт № 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atLeas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  <w:szCs w:val="17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1215.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atLeast" w:before="0" w:after="0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  <w:sz w:val="12"/>
                              </w:rPr>
                              <w:t>Описание и работа . . . . . . . . . . . . . . . . . . . . . . . . . . . . . . . . . . . . . . . . . . . . . . . . . . . .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atLeas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Описание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Работа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atLeast" w:before="0" w:after="0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Данные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atLeas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  <w:sz w:val="13"/>
                                <w:szCs w:val="17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1" w:lineRule="atLeas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Испытания и локализация неисправностей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Оборудование и материалы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Условия испытания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after="0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Локализация неисправностей. .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1" w:lineRule="atLeas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Разборка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atLeast" w:before="0" w:after="0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1" w:lineRule="atLeas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Очистка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after="0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0" w:lineRule="atLeas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Контроль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Детальный осмотр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after="0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Специальный детальный осмотр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0" w:lineRule="atLeas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0"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Условия выполнения процедуры ремонта.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Защитная обработка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 w:before="0" w:after="0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Утвержденные ремонты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1-1 узел нижнего подшипника Ремонт № 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1-2 узел нижнего подшипника Ремонт № 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2-1 Штифт Ремонт № 2-1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3-1 Штифт шарнира Ремонт № 3-1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4-1 Штифт замка убранного положения Ремонт № 4-1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5-1 Штифт Ремонт № 5-1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6-1 Штифт Ремонт № 6-1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6-2 Штифт Ремонт № 6-2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6-3 Штифт Ремонт № 6-3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7-1 Штифт Ремонт № 7-1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7-2 Штифт Ремонт № 7-2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8-1 Кронштейн Ремонт № 8-1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8-2 Кронштейн Ремонт № 8-2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9-1 Скользящая труба Ремонт № 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9-2 Скользящая труба Ремонт № 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9-3 Скользящая труба (заменен) Ремонт № 9-3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atLeas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9-4 Скользящая труба Ремонт № 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33" w:lineRule="atLeas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  <w:sz w:val="17"/>
                                  <w:szCs w:val="17"/>
                                </w:rPr>
                                <w:t>Ремонт № 9-5 Скользящая труба Ремонт № 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atLeas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  <w:sz w:val="13"/>
                                <w:szCs w:val="17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9-6 Скользящая труба . . . . . . . . . . . . . . . . . . . . . . . . . . . . . . . . . . . . . . . . Ремонт № 9-6 601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9-7 Скользящая труба . . . . . . . . . . . . . . . . . . . . . . . . . . . . . . . . . . . . . . . . Ремонт № 9-7 601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9-8 Скользящая труба . . . . . . . . . . . . . . . . . . . . . . . . . . . . . . . . . . . . . . . . Ремонт № 9-8 601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9-9 Скользящая труба . . . . . . . . . . . . . . . . . . . . . . . . . . . . . . . . . . . . . . . . Ремонт № 9-9 601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9-10 Скользящая труба . . . . . . . . . . . . . . . . . . . . . . . . . . . . . . . . . . . . . . Ремонт № 9-10 601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9-11 Скользящая труба . . . . . . . . . . . . . . . . . . . . . . . . . . . . . . . . . . . . . . Ремонт № 9-11 601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10-1 Штифт . . . . . . . . . . . . . . . . . . . . . . . . . . . . . . . . . . . . . . . . . . . . . Ремонт № 10-1 601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 Корпус стойки . . . . . . . . . . . . . . . . . . . . . . . . . . . . . . . . . . . . . . . Ремонт № 11-1 601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 Корпус стойки . . . . . . . . . . . . . . . . . . . . . . . . . . . . . . . . . . . . . . . Ремонт № 11-2 601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 Корпус стойки . . . . . . . . . . . . . . . . . . . . . . . . . . . . . . . . . . . . . . . Ремонт № 11-3 601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11-4 Корпус стойки . . . . . . . . . . . . . . . . . . . . . . . . . . . . . . . . . . . . . . . Ремонт № 11-4 601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11-5 Корпус стойки . . . . . . . . . . . . . . . . . . . . . . . . . . . . . . . . . . . . . . . Ремонт № 11-5 601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11-6 Корпус стойки . . . . . . . . . . . . . . . . . . . . . . . . . . . . . . . . . . . . . . . Ремонт № 11-6 601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11-7 Корпус стойки . . . . . . . . . . . . . . . . . . . . . . . . . . . . . . . . . . . . . . . Ремонт № 11-7 601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11-8 Корпус стойки . . . . . . . . . . . . . . . . . . . . . . . . . . . . . . . . . . . . . . . Ремонт № 11-8 601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11-9 Корпус стойки . . . . . . . . . . . . . . . . . . . . . . . . . . . . . . . . . . . . . . . Ремонт № 11-9 601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11-10 Корпус стойки (изъят). . . . . . . . . . . . . . . . . . . . . . . . . . . Ремонт № 11-10 601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11-11 Корпус стойки . . . . . . . . . . . . . . . . . . . . . . . . . . . . . . . . . . . . . Ремонт № 11-11 601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11-12 Корпус стойки . . . . . . . . . . . . . . . . . . . . . . . . . . . . . . . . . . . . . Ремонт № 11-12 601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11-13 Корпус стойки . . . . . . . . . . . . . . . . . . . . . . . . . . . . . . . . . . . . . Ремонт № 11-13 601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11-14 Корпус стойки . . . . . . . . . . . . . . . . . . . . . . . . . . . . . . . . . . . . . Ремонт № 11-14 601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11-15 Корпус стойки . . . . . . . . . . . . . . . . . . . . . . . . . . . . . . . . . . . . . Ремонт № 11-15 601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11-16 Корпус стойки . . . . . . . . . . . . . . . . . . . . . . . . . . . . . . . . . . . . . Ремонт № 11-16 601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11-17 Корпус стойки . . . . . . . . . . . . . . . . . . . . . . . . . . . . . . . . . . . . . Ремонт № 11-17 601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11-18 Корпус стойки . . . . . . . . . . . . . . . . . . . . . . . . . . . . . . . . . . . . . Ремонт № 11-18 601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11-19 Корпус стойки . . . . . . . . . . . . . . . . . . . . . . . . . . . . . . . . . . . . . Ремонт № 11-19 601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11-20 Корпус стойки (изъят). . . . . . . . . . . . . . . . . . . . . . . . . . . Ремонт № 11-20 601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11-21 Корпус стойки . . . . . . . . . . . . . . . . . . . . . . . . . . . . . . . . . . . . Ремонт № 11-21 601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11-22 Корпус стойки . . . . . . . . . . . . . . . . . . . . . . . . . . . . . . . . . . . . . Ремонт № 11-22 601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11-23 Корпус стойки . . . . . . . . . . . . . . . . . . . . . . . . . . . . . . . . . . . . Ремонт № 11-23 601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11-24 Корпус стойки . . . . . . . . . . . . . . . . . . . . . . . . . . . . . . . . . . . . Ремонт № 11-24 601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11-25 Корпус стойки . . . . . . . . . . . . . . . . . . . . . . . . . . . . . . . . . . . . Ремонт № 11-25 601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11-26 Корпус стойки . . . . . . . . . . . . . . . . . . . . . . . . . . . . . . . . . . . . Ремонт № 11-26 601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11-27 Корпус стойки . . . . . . . . . . . . . . . . . . . . . . . . . . . . . . . . . . . . . Ремонт № 11-27 601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11-28 Корпус стойки . . . . . . . . . . . . . . . . . . . . . . . . . . . . . . . . . . . . . Ремонт № 11-28 601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11-29 Корпус стойки . . . . . . . . . . . . . . . . . . . . . . . . . . . . . . . . . . . . . Ремонт № 11-29 601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11-30 Корпус стойки . . . . . . . . . . . . . . . . . . . . . . . . . . . . . . . . . . . . . Ремонт № 11-30 601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11-31 Корпус стойки . . . . . . . . . . . . . . . . . . . . . . . . . . . . . . . . . . . . . Ремонт № 11-31 601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11-32 Корпус стойки . . . . . . . . . . . . . . . . . . . . . . . . . . . . . . . . . . . . . Ремонт № 11-32 601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11-33 Корпус стойки . . . . . . . . . . . . . . . . . . . . . . . . . . . . . . . . . . . . . Ремонт № 11-33 601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11-34 Корпус стойки . . . . . . . . . . . . . . . . . . . . . . . . . . . . . . . . . . . . . Ремонт № 11-34 601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11-35 Корпус стойки . . . . . . . . . . . . . . . . . . . . . . . . . . . . . . . . . . . . . Ремонт № 11-35 601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11-36 Корпус стойки . . . . . . . . . . . . . . . . . . . . . . . . . . . . . . . . . . . . . Ремонт № 11-36 601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0"/>
          <w:szCs w:val="22"/>
          <w:u w:val="single"/>
          <w:lang w:val="en-US"/>
          <w14:ligatures w14:val="none"/>
        </w:rPr>
        <w:t>Страница Ремонт № 11-37 Корпус стойки . . . . . . . . . . . . . . . . . . . . . . . . . . . . . . . . . . . . . Ремонт № 11-37 601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12-1 Нижний шлиц-шарнир . . . . . . . . . . . . . . . . . . . . . . . . . . . . . . . . . Ремонт № 12-1 601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12-2 Верхний шлиц-шарнир . . . . . . . . . . . . . . . . . . . . . . . . . . . . . . . . . Ремонт № 12-2 601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12-3 Верхний шлиц-шарнир . . . . . . . . . . . . . . . . . . . . . . . . . . . . . . . . . Ремонт № 12-3 601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12-4 Нижний шлиц-шарнир . . . . . . . . . . . . . . . . . . . . . . . . . . . . . . . . . Ремонт № 12-4 601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12-5 Верхний шлиц-шарнир . . . . . . . . . . . . . . . . . . . . . . . . . . . . . . . . . Ремонт № 12-5 601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13-1 Верхнее ведомое звено . . . . . . . . . . . . . . . . . . . . . . . . . . . . . . . . . . Ремонт № 13-1 601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13-2 Верхнее ведомое звено . . . . . . . . . . . . . . . . . . . . . . . . . . . . . . . . . . Ремонт № 13-2 601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14-1 Верхняя труба диафрагмы . . . . . . . . . . . . . . . . . . . . . . . . . . . . . Ремонт № 14-1 601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14-2 Верхняя труба диафрагмы . . . . . . . . . . . . . . . . . . . . . . . . . . . . . Ремонт № 14-2 601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14-3 Верхняя труба диафрагмы . . . . . . . . . . . . . . . . . . . . . . . . . . . . . Ремонт № 14-3 601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14-4 Верхняя труба диафрагмы . . . . . . . . . . . . . . . . . . . . . . . . . . . . . Ремонт № 14-4 601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15-1 Кронштейн . . . . . . . . . . . . . . . . . . . . . . . . . . . . . . . . . . . . . . . . . . Ремонт № 15-1 601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15-2 Кронштейн . . . . . . . . . . . . . . . . . . . . . . . . . . . . . . . . . . . . . . . . . . Ремонт № 15-2 601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16-1 Кронштейн . . . . . . . . . . . . . . . . . . . . . . . . . . . . . . . . . . . . . . . . . . Ремонт № 16-1 601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17-1 Кронштейн шарнира. . . . . . . . . . . . . . . . . . . . . . . . . . . . . . . . . . . . . . Ремонт № 17-1 601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18-1 Цилиндр. . . . . . . . . . . . . . . . . . . . . . . . . . . . . . . . . . . . . . . . . . Ремонт № 18-1 601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18-2 Цилиндр. . . . . . . . . . . . . . . . . . . . . . . . . . . . . . . . . . . . . . . . . . Ремонт № 18-2 601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18-3 Цилиндр (изъят) . . . . . . . . . . . . . . . . . . . . . . . . . . . . . . . Ремонт № 18-3 601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18-4 Цилиндр. . . . . . . . . . . . . . . . . . . . . . . . . . . . . . . . . . . . . . . . . . Ремонт № 18-4 601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18-5 Цилиндр. . . . . . . . . . . . . . . . . . . . . . . . . . . . . . . . . . . . . . . . . . Ремонт № 18-5 601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18-6 Цилиндр. . . . . . . . . . . . . . . . . . . . . . . . . . . . . . . . . . . . . . . . . . Ремонт № 18-6 601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18-7 Цилиндр. . . . . . . . . . . . . . . . . . . . . . . . . . . . . . . . . . . . . . . . . . Ремонт № 18-7 601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18-8 Цилиндр. . . . . . . . . . . . . . . . . . . . . . . . . . . . . . . . . . . . . . . . . . Ремонт № 18-8 601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19-1 Кардан фиксатора . . . . . . . . . . . . . . . . . . . . . . . . . . . . . . . . . . Ремонт № 19-1 601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19-2 Кардан фиксатора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20-1 Нижнее ведомое звено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21-1 Переходной блок . . . . . . . . . . . . . . . . . . . . . . . . . . . . . . . . . . . . . Ремонт № 21-1 601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21-2 Переходной блок . . . . . . . . . . . . . . . . . . . . . . . . . . . . . . . . . . . . . Ремонт № 21-2 601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21-3 Переходной блок . . . . . . . . . . . . . . . . . . . . . . . . . . . . . . . . . . . . . Ремонт № 21-3 601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21-4 Переходной блок. . . . . . . . . . . . . . . . . . . . . . . . . . . . . . . . . . . . . Ремонт № 21-4 601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21-5 Переходной блок. . . . . . . . . . . . . . . . . . . . . . . . . . . . . . . . . . . . . Ремонт № 21-5 601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21-6 Переходной блок. . . . . . . . . . . . . . . . . . . . . . . . . . . . . . . . . . . . . Ремонт № 21-6 601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22-1 Сферический подшипник . . . . . . . . . . . . . . . . . . . . . . . . . . . . . . . . . . Ремонт № 22-1 601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23-1 Штифт навеса стойки. . . . . . . . . . . . . . . . . . . . . . . . . . . . . . . . . . . . . . . . . Ремонт № 23-1 601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23-2 Штифт навеса стойки. . . . . . . . . . . . . . . . . . . . . . . . . . . . . . . . . . . . . . . . . Ремонт № 23-2 601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24-1 Кронштейн опоры жгута . . . . . . . . . . . . . . . . . . . . . . . . . . . . Ремонт № 24-1 601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25-1 Стопорный штифт . . . . . . . . . . . . . . . . . . . . . . . . . . . . . . . . . . . . . Ремонт № 25-1 601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25-2 Стопорный штифт . . . . . . . . . . . . . . . . . . . . . . . . . . . . . . . . . . . . . Ремонт № 25-2 601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Ремонт № 26-1 Верхний кронштейн шарнира . . . . . . . . . . . . . . . . . . . . . . . . . . . . . . . . Ремонт № 26-1 601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Сборка (включая хранение)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Процедура . . . . . . . . . . . . . . . . . . . . . . . . . . . . . . . . . . . . . . . . . . . . . . . . . . . . . . . . . . . . . . . . . 706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0"/>
          <w:szCs w:val="22"/>
          <w:lang w:val="en-US"/>
          <w14:ligatures w14:val="none"/>
        </w:rPr>
        <w:t>хранение 798.12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Посадки и зазоры . . . . . . . . . . . .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Посадки и зазоры Определения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Примечания. . .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Данные по рычагу крутящего момента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Специальные инструменты, приспособления и оборудование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Иллюстрированный перечень деталей. . . . . . . . . . . . . . . . . . . . . . . . . . . . . . . . . . . . . . . . . . . . . . . . . . . . . . . . . . 1001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Введение . . . . . . . . . . . . . . . . . . . . . . . . . . . . . . . . . . . . . . . . . . . . . . . . . . . . . . . . . . . . 1002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Как пользоваться этим иллюстрированным перечнем деталей . . . . . . . . . . . . . . . . . . . . . . . . . . . . . . . . . . . . . . . . 1003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Коды поставщиков, наименования и адреса . . . . . . . . . . . . . . . . . . . . . . . . . . . . . . . . . . . . . . . 1004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Числовой указатель . . . . . . . . . . . . . . . . . . . . . . . . . . . . . . . . . . . . . . . . . . . . . . . . . . . . . . . . . 1005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0"/>
          <w:szCs w:val="22"/>
          <w:lang w:val="en-US"/>
          <w14:ligatures w14:val="none"/>
        </w:rPr>
        <w:t>Подробный перечень деталей . . . . . . . . . . . . . . . . . . . . . . . . . . . . . . . . . . . . . . . . . . . . . . . . . . . . . . . 1031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0"/>
          <w:szCs w:val="22"/>
          <w:u w:val="single"/>
          <w:lang w:val="en-US"/>
          <w14:ligatures w14:val="none"/>
        </w:rPr>
        <w:t>ИЛЛЮСТРАЦИИ</w:t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0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. . . . . . . . . . . . . . . . . . . . . . . . . . . . . . . . . . . . . . . . . . . . . . . . 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Схема работы. . . . . . . . . . . . . . . . . . . . . . . . . . . . . . . . . . . . . . . . . . . . . . . . . . 4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(1-1). . . . . . . . . . . . . . . . . . . . . . . . . . . . . . . . . . . . . . . . . . . . 105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Точки проверки сопротивления электрического соединения (таблицы 101 и 102) . . . . . . . . . . . . . . . . 108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(2-120 и 2-130) - Защитная обработка. . . . . . . . . . . . . . . . . . . . . . . . . . . . 622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(2-340, 2-340A, 2-350 и 2-350A) - Защитная обработка. . . . . . . . . 623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(4-140 и 4-150) - Защитная обработка. . . . . . . . . . . . . . . . . . . . . . . . . . . . 624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(5-160) - Защитная обработка . . . . . . . . . . . . . . . . . . . . . . . . . . . . . . . . . . . . 625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(6-170 и 6-180) - Защитная обработка. . . . . . . . . . . . . . . . . . . . . . . . . . . . 626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(6-230) - Защитная обработка . . . . . . . . . . . . . . . . . . . . . . . . . . . . . . . . . . 627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(6-230A) - Защитная обработка . . . . . . . . . . . . . . . . . . . . . . . . . . . . . . . . . 628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(10-80) - Защитная обработка. . . . . . . . . . . . . . . . . . . . . . . . . . . . . . . . . . . . . . . . 629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(11-130) - Защитная обработка . . . . . . . . . . . . . . . . . . . . . . . . . . . . . . . . . . . . . . . 631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(12-90) - Защитная обработка . 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Стопорный штифт (13-10) - Защитная обработка.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Клапан зарядки (13-110A) - Защитная обработка . . . . . . . . . . . . . . . . . . . . . . . . . . . . . 634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(13-190 и 13-190A) - Защитная обработка . . . . . . . . . . . . . . . . . . . . . . . . . . . . 635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(15-390) - Защитная обработка. . . . . . . . . . . . . . . . . . . . . . . 636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Цилиндр (17-230) - Защитная обработка. . . . . . . . . . . . . . . . . . . . . . . . . . . . . . . . . . . 637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(18-80) или (18-80A) - Защитная обработка (Лист 1) . . . . . . . . . . . . . . . 638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618 Скользящая труба (18-80) или (18-80A) - Защитная обработка (Лист 2) . . . . . . . . . . . . . . . 639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619 подсборка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1) . . . . . . . . . . . . . . . . . . . . . . . . . . . . . . . . . . . . . . . . . 640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619 подсборка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2) . . . . . . . . . . . . . . . . . . . . . . . . . . . . . . . . . . . . . . . . . 641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620 Корпус стойки (20-410) и (20-420) - Защитная обработка . . . . . . . . . . . . . . . . . . . . . 642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0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621 Корпус стойки (20-410) и (20-420) - Защитная обработка . . . . . . . . . . . . . . . . . . . . . 643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622 Корпус стойки (20-410A) и (20-420A) - Защитная обработка (Лист 1) . . . . . . . . . . . 644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622 Корпус стойки (20-410A) и (20-420A) - Защитная обработка (Лист 2) . . . . . . . . . . . 645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623 Верхняя труба диафрагмы (15-390A) - Защитная обработка . . . . . . . . . . . . . . . . . . . . . 646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624 Цилиндр (17-230A) - Защитная обработка . . . . . . . . . . . . . . . . . . . . . . . . . . . . . . . . . 647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625 Скользящая труба (18-80B) - Защитная обработка (Лист 1) . . . . . . . . . . . . . . . . . . . . . . . 648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625 Скользящая труба (18-80B) - Защитная обработка (Лист 2) . . . . . . . . . . . . . . . . . . . . . . . 649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625 Скользящая труба (18-80B) - Защитная обработка (Лист 3) . . . . . . . . . . . . . . . . . . . . . . . 650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(18-80B) - Защитная обработка (Лист 4) . . . . . . . . . . . . . . . . . . . . . . . 651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(10-160) только - Защитная обработка . . . . . . . . . . . . . . . . . . . . . 652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(10-160A) - Защитная обработка . . . . . . . . . . . . . . . . . . . . . . . . 653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(12-90A) - Защитная обработка . . . . . . . . . . . . . . . . . . . . . . . . . . . . . . . . 654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(15-360) - Защитная обработка . . . . . . . . . . . 655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(15-360A) - Защитная обработка . . . . . . . . . . 656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(2-80 и 2-90) - Защитная обработка . . . . . . . . . . . . . . . . . . . . . . . . . . . . . 657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(7-100, 7-100A, 7-110 и 7-110A) - Защитная обработка 658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(8-170) - Защитная обработка . . . . . . . . . . . . . . . . . . . . . . . . . . . . . . . . . . . . 659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(11-140) - Защитная обработка . . . . . . . . . . . . . . . . . . . . . 660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(2-310B и 2-320B) - Защитная обработка - Лист 1 . . . . . . . . . . . . 661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635 Переходной блок (2-310B и 2-320B) - Защитная обработка - Лист 2 . . . . . . . . . . . . 662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1 . . . . . . . . . . . . . . . . . . . . . . . . . . . . . . . . . . . . . . . . . . 663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2 . . . . . . . . . . . . . . . . . . . . . . . . . . . . . . . . . . . . . . . . . . 664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3 . . . . . . . . . . . . . . . . . . . . . . . . . . . . . . . . . . . . . . . . . . 665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4 . . . . . . . . . . . . . . . . . . . . . . . . . . . . . . . . . . . . . . . . . . 666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5 . . . . . . . . . . . . . . . . . . . . . . . . . . . . . . . . . . . . . . . . . . 667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6 . . . . . . . . . . . . . . . . . . . . . . . . . . . . . . . . . . . . . . . . . . 668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7 . . . . . . . . . . . . . . . . . . . . . . . . . . . . . . . . . . . . . . . . . . . 669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637 Штифт замка убранного положения ain Fitting (5-400A) - Защитная обработка . . . . . . . . . . . . . . . . . . . . . . . . 670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638 Корпус стойки (20-90B) и (20-100B) - Защитная обработка - Лист 1 . . . . . . . . . . . . 671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Корпус стойки (20-90B) и (20-100B) - Защитная обработка - Лист 2 . . . . . . . . . . . . 672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Передний шкворневой штифт (1-60A) - Защитная обработка . . . . . . . . . . . . . . . . . . . . . . . . . . . 673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(4-180) только - Защитная обработка . . . . .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Drag-arm Spacer (4-180A) - Защитная обработка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(4-210) - Защитная обработка . . . . . . . . . . . . . . . . . . . . . . . . . . . . . . . . . . . . 675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(9-150) - Защитная обработка . . . . . . . . . . . . . . . . . . . . . . . . . . . . . . . . . . . . 676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(9-150A) - Защитная обработка . . . . . . . . . . . . . . . . . . . . . . . . . . . . . . . . . . . 677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(9-190) - Защитная обработка . . . . . . . . . . . . . . . . . . . . . . . . . . . . . . . . . . . . 678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atLeast" w:before="0" w:after="0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33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>Spacer (9-190A) - Защитная обработка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>Spacer (11-30) - Защитная обработка.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1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2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3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4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5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6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7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8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>Утвержденные ремонты - ключевая схема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корпуса стойки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рычага крутящего момента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скользящей трубы - ключевая схема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верхней трубы диафрагмы - ключевая схема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цилиндра - ключевая схема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переходного блока - ключевая схема.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кронштейна опоры жгута - ключевая схема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0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верхнего кронштейна шарнира - ключевая схема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2-1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шарнира Ремонт № 3-1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замка убранного положения Ремонт № 4-1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5-1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atLeast" w:before="0" w:after="0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10-1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Ремонтные втулки - Механическая обработка и установка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atLeast" w:before="0" w:after="0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Ремонтная втулка увеличенного размера - Механическая обработка и установка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atLeast" w:before="0" w:after="0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5" w:line="250" w:lineRule="atLeas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6" w:line="250" w:lineRule="atLeas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Установка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atLeast" w:before="0" w:after="0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sz w:val="12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Втулки - Механическая обработка и установка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>Oversize смазочный адаптер - Установка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Механическая обработка и Установка вкладыша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>Oversize передаточный штифт - Установка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окончание хромового покрытия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окончание хромового покрытия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5" w:line="250" w:lineRule="atLeas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- Механическая обработка и Inner Liner InstallationRepair No. 11-30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1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2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3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1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2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3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Наименование Страница 16 сен 2016</w:t>
                          </w:r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Наименование Страница 16 сен 2016</w:t>
                    </w:r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2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2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1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1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4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4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3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3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Запись изменений</w:t>
                          </w:r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Запись изменений</w:t>
                    </w:r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Запись временных изменений</w:t>
                          </w:r>
                          <w:r>
                            <w:rPr>
                              <w:spacing w:val="-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Запись временных изменений</w:t>
                    </w:r>
                    <w:r>
                      <w:rPr>
                        <w:spacing w:val="-3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Страница 2 4 дек 2020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Страница 2 4 дек 2020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2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2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4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4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19 марта 2021 г.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19 марта 2021 г.</w:t>
                    </w:r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4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8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8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12 18 мар 2025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12 18 мар 2025</w:t>
                    </w:r>
                    <w:r>
                      <w:rPr>
                        <w:spacing w:val="-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13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13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4 18 мар 2025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6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6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5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5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9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5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9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5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7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6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ПЕРЕЧЕНЬ СТРАНИЦ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7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6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