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4A749A0B" w:rsidR="007D7E60" w:rsidRPr="0000444C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52"/>
          <w:szCs w:val="40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0C2413" w:rsidRPr="0000444C">
        <w:rPr>
          <w:rFonts w:ascii="Cambria" w:hAnsi="Cambria"/>
          <w:color w:val="FF0000"/>
          <w:sz w:val="36"/>
          <w:szCs w:val="36"/>
        </w:rPr>
        <w:t>University Management System</w:t>
      </w:r>
    </w:p>
    <w:p w14:paraId="23B57525" w14:textId="7329FC23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00444C">
        <w:rPr>
          <w:rFonts w:ascii="Times New Roman" w:hAnsi="Times New Roman" w:cs="Times New Roman"/>
          <w:color w:val="FF0000"/>
          <w:sz w:val="36"/>
          <w:szCs w:val="24"/>
        </w:rPr>
        <w:t>F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424623" w:rsidRPr="00B93652" w14:paraId="0C58B86E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C" w14:textId="709554D7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MD.ARIFUZZAMAN JAMY</w:t>
            </w:r>
          </w:p>
        </w:tc>
        <w:tc>
          <w:tcPr>
            <w:tcW w:w="3932" w:type="dxa"/>
          </w:tcPr>
          <w:p w14:paraId="0C58B86D" w14:textId="662C6563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17-35618-3</w:t>
            </w:r>
          </w:p>
        </w:tc>
      </w:tr>
      <w:tr w:rsidR="00424623" w:rsidRPr="00B93652" w14:paraId="0C58B871" w14:textId="77777777" w:rsidTr="0095496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F" w14:textId="2BE4AB73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3932" w:type="dxa"/>
          </w:tcPr>
          <w:p w14:paraId="0C58B870" w14:textId="503A6885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18-36449-1</w:t>
            </w:r>
          </w:p>
        </w:tc>
      </w:tr>
      <w:tr w:rsidR="00424623" w:rsidRPr="00B93652" w14:paraId="0C58B874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2" w14:textId="7E92319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NAZIA TAFANNUM</w:t>
            </w:r>
          </w:p>
        </w:tc>
        <w:tc>
          <w:tcPr>
            <w:tcW w:w="3932" w:type="dxa"/>
          </w:tcPr>
          <w:p w14:paraId="0C58B873" w14:textId="6BC8A32F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18-37747-1</w:t>
            </w:r>
          </w:p>
        </w:tc>
      </w:tr>
      <w:tr w:rsidR="00424623" w:rsidRPr="00B93652" w14:paraId="0C58B877" w14:textId="77777777" w:rsidTr="009549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5" w14:textId="4986683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Segoe UI" w:eastAsia="Times New Roman" w:hAnsi="Segoe UI" w:cs="Segoe UI"/>
                <w:szCs w:val="18"/>
              </w:rPr>
              <w:t>SHAFIQ AHMED</w:t>
            </w:r>
          </w:p>
        </w:tc>
        <w:tc>
          <w:tcPr>
            <w:tcW w:w="3932" w:type="dxa"/>
          </w:tcPr>
          <w:p w14:paraId="0C58B876" w14:textId="0B293F5C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18-38454-2</w:t>
            </w:r>
          </w:p>
        </w:tc>
      </w:tr>
    </w:tbl>
    <w:p w14:paraId="0C58B879" w14:textId="7EE67905" w:rsidR="008A7DF5" w:rsidRDefault="008A7DF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6ABDB5D7" w14:textId="77777777" w:rsidR="005026B5" w:rsidRPr="00B93652" w:rsidRDefault="005026B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  <w:bookmarkStart w:id="0" w:name="_GoBack"/>
      <w:bookmarkEnd w:id="0"/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0D357C9A" w:rsidR="00CF0CF1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74D8970" w:rsidR="009C3768" w:rsidRPr="00B93652" w:rsidRDefault="00262F00" w:rsidP="004E4281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E4281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9D483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Admin</w:t>
      </w:r>
    </w:p>
    <w:p w14:paraId="665A5252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Stuff</w:t>
      </w:r>
    </w:p>
    <w:p w14:paraId="321509FD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Teacher</w:t>
      </w:r>
    </w:p>
    <w:p w14:paraId="6C2D0A2C" w14:textId="77777777" w:rsidR="004E4281" w:rsidRP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</w:t>
      </w:r>
    </w:p>
    <w:p w14:paraId="333343A7" w14:textId="5E790EA4" w:rsidR="0083240D" w:rsidRPr="004E4281" w:rsidRDefault="0083240D" w:rsidP="004E42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38C6F593" w:rsidR="004E463B" w:rsidRPr="00B93652" w:rsidRDefault="004E4281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the Admin </w:t>
      </w:r>
      <w:r w:rsidR="004E463B"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4C02E62C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teacher</w:t>
      </w:r>
    </w:p>
    <w:p w14:paraId="2644F602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and Edit teacher, student and stuff profile</w:t>
      </w:r>
    </w:p>
    <w:p w14:paraId="0C58B890" w14:textId="43C7E949" w:rsidR="00E62CA4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System log</w:t>
      </w:r>
    </w:p>
    <w:p w14:paraId="674D6A09" w14:textId="77777777" w:rsidR="008B347E" w:rsidRPr="008B347E" w:rsidRDefault="008B347E" w:rsidP="008B347E">
      <w:pPr>
        <w:spacing w:before="120" w:after="120"/>
        <w:rPr>
          <w:rFonts w:ascii="Cambria" w:hAnsi="Cambria"/>
        </w:rPr>
      </w:pPr>
    </w:p>
    <w:p w14:paraId="0C58B891" w14:textId="652E07ED" w:rsidR="00A239B8" w:rsidRPr="00B93652" w:rsidRDefault="00A239B8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="008B347E">
        <w:rPr>
          <w:rFonts w:ascii="Times New Roman" w:hAnsi="Times New Roman" w:cs="Times New Roman"/>
          <w:sz w:val="24"/>
          <w:szCs w:val="24"/>
        </w:rPr>
        <w:t>Stuff</w:t>
      </w:r>
      <w:r w:rsidR="00CB0510"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D260E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student</w:t>
      </w:r>
    </w:p>
    <w:p w14:paraId="5959CD83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Receive payment</w:t>
      </w:r>
    </w:p>
    <w:p w14:paraId="652E000A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Setup classroom</w:t>
      </w:r>
    </w:p>
    <w:p w14:paraId="30C47D97" w14:textId="66112D50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Notice update</w:t>
      </w:r>
    </w:p>
    <w:p w14:paraId="17C538EB" w14:textId="1149E5BD" w:rsidR="00957ACB" w:rsidRDefault="00957ACB" w:rsidP="00957ACB">
      <w:pPr>
        <w:spacing w:before="120" w:after="120"/>
        <w:rPr>
          <w:rFonts w:ascii="Cambria" w:hAnsi="Cambria"/>
        </w:rPr>
      </w:pPr>
    </w:p>
    <w:p w14:paraId="14A7C97F" w14:textId="3A1300FF" w:rsidR="00957ACB" w:rsidRPr="00B93652" w:rsidRDefault="00957ACB" w:rsidP="00957AC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>
        <w:rPr>
          <w:rFonts w:ascii="Cambria" w:hAnsi="Cambria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3E9C231" w14:textId="77777777" w:rsidR="00957ACB" w:rsidRPr="00B93652" w:rsidRDefault="00957ACB" w:rsidP="00957A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ACA3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Student Profile</w:t>
      </w:r>
    </w:p>
    <w:p w14:paraId="290BAA9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Upload study materials</w:t>
      </w:r>
    </w:p>
    <w:p w14:paraId="443DDF2E" w14:textId="44F21792" w:rsidR="00957ACB" w:rsidRDefault="001A448A" w:rsidP="00957AC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Upload grades</w:t>
      </w:r>
      <w:r>
        <w:rPr>
          <w:rFonts w:ascii="Cambria" w:hAnsi="Cambria"/>
        </w:rPr>
        <w:t xml:space="preserve"> </w:t>
      </w:r>
    </w:p>
    <w:p w14:paraId="167F1163" w14:textId="5AFF3A82" w:rsidR="00A0437B" w:rsidRDefault="00A0437B" w:rsidP="00A0437B">
      <w:pPr>
        <w:spacing w:before="120" w:after="120"/>
        <w:rPr>
          <w:rFonts w:ascii="Cambria" w:hAnsi="Cambria"/>
        </w:rPr>
      </w:pPr>
    </w:p>
    <w:p w14:paraId="0C746592" w14:textId="77777777" w:rsidR="0093607F" w:rsidRDefault="0093607F" w:rsidP="00A0437B">
      <w:pPr>
        <w:spacing w:before="120" w:after="120"/>
        <w:rPr>
          <w:rFonts w:ascii="Cambria" w:hAnsi="Cambria"/>
        </w:rPr>
      </w:pPr>
    </w:p>
    <w:p w14:paraId="72E0830E" w14:textId="2AA7666C" w:rsidR="00A0437B" w:rsidRPr="00B93652" w:rsidRDefault="00A0437B" w:rsidP="00A0437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 xml:space="preserve">In this project the </w:t>
      </w:r>
      <w:r>
        <w:rPr>
          <w:rFonts w:ascii="Cambria" w:hAnsi="Cambria"/>
        </w:rPr>
        <w:t xml:space="preserve">Student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2A10AF04" w14:textId="77777777" w:rsidR="00A0437B" w:rsidRPr="00B93652" w:rsidRDefault="00A0437B" w:rsidP="00A0437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CDE8A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finance</w:t>
      </w:r>
    </w:p>
    <w:p w14:paraId="40D24473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5D98D468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4BF0E07A" w14:textId="1C9893A1" w:rsidR="00A0437B" w:rsidRDefault="002646AC" w:rsidP="00A0437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24645411" w14:textId="77777777" w:rsidR="00EC0B82" w:rsidRPr="00EC0B82" w:rsidRDefault="00EC0B82" w:rsidP="00EC0B82">
      <w:pPr>
        <w:spacing w:before="120" w:after="120"/>
        <w:rPr>
          <w:rFonts w:ascii="Cambria" w:hAnsi="Cambria"/>
        </w:rPr>
      </w:pPr>
    </w:p>
    <w:p w14:paraId="0C58B899" w14:textId="75FC9A0F" w:rsidR="00A239B8" w:rsidRPr="008B347E" w:rsidRDefault="00A239B8" w:rsidP="008B3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4CFB3" w14:textId="7034B6F6" w:rsidR="0083240D" w:rsidRPr="00B93652" w:rsidRDefault="003B650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15BF919" wp14:editId="3B7BFDEA">
            <wp:extent cx="7028388" cy="532737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240" cy="53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6CFC873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Google Chrome</w:t>
      </w:r>
    </w:p>
    <w:p w14:paraId="33D258AE" w14:textId="774A1FB5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VS code</w:t>
      </w:r>
    </w:p>
    <w:p w14:paraId="27A0E5F4" w14:textId="3FCABB3B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Xampp</w:t>
      </w:r>
    </w:p>
    <w:p w14:paraId="62A28AD8" w14:textId="041EABCA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draw.io</w:t>
      </w:r>
    </w:p>
    <w:p w14:paraId="10B56C12" w14:textId="3F79C0C0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Adobe XD</w:t>
      </w:r>
    </w:p>
    <w:p w14:paraId="5033578C" w14:textId="15021D94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434EDA44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Give a screen shot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5193D" w14:textId="77777777" w:rsidR="00E80B6D" w:rsidRDefault="00E80B6D" w:rsidP="000742EE">
      <w:pPr>
        <w:spacing w:after="0" w:line="240" w:lineRule="auto"/>
      </w:pPr>
      <w:r>
        <w:separator/>
      </w:r>
    </w:p>
  </w:endnote>
  <w:endnote w:type="continuationSeparator" w:id="0">
    <w:p w14:paraId="71780DAD" w14:textId="77777777" w:rsidR="00E80B6D" w:rsidRDefault="00E80B6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32E3B" w14:textId="77777777" w:rsidR="00E80B6D" w:rsidRDefault="00E80B6D" w:rsidP="000742EE">
      <w:pPr>
        <w:spacing w:after="0" w:line="240" w:lineRule="auto"/>
      </w:pPr>
      <w:r>
        <w:separator/>
      </w:r>
    </w:p>
  </w:footnote>
  <w:footnote w:type="continuationSeparator" w:id="0">
    <w:p w14:paraId="076EB2CE" w14:textId="77777777" w:rsidR="00E80B6D" w:rsidRDefault="00E80B6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2DE01" w14:textId="77777777" w:rsidR="005026B5" w:rsidRPr="0000444C" w:rsidRDefault="005026B5" w:rsidP="005026B5">
    <w:pPr>
      <w:spacing w:after="0" w:line="240" w:lineRule="auto"/>
      <w:contextualSpacing/>
      <w:jc w:val="center"/>
      <w:rPr>
        <w:rFonts w:ascii="Times New Roman" w:hAnsi="Times New Roman" w:cs="Times New Roman"/>
        <w:color w:val="FF0000"/>
        <w:sz w:val="52"/>
        <w:szCs w:val="40"/>
      </w:rPr>
    </w:pPr>
    <w:r w:rsidRPr="0000444C">
      <w:rPr>
        <w:rFonts w:ascii="Cambria" w:hAnsi="Cambria"/>
        <w:color w:val="FF0000"/>
        <w:sz w:val="36"/>
        <w:szCs w:val="36"/>
      </w:rPr>
      <w:t>University Management System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1B657EF"/>
    <w:multiLevelType w:val="hybridMultilevel"/>
    <w:tmpl w:val="C4882CCA"/>
    <w:lvl w:ilvl="0" w:tplc="63BA6B5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0444C"/>
    <w:rsid w:val="00010319"/>
    <w:rsid w:val="00056245"/>
    <w:rsid w:val="000742EE"/>
    <w:rsid w:val="0009740B"/>
    <w:rsid w:val="000A1B61"/>
    <w:rsid w:val="000C2413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A448A"/>
    <w:rsid w:val="001E35DC"/>
    <w:rsid w:val="001F020C"/>
    <w:rsid w:val="001F379E"/>
    <w:rsid w:val="00210B74"/>
    <w:rsid w:val="00260B94"/>
    <w:rsid w:val="00262F00"/>
    <w:rsid w:val="002646AC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6507"/>
    <w:rsid w:val="003F2C8A"/>
    <w:rsid w:val="003F7754"/>
    <w:rsid w:val="00424623"/>
    <w:rsid w:val="00463E83"/>
    <w:rsid w:val="00464A61"/>
    <w:rsid w:val="0047761D"/>
    <w:rsid w:val="004E4281"/>
    <w:rsid w:val="004E463B"/>
    <w:rsid w:val="005026B5"/>
    <w:rsid w:val="00510E46"/>
    <w:rsid w:val="005118FE"/>
    <w:rsid w:val="005359BC"/>
    <w:rsid w:val="0054504D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A7DF5"/>
    <w:rsid w:val="008B347E"/>
    <w:rsid w:val="008E0012"/>
    <w:rsid w:val="008F73F4"/>
    <w:rsid w:val="009004CE"/>
    <w:rsid w:val="009049DD"/>
    <w:rsid w:val="009205AB"/>
    <w:rsid w:val="00925AAD"/>
    <w:rsid w:val="0093607F"/>
    <w:rsid w:val="00951F16"/>
    <w:rsid w:val="00957ACB"/>
    <w:rsid w:val="009A4B6C"/>
    <w:rsid w:val="009C3768"/>
    <w:rsid w:val="009E350C"/>
    <w:rsid w:val="009E5953"/>
    <w:rsid w:val="00A0437B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C13B58"/>
    <w:rsid w:val="00C6035E"/>
    <w:rsid w:val="00CA3EBC"/>
    <w:rsid w:val="00CA7C65"/>
    <w:rsid w:val="00CB0510"/>
    <w:rsid w:val="00CB77AA"/>
    <w:rsid w:val="00CF0CF1"/>
    <w:rsid w:val="00CF17EF"/>
    <w:rsid w:val="00D013B7"/>
    <w:rsid w:val="00D200D3"/>
    <w:rsid w:val="00D721A1"/>
    <w:rsid w:val="00D91E27"/>
    <w:rsid w:val="00DB50E3"/>
    <w:rsid w:val="00DD092E"/>
    <w:rsid w:val="00E37CBC"/>
    <w:rsid w:val="00E62CA4"/>
    <w:rsid w:val="00E80B6D"/>
    <w:rsid w:val="00EC0B82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Md.Sirajuddin Borno</cp:lastModifiedBy>
  <cp:revision>107</cp:revision>
  <dcterms:created xsi:type="dcterms:W3CDTF">2018-11-29T05:25:00Z</dcterms:created>
  <dcterms:modified xsi:type="dcterms:W3CDTF">2020-11-17T09:01:00Z</dcterms:modified>
  <cp:category>GROUP</cp:category>
</cp:coreProperties>
</file>