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Name: [Your Legal Name – Sole Proprietorship] Business Address: [Your Address] Tax Year: 2026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Whom It May Concern,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letter documents the justification for wages paid to [Wife’s Full Name] during the 2026 tax year for work performed as part of my sole proprietorship.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and Responsibilities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[Wife’s Name] performed essential work required for the operation and growth of the business, including: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Shopify store design and branding (Giftifye.com)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 creation and graphic design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research and supplier communication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service and email management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Administrative support and scheduling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content creation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Organizing receipts and bookkeeping support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design assistance for the AI agent platform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and reviewing AI agent features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Acting as the primary point of contact for the business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tasks are critical to the business and would otherwise require hiring a contractor or virtual assistant at a higher market rate.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Hours and Rate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[Wife’s Name] worked approximately ___ hours during 2026. A rate of $___ per hour was paid, which is consistent with market rates for: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Administrative assistants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Shopify support staff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Junior designers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Virtual assistants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rate is reasonable and reflects the nature of the work performed.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Wages Paid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wages paid for 2026: $________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Payments were made via [cash / e-transfer], and all payments are supported by: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Timesheets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Signed receipts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confirmations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task logs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Purpose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work performed directly contributed to: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development and operation of the Shopify store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creation of branding and marketing materials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development of the AI agent platform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administrative and operational needs of the business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wages are ordinary, necessary, and reasonable expenses incurred to earn business income.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Signed: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[Your Full Name] Sole Proprietor Date: ________________________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Reason for Hiring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business requires ongoing support in: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Shopify store development (Giftifye.com)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Website design (MoviesCollage.com)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Branding and graphic design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Administrative work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Social media content creation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Product research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Email management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Supplier communication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AI platform UI design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Organizing receipts and business records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These tasks are essential to operating and growing the business.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Why My Wife Is the Best Fit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She has strong artistic and design skills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She has experience with branding and layout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She is available consistently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She understands the business vision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She can handle admin tasks efficiently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She is the primary point of contact for the business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She supports both Shopify and AI development projects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Hiring an external contractor for this work would cost </w:t>
      </w:r>
      <w:r w:rsidDel="00000000" w:rsidR="00000000" w:rsidRPr="00000000">
        <w:rPr>
          <w:b w:val="1"/>
          <w:bCs w:val="1"/>
          <w:rtl w:val="0"/>
        </w:rPr>
        <w:t xml:space="preserve">significantly more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Description of Work Performed (2026)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Design &amp; Branding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Logo creation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Product image editing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Gift bundle design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Shopify theme customization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Visual identity for MoviesCollage.com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UI concepts for AI agent platform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Administrative Work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Email management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Organizing receipts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Maintaining bookkeeping logs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Supplier communication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Marketing &amp; Content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Social media posts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Product descriptions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Ad creative ideas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Influencer outreach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Product Research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Identifying trending gift items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Evaluating suppliers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Testing product samples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Creating bundle combinations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AI Platform Support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Testing agents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Providing feedback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Helping with UI layout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Organizing documentation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Hours Worked (Reasonable Estimate)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5–10 hours per week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260–520 hours per year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This is realistic for a Shopify + AI business.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Hourly Rate Justification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 reasonable rate for admin + design + branding is: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$20–$30/hour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This is consistent with market rates for: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Virtual assistants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Junior designers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Shopify support staff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Admin assistants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You are paying </w:t>
      </w:r>
      <w:r w:rsidDel="00000000" w:rsidR="00000000" w:rsidRPr="00000000">
        <w:rPr>
          <w:b w:val="1"/>
          <w:bCs w:val="1"/>
          <w:rtl w:val="0"/>
        </w:rPr>
        <w:t xml:space="preserve">below</w:t>
      </w:r>
      <w:r w:rsidDel="00000000" w:rsidR="00000000" w:rsidRPr="00000000">
        <w:rPr>
          <w:rtl w:val="0"/>
        </w:rPr>
        <w:t xml:space="preserve"> what a contractor would charge ($35–$60/hr).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Total Annual Wages (2026)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Depending on hours: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Low involvement: 260 × $20 = </w:t>
      </w:r>
      <w:r w:rsidDel="00000000" w:rsidR="00000000" w:rsidRPr="00000000">
        <w:rPr>
          <w:b w:val="1"/>
          <w:bCs w:val="1"/>
          <w:rtl w:val="0"/>
        </w:rPr>
        <w:t xml:space="preserve">$5,200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Medium involvement: 400 × $25 = </w:t>
      </w:r>
      <w:r w:rsidDel="00000000" w:rsidR="00000000" w:rsidRPr="00000000">
        <w:rPr>
          <w:b w:val="1"/>
          <w:bCs w:val="1"/>
          <w:rtl w:val="0"/>
        </w:rPr>
        <w:t xml:space="preserve">$10,000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High involvement: 520 × $30 = </w:t>
      </w:r>
      <w:r w:rsidDel="00000000" w:rsidR="00000000" w:rsidRPr="00000000">
        <w:rPr>
          <w:b w:val="1"/>
          <w:bCs w:val="1"/>
          <w:rtl w:val="0"/>
        </w:rPr>
        <w:t xml:space="preserve">$15,600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All are CRA-defensible.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Payment Method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E-transfer or cash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Logged in your bookkeeping spreadsheet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Signed receipts kept on file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Documentation You Keep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Timesheets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Signed receipts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E-transfer confirmations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Task descriptions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Business activity logs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This is exactly what CRA expects.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528A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528A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528A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528A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528A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528A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528A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528A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528A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528A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528A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528A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528A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528A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528A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528A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528A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528A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528A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28A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528A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W4XnruD/1L2q0KRecffDdGsycQ==">CgMxLjA4AHIhMUR6d1RQVGplOHE5anRobnotdHE5dDAxVlh1WkJpajk0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2026-02-05T05:30:00Z</dcterms:created>
  <dc:creator>Mahdi Moradi</dc:creator>
</cp:coreProperties>
</file>