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1E" w:rsidRPr="00420C84" w:rsidRDefault="0017341E" w:rsidP="00420C84">
      <w:pPr>
        <w:jc w:val="center"/>
        <w:rPr>
          <w:sz w:val="52"/>
          <w:szCs w:val="52"/>
        </w:rPr>
      </w:pPr>
      <w:r w:rsidRPr="00420C84">
        <w:rPr>
          <w:sz w:val="52"/>
          <w:szCs w:val="52"/>
        </w:rPr>
        <w:t>Resultate der Analyse</w:t>
      </w:r>
    </w:p>
    <w:p w:rsidR="0017341E" w:rsidRDefault="0017341E"/>
    <w:p w:rsidR="00420C84" w:rsidRPr="00420C84" w:rsidRDefault="0017341E">
      <w:pPr>
        <w:rPr>
          <w:sz w:val="28"/>
          <w:szCs w:val="28"/>
        </w:rPr>
      </w:pPr>
      <w:r w:rsidRPr="00420C84">
        <w:rPr>
          <w:sz w:val="28"/>
          <w:szCs w:val="28"/>
        </w:rPr>
        <w:t xml:space="preserve">Durch das ändern des Browserfensters erkennt man das das Layout fest ist, da der Body mit </w:t>
      </w:r>
      <w:proofErr w:type="spellStart"/>
      <w:r w:rsidRPr="00420C84">
        <w:rPr>
          <w:sz w:val="28"/>
          <w:szCs w:val="28"/>
        </w:rPr>
        <w:t>width</w:t>
      </w:r>
      <w:proofErr w:type="spellEnd"/>
      <w:r w:rsidRPr="00420C84">
        <w:rPr>
          <w:sz w:val="28"/>
          <w:szCs w:val="28"/>
        </w:rPr>
        <w:t>: 1160px einen festen Wert hat.</w:t>
      </w:r>
      <w:r w:rsidR="007757A5" w:rsidRPr="00420C84">
        <w:rPr>
          <w:sz w:val="28"/>
          <w:szCs w:val="28"/>
        </w:rPr>
        <w:t xml:space="preserve"> Zusätzlich wurde ein </w:t>
      </w:r>
      <w:proofErr w:type="spellStart"/>
      <w:r w:rsidR="007757A5" w:rsidRPr="00420C84">
        <w:rPr>
          <w:sz w:val="28"/>
          <w:szCs w:val="28"/>
        </w:rPr>
        <w:t>margin-left</w:t>
      </w:r>
      <w:proofErr w:type="spellEnd"/>
      <w:r w:rsidR="007757A5" w:rsidRPr="00420C84">
        <w:rPr>
          <w:sz w:val="28"/>
          <w:szCs w:val="28"/>
        </w:rPr>
        <w:t xml:space="preserve">: 100px angegeben dieses </w:t>
      </w:r>
      <w:proofErr w:type="spellStart"/>
      <w:r w:rsidR="007757A5" w:rsidRPr="00420C84">
        <w:rPr>
          <w:sz w:val="28"/>
          <w:szCs w:val="28"/>
        </w:rPr>
        <w:t>margin</w:t>
      </w:r>
      <w:proofErr w:type="spellEnd"/>
      <w:r w:rsidR="007757A5" w:rsidRPr="00420C84">
        <w:rPr>
          <w:sz w:val="28"/>
          <w:szCs w:val="28"/>
        </w:rPr>
        <w:t xml:space="preserve"> gibt den linken Rand vom Body Container an. Dieser bleibt so lange bestehen bis man die Fenstergröße auf unter 1400px ändert dann springt der Body Container nach links</w:t>
      </w:r>
      <w:r w:rsidR="00420C84">
        <w:rPr>
          <w:sz w:val="28"/>
          <w:szCs w:val="28"/>
        </w:rPr>
        <w:t>.</w:t>
      </w:r>
    </w:p>
    <w:p w:rsidR="00420C84" w:rsidRPr="00420C84" w:rsidRDefault="007757A5">
      <w:pPr>
        <w:rPr>
          <w:sz w:val="28"/>
          <w:szCs w:val="28"/>
        </w:rPr>
      </w:pPr>
      <w:r w:rsidRPr="00420C84">
        <w:rPr>
          <w:sz w:val="28"/>
          <w:szCs w:val="28"/>
        </w:rPr>
        <w:t xml:space="preserve">Die vertikalen Schichten bestehen aus dem </w:t>
      </w:r>
      <w:proofErr w:type="spellStart"/>
      <w:r w:rsidRPr="00420C84">
        <w:rPr>
          <w:sz w:val="28"/>
          <w:szCs w:val="28"/>
        </w:rPr>
        <w:t>header</w:t>
      </w:r>
      <w:proofErr w:type="spellEnd"/>
      <w:r w:rsidRPr="00420C84">
        <w:rPr>
          <w:sz w:val="28"/>
          <w:szCs w:val="28"/>
        </w:rPr>
        <w:t>(Kopfbereich) der das Logo, Navigation usw.</w:t>
      </w:r>
      <w:r w:rsidR="00611A57" w:rsidRPr="00420C84">
        <w:rPr>
          <w:sz w:val="28"/>
          <w:szCs w:val="28"/>
        </w:rPr>
        <w:t xml:space="preserve"> im oberen Bereich </w:t>
      </w:r>
      <w:r w:rsidRPr="00420C84">
        <w:rPr>
          <w:sz w:val="28"/>
          <w:szCs w:val="28"/>
        </w:rPr>
        <w:t xml:space="preserve"> ausgibt</w:t>
      </w:r>
      <w:r w:rsidR="00611A57" w:rsidRPr="00420C84">
        <w:rPr>
          <w:sz w:val="28"/>
          <w:szCs w:val="28"/>
        </w:rPr>
        <w:t>,</w:t>
      </w:r>
      <w:r w:rsidRPr="00420C84">
        <w:rPr>
          <w:sz w:val="28"/>
          <w:szCs w:val="28"/>
        </w:rPr>
        <w:t xml:space="preserve"> dem Content(Inhalt) </w:t>
      </w:r>
      <w:r w:rsidR="00611A57" w:rsidRPr="00420C84">
        <w:rPr>
          <w:sz w:val="28"/>
          <w:szCs w:val="28"/>
        </w:rPr>
        <w:t>in der Mitte der den eigentlichen Inhalt der Seite ausgibt</w:t>
      </w:r>
      <w:r w:rsidRPr="00420C84">
        <w:rPr>
          <w:sz w:val="28"/>
          <w:szCs w:val="28"/>
        </w:rPr>
        <w:t xml:space="preserve"> und </w:t>
      </w:r>
      <w:r w:rsidR="00611A57" w:rsidRPr="00420C84">
        <w:rPr>
          <w:sz w:val="28"/>
          <w:szCs w:val="28"/>
        </w:rPr>
        <w:t xml:space="preserve">noch dem </w:t>
      </w:r>
      <w:proofErr w:type="spellStart"/>
      <w:r w:rsidRPr="00420C84">
        <w:rPr>
          <w:sz w:val="28"/>
          <w:szCs w:val="28"/>
        </w:rPr>
        <w:t>footer</w:t>
      </w:r>
      <w:proofErr w:type="spellEnd"/>
      <w:r w:rsidRPr="00420C84">
        <w:rPr>
          <w:sz w:val="28"/>
          <w:szCs w:val="28"/>
        </w:rPr>
        <w:t>(Fußzeile)</w:t>
      </w:r>
      <w:r w:rsidR="00611A57" w:rsidRPr="00420C84">
        <w:rPr>
          <w:sz w:val="28"/>
          <w:szCs w:val="28"/>
        </w:rPr>
        <w:t xml:space="preserve"> ganz unten mit Angaben zum Impressum.</w:t>
      </w:r>
    </w:p>
    <w:p w:rsidR="00420C84" w:rsidRPr="00420C84" w:rsidRDefault="00611A57">
      <w:pPr>
        <w:rPr>
          <w:sz w:val="28"/>
          <w:szCs w:val="28"/>
        </w:rPr>
      </w:pPr>
      <w:r w:rsidRPr="00420C84">
        <w:rPr>
          <w:sz w:val="28"/>
          <w:szCs w:val="28"/>
        </w:rPr>
        <w:t xml:space="preserve">Auf der Website sieht man sehr schön eine symmetrische Spalteneinteilung es gibt zwei Spalten die eine aus der </w:t>
      </w:r>
      <w:proofErr w:type="spellStart"/>
      <w:r w:rsidRPr="00420C84">
        <w:rPr>
          <w:sz w:val="28"/>
          <w:szCs w:val="28"/>
        </w:rPr>
        <w:t>sidebar</w:t>
      </w:r>
      <w:proofErr w:type="spellEnd"/>
      <w:r w:rsidRPr="00420C84">
        <w:rPr>
          <w:sz w:val="28"/>
          <w:szCs w:val="28"/>
        </w:rPr>
        <w:t xml:space="preserve"> und die andere aus dem Inhalt. In diesen zwei Salten befinden sich wiederum neue symmetrische Spalteneinteilungen.</w:t>
      </w:r>
    </w:p>
    <w:p w:rsidR="00AD7D46" w:rsidRPr="00420C84" w:rsidRDefault="00AD7D46">
      <w:pPr>
        <w:rPr>
          <w:sz w:val="28"/>
          <w:szCs w:val="28"/>
        </w:rPr>
      </w:pPr>
      <w:r w:rsidRPr="00420C84">
        <w:rPr>
          <w:sz w:val="28"/>
          <w:szCs w:val="28"/>
        </w:rPr>
        <w:t>Es ist ein Gestaltungsraster mit unterschiedlichen S</w:t>
      </w:r>
      <w:r w:rsidR="00420C84">
        <w:rPr>
          <w:sz w:val="28"/>
          <w:szCs w:val="28"/>
        </w:rPr>
        <w:t xml:space="preserve">palteneinteilungen zu </w:t>
      </w:r>
      <w:proofErr w:type="spellStart"/>
      <w:r w:rsidR="00420C84">
        <w:rPr>
          <w:sz w:val="28"/>
          <w:szCs w:val="28"/>
        </w:rPr>
        <w:t>erkennen.</w:t>
      </w:r>
      <w:r w:rsidRPr="00420C84">
        <w:rPr>
          <w:sz w:val="28"/>
          <w:szCs w:val="28"/>
        </w:rPr>
        <w:t>Hier</w:t>
      </w:r>
      <w:proofErr w:type="spellEnd"/>
      <w:r w:rsidRPr="00420C84">
        <w:rPr>
          <w:sz w:val="28"/>
          <w:szCs w:val="28"/>
        </w:rPr>
        <w:t xml:space="preserve"> wurde sehr eindeutige wiederkehrende Merkmale benutzt.</w:t>
      </w:r>
    </w:p>
    <w:p w:rsidR="0017341E" w:rsidRPr="00420C84" w:rsidRDefault="00AD7D46" w:rsidP="00AD7D4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0C84">
        <w:rPr>
          <w:sz w:val="28"/>
          <w:szCs w:val="28"/>
        </w:rPr>
        <w:t>Logo</w:t>
      </w:r>
    </w:p>
    <w:p w:rsidR="00AD7D46" w:rsidRPr="00420C84" w:rsidRDefault="00AD7D46" w:rsidP="00AD7D4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0C84">
        <w:rPr>
          <w:sz w:val="28"/>
          <w:szCs w:val="28"/>
        </w:rPr>
        <w:t>Aktuelles</w:t>
      </w:r>
    </w:p>
    <w:p w:rsidR="00AD7D46" w:rsidRPr="00420C84" w:rsidRDefault="00AD7D46" w:rsidP="00AD7D4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0C84">
        <w:rPr>
          <w:sz w:val="28"/>
          <w:szCs w:val="28"/>
        </w:rPr>
        <w:t>Navi</w:t>
      </w:r>
    </w:p>
    <w:p w:rsidR="00AD7D46" w:rsidRPr="00420C84" w:rsidRDefault="00AD7D46" w:rsidP="00AD7D4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0C84">
        <w:rPr>
          <w:sz w:val="28"/>
          <w:szCs w:val="28"/>
        </w:rPr>
        <w:t>Aktuelle Version</w:t>
      </w:r>
    </w:p>
    <w:p w:rsidR="00AD7D46" w:rsidRPr="00420C84" w:rsidRDefault="00AD7D46" w:rsidP="00AD7D4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0C84">
        <w:rPr>
          <w:sz w:val="28"/>
          <w:szCs w:val="28"/>
        </w:rPr>
        <w:t>Gleichbleibende Raster(Symmetrie)</w:t>
      </w:r>
    </w:p>
    <w:p w:rsidR="00AD7D46" w:rsidRDefault="00AD7D46" w:rsidP="00AD7D46">
      <w:pPr>
        <w:rPr>
          <w:sz w:val="28"/>
          <w:szCs w:val="28"/>
        </w:rPr>
      </w:pPr>
      <w:r w:rsidRPr="00420C84">
        <w:rPr>
          <w:sz w:val="28"/>
          <w:szCs w:val="28"/>
        </w:rPr>
        <w:t>Diese Merkmale werden fortlaufend auf der ganzen Website ausgeführt es ändert sich ausschließlich der Content(Inhaltsbereich).</w:t>
      </w:r>
    </w:p>
    <w:p w:rsidR="00420C84" w:rsidRPr="00420C84" w:rsidRDefault="00AD7D46" w:rsidP="00AD7D46">
      <w:pPr>
        <w:rPr>
          <w:sz w:val="28"/>
          <w:szCs w:val="28"/>
        </w:rPr>
      </w:pPr>
      <w:bookmarkStart w:id="0" w:name="_GoBack"/>
      <w:bookmarkEnd w:id="0"/>
      <w:r w:rsidRPr="00420C84">
        <w:rPr>
          <w:sz w:val="28"/>
          <w:szCs w:val="28"/>
        </w:rPr>
        <w:t xml:space="preserve">Die Orientierungspunkte sieht man im title und in der Überschrift </w:t>
      </w:r>
      <w:r w:rsidR="00420C84" w:rsidRPr="00420C84">
        <w:rPr>
          <w:sz w:val="28"/>
          <w:szCs w:val="28"/>
        </w:rPr>
        <w:t>und die Navigationsleiste ist Horizontal rechts neben dem Logo angebracht. Es gibt innerhalb der einzelnen Elemente verschiedene Kategorien wo auch als Navigation dienen sollen.</w:t>
      </w:r>
    </w:p>
    <w:p w:rsidR="00AD7D46" w:rsidRDefault="00420C84" w:rsidP="00AD7D46">
      <w:r>
        <w:t xml:space="preserve">  </w:t>
      </w:r>
      <w:r w:rsidR="00AD7D46">
        <w:t xml:space="preserve"> </w:t>
      </w:r>
      <w:r>
        <w:t xml:space="preserve"> </w:t>
      </w:r>
      <w:r w:rsidR="00AD7D46">
        <w:t xml:space="preserve"> </w:t>
      </w:r>
    </w:p>
    <w:sectPr w:rsidR="00AD7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D5638"/>
    <w:multiLevelType w:val="hybridMultilevel"/>
    <w:tmpl w:val="EBACC4B4"/>
    <w:lvl w:ilvl="0" w:tplc="0407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1E"/>
    <w:rsid w:val="0017341E"/>
    <w:rsid w:val="00420C84"/>
    <w:rsid w:val="00611A57"/>
    <w:rsid w:val="007757A5"/>
    <w:rsid w:val="00A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56224-0651-4CEA-B7C7-EF3EB403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1</cp:revision>
  <dcterms:created xsi:type="dcterms:W3CDTF">2015-01-16T09:54:00Z</dcterms:created>
  <dcterms:modified xsi:type="dcterms:W3CDTF">2015-01-16T11:11:00Z</dcterms:modified>
</cp:coreProperties>
</file>