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A2ABC" w14:textId="26D5765F" w:rsidR="00887FC8" w:rsidRDefault="00455531">
      <w:r>
        <w:rPr>
          <w:rFonts w:hint="eastAsia"/>
        </w:rPr>
        <w:t>知识蒸馏（分类任务，大模型）</w:t>
      </w:r>
    </w:p>
    <w:p w14:paraId="1643B105" w14:textId="27BBA4B9" w:rsidR="00455531" w:rsidRDefault="00455531">
      <w:r>
        <w:rPr>
          <w:rFonts w:hint="eastAsia"/>
        </w:rPr>
        <w:t>推理加速（KV cache, 量化</w:t>
      </w:r>
      <w:r w:rsidR="00C26912">
        <w:rPr>
          <w:rFonts w:hint="eastAsia"/>
        </w:rPr>
        <w:t>，</w:t>
      </w:r>
      <w:r>
        <w:rPr>
          <w:rFonts w:hint="eastAsia"/>
        </w:rPr>
        <w:t>剪枝，speculative decoding）</w:t>
      </w:r>
    </w:p>
    <w:p w14:paraId="363FA084" w14:textId="150DBD4C" w:rsidR="00455531" w:rsidRDefault="00455531">
      <w:r>
        <w:rPr>
          <w:rFonts w:hint="eastAsia"/>
        </w:rPr>
        <w:t>微调（全量，lora</w:t>
      </w:r>
      <w:r w:rsidR="008932F6">
        <w:rPr>
          <w:rFonts w:hint="eastAsia"/>
        </w:rPr>
        <w:t>，</w:t>
      </w:r>
      <w:r w:rsidR="008932F6">
        <w:rPr>
          <w:rFonts w:hint="eastAsia"/>
        </w:rPr>
        <w:t>指令，</w:t>
      </w:r>
      <w:r w:rsidR="008932F6">
        <w:rPr>
          <w:rFonts w:hint="eastAsia"/>
        </w:rPr>
        <w:t>RLFH</w:t>
      </w:r>
      <w:r>
        <w:rPr>
          <w:rFonts w:hint="eastAsia"/>
        </w:rPr>
        <w:t>）</w:t>
      </w:r>
    </w:p>
    <w:p w14:paraId="0E1CDA42" w14:textId="401B8BB7" w:rsidR="00633851" w:rsidRPr="00633851" w:rsidRDefault="00633851">
      <w:pPr>
        <w:rPr>
          <w:rFonts w:hint="eastAsia"/>
        </w:rPr>
      </w:pPr>
      <w:r>
        <w:rPr>
          <w:rFonts w:hint="eastAsia"/>
        </w:rPr>
        <w:t>Transformer（</w:t>
      </w:r>
      <w:r>
        <w:t>F</w:t>
      </w:r>
      <w:r>
        <w:rPr>
          <w:rFonts w:hint="eastAsia"/>
        </w:rPr>
        <w:t>lash attention，MQA）</w:t>
      </w:r>
    </w:p>
    <w:p w14:paraId="64849FA4" w14:textId="77777777" w:rsidR="00DA6324" w:rsidRDefault="00DA6324">
      <w:r>
        <w:rPr>
          <w:rFonts w:hint="eastAsia"/>
        </w:rPr>
        <w:t>混合精度训练</w:t>
      </w:r>
    </w:p>
    <w:p w14:paraId="539F074A" w14:textId="6618E7E1" w:rsidR="00DA6324" w:rsidRDefault="00DA6324">
      <w:r>
        <w:rPr>
          <w:rFonts w:hint="eastAsia"/>
        </w:rPr>
        <w:t>显存带宽</w:t>
      </w:r>
    </w:p>
    <w:p w14:paraId="6F736A6E" w14:textId="2DF92CC3" w:rsidR="00C013B2" w:rsidRDefault="00FF452A">
      <w:r>
        <w:rPr>
          <w:rFonts w:hint="eastAsia"/>
        </w:rPr>
        <w:t>SFT，</w:t>
      </w:r>
      <w:r w:rsidR="00C013B2">
        <w:rPr>
          <w:rFonts w:hint="eastAsia"/>
        </w:rPr>
        <w:t>MOE</w:t>
      </w:r>
      <w:r w:rsidR="00C013B2">
        <w:rPr>
          <w:rFonts w:hint="eastAsia"/>
        </w:rPr>
        <w:t>，DPO</w:t>
      </w:r>
      <w:r w:rsidR="0089629F">
        <w:rPr>
          <w:rFonts w:hint="eastAsia"/>
        </w:rPr>
        <w:t>，PPO</w:t>
      </w:r>
    </w:p>
    <w:p w14:paraId="15479300" w14:textId="1EB694E7" w:rsidR="00E164A7" w:rsidRDefault="00E164A7">
      <w:r>
        <w:rPr>
          <w:rFonts w:hint="eastAsia"/>
        </w:rPr>
        <w:t>自动微分和反向传播</w:t>
      </w:r>
    </w:p>
    <w:p w14:paraId="65A5D684" w14:textId="3936427D" w:rsidR="00652003" w:rsidRDefault="004E2B97">
      <w:r>
        <w:rPr>
          <w:rFonts w:hint="eastAsia"/>
        </w:rPr>
        <w:t>位置编码，sinuso</w:t>
      </w:r>
      <w:r w:rsidR="0055242B">
        <w:rPr>
          <w:rFonts w:hint="eastAsia"/>
        </w:rPr>
        <w:t>i</w:t>
      </w:r>
      <w:r>
        <w:rPr>
          <w:rFonts w:hint="eastAsia"/>
        </w:rPr>
        <w:t>dal，</w:t>
      </w:r>
      <w:r w:rsidR="00652003">
        <w:rPr>
          <w:rFonts w:hint="eastAsia"/>
        </w:rPr>
        <w:t>ROPE</w:t>
      </w:r>
    </w:p>
    <w:p w14:paraId="14F5F98A" w14:textId="069B02BA" w:rsidR="00E00C67" w:rsidRDefault="00E00C67">
      <w:r>
        <w:rPr>
          <w:rFonts w:hint="eastAsia"/>
        </w:rPr>
        <w:t>GPT架构（一步步计算LLM的参数量以及计算一次前向推理的计算量）</w:t>
      </w:r>
    </w:p>
    <w:p w14:paraId="162F2656" w14:textId="00660954" w:rsidR="00FF452A" w:rsidRDefault="00E7283A">
      <w:r>
        <w:t>Ad</w:t>
      </w:r>
      <w:r>
        <w:rPr>
          <w:rFonts w:hint="eastAsia"/>
        </w:rPr>
        <w:t>am和AdamW</w:t>
      </w:r>
    </w:p>
    <w:p w14:paraId="443F351E" w14:textId="77777777" w:rsidR="00094B4E" w:rsidRDefault="00094B4E">
      <w:pPr>
        <w:rPr>
          <w:lang w:val="en-AU"/>
        </w:rPr>
      </w:pPr>
    </w:p>
    <w:p w14:paraId="4BD51586" w14:textId="77777777" w:rsidR="00094B4E" w:rsidRDefault="00094B4E">
      <w:pPr>
        <w:rPr>
          <w:lang w:val="en-AU"/>
        </w:rPr>
      </w:pPr>
    </w:p>
    <w:p w14:paraId="618F9816" w14:textId="77777777" w:rsidR="00094B4E" w:rsidRDefault="00094B4E">
      <w:pPr>
        <w:rPr>
          <w:lang w:val="en-AU"/>
        </w:rPr>
      </w:pPr>
    </w:p>
    <w:p w14:paraId="5E331B5F" w14:textId="77777777" w:rsidR="00094B4E" w:rsidRDefault="00094B4E">
      <w:pPr>
        <w:rPr>
          <w:lang w:val="en-AU"/>
        </w:rPr>
      </w:pPr>
    </w:p>
    <w:p w14:paraId="525DDBAC" w14:textId="77777777" w:rsidR="00094B4E" w:rsidRDefault="00094B4E">
      <w:pPr>
        <w:rPr>
          <w:lang w:val="en-AU"/>
        </w:rPr>
      </w:pPr>
    </w:p>
    <w:p w14:paraId="11357E53" w14:textId="77777777" w:rsidR="00094B4E" w:rsidRDefault="00094B4E">
      <w:pPr>
        <w:rPr>
          <w:lang w:val="en-AU"/>
        </w:rPr>
      </w:pPr>
    </w:p>
    <w:p w14:paraId="33338381" w14:textId="77777777" w:rsidR="00094B4E" w:rsidRDefault="00094B4E">
      <w:pPr>
        <w:rPr>
          <w:lang w:val="en-AU"/>
        </w:rPr>
      </w:pPr>
    </w:p>
    <w:p w14:paraId="32E13291" w14:textId="77777777" w:rsidR="00094B4E" w:rsidRDefault="00094B4E">
      <w:pPr>
        <w:rPr>
          <w:lang w:val="en-AU"/>
        </w:rPr>
      </w:pPr>
    </w:p>
    <w:p w14:paraId="198B34D6" w14:textId="77777777" w:rsidR="00094B4E" w:rsidRDefault="00094B4E">
      <w:pPr>
        <w:rPr>
          <w:lang w:val="en-AU"/>
        </w:rPr>
      </w:pPr>
    </w:p>
    <w:p w14:paraId="42C1B2ED" w14:textId="77777777" w:rsidR="00094B4E" w:rsidRDefault="00094B4E">
      <w:pPr>
        <w:rPr>
          <w:lang w:val="en-AU"/>
        </w:rPr>
      </w:pPr>
    </w:p>
    <w:p w14:paraId="6043688D" w14:textId="77777777" w:rsidR="00094B4E" w:rsidRDefault="00094B4E">
      <w:pPr>
        <w:rPr>
          <w:lang w:val="en-AU"/>
        </w:rPr>
      </w:pPr>
    </w:p>
    <w:p w14:paraId="7360C2D8" w14:textId="77777777" w:rsidR="00094B4E" w:rsidRDefault="00094B4E">
      <w:pPr>
        <w:rPr>
          <w:lang w:val="en-AU"/>
        </w:rPr>
      </w:pPr>
    </w:p>
    <w:p w14:paraId="76DFBD3C" w14:textId="77777777" w:rsidR="00094B4E" w:rsidRDefault="00094B4E">
      <w:pPr>
        <w:rPr>
          <w:lang w:val="en-AU"/>
        </w:rPr>
      </w:pPr>
    </w:p>
    <w:p w14:paraId="3A603A70" w14:textId="77777777" w:rsidR="00094B4E" w:rsidRDefault="00094B4E">
      <w:pPr>
        <w:rPr>
          <w:lang w:val="en-AU"/>
        </w:rPr>
      </w:pPr>
    </w:p>
    <w:p w14:paraId="01089F6B" w14:textId="77777777" w:rsidR="00094B4E" w:rsidRDefault="00094B4E">
      <w:pPr>
        <w:rPr>
          <w:lang w:val="en-AU"/>
        </w:rPr>
      </w:pPr>
    </w:p>
    <w:p w14:paraId="0386AE72" w14:textId="77777777" w:rsidR="00094B4E" w:rsidRDefault="00094B4E">
      <w:pPr>
        <w:rPr>
          <w:lang w:val="en-AU"/>
        </w:rPr>
      </w:pPr>
    </w:p>
    <w:p w14:paraId="644A34FE" w14:textId="77777777" w:rsidR="00094B4E" w:rsidRDefault="00094B4E">
      <w:pPr>
        <w:rPr>
          <w:lang w:val="en-AU"/>
        </w:rPr>
      </w:pPr>
    </w:p>
    <w:p w14:paraId="5FF5890E" w14:textId="77777777" w:rsidR="00094B4E" w:rsidRDefault="00094B4E">
      <w:pPr>
        <w:rPr>
          <w:lang w:val="en-AU"/>
        </w:rPr>
      </w:pPr>
    </w:p>
    <w:p w14:paraId="00D5FE77" w14:textId="77777777" w:rsidR="00094B4E" w:rsidRDefault="00094B4E">
      <w:pPr>
        <w:rPr>
          <w:lang w:val="en-AU"/>
        </w:rPr>
      </w:pPr>
    </w:p>
    <w:p w14:paraId="2521DA1C" w14:textId="77777777" w:rsidR="00094B4E" w:rsidRDefault="00094B4E">
      <w:pPr>
        <w:rPr>
          <w:lang w:val="en-AU"/>
        </w:rPr>
      </w:pPr>
    </w:p>
    <w:p w14:paraId="3F162E2B" w14:textId="77777777" w:rsidR="00094B4E" w:rsidRDefault="00094B4E">
      <w:pPr>
        <w:rPr>
          <w:lang w:val="en-AU"/>
        </w:rPr>
      </w:pPr>
    </w:p>
    <w:p w14:paraId="09B84106" w14:textId="77777777" w:rsidR="00094B4E" w:rsidRDefault="00094B4E">
      <w:pPr>
        <w:rPr>
          <w:lang w:val="en-AU"/>
        </w:rPr>
      </w:pPr>
    </w:p>
    <w:p w14:paraId="1F827987" w14:textId="77777777" w:rsidR="00094B4E" w:rsidRDefault="00094B4E">
      <w:pPr>
        <w:rPr>
          <w:lang w:val="en-AU"/>
        </w:rPr>
      </w:pPr>
    </w:p>
    <w:p w14:paraId="35A383C7" w14:textId="77777777" w:rsidR="00094B4E" w:rsidRDefault="00094B4E">
      <w:pPr>
        <w:rPr>
          <w:lang w:val="en-AU"/>
        </w:rPr>
      </w:pPr>
    </w:p>
    <w:p w14:paraId="5E0E653C" w14:textId="77777777" w:rsidR="00094B4E" w:rsidRDefault="00094B4E">
      <w:pPr>
        <w:rPr>
          <w:lang w:val="en-AU"/>
        </w:rPr>
      </w:pPr>
    </w:p>
    <w:p w14:paraId="053E627E" w14:textId="77777777" w:rsidR="00094B4E" w:rsidRDefault="00094B4E">
      <w:pPr>
        <w:rPr>
          <w:lang w:val="en-AU"/>
        </w:rPr>
      </w:pPr>
    </w:p>
    <w:p w14:paraId="71F0E5AD" w14:textId="77777777" w:rsidR="00094B4E" w:rsidRDefault="00094B4E">
      <w:pPr>
        <w:rPr>
          <w:lang w:val="en-AU"/>
        </w:rPr>
      </w:pPr>
    </w:p>
    <w:p w14:paraId="66C70ACD" w14:textId="77777777" w:rsidR="00094B4E" w:rsidRDefault="00094B4E">
      <w:pPr>
        <w:rPr>
          <w:lang w:val="en-AU"/>
        </w:rPr>
      </w:pPr>
    </w:p>
    <w:p w14:paraId="0C67110E" w14:textId="77777777" w:rsidR="00094B4E" w:rsidRDefault="00094B4E">
      <w:pPr>
        <w:rPr>
          <w:lang w:val="en-AU"/>
        </w:rPr>
      </w:pPr>
    </w:p>
    <w:p w14:paraId="28ADB3AC" w14:textId="77777777" w:rsidR="00094B4E" w:rsidRDefault="00094B4E">
      <w:pPr>
        <w:rPr>
          <w:lang w:val="en-AU"/>
        </w:rPr>
      </w:pPr>
    </w:p>
    <w:p w14:paraId="6A92D90D" w14:textId="77777777" w:rsidR="00094B4E" w:rsidRDefault="00094B4E">
      <w:pPr>
        <w:rPr>
          <w:lang w:val="en-AU"/>
        </w:rPr>
      </w:pPr>
    </w:p>
    <w:p w14:paraId="247932E1" w14:textId="77777777" w:rsidR="00094B4E" w:rsidRDefault="00094B4E">
      <w:pPr>
        <w:rPr>
          <w:lang w:val="en-AU"/>
        </w:rPr>
      </w:pPr>
    </w:p>
    <w:p w14:paraId="4A0E6ED7" w14:textId="77777777" w:rsidR="00094B4E" w:rsidRDefault="00094B4E">
      <w:pPr>
        <w:rPr>
          <w:lang w:val="en-AU"/>
        </w:rPr>
      </w:pPr>
    </w:p>
    <w:p w14:paraId="0C698084" w14:textId="6E7EDE43" w:rsidR="00094B4E" w:rsidRDefault="00094B4E">
      <w:r>
        <w:lastRenderedPageBreak/>
        <w:t>Already tried:</w:t>
      </w:r>
    </w:p>
    <w:p w14:paraId="533D81CC" w14:textId="77777777" w:rsidR="009A50EA" w:rsidRDefault="009A50EA" w:rsidP="00094B4E">
      <w:pPr>
        <w:pStyle w:val="a9"/>
        <w:numPr>
          <w:ilvl w:val="0"/>
          <w:numId w:val="1"/>
        </w:numPr>
        <w:rPr>
          <w:lang w:val="en-AU"/>
        </w:rPr>
      </w:pPr>
    </w:p>
    <w:p w14:paraId="14767AF8" w14:textId="6ED965FE" w:rsidR="009A50EA" w:rsidRDefault="00094B4E" w:rsidP="009A50EA">
      <w:pPr>
        <w:rPr>
          <w:lang w:val="en-AU"/>
        </w:rPr>
      </w:pPr>
      <w:r w:rsidRPr="009A50EA">
        <w:rPr>
          <w:lang w:val="en-AU"/>
        </w:rPr>
        <w:t>Train: CLS without MLP</w:t>
      </w:r>
      <w:r w:rsidR="009A50EA">
        <w:rPr>
          <w:lang w:val="en-AU"/>
        </w:rPr>
        <w:t xml:space="preserve"> , CLS</w:t>
      </w:r>
      <w:r w:rsidR="005D29C9">
        <w:rPr>
          <w:lang w:val="en-AU"/>
        </w:rPr>
        <w:t xml:space="preserve"> head</w:t>
      </w:r>
      <w:r w:rsidR="009A50EA">
        <w:rPr>
          <w:lang w:val="en-AU"/>
        </w:rPr>
        <w:t xml:space="preserve"> guide</w:t>
      </w:r>
      <w:r w:rsidR="005D29C9">
        <w:rPr>
          <w:lang w:val="en-AU"/>
        </w:rPr>
        <w:t>s</w:t>
      </w:r>
      <w:r w:rsidR="009A50EA">
        <w:rPr>
          <w:lang w:val="en-AU"/>
        </w:rPr>
        <w:t xml:space="preserve"> Noise prediction</w:t>
      </w:r>
    </w:p>
    <w:p w14:paraId="1FA996B4" w14:textId="3FB85448" w:rsidR="00094B4E" w:rsidRDefault="00094B4E" w:rsidP="009A50EA">
      <w:pPr>
        <w:rPr>
          <w:lang w:val="en-AU"/>
        </w:rPr>
      </w:pPr>
      <w:r w:rsidRPr="009A50EA">
        <w:rPr>
          <w:lang w:val="en-AU"/>
        </w:rPr>
        <w:t xml:space="preserve">Inference: </w:t>
      </w:r>
      <w:r w:rsidR="004008E1" w:rsidRPr="009A50EA">
        <w:rPr>
          <w:lang w:val="en-AU"/>
        </w:rPr>
        <w:t>Simply use d</w:t>
      </w:r>
      <w:r w:rsidRPr="009A50EA">
        <w:rPr>
          <w:lang w:val="en-AU"/>
        </w:rPr>
        <w:t xml:space="preserve">iffusion to </w:t>
      </w:r>
      <w:r w:rsidR="004008E1" w:rsidRPr="009A50EA">
        <w:rPr>
          <w:lang w:val="en-AU"/>
        </w:rPr>
        <w:t>denoise to get y labels</w:t>
      </w:r>
      <w:r w:rsidR="009A50EA">
        <w:rPr>
          <w:lang w:val="en-AU"/>
        </w:rPr>
        <w:t>, CLS head has no effect</w:t>
      </w:r>
    </w:p>
    <w:p w14:paraId="0F7663B0" w14:textId="77777777" w:rsidR="00353926" w:rsidRDefault="00353926" w:rsidP="009A50EA">
      <w:pPr>
        <w:rPr>
          <w:lang w:val="en-AU"/>
        </w:rPr>
      </w:pPr>
    </w:p>
    <w:p w14:paraId="3044B27D" w14:textId="60A4E420" w:rsidR="00353926" w:rsidRDefault="00353926" w:rsidP="00353926">
      <w:pPr>
        <w:rPr>
          <w:lang w:val="en-AU"/>
        </w:rPr>
      </w:pPr>
      <w:r>
        <w:rPr>
          <w:lang w:val="en-AU"/>
        </w:rPr>
        <w:t>2.</w:t>
      </w:r>
    </w:p>
    <w:p w14:paraId="4D4008D1" w14:textId="1D4B151B" w:rsidR="00353926" w:rsidRDefault="00353926" w:rsidP="00353926">
      <w:pPr>
        <w:rPr>
          <w:lang w:val="en-AU"/>
        </w:rPr>
      </w:pPr>
      <w:r>
        <w:rPr>
          <w:lang w:val="en-AU"/>
        </w:rPr>
        <w:t>Train: CLS with</w:t>
      </w:r>
      <w:r w:rsidR="00A04025">
        <w:rPr>
          <w:lang w:val="en-AU"/>
        </w:rPr>
        <w:t xml:space="preserve"> MLP, CLS head guides Noise prediction</w:t>
      </w:r>
    </w:p>
    <w:p w14:paraId="09723BE3" w14:textId="77777777" w:rsidR="00E64CC0" w:rsidRDefault="008B286C" w:rsidP="00353926">
      <w:pPr>
        <w:rPr>
          <w:lang w:val="en-AU"/>
        </w:rPr>
      </w:pPr>
      <w:r>
        <w:rPr>
          <w:lang w:val="en-AU"/>
        </w:rPr>
        <w:t xml:space="preserve">Inference: </w:t>
      </w:r>
    </w:p>
    <w:p w14:paraId="26B65C7C" w14:textId="4839B63A" w:rsidR="00E64CC0" w:rsidRPr="00E64CC0" w:rsidRDefault="00E64CC0" w:rsidP="00E64CC0">
      <w:pPr>
        <w:numPr>
          <w:ilvl w:val="0"/>
          <w:numId w:val="2"/>
        </w:numPr>
      </w:pPr>
      <w:r w:rsidRPr="00E64CC0">
        <w:rPr>
          <w:b/>
          <w:bCs/>
        </w:rPr>
        <w:t>Leave inference as-is (current behavior)</w:t>
      </w:r>
      <w:r w:rsidR="003058BC">
        <w:rPr>
          <w:b/>
          <w:bCs/>
        </w:rPr>
        <w:t xml:space="preserve">   X</w:t>
      </w:r>
    </w:p>
    <w:p w14:paraId="3D06BFD6" w14:textId="77777777" w:rsidR="00E64CC0" w:rsidRPr="00E64CC0" w:rsidRDefault="00E64CC0" w:rsidP="00E64CC0">
      <w:pPr>
        <w:numPr>
          <w:ilvl w:val="0"/>
          <w:numId w:val="3"/>
        </w:numPr>
      </w:pPr>
      <w:r w:rsidRPr="00E64CC0">
        <w:t>The head is just a training regularizer.</w:t>
      </w:r>
    </w:p>
    <w:p w14:paraId="46FA56D3" w14:textId="71419EC2" w:rsidR="00E64CC0" w:rsidRPr="00E64CC0" w:rsidRDefault="00E64CC0" w:rsidP="00E64CC0">
      <w:pPr>
        <w:numPr>
          <w:ilvl w:val="0"/>
          <w:numId w:val="3"/>
        </w:numPr>
      </w:pPr>
      <w:r w:rsidRPr="00E64CC0">
        <w:t xml:space="preserve">Upside: sampling may become more class-discriminative because </w:t>
      </w:r>
      <m:oMath>
        <m:sSub>
          <m:sSubPr>
            <m:ctrlPr>
              <w:rPr>
                <w:rFonts w:ascii="Cambria Math" w:hAnsi="Cambria Math"/>
              </w:rPr>
            </m:ctrlPr>
          </m:sSubPr>
          <m:e>
            <m:acc>
              <m:accPr>
                <m:ctrlPr>
                  <w:rPr>
                    <w:rFonts w:ascii="Cambria Math" w:hAnsi="Cambria Math"/>
                  </w:rPr>
                </m:ctrlPr>
              </m:accPr>
              <m:e>
                <m:r>
                  <w:rPr>
                    <w:rFonts w:ascii="Cambria Math" w:hAnsi="Cambria Math"/>
                  </w:rPr>
                  <m:t>ϵ</m:t>
                </m:r>
              </m:e>
            </m:acc>
          </m:e>
          <m:sub>
            <m:r>
              <w:rPr>
                <w:rFonts w:ascii="Cambria Math" w:hAnsi="Cambria Math"/>
              </w:rPr>
              <m:t>θ</m:t>
            </m:r>
          </m:sub>
        </m:sSub>
      </m:oMath>
      <w:r w:rsidRPr="00E64CC0">
        <w:t>was shaped by CE.</w:t>
      </w:r>
    </w:p>
    <w:p w14:paraId="0CE1AD94" w14:textId="026CA6AD" w:rsidR="00E64CC0" w:rsidRPr="00E64CC0" w:rsidRDefault="00E64CC0" w:rsidP="00E64CC0">
      <w:pPr>
        <w:numPr>
          <w:ilvl w:val="0"/>
          <w:numId w:val="4"/>
        </w:numPr>
      </w:pPr>
      <w:r w:rsidRPr="00E64CC0">
        <w:rPr>
          <w:b/>
          <w:bCs/>
        </w:rPr>
        <w:t xml:space="preserve">Direct classification via </w:t>
      </w:r>
      <m:oMath>
        <m:sSub>
          <m:sSubPr>
            <m:ctrlPr>
              <w:rPr>
                <w:rFonts w:ascii="Cambria Math" w:hAnsi="Cambria Math"/>
              </w:rPr>
            </m:ctrlPr>
          </m:sSubPr>
          <m:e>
            <m:r>
              <w:rPr>
                <w:rFonts w:ascii="Cambria Math" w:hAnsi="Cambria Math"/>
              </w:rPr>
              <m:t>z</m:t>
            </m:r>
          </m:e>
          <m:sub>
            <m:r>
              <w:rPr>
                <w:rFonts w:ascii="Cambria Math" w:hAnsi="Cambria Math"/>
              </w:rPr>
              <m:t>0</m:t>
            </m:r>
          </m:sub>
        </m:sSub>
      </m:oMath>
      <w:r w:rsidRPr="00E64CC0">
        <w:rPr>
          <w:b/>
          <w:bCs/>
        </w:rPr>
        <w:t>(skip sampling)</w:t>
      </w:r>
      <w:r w:rsidR="003058BC">
        <w:rPr>
          <w:b/>
          <w:bCs/>
        </w:rPr>
        <w:t xml:space="preserve">  X</w:t>
      </w:r>
    </w:p>
    <w:p w14:paraId="48CCC0D6" w14:textId="6C5F4BF4" w:rsidR="00E64CC0" w:rsidRPr="00E64CC0" w:rsidRDefault="00E64CC0" w:rsidP="00E64CC0">
      <w:pPr>
        <w:numPr>
          <w:ilvl w:val="0"/>
          <w:numId w:val="5"/>
        </w:numPr>
      </w:pPr>
      <w:r w:rsidRPr="00E64CC0">
        <w:t xml:space="preserve">Do one forward pass to get </w:t>
      </w:r>
      <m:oMath>
        <m:sSub>
          <m:sSubPr>
            <m:ctrlPr>
              <w:rPr>
                <w:rFonts w:ascii="Cambria Math" w:hAnsi="Cambria Math"/>
              </w:rPr>
            </m:ctrlPr>
          </m:sSubPr>
          <m:e>
            <m:acc>
              <m:accPr>
                <m:ctrlPr>
                  <w:rPr>
                    <w:rFonts w:ascii="Cambria Math" w:hAnsi="Cambria Math"/>
                  </w:rPr>
                </m:ctrlPr>
              </m:accPr>
              <m:e>
                <m:r>
                  <w:rPr>
                    <w:rFonts w:ascii="Cambria Math" w:hAnsi="Cambria Math"/>
                  </w:rPr>
                  <m:t>ϵ</m:t>
                </m:r>
              </m:e>
            </m:acc>
          </m:e>
          <m:sub>
            <m:r>
              <w:rPr>
                <w:rFonts w:ascii="Cambria Math" w:hAnsi="Cambria Math"/>
              </w:rPr>
              <m:t>θ</m:t>
            </m:r>
          </m:sub>
        </m:sSub>
      </m:oMath>
      <w:r w:rsidRPr="00E64CC0">
        <w:t>,</w:t>
      </w:r>
    </w:p>
    <w:p w14:paraId="720EA2D0" w14:textId="5F186AB6" w:rsidR="00E64CC0" w:rsidRPr="00E64CC0" w:rsidRDefault="00E64CC0" w:rsidP="00E64CC0">
      <w:pPr>
        <w:numPr>
          <w:ilvl w:val="0"/>
          <w:numId w:val="5"/>
        </w:numPr>
      </w:pPr>
      <w:r w:rsidRPr="00E64CC0">
        <w:t xml:space="preserve">reconstruct </w:t>
      </w:r>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0</m:t>
            </m:r>
          </m:sub>
        </m:sSub>
      </m:oMath>
      <w:r w:rsidRPr="00E64CC0">
        <w:t>,</w:t>
      </w:r>
    </w:p>
    <w:p w14:paraId="3688F3EF" w14:textId="77777777" w:rsidR="00E64CC0" w:rsidRPr="00E64CC0" w:rsidRDefault="00E64CC0" w:rsidP="00E64CC0">
      <w:pPr>
        <w:numPr>
          <w:ilvl w:val="0"/>
          <w:numId w:val="5"/>
        </w:numPr>
      </w:pPr>
      <w:r w:rsidRPr="00E64CC0">
        <w:t>run the MLP to get logits/probabilities.</w:t>
      </w:r>
    </w:p>
    <w:p w14:paraId="3F02E0BB" w14:textId="7B429E6C" w:rsidR="00E64CC0" w:rsidRPr="00E64CC0" w:rsidRDefault="00E64CC0" w:rsidP="00E64CC0">
      <w:pPr>
        <w:numPr>
          <w:ilvl w:val="0"/>
          <w:numId w:val="5"/>
        </w:numPr>
      </w:pPr>
      <w:r w:rsidRPr="00E64CC0">
        <w:t xml:space="preserve">This can be a fast, deterministic classifier, but you must decide what </w:t>
      </w:r>
      <m:oMath>
        <m:r>
          <w:rPr>
            <w:rFonts w:ascii="Cambria Math" w:hAnsi="Cambria Math"/>
          </w:rPr>
          <m:t>t</m:t>
        </m:r>
      </m:oMath>
      <w:r w:rsidRPr="00E64CC0">
        <w:t xml:space="preserve">and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E64CC0">
        <w:t xml:space="preserve">to feed (often “small </w:t>
      </w:r>
      <m:oMath>
        <m:r>
          <w:rPr>
            <w:rFonts w:ascii="Cambria Math" w:hAnsi="Cambria Math"/>
          </w:rPr>
          <m:t>t</m:t>
        </m:r>
      </m:oMath>
      <w:r w:rsidRPr="00E64CC0">
        <w:t>” or a special construction).</w:t>
      </w:r>
    </w:p>
    <w:p w14:paraId="6C7435A8" w14:textId="77777777" w:rsidR="00E64CC0" w:rsidRDefault="00E64CC0" w:rsidP="00E64CC0">
      <w:r w:rsidRPr="00E64CC0">
        <w:t>This requires adding an explicit inference helper that calls the head instead of iterating the sampler.</w:t>
      </w:r>
    </w:p>
    <w:p w14:paraId="367556C1" w14:textId="77777777" w:rsidR="008E7F3C" w:rsidRDefault="008E7F3C" w:rsidP="00E64CC0">
      <w:pPr>
        <w:rPr>
          <w:lang w:val="en-AU"/>
        </w:rPr>
      </w:pPr>
    </w:p>
    <w:p w14:paraId="363AFBD8" w14:textId="77777777" w:rsidR="008E7F3C" w:rsidRDefault="008E7F3C" w:rsidP="00E64CC0">
      <w:pPr>
        <w:rPr>
          <w:lang w:val="en-AU"/>
        </w:rPr>
      </w:pPr>
    </w:p>
    <w:p w14:paraId="138E493B" w14:textId="77777777" w:rsidR="008E7F3C" w:rsidRDefault="008E7F3C" w:rsidP="00E64CC0">
      <w:pPr>
        <w:rPr>
          <w:lang w:val="en-AU"/>
        </w:rPr>
      </w:pPr>
    </w:p>
    <w:p w14:paraId="02ED05E1" w14:textId="78ED6A9B" w:rsidR="008E7F3C" w:rsidRPr="00E64CC0" w:rsidRDefault="008E7F3C" w:rsidP="00E64CC0">
      <w:pPr>
        <w:rPr>
          <w:lang w:val="en-AU"/>
        </w:rPr>
      </w:pPr>
      <w:r>
        <w:rPr>
          <w:lang w:val="en-AU"/>
        </w:rPr>
        <w:t>Future Direction:</w:t>
      </w:r>
    </w:p>
    <w:p w14:paraId="413B5210" w14:textId="77777777" w:rsidR="00E64CC0" w:rsidRPr="00E64CC0" w:rsidRDefault="00E64CC0" w:rsidP="00E64CC0">
      <w:pPr>
        <w:numPr>
          <w:ilvl w:val="0"/>
          <w:numId w:val="6"/>
        </w:numPr>
      </w:pPr>
      <w:r w:rsidRPr="00E64CC0">
        <w:rPr>
          <w:b/>
          <w:bCs/>
        </w:rPr>
        <w:t>Hybrid approaches</w:t>
      </w:r>
    </w:p>
    <w:p w14:paraId="1BC7F62C" w14:textId="77777777" w:rsidR="00E64CC0" w:rsidRPr="00E64CC0" w:rsidRDefault="00E64CC0" w:rsidP="00E64CC0">
      <w:pPr>
        <w:numPr>
          <w:ilvl w:val="0"/>
          <w:numId w:val="7"/>
        </w:numPr>
      </w:pPr>
      <w:r w:rsidRPr="00E64CC0">
        <w:t>Sample candidates via diffusion, then re-rank/refine using the head,</w:t>
      </w:r>
    </w:p>
    <w:p w14:paraId="613BBEF6" w14:textId="77777777" w:rsidR="00E64CC0" w:rsidRPr="00E64CC0" w:rsidRDefault="00E64CC0" w:rsidP="00E64CC0">
      <w:pPr>
        <w:numPr>
          <w:ilvl w:val="0"/>
          <w:numId w:val="7"/>
        </w:numPr>
      </w:pPr>
      <w:r w:rsidRPr="00E64CC0">
        <w:t>or use the head to guide/init the reverse process (more involved).</w:t>
      </w:r>
    </w:p>
    <w:p w14:paraId="293EC659" w14:textId="77777777" w:rsidR="00E64CC0" w:rsidRDefault="00E64CC0" w:rsidP="00353926">
      <w:pPr>
        <w:rPr>
          <w:lang w:val="en-AU"/>
        </w:rPr>
      </w:pPr>
    </w:p>
    <w:p w14:paraId="1699633E" w14:textId="77777777" w:rsidR="00F51576" w:rsidRDefault="00F51576" w:rsidP="00353926">
      <w:pPr>
        <w:rPr>
          <w:lang w:val="en-AU"/>
        </w:rPr>
      </w:pPr>
    </w:p>
    <w:p w14:paraId="12A50BBF" w14:textId="77777777" w:rsidR="00F51576" w:rsidRDefault="00F51576" w:rsidP="00353926">
      <w:pPr>
        <w:rPr>
          <w:lang w:val="en-AU"/>
        </w:rPr>
      </w:pPr>
    </w:p>
    <w:p w14:paraId="5032BC45" w14:textId="77777777" w:rsidR="00F51576" w:rsidRPr="00F51576" w:rsidRDefault="00F51576" w:rsidP="00F51576">
      <w:r w:rsidRPr="00F51576">
        <w:t xml:space="preserve">Let’s dig into the hybrid approaches and describe them as </w:t>
      </w:r>
      <w:r w:rsidRPr="00F51576">
        <w:rPr>
          <w:b/>
          <w:bCs/>
        </w:rPr>
        <w:t>real, implementable patterns</w:t>
      </w:r>
      <w:r w:rsidRPr="00F51576">
        <w:t xml:space="preserve"> you can layer on top of version06.</w:t>
      </w:r>
    </w:p>
    <w:p w14:paraId="456D7E08" w14:textId="77777777" w:rsidR="00F51576" w:rsidRPr="00F51576" w:rsidRDefault="00F51576" w:rsidP="00F51576">
      <w:pPr>
        <w:rPr>
          <w:b/>
          <w:bCs/>
        </w:rPr>
      </w:pPr>
      <w:r w:rsidRPr="00F51576">
        <w:rPr>
          <w:b/>
          <w:bCs/>
        </w:rPr>
        <w:t>1) “Generate multiple candidates with diffusion, then use the head to pick/refine”</w:t>
      </w:r>
    </w:p>
    <w:p w14:paraId="1488C004" w14:textId="0D4B3A12" w:rsidR="00F51576" w:rsidRPr="00F51576" w:rsidRDefault="00F51576" w:rsidP="00F51576">
      <w:r w:rsidRPr="00F51576">
        <w:t xml:space="preserve">In this family, the diffusion sampler is still your </w:t>
      </w:r>
      <w:r w:rsidRPr="00F51576">
        <w:rPr>
          <w:b/>
          <w:bCs/>
        </w:rPr>
        <w:t>main generator</w:t>
      </w:r>
      <w:r w:rsidRPr="00F51576">
        <w:t xml:space="preserve"> of label predictions. The </w:t>
      </w:r>
      <m:oMath>
        <m:sSub>
          <m:sSubPr>
            <m:ctrlPr>
              <w:rPr>
                <w:rFonts w:ascii="Cambria Math" w:hAnsi="Cambria Math"/>
              </w:rPr>
            </m:ctrlPr>
          </m:sSubPr>
          <m:e>
            <m:r>
              <w:rPr>
                <w:rFonts w:ascii="Cambria Math" w:hAnsi="Cambria Math"/>
              </w:rPr>
              <m:t>z</m:t>
            </m:r>
          </m:e>
          <m:sub>
            <m:r>
              <w:rPr>
                <w:rFonts w:ascii="Cambria Math" w:hAnsi="Cambria Math"/>
              </w:rPr>
              <m:t>0</m:t>
            </m:r>
          </m:sub>
        </m:sSub>
      </m:oMath>
      <w:r w:rsidRPr="00F51576">
        <w:t xml:space="preserve">+MLP head acts more like a </w:t>
      </w:r>
      <w:r w:rsidRPr="00F51576">
        <w:rPr>
          <w:b/>
          <w:bCs/>
        </w:rPr>
        <w:t>learned evaluator</w:t>
      </w:r>
      <w:r w:rsidRPr="00F51576">
        <w:t xml:space="preserve"> (and optionally a small “polisher”) applied after sampling.</w:t>
      </w:r>
    </w:p>
    <w:p w14:paraId="5D3B1B63" w14:textId="77777777" w:rsidR="00F51576" w:rsidRPr="00F51576" w:rsidRDefault="00F51576" w:rsidP="00F51576">
      <w:pPr>
        <w:rPr>
          <w:b/>
          <w:bCs/>
        </w:rPr>
      </w:pPr>
      <w:r w:rsidRPr="00F51576">
        <w:rPr>
          <w:b/>
          <w:bCs/>
        </w:rPr>
        <w:t>1.1 Simple re-ranking (pick the best sample)</w:t>
      </w:r>
    </w:p>
    <w:p w14:paraId="3F969F2C" w14:textId="77777777" w:rsidR="00F51576" w:rsidRPr="00F51576" w:rsidRDefault="00F51576" w:rsidP="00F51576">
      <w:r w:rsidRPr="00F51576">
        <w:rPr>
          <w:b/>
          <w:bCs/>
        </w:rPr>
        <w:t>Goal:</w:t>
      </w:r>
      <w:r w:rsidRPr="00F51576">
        <w:t xml:space="preserve"> for each target point, produce several sampled label outputs, score them with the head, and keep the one that looks most credible.</w:t>
      </w:r>
    </w:p>
    <w:p w14:paraId="10653EA4" w14:textId="77777777" w:rsidR="00F51576" w:rsidRPr="00F51576" w:rsidRDefault="00F51576" w:rsidP="00F51576">
      <w:r w:rsidRPr="00F51576">
        <w:t>A typical workflow per batch (or per target point):</w:t>
      </w:r>
    </w:p>
    <w:p w14:paraId="1720E363" w14:textId="77777777" w:rsidR="00F51576" w:rsidRPr="00F51576" w:rsidRDefault="00F51576" w:rsidP="00F51576">
      <w:r w:rsidRPr="00F51576">
        <w:rPr>
          <w:b/>
          <w:bCs/>
        </w:rPr>
        <w:t>Step A — sample multiple label candidates</w:t>
      </w:r>
    </w:p>
    <w:p w14:paraId="63BFFD38" w14:textId="77777777" w:rsidR="00F51576" w:rsidRPr="00F51576" w:rsidRDefault="00F51576" w:rsidP="00F51576">
      <w:pPr>
        <w:numPr>
          <w:ilvl w:val="0"/>
          <w:numId w:val="8"/>
        </w:numPr>
      </w:pPr>
      <w:r w:rsidRPr="00F51576">
        <w:t>Run your usual RePaint/DDIM sampler several times with different random seeds:</w:t>
      </w:r>
    </w:p>
    <w:p w14:paraId="57622648" w14:textId="66ED6F1D" w:rsidR="00F51576" w:rsidRPr="00F51576" w:rsidRDefault="00F51576" w:rsidP="00F51576">
      <m:oMathPara>
        <m:oMath>
          <m:sSup>
            <m:sSupPr>
              <m:ctrlPr>
                <w:rPr>
                  <w:rFonts w:ascii="Cambria Math" w:hAnsi="Cambria Math"/>
                </w:rPr>
              </m:ctrlPr>
            </m:sSupPr>
            <m:e>
              <m:r>
                <w:rPr>
                  <w:rFonts w:ascii="Cambria Math" w:hAnsi="Cambria Math"/>
                </w:rPr>
                <m:t>y</m:t>
              </m:r>
            </m:e>
            <m:sup>
              <m:r>
                <w:rPr>
                  <w:rFonts w:ascii="Cambria Math" w:hAnsi="Cambria Math"/>
                </w:rPr>
                <m:t>(k)</m:t>
              </m:r>
            </m:sup>
          </m:sSup>
          <m:r>
            <w:rPr>
              <w:rFonts w:ascii="Cambria Math" w:hAnsi="Cambria Math"/>
            </w:rPr>
            <m:t>=</m:t>
          </m:r>
          <m:r>
            <m:rPr>
              <m:nor/>
            </m:rPr>
            <m:t>DiffusionSample</m:t>
          </m:r>
          <m:r>
            <w:rPr>
              <w:rFonts w:ascii="Cambria Math" w:hAnsi="Cambria Math"/>
            </w:rPr>
            <m:t>(</m:t>
          </m:r>
          <m:r>
            <m:rPr>
              <m:nor/>
            </m:rPr>
            <m:t>model</m:t>
          </m:r>
          <m:r>
            <w:rPr>
              <w:rFonts w:ascii="Cambria Math" w:hAnsi="Cambria Math"/>
            </w:rPr>
            <m:t>,</m:t>
          </m:r>
          <m:sSub>
            <m:sSubPr>
              <m:ctrlPr>
                <w:rPr>
                  <w:rFonts w:ascii="Cambria Math" w:hAnsi="Cambria Math"/>
                </w:rPr>
              </m:ctrlPr>
            </m:sSubPr>
            <m:e>
              <m:r>
                <w:rPr>
                  <w:rFonts w:ascii="Cambria Math" w:hAnsi="Cambria Math"/>
                </w:rPr>
                <m:t>x</m:t>
              </m:r>
            </m:e>
            <m:sub>
              <m:r>
                <m:rPr>
                  <m:nor/>
                </m:rPr>
                <m:t>tgt</m:t>
              </m:r>
            </m:sub>
          </m:sSub>
          <m:r>
            <w:rPr>
              <w:rFonts w:ascii="Cambria Math" w:hAnsi="Cambria Math"/>
            </w:rPr>
            <m:t>,</m:t>
          </m:r>
          <m:sSub>
            <m:sSubPr>
              <m:ctrlPr>
                <w:rPr>
                  <w:rFonts w:ascii="Cambria Math" w:hAnsi="Cambria Math"/>
                </w:rPr>
              </m:ctrlPr>
            </m:sSubPr>
            <m:e>
              <m:r>
                <w:rPr>
                  <w:rFonts w:ascii="Cambria Math" w:hAnsi="Cambria Math"/>
                </w:rPr>
                <m:t>x</m:t>
              </m:r>
            </m:e>
            <m:sub>
              <m:r>
                <m:rPr>
                  <m:nor/>
                </m:rPr>
                <m:t>ctx</m:t>
              </m:r>
            </m:sub>
          </m:sSub>
          <m:r>
            <w:rPr>
              <w:rFonts w:ascii="Cambria Math" w:hAnsi="Cambria Math"/>
            </w:rPr>
            <m:t>,</m:t>
          </m:r>
          <m:sSub>
            <m:sSubPr>
              <m:ctrlPr>
                <w:rPr>
                  <w:rFonts w:ascii="Cambria Math" w:hAnsi="Cambria Math"/>
                </w:rPr>
              </m:ctrlPr>
            </m:sSubPr>
            <m:e>
              <m:r>
                <w:rPr>
                  <w:rFonts w:ascii="Cambria Math" w:hAnsi="Cambria Math"/>
                </w:rPr>
                <m:t>y</m:t>
              </m:r>
            </m:e>
            <m:sub>
              <m:r>
                <m:rPr>
                  <m:nor/>
                </m:rPr>
                <m:t>ctx</m:t>
              </m:r>
            </m:sub>
          </m:sSub>
          <m:r>
            <w:rPr>
              <w:rFonts w:ascii="Cambria Math" w:hAnsi="Cambria Math"/>
            </w:rPr>
            <m:t>;</m:t>
          </m:r>
          <m:r>
            <m:rPr>
              <m:nor/>
            </m:rPr>
            <m:t xml:space="preserve"> seed</m:t>
          </m:r>
          <m:r>
            <w:rPr>
              <w:rFonts w:ascii="Cambria Math" w:hAnsi="Cambria Math"/>
            </w:rPr>
            <m:t>=k)</m:t>
          </m:r>
          <m:r>
            <w:rPr>
              <w:i/>
            </w:rPr>
            <w:br/>
          </m:r>
        </m:oMath>
      </m:oMathPara>
    </w:p>
    <w:p w14:paraId="6B63894C" w14:textId="23A94253" w:rsidR="00F51576" w:rsidRPr="00F51576" w:rsidRDefault="00F51576" w:rsidP="00F51576">
      <w:pPr>
        <w:numPr>
          <w:ilvl w:val="0"/>
          <w:numId w:val="8"/>
        </w:numPr>
      </w:pPr>
      <w:r w:rsidRPr="00F51576">
        <w:lastRenderedPageBreak/>
        <w:t xml:space="preserve">Each </w:t>
      </w:r>
      <m:oMath>
        <m:sSup>
          <m:sSupPr>
            <m:ctrlPr>
              <w:rPr>
                <w:rFonts w:ascii="Cambria Math" w:hAnsi="Cambria Math"/>
              </w:rPr>
            </m:ctrlPr>
          </m:sSupPr>
          <m:e>
            <m:r>
              <w:rPr>
                <w:rFonts w:ascii="Cambria Math" w:hAnsi="Cambria Math"/>
              </w:rPr>
              <m:t>y</m:t>
            </m:r>
          </m:e>
          <m:sup>
            <m:r>
              <w:rPr>
                <w:rFonts w:ascii="Cambria Math" w:hAnsi="Cambria Math"/>
              </w:rPr>
              <m:t>(k)</m:t>
            </m:r>
          </m:sup>
        </m:sSup>
      </m:oMath>
      <w:r w:rsidRPr="00F51576">
        <w:t xml:space="preserve">is already a “final” label estimate at </w:t>
      </w:r>
      <m:oMath>
        <m:r>
          <w:rPr>
            <w:rFonts w:ascii="Cambria Math" w:hAnsi="Cambria Math"/>
          </w:rPr>
          <m:t>t=0</m:t>
        </m:r>
      </m:oMath>
      <w:r w:rsidRPr="00F51576">
        <w:t>, i.e., after a full reverse diffusion trajectory.</w:t>
      </w:r>
    </w:p>
    <w:p w14:paraId="64970D16" w14:textId="77777777" w:rsidR="00F51576" w:rsidRPr="00F51576" w:rsidRDefault="00F51576" w:rsidP="00F51576">
      <w:r w:rsidRPr="00F51576">
        <w:rPr>
          <w:b/>
          <w:bCs/>
        </w:rPr>
        <w:t>Step B — score each candidate using the classifier head</w:t>
      </w:r>
    </w:p>
    <w:p w14:paraId="11DDF52A" w14:textId="77777777" w:rsidR="00F51576" w:rsidRPr="00F51576" w:rsidRDefault="00F51576" w:rsidP="00F51576">
      <w:pPr>
        <w:numPr>
          <w:ilvl w:val="0"/>
          <w:numId w:val="9"/>
        </w:numPr>
      </w:pPr>
      <w:r w:rsidRPr="00F51576">
        <w:t>For each candidate, treat it as a clean-label proposal and compute logits via your head:</w:t>
      </w:r>
    </w:p>
    <w:p w14:paraId="0B12FC84" w14:textId="29DCF902" w:rsidR="00F51576" w:rsidRPr="00F51576" w:rsidRDefault="00F51576" w:rsidP="00F51576">
      <w:pPr>
        <w:numPr>
          <w:ilvl w:val="1"/>
          <w:numId w:val="9"/>
        </w:numPr>
      </w:pPr>
      <w:r w:rsidRPr="00F51576">
        <w:t xml:space="preserve">either run the same “reconstruct </w:t>
      </w:r>
      <m:oMath>
        <m:sSub>
          <m:sSubPr>
            <m:ctrlPr>
              <w:rPr>
                <w:rFonts w:ascii="Cambria Math" w:hAnsi="Cambria Math"/>
              </w:rPr>
            </m:ctrlPr>
          </m:sSubPr>
          <m:e>
            <m:r>
              <w:rPr>
                <w:rFonts w:ascii="Cambria Math" w:hAnsi="Cambria Math"/>
              </w:rPr>
              <m:t>z</m:t>
            </m:r>
          </m:e>
          <m:sub>
            <m:r>
              <w:rPr>
                <w:rFonts w:ascii="Cambria Math" w:hAnsi="Cambria Math"/>
              </w:rPr>
              <m:t>0</m:t>
            </m:r>
          </m:sub>
        </m:sSub>
      </m:oMath>
      <w:r w:rsidRPr="00F51576">
        <w:t xml:space="preserve">” pathway you used in training, or just treat the sampled </w:t>
      </w:r>
      <m:oMath>
        <m:sSup>
          <m:sSupPr>
            <m:ctrlPr>
              <w:rPr>
                <w:rFonts w:ascii="Cambria Math" w:hAnsi="Cambria Math"/>
              </w:rPr>
            </m:ctrlPr>
          </m:sSupPr>
          <m:e>
            <m:r>
              <w:rPr>
                <w:rFonts w:ascii="Cambria Math" w:hAnsi="Cambria Math"/>
              </w:rPr>
              <m:t>y</m:t>
            </m:r>
          </m:e>
          <m:sup>
            <m:r>
              <w:rPr>
                <w:rFonts w:ascii="Cambria Math" w:hAnsi="Cambria Math"/>
              </w:rPr>
              <m:t>(k)</m:t>
            </m:r>
          </m:sup>
        </m:sSup>
      </m:oMath>
      <w:r w:rsidRPr="00F51576">
        <w:t xml:space="preserve">as an approximate </w:t>
      </w:r>
      <m:oMath>
        <m:sSub>
          <m:sSubPr>
            <m:ctrlPr>
              <w:rPr>
                <w:rFonts w:ascii="Cambria Math" w:hAnsi="Cambria Math"/>
              </w:rPr>
            </m:ctrlPr>
          </m:sSubPr>
          <m:e>
            <m:r>
              <w:rPr>
                <w:rFonts w:ascii="Cambria Math" w:hAnsi="Cambria Math"/>
              </w:rPr>
              <m:t>z</m:t>
            </m:r>
          </m:e>
          <m:sub>
            <m:r>
              <w:rPr>
                <w:rFonts w:ascii="Cambria Math" w:hAnsi="Cambria Math"/>
              </w:rPr>
              <m:t>0</m:t>
            </m:r>
          </m:sub>
        </m:sSub>
      </m:oMath>
      <w:r w:rsidRPr="00F51576">
        <w:t>and feed it into the MLP head.</w:t>
      </w:r>
    </w:p>
    <w:p w14:paraId="726E0687" w14:textId="77777777" w:rsidR="00F51576" w:rsidRPr="00F51576" w:rsidRDefault="00F51576" w:rsidP="00F51576">
      <w:pPr>
        <w:numPr>
          <w:ilvl w:val="0"/>
          <w:numId w:val="9"/>
        </w:numPr>
      </w:pPr>
      <w:r w:rsidRPr="00F51576">
        <w:t>Convert logits into a scalar score. Examples:</w:t>
      </w:r>
    </w:p>
    <w:p w14:paraId="01FD5A30" w14:textId="77777777" w:rsidR="00F51576" w:rsidRPr="00F51576" w:rsidRDefault="00F51576" w:rsidP="00F51576">
      <w:pPr>
        <w:numPr>
          <w:ilvl w:val="1"/>
          <w:numId w:val="9"/>
        </w:numPr>
      </w:pPr>
      <w:r w:rsidRPr="00F51576">
        <w:t>In a supervised setting (validation), compute negative CE against ground-truth.</w:t>
      </w:r>
    </w:p>
    <w:p w14:paraId="6F79A1B3" w14:textId="77777777" w:rsidR="00F51576" w:rsidRPr="00F51576" w:rsidRDefault="00F51576" w:rsidP="00F51576">
      <w:pPr>
        <w:numPr>
          <w:ilvl w:val="1"/>
          <w:numId w:val="9"/>
        </w:numPr>
      </w:pPr>
      <w:r w:rsidRPr="00F51576">
        <w:t>In true inference, use a confidence proxy like:</w:t>
      </w:r>
    </w:p>
    <w:p w14:paraId="283D4E10" w14:textId="4B27CB34" w:rsidR="00F51576" w:rsidRPr="00F51576" w:rsidRDefault="00F51576" w:rsidP="00F51576">
      <m:oMathPara>
        <m:oMath>
          <m:sSub>
            <m:sSubPr>
              <m:ctrlPr>
                <w:rPr>
                  <w:rFonts w:ascii="Cambria Math" w:hAnsi="Cambria Math"/>
                </w:rPr>
              </m:ctrlPr>
            </m:sSubPr>
            <m:e>
              <m:r>
                <m:rPr>
                  <m:nor/>
                </m:rPr>
                <m:t>score</m:t>
              </m:r>
            </m:e>
            <m:sub>
              <m:r>
                <w:rPr>
                  <w:rFonts w:ascii="Cambria Math" w:hAnsi="Cambria Math"/>
                </w:rPr>
                <m:t>k</m:t>
              </m:r>
            </m:sub>
          </m:sSub>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j</m:t>
              </m:r>
            </m:lim>
          </m:limLow>
          <m:r>
            <m:rPr>
              <m:nor/>
            </m:rPr>
            <m:t>softmax</m:t>
          </m:r>
          <m:r>
            <w:rPr>
              <w:rFonts w:ascii="Cambria Math" w:hAnsi="Cambria Math"/>
            </w:rPr>
            <m:t>(</m:t>
          </m:r>
          <m:sSub>
            <m:sSubPr>
              <m:ctrlPr>
                <w:rPr>
                  <w:rFonts w:ascii="Cambria Math" w:hAnsi="Cambria Math"/>
                </w:rPr>
              </m:ctrlPr>
            </m:sSubPr>
            <m:e>
              <m:r>
                <m:rPr>
                  <m:nor/>
                </m:rPr>
                <m:t>logits</m:t>
              </m:r>
            </m:e>
            <m:sub>
              <m:r>
                <w:rPr>
                  <w:rFonts w:ascii="Cambria Math" w:hAnsi="Cambria Math"/>
                </w:rPr>
                <m:t>k</m:t>
              </m:r>
            </m:sub>
          </m:sSub>
          <m:sSub>
            <m:sSubPr>
              <m:ctrlPr>
                <w:rPr>
                  <w:rFonts w:ascii="Cambria Math" w:hAnsi="Cambria Math"/>
                </w:rPr>
              </m:ctrlPr>
            </m:sSubPr>
            <m:e>
              <m:r>
                <w:rPr>
                  <w:rFonts w:ascii="Cambria Math" w:hAnsi="Cambria Math"/>
                </w:rPr>
                <m:t>)</m:t>
              </m:r>
            </m:e>
            <m:sub>
              <m:r>
                <w:rPr>
                  <w:rFonts w:ascii="Cambria Math" w:hAnsi="Cambria Math"/>
                </w:rPr>
                <m:t>j</m:t>
              </m:r>
            </m:sub>
          </m:sSub>
          <m:r>
            <w:br/>
          </m:r>
        </m:oMath>
      </m:oMathPara>
    </w:p>
    <w:p w14:paraId="52E873EF" w14:textId="77777777" w:rsidR="00F51576" w:rsidRPr="00F51576" w:rsidRDefault="00F51576" w:rsidP="00F51576">
      <w:r w:rsidRPr="00F51576">
        <w:rPr>
          <w:b/>
          <w:bCs/>
        </w:rPr>
        <w:t>Step C — choose the best candidate</w:t>
      </w:r>
    </w:p>
    <w:p w14:paraId="3AB47389" w14:textId="77777777" w:rsidR="00F51576" w:rsidRPr="00F51576" w:rsidRDefault="00F51576" w:rsidP="00F51576">
      <w:pPr>
        <w:numPr>
          <w:ilvl w:val="0"/>
          <w:numId w:val="10"/>
        </w:numPr>
      </w:pPr>
      <w:r w:rsidRPr="00F51576">
        <w:t>Select:</w:t>
      </w:r>
    </w:p>
    <w:p w14:paraId="37C13533" w14:textId="4619B688" w:rsidR="00F51576" w:rsidRPr="00F51576" w:rsidRDefault="00F51576" w:rsidP="00F51576">
      <m:oMathPara>
        <m:oMath>
          <m:sSup>
            <m:sSupPr>
              <m:ctrlPr>
                <w:rPr>
                  <w:rFonts w:ascii="Cambria Math" w:hAnsi="Cambria Math"/>
                </w:rPr>
              </m:ctrlPr>
            </m:sSupPr>
            <m:e>
              <m:r>
                <w:rPr>
                  <w:rFonts w:ascii="Cambria Math" w:hAnsi="Cambria Math"/>
                </w:rPr>
                <m:t>k</m:t>
              </m:r>
            </m:e>
            <m:sup>
              <m:r>
                <m:rPr>
                  <m:nor/>
                </m:rPr>
                <m:t>\*</m:t>
              </m:r>
            </m:sup>
          </m:sSup>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k</m:t>
              </m:r>
            </m:lim>
          </m:limLow>
          <m:sSub>
            <m:sSubPr>
              <m:ctrlPr>
                <w:rPr>
                  <w:rFonts w:ascii="Cambria Math" w:hAnsi="Cambria Math"/>
                </w:rPr>
              </m:ctrlPr>
            </m:sSubPr>
            <m:e>
              <m:r>
                <m:rPr>
                  <m:nor/>
                </m:rPr>
                <m:t>score</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y</m:t>
              </m:r>
            </m:e>
            <m:sub>
              <m:r>
                <m:rPr>
                  <m:nor/>
                </m:rPr>
                <m:t>final</m:t>
              </m:r>
            </m:sub>
          </m:sSub>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m:t>
              </m:r>
              <m:sSup>
                <m:sSupPr>
                  <m:ctrlPr>
                    <w:rPr>
                      <w:rFonts w:ascii="Cambria Math" w:hAnsi="Cambria Math"/>
                    </w:rPr>
                  </m:ctrlPr>
                </m:sSupPr>
                <m:e>
                  <m:r>
                    <w:rPr>
                      <w:rFonts w:ascii="Cambria Math" w:hAnsi="Cambria Math"/>
                    </w:rPr>
                    <m:t>k</m:t>
                  </m:r>
                </m:e>
                <m:sup>
                  <m:r>
                    <m:rPr>
                      <m:nor/>
                    </m:rPr>
                    <m:t>\*</m:t>
                  </m:r>
                </m:sup>
              </m:sSup>
              <m:r>
                <w:rPr>
                  <w:rFonts w:ascii="Cambria Math" w:hAnsi="Cambria Math"/>
                </w:rPr>
                <m:t>)</m:t>
              </m:r>
            </m:sup>
          </m:sSup>
          <m:r>
            <w:br/>
          </m:r>
        </m:oMath>
      </m:oMathPara>
    </w:p>
    <w:p w14:paraId="0A22A49F" w14:textId="77777777" w:rsidR="00F51576" w:rsidRPr="00F51576" w:rsidRDefault="00F51576" w:rsidP="00F51576">
      <w:r w:rsidRPr="00F51576">
        <w:rPr>
          <w:b/>
          <w:bCs/>
        </w:rPr>
        <w:t>Pros</w:t>
      </w:r>
    </w:p>
    <w:p w14:paraId="6E1218FD" w14:textId="77777777" w:rsidR="00F51576" w:rsidRPr="00F51576" w:rsidRDefault="00F51576" w:rsidP="00F51576">
      <w:pPr>
        <w:numPr>
          <w:ilvl w:val="0"/>
          <w:numId w:val="11"/>
        </w:numPr>
      </w:pPr>
      <w:r w:rsidRPr="00F51576">
        <w:t>Easy to bolt onto your existing pipeline: you don’t touch the core sampler.</w:t>
      </w:r>
    </w:p>
    <w:p w14:paraId="475588B6" w14:textId="77777777" w:rsidR="00F51576" w:rsidRPr="00F51576" w:rsidRDefault="00F51576" w:rsidP="00F51576">
      <w:pPr>
        <w:numPr>
          <w:ilvl w:val="0"/>
          <w:numId w:val="11"/>
        </w:numPr>
      </w:pPr>
      <w:r w:rsidRPr="00F51576">
        <w:t>Lets diffusion explore multiple plausible label configurations, and the head selects the most “class-consistent” one.</w:t>
      </w:r>
    </w:p>
    <w:p w14:paraId="376A900D" w14:textId="77777777" w:rsidR="00F51576" w:rsidRPr="00F51576" w:rsidRDefault="00F51576" w:rsidP="00F51576">
      <w:r w:rsidRPr="00F51576">
        <w:rPr>
          <w:b/>
          <w:bCs/>
        </w:rPr>
        <w:t>Cons</w:t>
      </w:r>
    </w:p>
    <w:p w14:paraId="0E2505B6" w14:textId="77777777" w:rsidR="00F51576" w:rsidRPr="00F51576" w:rsidRDefault="00F51576" w:rsidP="00F51576">
      <w:pPr>
        <w:numPr>
          <w:ilvl w:val="0"/>
          <w:numId w:val="12"/>
        </w:numPr>
      </w:pPr>
      <w:r w:rsidRPr="00F51576">
        <w:t>Costs more at inference because you run diffusion multiple times.</w:t>
      </w:r>
    </w:p>
    <w:p w14:paraId="3D58D96E" w14:textId="77777777" w:rsidR="00F51576" w:rsidRPr="00F51576" w:rsidRDefault="00F51576" w:rsidP="00F51576">
      <w:pPr>
        <w:numPr>
          <w:ilvl w:val="0"/>
          <w:numId w:val="12"/>
        </w:numPr>
      </w:pPr>
      <w:r w:rsidRPr="00F51576">
        <w:t>The head only acts afterward; it does not shape the generation process directly.</w:t>
      </w:r>
    </w:p>
    <w:p w14:paraId="149A2149" w14:textId="77777777" w:rsidR="00F51576" w:rsidRPr="00F51576" w:rsidRDefault="00F51576" w:rsidP="00F51576">
      <w:r w:rsidRPr="00F51576">
        <w:pict w14:anchorId="21112231">
          <v:rect id="_x0000_i1055" style="width:0;height:1.5pt" o:hralign="center" o:hrstd="t" o:hr="t" fillcolor="#a0a0a0" stroked="f"/>
        </w:pict>
      </w:r>
    </w:p>
    <w:p w14:paraId="77FBBC91" w14:textId="77777777" w:rsidR="00F51576" w:rsidRPr="00F51576" w:rsidRDefault="00F51576" w:rsidP="00F51576">
      <w:pPr>
        <w:rPr>
          <w:b/>
          <w:bCs/>
        </w:rPr>
      </w:pPr>
      <w:r w:rsidRPr="00F51576">
        <w:rPr>
          <w:b/>
          <w:bCs/>
        </w:rPr>
        <w:t>1.2 Post-sampling refinement (small gradient edits in label space)</w:t>
      </w:r>
    </w:p>
    <w:p w14:paraId="0F7DF8B8" w14:textId="77777777" w:rsidR="00F51576" w:rsidRPr="00F51576" w:rsidRDefault="00F51576" w:rsidP="00F51576">
      <w:r w:rsidRPr="00F51576">
        <w:t>Instead of sampling many times, you can try a lightweight “polishing pass” on a single diffusion output:</w:t>
      </w:r>
    </w:p>
    <w:p w14:paraId="6EBB7000" w14:textId="77777777" w:rsidR="00F51576" w:rsidRPr="00F51576" w:rsidRDefault="00F51576" w:rsidP="00F51576">
      <w:r w:rsidRPr="00F51576">
        <w:rPr>
          <w:b/>
          <w:bCs/>
        </w:rPr>
        <w:t>Step A — sample once</w:t>
      </w:r>
    </w:p>
    <w:p w14:paraId="27C4A2F1" w14:textId="3798F820" w:rsidR="00F51576" w:rsidRPr="00F51576" w:rsidRDefault="00F51576" w:rsidP="00F51576">
      <w:pPr>
        <w:numPr>
          <w:ilvl w:val="0"/>
          <w:numId w:val="13"/>
        </w:numPr>
      </w:pPr>
      <w:r w:rsidRPr="00F51576">
        <w:t xml:space="preserve">Run diffusion to get </w:t>
      </w:r>
      <m:oMath>
        <m:sSub>
          <m:sSubPr>
            <m:ctrlPr>
              <w:rPr>
                <w:rFonts w:ascii="Cambria Math" w:hAnsi="Cambria Math"/>
              </w:rPr>
            </m:ctrlPr>
          </m:sSubPr>
          <m:e>
            <m:r>
              <w:rPr>
                <w:rFonts w:ascii="Cambria Math" w:hAnsi="Cambria Math"/>
              </w:rPr>
              <m:t>y</m:t>
            </m:r>
          </m:e>
          <m:sub>
            <m:r>
              <m:rPr>
                <m:nor/>
              </m:rPr>
              <m:t>sample</m:t>
            </m:r>
          </m:sub>
        </m:sSub>
      </m:oMath>
      <w:r w:rsidRPr="00F51576">
        <w:t xml:space="preserve">at </w:t>
      </w:r>
      <m:oMath>
        <m:r>
          <w:rPr>
            <w:rFonts w:ascii="Cambria Math" w:hAnsi="Cambria Math"/>
          </w:rPr>
          <m:t>t=0</m:t>
        </m:r>
      </m:oMath>
      <w:r w:rsidRPr="00F51576">
        <w:t>.</w:t>
      </w:r>
    </w:p>
    <w:p w14:paraId="3DABC39A" w14:textId="77777777" w:rsidR="00F51576" w:rsidRPr="00F51576" w:rsidRDefault="00F51576" w:rsidP="00F51576">
      <w:r w:rsidRPr="00F51576">
        <w:rPr>
          <w:b/>
          <w:bCs/>
        </w:rPr>
        <w:t>Step B — treat the sampled output as continuous and update it using the head</w:t>
      </w:r>
    </w:p>
    <w:p w14:paraId="017BD2CD" w14:textId="2CE4F3A7" w:rsidR="00F51576" w:rsidRPr="00F51576" w:rsidRDefault="00F51576" w:rsidP="00F51576">
      <w:pPr>
        <w:numPr>
          <w:ilvl w:val="0"/>
          <w:numId w:val="14"/>
        </w:numPr>
      </w:pPr>
      <w:r w:rsidRPr="00F51576">
        <w:t xml:space="preserve">Interpret </w:t>
      </w:r>
      <m:oMath>
        <m:r>
          <w:rPr>
            <w:rFonts w:ascii="Cambria Math" w:hAnsi="Cambria Math"/>
          </w:rPr>
          <m:t>y</m:t>
        </m:r>
      </m:oMath>
      <w:r w:rsidRPr="00F51576">
        <w:t>as continuous logits (before the final argmax/threshold).</w:t>
      </w:r>
    </w:p>
    <w:p w14:paraId="0652AC83" w14:textId="2BE4E80C" w:rsidR="00F51576" w:rsidRPr="00F51576" w:rsidRDefault="00F51576" w:rsidP="00F51576">
      <w:pPr>
        <w:numPr>
          <w:ilvl w:val="0"/>
          <w:numId w:val="14"/>
        </w:numPr>
      </w:pPr>
      <w:r w:rsidRPr="00F51576">
        <w:t xml:space="preserve">Do a few gradient descent steps on </w:t>
      </w:r>
      <m:oMath>
        <m:r>
          <w:rPr>
            <w:rFonts w:ascii="Cambria Math" w:hAnsi="Cambria Math"/>
          </w:rPr>
          <m:t>y</m:t>
        </m:r>
      </m:oMath>
      <w:r w:rsidRPr="00F51576">
        <w:t>to improve the head’s classification objective:</w:t>
      </w:r>
    </w:p>
    <w:p w14:paraId="2CB0CD3F" w14:textId="2A632852" w:rsidR="00F51576" w:rsidRPr="00F51576" w:rsidRDefault="00F51576" w:rsidP="00F51576">
      <w:pPr>
        <w:numPr>
          <w:ilvl w:val="1"/>
          <w:numId w:val="14"/>
        </w:numPr>
      </w:pPr>
      <w:r w:rsidRPr="00F51576">
        <w:t xml:space="preserve">enable gradients on </w:t>
      </w:r>
      <m:oMath>
        <m:r>
          <w:rPr>
            <w:rFonts w:ascii="Cambria Math" w:hAnsi="Cambria Math"/>
          </w:rPr>
          <m:t>y</m:t>
        </m:r>
      </m:oMath>
      <w:r w:rsidRPr="00F51576">
        <w:t>,</w:t>
      </w:r>
    </w:p>
    <w:p w14:paraId="15BEBCF1" w14:textId="77777777" w:rsidR="00F51576" w:rsidRPr="00F51576" w:rsidRDefault="00F51576" w:rsidP="00F51576">
      <w:pPr>
        <w:numPr>
          <w:ilvl w:val="1"/>
          <w:numId w:val="14"/>
        </w:numPr>
      </w:pPr>
      <w:r w:rsidRPr="00F51576">
        <w:t>compute CE through the classifier head,</w:t>
      </w:r>
    </w:p>
    <w:p w14:paraId="516335F0" w14:textId="1034645F" w:rsidR="00F51576" w:rsidRPr="00F51576" w:rsidRDefault="00F51576" w:rsidP="00F51576">
      <w:pPr>
        <w:numPr>
          <w:ilvl w:val="1"/>
          <w:numId w:val="14"/>
        </w:numPr>
      </w:pPr>
      <w:r w:rsidRPr="00F51576">
        <w:t xml:space="preserve">take a small step along </w:t>
      </w:r>
      <m:oMath>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y</m:t>
            </m:r>
          </m:sub>
        </m:sSub>
      </m:oMath>
      <w:r w:rsidRPr="00F51576">
        <w:t>to increase class consistency.</w:t>
      </w:r>
    </w:p>
    <w:p w14:paraId="66192C36" w14:textId="77777777" w:rsidR="00F51576" w:rsidRPr="00F51576" w:rsidRDefault="00F51576" w:rsidP="00F51576">
      <w:r w:rsidRPr="00F51576">
        <w:rPr>
          <w:b/>
          <w:bCs/>
        </w:rPr>
        <w:t>Step C — discretize</w:t>
      </w:r>
    </w:p>
    <w:p w14:paraId="6EC20B0D" w14:textId="77777777" w:rsidR="00F51576" w:rsidRPr="00F51576" w:rsidRDefault="00F51576" w:rsidP="00F51576">
      <w:pPr>
        <w:numPr>
          <w:ilvl w:val="0"/>
          <w:numId w:val="15"/>
        </w:numPr>
      </w:pPr>
      <w:r w:rsidRPr="00F51576">
        <w:t>After a handful of update steps, convert back to a hard label via argmax.</w:t>
      </w:r>
    </w:p>
    <w:p w14:paraId="252EE018" w14:textId="77777777" w:rsidR="00F51576" w:rsidRPr="00F51576" w:rsidRDefault="00F51576" w:rsidP="00F51576">
      <w:r w:rsidRPr="00F51576">
        <w:t>This is essentially a “label-space optimization” post-process guided by your trained head.</w:t>
      </w:r>
    </w:p>
    <w:p w14:paraId="1257C1A1" w14:textId="77777777" w:rsidR="00F51576" w:rsidRPr="00F51576" w:rsidRDefault="00F51576" w:rsidP="00F51576">
      <w:r w:rsidRPr="00F51576">
        <w:rPr>
          <w:b/>
          <w:bCs/>
        </w:rPr>
        <w:t>Pros</w:t>
      </w:r>
    </w:p>
    <w:p w14:paraId="4BABE6D9" w14:textId="77777777" w:rsidR="00F51576" w:rsidRPr="00F51576" w:rsidRDefault="00F51576" w:rsidP="00F51576">
      <w:pPr>
        <w:numPr>
          <w:ilvl w:val="0"/>
          <w:numId w:val="16"/>
        </w:numPr>
      </w:pPr>
      <w:r w:rsidRPr="00F51576">
        <w:t>Only one diffusion run; refinement is relatively cheap.</w:t>
      </w:r>
    </w:p>
    <w:p w14:paraId="1CC3F6DD" w14:textId="77777777" w:rsidR="00F51576" w:rsidRPr="00F51576" w:rsidRDefault="00F51576" w:rsidP="00F51576">
      <w:pPr>
        <w:numPr>
          <w:ilvl w:val="0"/>
          <w:numId w:val="16"/>
        </w:numPr>
      </w:pPr>
      <w:r w:rsidRPr="00F51576">
        <w:t>The head actively nudges the prediction toward a more confident classification.</w:t>
      </w:r>
    </w:p>
    <w:p w14:paraId="24E24292" w14:textId="77777777" w:rsidR="00F51576" w:rsidRPr="00F51576" w:rsidRDefault="00F51576" w:rsidP="00F51576">
      <w:r w:rsidRPr="00F51576">
        <w:rPr>
          <w:b/>
          <w:bCs/>
        </w:rPr>
        <w:lastRenderedPageBreak/>
        <w:t>Cons</w:t>
      </w:r>
    </w:p>
    <w:p w14:paraId="17209D0E" w14:textId="77777777" w:rsidR="00F51576" w:rsidRPr="00F51576" w:rsidRDefault="00F51576" w:rsidP="00F51576">
      <w:pPr>
        <w:numPr>
          <w:ilvl w:val="0"/>
          <w:numId w:val="17"/>
        </w:numPr>
      </w:pPr>
      <w:r w:rsidRPr="00F51576">
        <w:t>You must tune step size and number of refinement steps.</w:t>
      </w:r>
    </w:p>
    <w:p w14:paraId="5935D689" w14:textId="77777777" w:rsidR="00F51576" w:rsidRPr="00F51576" w:rsidRDefault="00F51576" w:rsidP="00F51576">
      <w:pPr>
        <w:numPr>
          <w:ilvl w:val="0"/>
          <w:numId w:val="17"/>
        </w:numPr>
      </w:pPr>
      <w:r w:rsidRPr="00F51576">
        <w:t>At test time you don’t have true labels, so CE needs a pseudo-target (e.g., keep current argmax as the target), which is heuristic.</w:t>
      </w:r>
    </w:p>
    <w:p w14:paraId="0174254F" w14:textId="77777777" w:rsidR="00F51576" w:rsidRPr="00F51576" w:rsidRDefault="00F51576" w:rsidP="00F51576">
      <w:r w:rsidRPr="00F51576">
        <w:pict w14:anchorId="295976A9">
          <v:rect id="_x0000_i1056" style="width:0;height:1.5pt" o:hralign="center" o:hrstd="t" o:hr="t" fillcolor="#a0a0a0" stroked="f"/>
        </w:pict>
      </w:r>
    </w:p>
    <w:p w14:paraId="5FC7EB83" w14:textId="77777777" w:rsidR="00F51576" w:rsidRPr="00F51576" w:rsidRDefault="00F51576" w:rsidP="00F51576">
      <w:pPr>
        <w:rPr>
          <w:b/>
          <w:bCs/>
        </w:rPr>
      </w:pPr>
      <w:r w:rsidRPr="00F51576">
        <w:rPr>
          <w:b/>
          <w:bCs/>
        </w:rPr>
        <w:t>2) “Use the head during sampling to steer or initialize diffusion”</w:t>
      </w:r>
    </w:p>
    <w:p w14:paraId="13A2FA0E" w14:textId="77777777" w:rsidR="00F51576" w:rsidRPr="00F51576" w:rsidRDefault="00F51576" w:rsidP="00F51576">
      <w:r w:rsidRPr="00F51576">
        <w:t>Here the classifier head influences the reverse diffusion trajectory itself, rather than merely scoring the final result. This is analogous to guidance methods in image diffusion, but applied to your label diffusion process.</w:t>
      </w:r>
    </w:p>
    <w:p w14:paraId="6E5F9485" w14:textId="77777777" w:rsidR="00F51576" w:rsidRPr="00F51576" w:rsidRDefault="00F51576" w:rsidP="00F51576">
      <w:pPr>
        <w:rPr>
          <w:b/>
          <w:bCs/>
        </w:rPr>
      </w:pPr>
      <w:r w:rsidRPr="00F51576">
        <w:rPr>
          <w:b/>
          <w:bCs/>
        </w:rPr>
        <w:t>2.1 Classifier-guided diffusion (gradient guidance at every step)</w:t>
      </w:r>
    </w:p>
    <w:p w14:paraId="63D19D50" w14:textId="705720E7" w:rsidR="00F51576" w:rsidRPr="00F51576" w:rsidRDefault="00F51576" w:rsidP="00F51576">
      <w:r w:rsidRPr="00F51576">
        <w:t xml:space="preserve">Think of the head as providing a signal like “how much a given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F51576">
        <w:t>supports the intended class”. Then at each reverse step:</w:t>
      </w:r>
    </w:p>
    <w:p w14:paraId="7B8CEE96" w14:textId="7469B68A" w:rsidR="00F51576" w:rsidRPr="00F51576" w:rsidRDefault="00F51576" w:rsidP="00F51576">
      <w:r w:rsidRPr="00F51576">
        <w:rPr>
          <w:b/>
          <w:bCs/>
        </w:rPr>
        <w:t xml:space="preserve">At timestep </w:t>
      </w:r>
      <m:oMath>
        <m:r>
          <w:rPr>
            <w:rFonts w:ascii="Cambria Math" w:hAnsi="Cambria Math"/>
          </w:rPr>
          <m:t>t</m:t>
        </m:r>
      </m:oMath>
      <w:r w:rsidRPr="00F51576">
        <w:rPr>
          <w:b/>
          <w:bCs/>
        </w:rPr>
        <w:t>:</w:t>
      </w:r>
    </w:p>
    <w:p w14:paraId="68A9D93D" w14:textId="643CE761" w:rsidR="00F51576" w:rsidRPr="00F51576" w:rsidRDefault="00F51576" w:rsidP="00F51576">
      <w:pPr>
        <w:numPr>
          <w:ilvl w:val="0"/>
          <w:numId w:val="18"/>
        </w:numPr>
      </w:pPr>
      <w:r w:rsidRPr="00F51576">
        <w:t xml:space="preserve">You already have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F51576">
        <w:t xml:space="preserve">and the model’s </w:t>
      </w:r>
      <m:oMath>
        <m:sSub>
          <m:sSubPr>
            <m:ctrlPr>
              <w:rPr>
                <w:rFonts w:ascii="Cambria Math" w:hAnsi="Cambria Math"/>
              </w:rPr>
            </m:ctrlPr>
          </m:sSubPr>
          <m:e>
            <m:acc>
              <m:accPr>
                <m:ctrlPr>
                  <w:rPr>
                    <w:rFonts w:ascii="Cambria Math" w:hAnsi="Cambria Math"/>
                  </w:rPr>
                </m:ctrlPr>
              </m:accPr>
              <m:e>
                <m:r>
                  <w:rPr>
                    <w:rFonts w:ascii="Cambria Math" w:hAnsi="Cambria Math"/>
                  </w:rPr>
                  <m:t>ϵ</m:t>
                </m:r>
              </m:e>
            </m:acc>
          </m:e>
          <m:sub>
            <m:r>
              <w:rPr>
                <w:rFonts w:ascii="Cambria Math" w:hAnsi="Cambria Math"/>
              </w:rPr>
              <m:t>θ</m:t>
            </m:r>
          </m:sub>
        </m:sSub>
      </m:oMath>
      <w:r w:rsidRPr="00F51576">
        <w:t>.</w:t>
      </w:r>
    </w:p>
    <w:p w14:paraId="56FFF6F7" w14:textId="662C364D" w:rsidR="00F51576" w:rsidRPr="00F51576" w:rsidRDefault="00F51576" w:rsidP="00F51576">
      <w:pPr>
        <w:numPr>
          <w:ilvl w:val="0"/>
          <w:numId w:val="18"/>
        </w:numPr>
      </w:pPr>
      <w:r w:rsidRPr="00F51576">
        <w:t xml:space="preserve">Compute a gradient of classification loss w.r.t.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F51576">
        <w:t>:</w:t>
      </w:r>
    </w:p>
    <w:p w14:paraId="34B23A99" w14:textId="0CB70704" w:rsidR="00F51576" w:rsidRPr="00F51576" w:rsidRDefault="00F51576" w:rsidP="00F51576">
      <w:pPr>
        <w:numPr>
          <w:ilvl w:val="1"/>
          <w:numId w:val="18"/>
        </w:numPr>
      </w:pPr>
      <w:r w:rsidRPr="00F51576">
        <w:t xml:space="preserve">feed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F51576">
        <w:t xml:space="preserve">(or a reconstructed </w:t>
      </w:r>
      <m:oMath>
        <m:sSub>
          <m:sSubPr>
            <m:ctrlPr>
              <w:rPr>
                <w:rFonts w:ascii="Cambria Math" w:hAnsi="Cambria Math"/>
              </w:rPr>
            </m:ctrlPr>
          </m:sSubPr>
          <m:e>
            <m:r>
              <w:rPr>
                <w:rFonts w:ascii="Cambria Math" w:hAnsi="Cambria Math"/>
              </w:rPr>
              <m:t>z</m:t>
            </m:r>
          </m:e>
          <m:sub>
            <m:r>
              <w:rPr>
                <w:rFonts w:ascii="Cambria Math" w:hAnsi="Cambria Math"/>
              </w:rPr>
              <m:t>0</m:t>
            </m:r>
          </m:sub>
        </m:sSub>
      </m:oMath>
      <w:r w:rsidRPr="00F51576">
        <w:t xml:space="preserve">derived from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F51576">
        <w:t>) into the head,</w:t>
      </w:r>
    </w:p>
    <w:p w14:paraId="347EC365" w14:textId="77777777" w:rsidR="00F51576" w:rsidRPr="00F51576" w:rsidRDefault="00F51576" w:rsidP="00F51576">
      <w:pPr>
        <w:numPr>
          <w:ilvl w:val="1"/>
          <w:numId w:val="18"/>
        </w:numPr>
      </w:pPr>
      <w:r w:rsidRPr="00F51576">
        <w:t>define a class target per point (ground-truth for evaluation, or predicted target for inference),</w:t>
      </w:r>
    </w:p>
    <w:p w14:paraId="7E1ABBED" w14:textId="7D22C773" w:rsidR="00F51576" w:rsidRPr="00F51576" w:rsidRDefault="00F51576" w:rsidP="00F51576">
      <w:pPr>
        <w:numPr>
          <w:ilvl w:val="1"/>
          <w:numId w:val="18"/>
        </w:numPr>
      </w:pPr>
      <w:r w:rsidRPr="00F51576">
        <w:t xml:space="preserve">backprop to obtain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y</m:t>
                </m:r>
              </m:e>
              <m:sub>
                <m:r>
                  <w:rPr>
                    <w:rFonts w:ascii="Cambria Math" w:hAnsi="Cambria Math"/>
                  </w:rPr>
                  <m:t>t</m:t>
                </m:r>
              </m:sub>
            </m:sSub>
          </m:sub>
        </m:sSub>
      </m:oMath>
      <w:r w:rsidRPr="00F51576">
        <w:t>.</w:t>
      </w:r>
    </w:p>
    <w:p w14:paraId="62A862D0" w14:textId="77777777" w:rsidR="00F51576" w:rsidRPr="00F51576" w:rsidRDefault="00F51576" w:rsidP="00F51576">
      <w:r w:rsidRPr="00F51576">
        <w:rPr>
          <w:b/>
          <w:bCs/>
        </w:rPr>
        <w:t>Modify the reverse update</w:t>
      </w:r>
    </w:p>
    <w:p w14:paraId="70E3BF2B" w14:textId="38E06DC2" w:rsidR="00F51576" w:rsidRPr="00F51576" w:rsidRDefault="00F51576" w:rsidP="00F51576">
      <w:pPr>
        <w:numPr>
          <w:ilvl w:val="0"/>
          <w:numId w:val="19"/>
        </w:numPr>
      </w:pPr>
      <w:r w:rsidRPr="00F51576">
        <w:t xml:space="preserve">In DDPM-like updates, you compute a mean for </w:t>
      </w:r>
      <m:oMath>
        <m:sSub>
          <m:sSubPr>
            <m:ctrlPr>
              <w:rPr>
                <w:rFonts w:ascii="Cambria Math" w:hAnsi="Cambria Math"/>
              </w:rPr>
            </m:ctrlPr>
          </m:sSubPr>
          <m:e>
            <m:r>
              <w:rPr>
                <w:rFonts w:ascii="Cambria Math" w:hAnsi="Cambria Math"/>
              </w:rPr>
              <m:t>y</m:t>
            </m:r>
          </m:e>
          <m:sub>
            <m:r>
              <w:rPr>
                <w:rFonts w:ascii="Cambria Math" w:hAnsi="Cambria Math"/>
              </w:rPr>
              <m:t>t-1</m:t>
            </m:r>
          </m:sub>
        </m:sSub>
      </m:oMath>
      <w:r w:rsidRPr="00F51576">
        <w:t>. Then you add a guidance term:</w:t>
      </w:r>
    </w:p>
    <w:p w14:paraId="6C29CD41" w14:textId="21987615" w:rsidR="00F51576" w:rsidRPr="00F51576" w:rsidRDefault="00F51576" w:rsidP="00F51576">
      <m:oMathPara>
        <m:oMath>
          <m:sSub>
            <m:sSubPr>
              <m:ctrlPr>
                <w:rPr>
                  <w:rFonts w:ascii="Cambria Math" w:hAnsi="Cambria Math"/>
                </w:rPr>
              </m:ctrlPr>
            </m:sSubPr>
            <m:e>
              <m:r>
                <w:rPr>
                  <w:rFonts w:ascii="Cambria Math" w:hAnsi="Cambria Math"/>
                </w:rPr>
                <m:t>y</m:t>
              </m:r>
            </m:e>
            <m:sub>
              <m:r>
                <m:rPr>
                  <m:nor/>
                </m:rPr>
                <m:t>guided</m:t>
              </m:r>
            </m:sub>
          </m:sSub>
          <m:r>
            <w:rPr>
              <w:rFonts w:ascii="Cambria Math" w:hAnsi="Cambria Math"/>
            </w:rPr>
            <m:t>=</m:t>
          </m:r>
          <m:sSub>
            <m:sSubPr>
              <m:ctrlPr>
                <w:rPr>
                  <w:rFonts w:ascii="Cambria Math" w:hAnsi="Cambria Math"/>
                </w:rPr>
              </m:ctrlPr>
            </m:sSubPr>
            <m:e>
              <m:r>
                <w:rPr>
                  <w:rFonts w:ascii="Cambria Math" w:hAnsi="Cambria Math"/>
                </w:rPr>
                <m:t>y</m:t>
              </m:r>
            </m:e>
            <m:sub>
              <m:r>
                <m:rPr>
                  <m:nor/>
                </m:rPr>
                <m:t>mean</m:t>
              </m:r>
            </m:sub>
          </m:sSub>
          <m:r>
            <w:rPr>
              <w:rFonts w:ascii="Cambria Math" w:hAnsi="Cambria Math"/>
            </w:rPr>
            <m:t>-s⋅</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y</m:t>
                  </m:r>
                </m:e>
                <m:sub>
                  <m:r>
                    <w:rPr>
                      <w:rFonts w:ascii="Cambria Math" w:hAnsi="Cambria Math"/>
                    </w:rPr>
                    <m:t>t</m:t>
                  </m:r>
                </m:sub>
              </m:sSub>
            </m:sub>
          </m:sSub>
          <m:r>
            <w:br/>
          </m:r>
        </m:oMath>
      </m:oMathPara>
    </w:p>
    <w:p w14:paraId="1AB4218A" w14:textId="43A1DB11" w:rsidR="00F51576" w:rsidRPr="00F51576" w:rsidRDefault="00F51576" w:rsidP="00F51576">
      <w:r w:rsidRPr="00F51576">
        <w:t xml:space="preserve">where </w:t>
      </w:r>
      <m:oMath>
        <m:r>
          <w:rPr>
            <w:rFonts w:ascii="Cambria Math" w:hAnsi="Cambria Math"/>
          </w:rPr>
          <m:t>s</m:t>
        </m:r>
      </m:oMath>
      <w:r w:rsidRPr="00F51576">
        <w:t>is a guidance strength. Then you proceed with the usual noise injection.</w:t>
      </w:r>
    </w:p>
    <w:p w14:paraId="0B776668" w14:textId="77777777" w:rsidR="00F51576" w:rsidRPr="00F51576" w:rsidRDefault="00F51576" w:rsidP="00F51576">
      <w:r w:rsidRPr="00F51576">
        <w:t>So the head “pushes” intermediate states toward class-consistent directions at every step.</w:t>
      </w:r>
    </w:p>
    <w:p w14:paraId="7EA04AE4" w14:textId="77777777" w:rsidR="00F51576" w:rsidRPr="00F51576" w:rsidRDefault="00F51576" w:rsidP="00F51576">
      <w:r w:rsidRPr="00F51576">
        <w:rPr>
          <w:b/>
          <w:bCs/>
        </w:rPr>
        <w:t>Pros</w:t>
      </w:r>
    </w:p>
    <w:p w14:paraId="666605FC" w14:textId="77777777" w:rsidR="00F51576" w:rsidRPr="00F51576" w:rsidRDefault="00F51576" w:rsidP="00F51576">
      <w:pPr>
        <w:numPr>
          <w:ilvl w:val="0"/>
          <w:numId w:val="20"/>
        </w:numPr>
      </w:pPr>
      <w:r w:rsidRPr="00F51576">
        <w:t>Directly biases the generation path toward class-consistent outcomes.</w:t>
      </w:r>
    </w:p>
    <w:p w14:paraId="730089CF" w14:textId="77777777" w:rsidR="00F51576" w:rsidRPr="00F51576" w:rsidRDefault="00F51576" w:rsidP="00F51576">
      <w:pPr>
        <w:numPr>
          <w:ilvl w:val="0"/>
          <w:numId w:val="20"/>
        </w:numPr>
      </w:pPr>
      <w:r w:rsidRPr="00F51576">
        <w:t>Very similar in spirit to classifier guidance used in DDPM/DDIM.</w:t>
      </w:r>
    </w:p>
    <w:p w14:paraId="76B3AE4D" w14:textId="77777777" w:rsidR="00F51576" w:rsidRPr="00F51576" w:rsidRDefault="00F51576" w:rsidP="00F51576">
      <w:r w:rsidRPr="00F51576">
        <w:rPr>
          <w:b/>
          <w:bCs/>
        </w:rPr>
        <w:t>Cons</w:t>
      </w:r>
    </w:p>
    <w:p w14:paraId="6632B396" w14:textId="77777777" w:rsidR="00F51576" w:rsidRPr="00F51576" w:rsidRDefault="00F51576" w:rsidP="00F51576">
      <w:pPr>
        <w:numPr>
          <w:ilvl w:val="0"/>
          <w:numId w:val="21"/>
        </w:numPr>
      </w:pPr>
      <w:r w:rsidRPr="00F51576">
        <w:t>Expensive: you need a backward pass per diffusion step (or at least many steps).</w:t>
      </w:r>
    </w:p>
    <w:p w14:paraId="422065D2" w14:textId="77777777" w:rsidR="00F51576" w:rsidRPr="00F51576" w:rsidRDefault="00F51576" w:rsidP="00F51576">
      <w:pPr>
        <w:numPr>
          <w:ilvl w:val="0"/>
          <w:numId w:val="21"/>
        </w:numPr>
      </w:pPr>
      <w:r w:rsidRPr="00F51576">
        <w:t>Requires choosing a target class per point during sampling (easy in supervised eval, trickier in pure inference).</w:t>
      </w:r>
    </w:p>
    <w:p w14:paraId="6FEF0B71" w14:textId="77777777" w:rsidR="00F51576" w:rsidRPr="00F51576" w:rsidRDefault="00F51576" w:rsidP="00F51576">
      <w:r w:rsidRPr="00F51576">
        <w:pict w14:anchorId="682A0876">
          <v:rect id="_x0000_i1057" style="width:0;height:1.5pt" o:hralign="center" o:hrstd="t" o:hr="t" fillcolor="#a0a0a0" stroked="f"/>
        </w:pict>
      </w:r>
    </w:p>
    <w:p w14:paraId="4096EC4E" w14:textId="77777777" w:rsidR="00F51576" w:rsidRPr="00F51576" w:rsidRDefault="00F51576" w:rsidP="00F51576">
      <w:pPr>
        <w:rPr>
          <w:b/>
          <w:bCs/>
        </w:rPr>
      </w:pPr>
      <w:r w:rsidRPr="00F51576">
        <w:rPr>
          <w:b/>
          <w:bCs/>
        </w:rPr>
        <w:t>2.2 Smarter initialization (use the head only at the start)</w:t>
      </w:r>
    </w:p>
    <w:p w14:paraId="78F448B8" w14:textId="77777777" w:rsidR="00F51576" w:rsidRPr="00F51576" w:rsidRDefault="00F51576" w:rsidP="00F51576">
      <w:r w:rsidRPr="00F51576">
        <w:t>A more lightweight alternative is to avoid step-by-step guidance, and instead give diffusion a better starting point.</w:t>
      </w:r>
    </w:p>
    <w:p w14:paraId="4E96B99F" w14:textId="77777777" w:rsidR="00F51576" w:rsidRPr="00F51576" w:rsidRDefault="00F51576" w:rsidP="00F51576">
      <w:r w:rsidRPr="00F51576">
        <w:rPr>
          <w:b/>
          <w:bCs/>
        </w:rPr>
        <w:t>Idea</w:t>
      </w:r>
    </w:p>
    <w:p w14:paraId="075BEF7E" w14:textId="375C62D0" w:rsidR="00F51576" w:rsidRPr="00F51576" w:rsidRDefault="00F51576" w:rsidP="00F51576">
      <w:pPr>
        <w:numPr>
          <w:ilvl w:val="0"/>
          <w:numId w:val="22"/>
        </w:numPr>
      </w:pPr>
      <w:r w:rsidRPr="00F51576">
        <w:t xml:space="preserve">Use the classifier head to predict a reasonable initial label guess </w:t>
      </w:r>
      <m:oMath>
        <m:sSub>
          <m:sSubPr>
            <m:ctrlPr>
              <w:rPr>
                <w:rFonts w:ascii="Cambria Math" w:hAnsi="Cambria Math"/>
              </w:rPr>
            </m:ctrlPr>
          </m:sSubPr>
          <m:e>
            <m:r>
              <w:rPr>
                <w:rFonts w:ascii="Cambria Math" w:hAnsi="Cambria Math"/>
              </w:rPr>
              <m:t>y</m:t>
            </m:r>
          </m:e>
          <m:sub>
            <m:r>
              <m:rPr>
                <m:nor/>
              </m:rPr>
              <m:t>init</m:t>
            </m:r>
          </m:sub>
        </m:sSub>
      </m:oMath>
      <w:r w:rsidRPr="00F51576">
        <w:t>for the targets.</w:t>
      </w:r>
    </w:p>
    <w:p w14:paraId="6CFF695F" w14:textId="77777777" w:rsidR="00F51576" w:rsidRPr="00F51576" w:rsidRDefault="00F51576" w:rsidP="00F51576">
      <w:pPr>
        <w:numPr>
          <w:ilvl w:val="0"/>
          <w:numId w:val="22"/>
        </w:numPr>
      </w:pPr>
      <w:r w:rsidRPr="00F51576">
        <w:t>Instead of starting reverse diffusion purely from random noise, start from something biased toward that guess, for example:</w:t>
      </w:r>
    </w:p>
    <w:p w14:paraId="1D7A4EFC" w14:textId="60893278" w:rsidR="00F51576" w:rsidRPr="00F51576" w:rsidRDefault="00F51576" w:rsidP="00F51576">
      <m:oMathPara>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m:rPr>
                  <m:nor/>
                </m:rPr>
                <m:t>init</m:t>
              </m:r>
            </m:sub>
          </m:sSub>
          <m:r>
            <w:rPr>
              <w:rFonts w:ascii="Cambria Math" w:hAnsi="Cambria Math"/>
            </w:rPr>
            <m:t>+σ⋅</m:t>
          </m:r>
          <m:r>
            <m:rPr>
              <m:scr m:val="script"/>
            </m:rPr>
            <w:rPr>
              <w:rFonts w:ascii="Cambria Math" w:hAnsi="Cambria Math"/>
            </w:rPr>
            <m:t>N</m:t>
          </m:r>
          <m:r>
            <w:rPr>
              <w:rFonts w:ascii="Cambria Math" w:hAnsi="Cambria Math"/>
            </w:rPr>
            <m:t>(0,I)</m:t>
          </m:r>
          <m:r>
            <w:rPr>
              <w:i/>
            </w:rPr>
            <w:br/>
          </m:r>
        </m:oMath>
      </m:oMathPara>
    </w:p>
    <w:p w14:paraId="7834DB8E" w14:textId="77777777" w:rsidR="00F51576" w:rsidRPr="00F51576" w:rsidRDefault="00F51576" w:rsidP="00F51576">
      <w:pPr>
        <w:numPr>
          <w:ilvl w:val="0"/>
          <w:numId w:val="22"/>
        </w:numPr>
      </w:pPr>
      <w:r w:rsidRPr="00F51576">
        <w:t>Then run the normal reverse diffusion steps.</w:t>
      </w:r>
    </w:p>
    <w:p w14:paraId="1ED7D7C4" w14:textId="77777777" w:rsidR="00F51576" w:rsidRPr="00F51576" w:rsidRDefault="00F51576" w:rsidP="00F51576">
      <w:r w:rsidRPr="00F51576">
        <w:t>This is like giving diffusion a “good hint” rather than a random starting point.</w:t>
      </w:r>
    </w:p>
    <w:p w14:paraId="597D335F" w14:textId="77777777" w:rsidR="00F51576" w:rsidRPr="00F51576" w:rsidRDefault="00F51576" w:rsidP="00F51576">
      <w:r w:rsidRPr="00F51576">
        <w:rPr>
          <w:b/>
          <w:bCs/>
        </w:rPr>
        <w:lastRenderedPageBreak/>
        <w:t>Pros</w:t>
      </w:r>
    </w:p>
    <w:p w14:paraId="3328B40E" w14:textId="77777777" w:rsidR="00F51576" w:rsidRPr="00F51576" w:rsidRDefault="00F51576" w:rsidP="00F51576">
      <w:pPr>
        <w:numPr>
          <w:ilvl w:val="0"/>
          <w:numId w:val="23"/>
        </w:numPr>
      </w:pPr>
      <w:r w:rsidRPr="00F51576">
        <w:t>Much cheaper than full classifier guidance (only one extra classifier use).</w:t>
      </w:r>
    </w:p>
    <w:p w14:paraId="3B90502F" w14:textId="77777777" w:rsidR="00F51576" w:rsidRPr="00F51576" w:rsidRDefault="00F51576" w:rsidP="00F51576">
      <w:pPr>
        <w:numPr>
          <w:ilvl w:val="0"/>
          <w:numId w:val="23"/>
        </w:numPr>
      </w:pPr>
      <w:r w:rsidRPr="00F51576">
        <w:t>May reduce the number of diffusion steps required to reach a consistent solution.</w:t>
      </w:r>
    </w:p>
    <w:p w14:paraId="2A60DF69" w14:textId="77777777" w:rsidR="00F51576" w:rsidRPr="00F51576" w:rsidRDefault="00F51576" w:rsidP="00F51576">
      <w:r w:rsidRPr="00F51576">
        <w:rPr>
          <w:b/>
          <w:bCs/>
        </w:rPr>
        <w:t>Cons</w:t>
      </w:r>
    </w:p>
    <w:p w14:paraId="61678BCB" w14:textId="77777777" w:rsidR="00F51576" w:rsidRPr="00F51576" w:rsidRDefault="00F51576" w:rsidP="00F51576">
      <w:pPr>
        <w:numPr>
          <w:ilvl w:val="0"/>
          <w:numId w:val="24"/>
        </w:numPr>
      </w:pPr>
      <w:r w:rsidRPr="00F51576">
        <w:t>Less principled than guidance at every step.</w:t>
      </w:r>
    </w:p>
    <w:p w14:paraId="5C6AE3FB" w14:textId="77777777" w:rsidR="00F51576" w:rsidRPr="00F51576" w:rsidRDefault="00F51576" w:rsidP="00F51576">
      <w:pPr>
        <w:numPr>
          <w:ilvl w:val="0"/>
          <w:numId w:val="24"/>
        </w:numPr>
      </w:pPr>
      <w:r w:rsidRPr="00F51576">
        <w:t>Needs tuning for how strongly you bias the initialization (how much noise you keep).</w:t>
      </w:r>
    </w:p>
    <w:p w14:paraId="0BB8E9FB" w14:textId="77777777" w:rsidR="00F51576" w:rsidRPr="00F51576" w:rsidRDefault="00F51576" w:rsidP="00F51576">
      <w:r w:rsidRPr="00F51576">
        <w:pict w14:anchorId="2F937341">
          <v:rect id="_x0000_i1058" style="width:0;height:1.5pt" o:hralign="center" o:hrstd="t" o:hr="t" fillcolor="#a0a0a0" stroked="f"/>
        </w:pict>
      </w:r>
    </w:p>
    <w:p w14:paraId="4FF4F4D6" w14:textId="77777777" w:rsidR="00F51576" w:rsidRPr="00F51576" w:rsidRDefault="00F51576" w:rsidP="00F51576">
      <w:pPr>
        <w:rPr>
          <w:b/>
          <w:bCs/>
        </w:rPr>
      </w:pPr>
      <w:r w:rsidRPr="00F51576">
        <w:rPr>
          <w:b/>
          <w:bCs/>
        </w:rPr>
        <w:t>2.3 Blend classifier-implied noise with diffusion noise (noise-space guidance)</w:t>
      </w:r>
    </w:p>
    <w:p w14:paraId="0361877E" w14:textId="77777777" w:rsidR="00F51576" w:rsidRPr="00F51576" w:rsidRDefault="00F51576" w:rsidP="00F51576">
      <w:r w:rsidRPr="00F51576">
        <w:t>Another hybrid is to stay in the same “noise prediction” language as DDPM.</w:t>
      </w:r>
    </w:p>
    <w:p w14:paraId="4F97A6C4" w14:textId="77777777" w:rsidR="00F51576" w:rsidRPr="00F51576" w:rsidRDefault="00F51576" w:rsidP="00F51576">
      <w:r w:rsidRPr="00F51576">
        <w:rPr>
          <w:b/>
          <w:bCs/>
        </w:rPr>
        <w:t>Sketch</w:t>
      </w:r>
    </w:p>
    <w:p w14:paraId="07E59DAD" w14:textId="5F7878A1" w:rsidR="00F51576" w:rsidRPr="00F51576" w:rsidRDefault="00F51576" w:rsidP="00F51576">
      <w:pPr>
        <w:numPr>
          <w:ilvl w:val="0"/>
          <w:numId w:val="25"/>
        </w:numPr>
      </w:pPr>
      <w:r w:rsidRPr="00F51576">
        <w:t xml:space="preserve">The diffusion model provides </w:t>
      </w:r>
      <m:oMath>
        <m:sSub>
          <m:sSubPr>
            <m:ctrlPr>
              <w:rPr>
                <w:rFonts w:ascii="Cambria Math" w:hAnsi="Cambria Math"/>
              </w:rPr>
            </m:ctrlPr>
          </m:sSubPr>
          <m:e>
            <m:acc>
              <m:accPr>
                <m:ctrlPr>
                  <w:rPr>
                    <w:rFonts w:ascii="Cambria Math" w:hAnsi="Cambria Math"/>
                  </w:rPr>
                </m:ctrlPr>
              </m:accPr>
              <m:e>
                <m:r>
                  <w:rPr>
                    <w:rFonts w:ascii="Cambria Math" w:hAnsi="Cambria Math"/>
                  </w:rPr>
                  <m:t>ϵ</m:t>
                </m:r>
              </m:e>
            </m:acc>
          </m:e>
          <m:sub>
            <m:r>
              <w:rPr>
                <w:rFonts w:ascii="Cambria Math" w:hAnsi="Cambria Math"/>
              </w:rPr>
              <m:t>θ</m:t>
            </m:r>
          </m:sub>
        </m:sSub>
      </m:oMath>
      <w:r w:rsidRPr="00F51576">
        <w:t>.</w:t>
      </w:r>
    </w:p>
    <w:p w14:paraId="0EDE9B9D" w14:textId="1CF71954" w:rsidR="00F51576" w:rsidRPr="00F51576" w:rsidRDefault="00F51576" w:rsidP="00F51576">
      <w:pPr>
        <w:numPr>
          <w:ilvl w:val="0"/>
          <w:numId w:val="25"/>
        </w:numPr>
      </w:pPr>
      <w:r w:rsidRPr="00F51576">
        <w:t xml:space="preserve">The classifier head provides a preferred clean label </w:t>
      </w:r>
      <m:oMath>
        <m:sSub>
          <m:sSubPr>
            <m:ctrlPr>
              <w:rPr>
                <w:rFonts w:ascii="Cambria Math" w:hAnsi="Cambria Math"/>
              </w:rPr>
            </m:ctrlPr>
          </m:sSubPr>
          <m:e>
            <m:r>
              <w:rPr>
                <w:rFonts w:ascii="Cambria Math" w:hAnsi="Cambria Math"/>
              </w:rPr>
              <m:t>z</m:t>
            </m:r>
          </m:e>
          <m:sub>
            <m:r>
              <w:rPr>
                <w:rFonts w:ascii="Cambria Math" w:hAnsi="Cambria Math"/>
              </w:rPr>
              <m:t>0,</m:t>
            </m:r>
            <m:r>
              <m:rPr>
                <m:nor/>
              </m:rPr>
              <m:t>cls</m:t>
            </m:r>
          </m:sub>
        </m:sSub>
      </m:oMath>
      <w:r w:rsidRPr="00F51576">
        <w:t>(e.g., argmax per point).</w:t>
      </w:r>
    </w:p>
    <w:p w14:paraId="0D049E7F" w14:textId="279AFECA" w:rsidR="00F51576" w:rsidRPr="00F51576" w:rsidRDefault="00F51576" w:rsidP="00F51576">
      <w:pPr>
        <w:numPr>
          <w:ilvl w:val="0"/>
          <w:numId w:val="25"/>
        </w:numPr>
      </w:pPr>
      <w:r w:rsidRPr="00F51576">
        <w:t xml:space="preserve">Convert that preferred </w:t>
      </w:r>
      <m:oMath>
        <m:sSub>
          <m:sSubPr>
            <m:ctrlPr>
              <w:rPr>
                <w:rFonts w:ascii="Cambria Math" w:hAnsi="Cambria Math"/>
              </w:rPr>
            </m:ctrlPr>
          </m:sSubPr>
          <m:e>
            <m:r>
              <w:rPr>
                <w:rFonts w:ascii="Cambria Math" w:hAnsi="Cambria Math"/>
              </w:rPr>
              <m:t>z</m:t>
            </m:r>
          </m:e>
          <m:sub>
            <m:r>
              <w:rPr>
                <w:rFonts w:ascii="Cambria Math" w:hAnsi="Cambria Math"/>
              </w:rPr>
              <m:t>0</m:t>
            </m:r>
          </m:sub>
        </m:sSub>
      </m:oMath>
      <w:r w:rsidRPr="00F51576">
        <w:t xml:space="preserve">into an </w:t>
      </w:r>
      <w:r w:rsidRPr="00F51576">
        <w:rPr>
          <w:i/>
          <w:iCs/>
        </w:rPr>
        <w:t>implied</w:t>
      </w:r>
      <w:r w:rsidRPr="00F51576">
        <w:t xml:space="preserve"> noise term consistent with current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F51576">
        <w:t>:</w:t>
      </w:r>
    </w:p>
    <w:p w14:paraId="0541140E" w14:textId="68C8C65A" w:rsidR="00F51576" w:rsidRPr="00F51576" w:rsidRDefault="00F51576" w:rsidP="00F51576">
      <m:oMathPara>
        <m:oMath>
          <m:sSub>
            <m:sSubPr>
              <m:ctrlPr>
                <w:rPr>
                  <w:rFonts w:ascii="Cambria Math" w:hAnsi="Cambria Math"/>
                </w:rPr>
              </m:ctrlPr>
            </m:sSubPr>
            <m:e>
              <m:r>
                <w:rPr>
                  <w:rFonts w:ascii="Cambria Math" w:hAnsi="Cambria Math"/>
                </w:rPr>
                <m:t>ϵ</m:t>
              </m:r>
            </m:e>
            <m:sub>
              <m:r>
                <m:rPr>
                  <m:nor/>
                </m:rPr>
                <m:t>cls</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acc>
                        <m:accPr>
                          <m:chr m:val="ˉ"/>
                          <m:ctrlPr>
                            <w:rPr>
                              <w:rFonts w:ascii="Cambria Math" w:hAnsi="Cambria Math"/>
                            </w:rPr>
                          </m:ctrlPr>
                        </m:accPr>
                        <m:e>
                          <m:r>
                            <w:rPr>
                              <w:rFonts w:ascii="Cambria Math" w:hAnsi="Cambria Math"/>
                            </w:rPr>
                            <m:t>α</m:t>
                          </m:r>
                        </m:e>
                      </m:acc>
                    </m:e>
                    <m:sub>
                      <m:r>
                        <w:rPr>
                          <w:rFonts w:ascii="Cambria Math" w:hAnsi="Cambria Math"/>
                        </w:rPr>
                        <m:t>t</m:t>
                      </m:r>
                    </m:sub>
                  </m:sSub>
                </m:e>
              </m:rad>
              <m:r>
                <m:rPr>
                  <m:nor/>
                </m:rPr>
                <w:rPr>
                  <w:rFonts w:ascii="Times New Roman" w:hAnsi="Times New Roman" w:cs="Times New Roman"/>
                </w:rPr>
                <m:t> </m:t>
              </m:r>
              <m:sSub>
                <m:sSubPr>
                  <m:ctrlPr>
                    <w:rPr>
                      <w:rFonts w:ascii="Cambria Math" w:hAnsi="Cambria Math"/>
                    </w:rPr>
                  </m:ctrlPr>
                </m:sSubPr>
                <m:e>
                  <m:r>
                    <w:rPr>
                      <w:rFonts w:ascii="Cambria Math" w:hAnsi="Cambria Math"/>
                    </w:rPr>
                    <m:t>z</m:t>
                  </m:r>
                </m:e>
                <m:sub>
                  <m:r>
                    <w:rPr>
                      <w:rFonts w:ascii="Cambria Math" w:hAnsi="Cambria Math"/>
                    </w:rPr>
                    <m:t>0,</m:t>
                  </m:r>
                  <m:r>
                    <m:rPr>
                      <m:nor/>
                    </m:rPr>
                    <m:t>cls</m:t>
                  </m:r>
                </m:sub>
              </m:sSub>
            </m:num>
            <m:den>
              <m:rad>
                <m:radPr>
                  <m:degHide m:val="1"/>
                  <m:ctrlPr>
                    <w:rPr>
                      <w:rFonts w:ascii="Cambria Math" w:hAnsi="Cambria Math"/>
                    </w:rPr>
                  </m:ctrlPr>
                </m:radPr>
                <m:deg/>
                <m:e>
                  <m:r>
                    <w:rPr>
                      <w:rFonts w:ascii="Cambria Math" w:hAnsi="Cambria Math"/>
                    </w:rPr>
                    <m:t>1-</m:t>
                  </m:r>
                  <m:sSub>
                    <m:sSubPr>
                      <m:ctrlPr>
                        <w:rPr>
                          <w:rFonts w:ascii="Cambria Math" w:hAnsi="Cambria Math"/>
                        </w:rPr>
                      </m:ctrlPr>
                    </m:sSubPr>
                    <m:e>
                      <m:acc>
                        <m:accPr>
                          <m:chr m:val="ˉ"/>
                          <m:ctrlPr>
                            <w:rPr>
                              <w:rFonts w:ascii="Cambria Math" w:hAnsi="Cambria Math"/>
                            </w:rPr>
                          </m:ctrlPr>
                        </m:accPr>
                        <m:e>
                          <m:r>
                            <w:rPr>
                              <w:rFonts w:ascii="Cambria Math" w:hAnsi="Cambria Math"/>
                            </w:rPr>
                            <m:t>α</m:t>
                          </m:r>
                        </m:e>
                      </m:acc>
                    </m:e>
                    <m:sub>
                      <m:r>
                        <w:rPr>
                          <w:rFonts w:ascii="Cambria Math" w:hAnsi="Cambria Math"/>
                        </w:rPr>
                        <m:t>t</m:t>
                      </m:r>
                    </m:sub>
                  </m:sSub>
                </m:e>
              </m:rad>
            </m:den>
          </m:f>
          <m:r>
            <w:br/>
          </m:r>
        </m:oMath>
      </m:oMathPara>
    </w:p>
    <w:p w14:paraId="2CAB0D1E" w14:textId="77777777" w:rsidR="00F51576" w:rsidRPr="00F51576" w:rsidRDefault="00F51576" w:rsidP="00F51576">
      <w:pPr>
        <w:numPr>
          <w:ilvl w:val="0"/>
          <w:numId w:val="25"/>
        </w:numPr>
      </w:pPr>
      <w:r w:rsidRPr="00F51576">
        <w:t>Blend the noises:</w:t>
      </w:r>
    </w:p>
    <w:p w14:paraId="3922FBEF" w14:textId="7B095E31" w:rsidR="00F51576" w:rsidRPr="00F51576" w:rsidRDefault="00F51576" w:rsidP="00F51576">
      <m:oMathPara>
        <m:oMath>
          <m:sSub>
            <m:sSubPr>
              <m:ctrlPr>
                <w:rPr>
                  <w:rFonts w:ascii="Cambria Math" w:hAnsi="Cambria Math"/>
                </w:rPr>
              </m:ctrlPr>
            </m:sSubPr>
            <m:e>
              <m:r>
                <w:rPr>
                  <w:rFonts w:ascii="Cambria Math" w:hAnsi="Cambria Math"/>
                </w:rPr>
                <m:t>ϵ</m:t>
              </m:r>
            </m:e>
            <m:sub>
              <m:r>
                <m:rPr>
                  <m:nor/>
                </m:rPr>
                <m:t>guided</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ϵ</m:t>
                  </m:r>
                </m:e>
              </m:acc>
            </m:e>
            <m:sub>
              <m:r>
                <w:rPr>
                  <w:rFonts w:ascii="Cambria Math" w:hAnsi="Cambria Math"/>
                </w:rPr>
                <m:t>θ</m:t>
              </m:r>
            </m:sub>
          </m:sSub>
          <m:r>
            <w:rPr>
              <w:rFonts w:ascii="Cambria Math" w:hAnsi="Cambria Math"/>
            </w:rPr>
            <m:t>+s(</m:t>
          </m:r>
          <m:sSub>
            <m:sSubPr>
              <m:ctrlPr>
                <w:rPr>
                  <w:rFonts w:ascii="Cambria Math" w:hAnsi="Cambria Math"/>
                </w:rPr>
              </m:ctrlPr>
            </m:sSubPr>
            <m:e>
              <m:r>
                <w:rPr>
                  <w:rFonts w:ascii="Cambria Math" w:hAnsi="Cambria Math"/>
                </w:rPr>
                <m:t>ϵ</m:t>
              </m:r>
            </m:e>
            <m:sub>
              <m:r>
                <m:rPr>
                  <m:nor/>
                </m:rPr>
                <m:t>cls</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ϵ</m:t>
                  </m:r>
                </m:e>
              </m:acc>
            </m:e>
            <m:sub>
              <m:r>
                <w:rPr>
                  <w:rFonts w:ascii="Cambria Math" w:hAnsi="Cambria Math"/>
                </w:rPr>
                <m:t>θ</m:t>
              </m:r>
            </m:sub>
          </m:sSub>
          <m:r>
            <w:rPr>
              <w:rFonts w:ascii="Cambria Math" w:hAnsi="Cambria Math"/>
            </w:rPr>
            <m:t>)</m:t>
          </m:r>
          <m:r>
            <w:rPr>
              <w:i/>
            </w:rPr>
            <w:br/>
          </m:r>
        </m:oMath>
      </m:oMathPara>
    </w:p>
    <w:p w14:paraId="0E27D6F8" w14:textId="1CE8A20C" w:rsidR="00F51576" w:rsidRPr="00F51576" w:rsidRDefault="00F51576" w:rsidP="00F51576">
      <w:pPr>
        <w:numPr>
          <w:ilvl w:val="0"/>
          <w:numId w:val="25"/>
        </w:numPr>
      </w:pPr>
      <w:r w:rsidRPr="00F51576">
        <w:t xml:space="preserve">Use </w:t>
      </w:r>
      <m:oMath>
        <m:sSub>
          <m:sSubPr>
            <m:ctrlPr>
              <w:rPr>
                <w:rFonts w:ascii="Cambria Math" w:hAnsi="Cambria Math"/>
              </w:rPr>
            </m:ctrlPr>
          </m:sSubPr>
          <m:e>
            <m:r>
              <w:rPr>
                <w:rFonts w:ascii="Cambria Math" w:hAnsi="Cambria Math"/>
              </w:rPr>
              <m:t>ϵ</m:t>
            </m:r>
          </m:e>
          <m:sub>
            <m:r>
              <m:rPr>
                <m:nor/>
              </m:rPr>
              <m:t>guided</m:t>
            </m:r>
          </m:sub>
        </m:sSub>
      </m:oMath>
      <w:r w:rsidRPr="00F51576">
        <w:t>in the backward step.</w:t>
      </w:r>
    </w:p>
    <w:p w14:paraId="296EA516" w14:textId="23683DD5" w:rsidR="00F51576" w:rsidRPr="00F51576" w:rsidRDefault="00F51576" w:rsidP="00F51576">
      <w:r w:rsidRPr="00F51576">
        <w:t xml:space="preserve">So you steer the DDPM update by nudging the noise estimate in the direction implied by the classifier’s preferred </w:t>
      </w:r>
      <m:oMath>
        <m:sSub>
          <m:sSubPr>
            <m:ctrlPr>
              <w:rPr>
                <w:rFonts w:ascii="Cambria Math" w:hAnsi="Cambria Math"/>
              </w:rPr>
            </m:ctrlPr>
          </m:sSubPr>
          <m:e>
            <m:r>
              <w:rPr>
                <w:rFonts w:ascii="Cambria Math" w:hAnsi="Cambria Math"/>
              </w:rPr>
              <m:t>z</m:t>
            </m:r>
          </m:e>
          <m:sub>
            <m:r>
              <w:rPr>
                <w:rFonts w:ascii="Cambria Math" w:hAnsi="Cambria Math"/>
              </w:rPr>
              <m:t>0</m:t>
            </m:r>
          </m:sub>
        </m:sSub>
      </m:oMath>
      <w:r w:rsidRPr="00F51576">
        <w:t>.</w:t>
      </w:r>
    </w:p>
    <w:p w14:paraId="14C0114A" w14:textId="77777777" w:rsidR="00F51576" w:rsidRPr="00F51576" w:rsidRDefault="00F51576" w:rsidP="00F51576">
      <w:r w:rsidRPr="00F51576">
        <w:rPr>
          <w:b/>
          <w:bCs/>
        </w:rPr>
        <w:t>Pros</w:t>
      </w:r>
    </w:p>
    <w:p w14:paraId="2764049F" w14:textId="6291E1DF" w:rsidR="00F51576" w:rsidRPr="00F51576" w:rsidRDefault="00F51576" w:rsidP="00F51576">
      <w:pPr>
        <w:numPr>
          <w:ilvl w:val="0"/>
          <w:numId w:val="26"/>
        </w:numPr>
      </w:pPr>
      <w:r w:rsidRPr="00F51576">
        <w:t xml:space="preserve">Keeps guidance in </w:t>
      </w:r>
      <m:oMath>
        <m:r>
          <w:rPr>
            <w:rFonts w:ascii="Cambria Math" w:hAnsi="Cambria Math"/>
          </w:rPr>
          <m:t>ϵ</m:t>
        </m:r>
      </m:oMath>
      <w:r w:rsidRPr="00F51576">
        <w:t>-space, which matches how DDPM/DDIM are implemented.</w:t>
      </w:r>
    </w:p>
    <w:p w14:paraId="43121F34" w14:textId="508F904C" w:rsidR="00F51576" w:rsidRPr="00F51576" w:rsidRDefault="00F51576" w:rsidP="00F51576">
      <w:pPr>
        <w:numPr>
          <w:ilvl w:val="0"/>
          <w:numId w:val="26"/>
        </w:numPr>
      </w:pPr>
      <w:r w:rsidRPr="00F51576">
        <w:t xml:space="preserve">One clear hyperparameter </w:t>
      </w:r>
      <m:oMath>
        <m:r>
          <w:rPr>
            <w:rFonts w:ascii="Cambria Math" w:hAnsi="Cambria Math"/>
          </w:rPr>
          <m:t>s</m:t>
        </m:r>
      </m:oMath>
      <w:r w:rsidRPr="00F51576">
        <w:t>controls guidance strength.</w:t>
      </w:r>
    </w:p>
    <w:p w14:paraId="2943E6C2" w14:textId="77777777" w:rsidR="00F51576" w:rsidRPr="00F51576" w:rsidRDefault="00F51576" w:rsidP="00F51576">
      <w:r w:rsidRPr="00F51576">
        <w:rPr>
          <w:b/>
          <w:bCs/>
        </w:rPr>
        <w:t>Cons</w:t>
      </w:r>
    </w:p>
    <w:p w14:paraId="2CF8644A" w14:textId="77777777" w:rsidR="00F51576" w:rsidRPr="00F51576" w:rsidRDefault="00F51576" w:rsidP="00F51576">
      <w:pPr>
        <w:numPr>
          <w:ilvl w:val="0"/>
          <w:numId w:val="27"/>
        </w:numPr>
      </w:pPr>
      <w:r w:rsidRPr="00F51576">
        <w:t>Harder to reason about because you’re mixing two different “noise estimators”.</w:t>
      </w:r>
    </w:p>
    <w:p w14:paraId="502C2D1E" w14:textId="218C1AE7" w:rsidR="00F51576" w:rsidRPr="00F51576" w:rsidRDefault="00F51576" w:rsidP="00F51576">
      <w:pPr>
        <w:numPr>
          <w:ilvl w:val="0"/>
          <w:numId w:val="27"/>
        </w:numPr>
      </w:pPr>
      <w:r w:rsidRPr="00F51576">
        <w:t xml:space="preserve">If the classifier’s preferred </w:t>
      </w:r>
      <m:oMath>
        <m:sSub>
          <m:sSubPr>
            <m:ctrlPr>
              <w:rPr>
                <w:rFonts w:ascii="Cambria Math" w:hAnsi="Cambria Math"/>
              </w:rPr>
            </m:ctrlPr>
          </m:sSubPr>
          <m:e>
            <m:r>
              <w:rPr>
                <w:rFonts w:ascii="Cambria Math" w:hAnsi="Cambria Math"/>
              </w:rPr>
              <m:t>z</m:t>
            </m:r>
          </m:e>
          <m:sub>
            <m:r>
              <w:rPr>
                <w:rFonts w:ascii="Cambria Math" w:hAnsi="Cambria Math"/>
              </w:rPr>
              <m:t>0</m:t>
            </m:r>
          </m:sub>
        </m:sSub>
      </m:oMath>
      <w:r w:rsidRPr="00F51576">
        <w:t>is wrong, guidance can destabilize sampling.</w:t>
      </w:r>
    </w:p>
    <w:p w14:paraId="49CBC79E" w14:textId="77777777" w:rsidR="00F51576" w:rsidRPr="00F51576" w:rsidRDefault="00F51576" w:rsidP="00F51576">
      <w:r w:rsidRPr="00F51576">
        <w:pict w14:anchorId="46B95D07">
          <v:rect id="_x0000_i1059" style="width:0;height:1.5pt" o:hralign="center" o:hrstd="t" o:hr="t" fillcolor="#a0a0a0" stroked="f"/>
        </w:pict>
      </w:r>
    </w:p>
    <w:p w14:paraId="29B5CB92" w14:textId="77777777" w:rsidR="00F51576" w:rsidRPr="00F51576" w:rsidRDefault="00F51576" w:rsidP="00F51576">
      <w:pPr>
        <w:rPr>
          <w:b/>
          <w:bCs/>
        </w:rPr>
      </w:pPr>
      <w:r w:rsidRPr="00F51576">
        <w:rPr>
          <w:b/>
          <w:bCs/>
        </w:rPr>
        <w:t>Which hybrid is most realistic for you right now?</w:t>
      </w:r>
    </w:p>
    <w:p w14:paraId="3E4F6B58" w14:textId="77777777" w:rsidR="00F51576" w:rsidRPr="00F51576" w:rsidRDefault="00F51576" w:rsidP="00F51576">
      <w:r w:rsidRPr="00F51576">
        <w:t>Given your current situation:</w:t>
      </w:r>
    </w:p>
    <w:p w14:paraId="07D5D781" w14:textId="6B66C74D" w:rsidR="00F51576" w:rsidRPr="00F51576" w:rsidRDefault="00F51576" w:rsidP="00F51576">
      <w:pPr>
        <w:numPr>
          <w:ilvl w:val="0"/>
          <w:numId w:val="28"/>
        </w:numPr>
      </w:pPr>
      <w:r w:rsidRPr="00F51576">
        <w:t xml:space="preserve">You already trained with CE on </w:t>
      </w:r>
      <m:oMath>
        <m:sSub>
          <m:sSubPr>
            <m:ctrlPr>
              <w:rPr>
                <w:rFonts w:ascii="Cambria Math" w:hAnsi="Cambria Math"/>
              </w:rPr>
            </m:ctrlPr>
          </m:sSubPr>
          <m:e>
            <m:r>
              <w:rPr>
                <w:rFonts w:ascii="Cambria Math" w:hAnsi="Cambria Math"/>
              </w:rPr>
              <m:t>z</m:t>
            </m:r>
          </m:e>
          <m:sub>
            <m:r>
              <w:rPr>
                <w:rFonts w:ascii="Cambria Math" w:hAnsi="Cambria Math"/>
              </w:rPr>
              <m:t>0</m:t>
            </m:r>
          </m:sub>
        </m:sSub>
      </m:oMath>
      <w:r w:rsidRPr="00F51576">
        <w:t>through the MLP head.</w:t>
      </w:r>
    </w:p>
    <w:p w14:paraId="31B91CBF" w14:textId="77777777" w:rsidR="00F51576" w:rsidRPr="00F51576" w:rsidRDefault="00F51576" w:rsidP="00F51576">
      <w:pPr>
        <w:numPr>
          <w:ilvl w:val="0"/>
          <w:numId w:val="28"/>
        </w:numPr>
      </w:pPr>
      <w:r w:rsidRPr="00F51576">
        <w:t>Your evaluation still uses standard RePaint sampling.</w:t>
      </w:r>
    </w:p>
    <w:p w14:paraId="25909DA9" w14:textId="77777777" w:rsidR="00F51576" w:rsidRPr="00F51576" w:rsidRDefault="00F51576" w:rsidP="00F51576">
      <w:r w:rsidRPr="00F51576">
        <w:t xml:space="preserve">The safest “first hybrid” to try is </w:t>
      </w:r>
      <w:r w:rsidRPr="00F51576">
        <w:rPr>
          <w:b/>
          <w:bCs/>
        </w:rPr>
        <w:t>re-ranking without gradients</w:t>
      </w:r>
      <w:r w:rsidRPr="00F51576">
        <w:t>:</w:t>
      </w:r>
    </w:p>
    <w:p w14:paraId="37FD20CE" w14:textId="77777777" w:rsidR="00F51576" w:rsidRPr="00F51576" w:rsidRDefault="00F51576" w:rsidP="00F51576">
      <w:pPr>
        <w:numPr>
          <w:ilvl w:val="0"/>
          <w:numId w:val="29"/>
        </w:numPr>
      </w:pPr>
      <w:r w:rsidRPr="00F51576">
        <w:t>For important experiments, sample 2–4 times per target.</w:t>
      </w:r>
    </w:p>
    <w:p w14:paraId="04E05276" w14:textId="76BE6234" w:rsidR="00F51576" w:rsidRPr="00F51576" w:rsidRDefault="00F51576" w:rsidP="00F51576">
      <w:pPr>
        <w:numPr>
          <w:ilvl w:val="0"/>
          <w:numId w:val="29"/>
        </w:numPr>
      </w:pPr>
      <w:r w:rsidRPr="00F51576">
        <w:t xml:space="preserve">Score each sample at </w:t>
      </w:r>
      <m:oMath>
        <m:r>
          <w:rPr>
            <w:rFonts w:ascii="Cambria Math" w:hAnsi="Cambria Math"/>
          </w:rPr>
          <m:t>t=0</m:t>
        </m:r>
      </m:oMath>
      <w:r w:rsidRPr="00F51576">
        <w:t>with the head.</w:t>
      </w:r>
    </w:p>
    <w:p w14:paraId="2CC82141" w14:textId="77777777" w:rsidR="00F51576" w:rsidRPr="00F51576" w:rsidRDefault="00F51576" w:rsidP="00F51576">
      <w:pPr>
        <w:numPr>
          <w:ilvl w:val="0"/>
          <w:numId w:val="29"/>
        </w:numPr>
      </w:pPr>
      <w:r w:rsidRPr="00F51576">
        <w:t>Keep the highest-confidence sample.</w:t>
      </w:r>
    </w:p>
    <w:p w14:paraId="14B090C9" w14:textId="77777777" w:rsidR="00F51576" w:rsidRPr="00F51576" w:rsidRDefault="00F51576" w:rsidP="00F51576">
      <w:r w:rsidRPr="00F51576">
        <w:t>If later you want the head to participate inside the diffusion trajectory (and can afford extra compute/complexity), then you can graduate to:</w:t>
      </w:r>
    </w:p>
    <w:p w14:paraId="54AF1E26" w14:textId="77777777" w:rsidR="00F51576" w:rsidRPr="00F51576" w:rsidRDefault="00F51576" w:rsidP="00F51576">
      <w:pPr>
        <w:numPr>
          <w:ilvl w:val="0"/>
          <w:numId w:val="30"/>
        </w:numPr>
      </w:pPr>
      <w:r w:rsidRPr="00F51576">
        <w:t>full classifier-guided diffusion (step-wise gradient guidance), or</w:t>
      </w:r>
    </w:p>
    <w:p w14:paraId="5D247B4F" w14:textId="77777777" w:rsidR="00F51576" w:rsidRPr="00F51576" w:rsidRDefault="00F51576" w:rsidP="00F51576">
      <w:pPr>
        <w:numPr>
          <w:ilvl w:val="0"/>
          <w:numId w:val="30"/>
        </w:numPr>
      </w:pPr>
      <w:r w:rsidRPr="00F51576">
        <w:t>classifier-based initialization.</w:t>
      </w:r>
    </w:p>
    <w:p w14:paraId="5B9B67EE" w14:textId="77777777" w:rsidR="00F51576" w:rsidRPr="00F51576" w:rsidRDefault="00F51576" w:rsidP="00F51576">
      <w:r w:rsidRPr="00F51576">
        <w:t xml:space="preserve">If you want, I can help you implement the simple re-ranking route as a separate inference function (e.g., ddim_sample_ranked) so you can compare “plain sampling” vs “ranked </w:t>
      </w:r>
      <w:r w:rsidRPr="00F51576">
        <w:lastRenderedPageBreak/>
        <w:t>sampling” without rewriting the sampler itself.</w:t>
      </w:r>
    </w:p>
    <w:p w14:paraId="50D451A2" w14:textId="77777777" w:rsidR="00F51576" w:rsidRPr="00F51576" w:rsidRDefault="00F51576" w:rsidP="00353926"/>
    <w:sectPr w:rsidR="00F51576" w:rsidRPr="00F5157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1E6F"/>
    <w:multiLevelType w:val="multilevel"/>
    <w:tmpl w:val="6A2A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C2E23"/>
    <w:multiLevelType w:val="multilevel"/>
    <w:tmpl w:val="7726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95F78"/>
    <w:multiLevelType w:val="multilevel"/>
    <w:tmpl w:val="AC0A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F106A"/>
    <w:multiLevelType w:val="multilevel"/>
    <w:tmpl w:val="B444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02582"/>
    <w:multiLevelType w:val="multilevel"/>
    <w:tmpl w:val="50D2DC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ED2F95"/>
    <w:multiLevelType w:val="multilevel"/>
    <w:tmpl w:val="4148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D244C"/>
    <w:multiLevelType w:val="multilevel"/>
    <w:tmpl w:val="6A56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E56B15"/>
    <w:multiLevelType w:val="multilevel"/>
    <w:tmpl w:val="BAFA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954C1A"/>
    <w:multiLevelType w:val="multilevel"/>
    <w:tmpl w:val="B324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A52A3B"/>
    <w:multiLevelType w:val="multilevel"/>
    <w:tmpl w:val="B562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B72287"/>
    <w:multiLevelType w:val="multilevel"/>
    <w:tmpl w:val="7BD2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C50CDF"/>
    <w:multiLevelType w:val="multilevel"/>
    <w:tmpl w:val="F2F2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865C9D"/>
    <w:multiLevelType w:val="multilevel"/>
    <w:tmpl w:val="9D08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F91E48"/>
    <w:multiLevelType w:val="multilevel"/>
    <w:tmpl w:val="E3CA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293CA2"/>
    <w:multiLevelType w:val="multilevel"/>
    <w:tmpl w:val="8AC2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345EC7"/>
    <w:multiLevelType w:val="multilevel"/>
    <w:tmpl w:val="65DC0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F860FA"/>
    <w:multiLevelType w:val="hybridMultilevel"/>
    <w:tmpl w:val="11F09A58"/>
    <w:lvl w:ilvl="0" w:tplc="ED66042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4B845B41"/>
    <w:multiLevelType w:val="multilevel"/>
    <w:tmpl w:val="13F4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2265A3"/>
    <w:multiLevelType w:val="multilevel"/>
    <w:tmpl w:val="D842E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593BD8"/>
    <w:multiLevelType w:val="multilevel"/>
    <w:tmpl w:val="3708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454466"/>
    <w:multiLevelType w:val="multilevel"/>
    <w:tmpl w:val="8002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CC6B9E"/>
    <w:multiLevelType w:val="multilevel"/>
    <w:tmpl w:val="9892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E3063B"/>
    <w:multiLevelType w:val="multilevel"/>
    <w:tmpl w:val="5D7A83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127CF7"/>
    <w:multiLevelType w:val="multilevel"/>
    <w:tmpl w:val="CA36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956700"/>
    <w:multiLevelType w:val="multilevel"/>
    <w:tmpl w:val="57ACE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3A67C2"/>
    <w:multiLevelType w:val="multilevel"/>
    <w:tmpl w:val="96689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8D6DB9"/>
    <w:multiLevelType w:val="multilevel"/>
    <w:tmpl w:val="26EE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670EFA"/>
    <w:multiLevelType w:val="multilevel"/>
    <w:tmpl w:val="6E06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694847"/>
    <w:multiLevelType w:val="multilevel"/>
    <w:tmpl w:val="2A14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C8451B"/>
    <w:multiLevelType w:val="multilevel"/>
    <w:tmpl w:val="A448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743976">
    <w:abstractNumId w:val="16"/>
  </w:num>
  <w:num w:numId="2" w16cid:durableId="100414104">
    <w:abstractNumId w:val="24"/>
  </w:num>
  <w:num w:numId="3" w16cid:durableId="277882051">
    <w:abstractNumId w:val="10"/>
  </w:num>
  <w:num w:numId="4" w16cid:durableId="359361820">
    <w:abstractNumId w:val="22"/>
  </w:num>
  <w:num w:numId="5" w16cid:durableId="651760779">
    <w:abstractNumId w:val="2"/>
  </w:num>
  <w:num w:numId="6" w16cid:durableId="816070894">
    <w:abstractNumId w:val="4"/>
  </w:num>
  <w:num w:numId="7" w16cid:durableId="1434130083">
    <w:abstractNumId w:val="8"/>
  </w:num>
  <w:num w:numId="8" w16cid:durableId="687683701">
    <w:abstractNumId w:val="1"/>
  </w:num>
  <w:num w:numId="9" w16cid:durableId="1743335254">
    <w:abstractNumId w:val="25"/>
  </w:num>
  <w:num w:numId="10" w16cid:durableId="725226018">
    <w:abstractNumId w:val="3"/>
  </w:num>
  <w:num w:numId="11" w16cid:durableId="1122772638">
    <w:abstractNumId w:val="21"/>
  </w:num>
  <w:num w:numId="12" w16cid:durableId="1384939126">
    <w:abstractNumId w:val="6"/>
  </w:num>
  <w:num w:numId="13" w16cid:durableId="1311903534">
    <w:abstractNumId w:val="12"/>
  </w:num>
  <w:num w:numId="14" w16cid:durableId="1151140119">
    <w:abstractNumId w:val="18"/>
  </w:num>
  <w:num w:numId="15" w16cid:durableId="438187971">
    <w:abstractNumId w:val="20"/>
  </w:num>
  <w:num w:numId="16" w16cid:durableId="807011100">
    <w:abstractNumId w:val="26"/>
  </w:num>
  <w:num w:numId="17" w16cid:durableId="1153568915">
    <w:abstractNumId w:val="28"/>
  </w:num>
  <w:num w:numId="18" w16cid:durableId="1363827998">
    <w:abstractNumId w:val="15"/>
  </w:num>
  <w:num w:numId="19" w16cid:durableId="1666854353">
    <w:abstractNumId w:val="27"/>
  </w:num>
  <w:num w:numId="20" w16cid:durableId="189682411">
    <w:abstractNumId w:val="23"/>
  </w:num>
  <w:num w:numId="21" w16cid:durableId="1065224912">
    <w:abstractNumId w:val="11"/>
  </w:num>
  <w:num w:numId="22" w16cid:durableId="1494569296">
    <w:abstractNumId w:val="0"/>
  </w:num>
  <w:num w:numId="23" w16cid:durableId="1217621951">
    <w:abstractNumId w:val="7"/>
  </w:num>
  <w:num w:numId="24" w16cid:durableId="294524914">
    <w:abstractNumId w:val="17"/>
  </w:num>
  <w:num w:numId="25" w16cid:durableId="147484363">
    <w:abstractNumId w:val="13"/>
  </w:num>
  <w:num w:numId="26" w16cid:durableId="264655870">
    <w:abstractNumId w:val="14"/>
  </w:num>
  <w:num w:numId="27" w16cid:durableId="194124201">
    <w:abstractNumId w:val="19"/>
  </w:num>
  <w:num w:numId="28" w16cid:durableId="1627732256">
    <w:abstractNumId w:val="5"/>
  </w:num>
  <w:num w:numId="29" w16cid:durableId="2070807510">
    <w:abstractNumId w:val="29"/>
  </w:num>
  <w:num w:numId="30" w16cid:durableId="1675266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EE9"/>
    <w:rsid w:val="00094B4E"/>
    <w:rsid w:val="002D08F2"/>
    <w:rsid w:val="003058BC"/>
    <w:rsid w:val="00353926"/>
    <w:rsid w:val="004008E1"/>
    <w:rsid w:val="00455531"/>
    <w:rsid w:val="004E2B97"/>
    <w:rsid w:val="00537477"/>
    <w:rsid w:val="0055242B"/>
    <w:rsid w:val="005D29C9"/>
    <w:rsid w:val="00633851"/>
    <w:rsid w:val="00652003"/>
    <w:rsid w:val="00753742"/>
    <w:rsid w:val="007C4135"/>
    <w:rsid w:val="00887FC8"/>
    <w:rsid w:val="008932F6"/>
    <w:rsid w:val="0089629F"/>
    <w:rsid w:val="008B286C"/>
    <w:rsid w:val="008E7F3C"/>
    <w:rsid w:val="009A50EA"/>
    <w:rsid w:val="00A04025"/>
    <w:rsid w:val="00C013B2"/>
    <w:rsid w:val="00C26912"/>
    <w:rsid w:val="00DA6324"/>
    <w:rsid w:val="00E00C67"/>
    <w:rsid w:val="00E164A7"/>
    <w:rsid w:val="00E51EE9"/>
    <w:rsid w:val="00E64CC0"/>
    <w:rsid w:val="00E7283A"/>
    <w:rsid w:val="00F51576"/>
    <w:rsid w:val="00FF45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AB517"/>
  <w15:chartTrackingRefBased/>
  <w15:docId w15:val="{58E0A66D-9778-4111-97BA-5D5A08CD8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51EE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51EE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51EE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51EE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51EE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51EE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51EE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51EE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51EE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51EE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51EE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51EE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51EE9"/>
    <w:rPr>
      <w:rFonts w:cstheme="majorBidi"/>
      <w:color w:val="0F4761" w:themeColor="accent1" w:themeShade="BF"/>
      <w:sz w:val="28"/>
      <w:szCs w:val="28"/>
    </w:rPr>
  </w:style>
  <w:style w:type="character" w:customStyle="1" w:styleId="50">
    <w:name w:val="标题 5 字符"/>
    <w:basedOn w:val="a0"/>
    <w:link w:val="5"/>
    <w:uiPriority w:val="9"/>
    <w:semiHidden/>
    <w:rsid w:val="00E51EE9"/>
    <w:rPr>
      <w:rFonts w:cstheme="majorBidi"/>
      <w:color w:val="0F4761" w:themeColor="accent1" w:themeShade="BF"/>
      <w:sz w:val="24"/>
      <w:szCs w:val="24"/>
    </w:rPr>
  </w:style>
  <w:style w:type="character" w:customStyle="1" w:styleId="60">
    <w:name w:val="标题 6 字符"/>
    <w:basedOn w:val="a0"/>
    <w:link w:val="6"/>
    <w:uiPriority w:val="9"/>
    <w:semiHidden/>
    <w:rsid w:val="00E51EE9"/>
    <w:rPr>
      <w:rFonts w:cstheme="majorBidi"/>
      <w:b/>
      <w:bCs/>
      <w:color w:val="0F4761" w:themeColor="accent1" w:themeShade="BF"/>
    </w:rPr>
  </w:style>
  <w:style w:type="character" w:customStyle="1" w:styleId="70">
    <w:name w:val="标题 7 字符"/>
    <w:basedOn w:val="a0"/>
    <w:link w:val="7"/>
    <w:uiPriority w:val="9"/>
    <w:semiHidden/>
    <w:rsid w:val="00E51EE9"/>
    <w:rPr>
      <w:rFonts w:cstheme="majorBidi"/>
      <w:b/>
      <w:bCs/>
      <w:color w:val="595959" w:themeColor="text1" w:themeTint="A6"/>
    </w:rPr>
  </w:style>
  <w:style w:type="character" w:customStyle="1" w:styleId="80">
    <w:name w:val="标题 8 字符"/>
    <w:basedOn w:val="a0"/>
    <w:link w:val="8"/>
    <w:uiPriority w:val="9"/>
    <w:semiHidden/>
    <w:rsid w:val="00E51EE9"/>
    <w:rPr>
      <w:rFonts w:cstheme="majorBidi"/>
      <w:color w:val="595959" w:themeColor="text1" w:themeTint="A6"/>
    </w:rPr>
  </w:style>
  <w:style w:type="character" w:customStyle="1" w:styleId="90">
    <w:name w:val="标题 9 字符"/>
    <w:basedOn w:val="a0"/>
    <w:link w:val="9"/>
    <w:uiPriority w:val="9"/>
    <w:semiHidden/>
    <w:rsid w:val="00E51EE9"/>
    <w:rPr>
      <w:rFonts w:eastAsiaTheme="majorEastAsia" w:cstheme="majorBidi"/>
      <w:color w:val="595959" w:themeColor="text1" w:themeTint="A6"/>
    </w:rPr>
  </w:style>
  <w:style w:type="paragraph" w:styleId="a3">
    <w:name w:val="Title"/>
    <w:basedOn w:val="a"/>
    <w:next w:val="a"/>
    <w:link w:val="a4"/>
    <w:uiPriority w:val="10"/>
    <w:qFormat/>
    <w:rsid w:val="00E51EE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51E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51EE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51EE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51EE9"/>
    <w:pPr>
      <w:spacing w:before="160" w:after="160"/>
      <w:jc w:val="center"/>
    </w:pPr>
    <w:rPr>
      <w:i/>
      <w:iCs/>
      <w:color w:val="404040" w:themeColor="text1" w:themeTint="BF"/>
    </w:rPr>
  </w:style>
  <w:style w:type="character" w:customStyle="1" w:styleId="a8">
    <w:name w:val="引用 字符"/>
    <w:basedOn w:val="a0"/>
    <w:link w:val="a7"/>
    <w:uiPriority w:val="29"/>
    <w:rsid w:val="00E51EE9"/>
    <w:rPr>
      <w:i/>
      <w:iCs/>
      <w:color w:val="404040" w:themeColor="text1" w:themeTint="BF"/>
    </w:rPr>
  </w:style>
  <w:style w:type="paragraph" w:styleId="a9">
    <w:name w:val="List Paragraph"/>
    <w:basedOn w:val="a"/>
    <w:uiPriority w:val="34"/>
    <w:qFormat/>
    <w:rsid w:val="00E51EE9"/>
    <w:pPr>
      <w:ind w:left="720"/>
      <w:contextualSpacing/>
    </w:pPr>
  </w:style>
  <w:style w:type="character" w:styleId="aa">
    <w:name w:val="Intense Emphasis"/>
    <w:basedOn w:val="a0"/>
    <w:uiPriority w:val="21"/>
    <w:qFormat/>
    <w:rsid w:val="00E51EE9"/>
    <w:rPr>
      <w:i/>
      <w:iCs/>
      <w:color w:val="0F4761" w:themeColor="accent1" w:themeShade="BF"/>
    </w:rPr>
  </w:style>
  <w:style w:type="paragraph" w:styleId="ab">
    <w:name w:val="Intense Quote"/>
    <w:basedOn w:val="a"/>
    <w:next w:val="a"/>
    <w:link w:val="ac"/>
    <w:uiPriority w:val="30"/>
    <w:qFormat/>
    <w:rsid w:val="00E51E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51EE9"/>
    <w:rPr>
      <w:i/>
      <w:iCs/>
      <w:color w:val="0F4761" w:themeColor="accent1" w:themeShade="BF"/>
    </w:rPr>
  </w:style>
  <w:style w:type="character" w:styleId="ad">
    <w:name w:val="Intense Reference"/>
    <w:basedOn w:val="a0"/>
    <w:uiPriority w:val="32"/>
    <w:qFormat/>
    <w:rsid w:val="00E51E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2898</TotalTime>
  <Pages>6</Pages>
  <Words>1255</Words>
  <Characters>7158</Characters>
  <Application>Microsoft Office Word</Application>
  <DocSecurity>0</DocSecurity>
  <Lines>59</Lines>
  <Paragraphs>16</Paragraphs>
  <ScaleCrop>false</ScaleCrop>
  <Company/>
  <LinksUpToDate>false</LinksUpToDate>
  <CharactersWithSpaces>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Rixin Chen</dc:creator>
  <cp:keywords/>
  <dc:description/>
  <cp:lastModifiedBy>Rixin Chen</cp:lastModifiedBy>
  <cp:revision>28</cp:revision>
  <dcterms:created xsi:type="dcterms:W3CDTF">2025-12-01T01:35:00Z</dcterms:created>
  <dcterms:modified xsi:type="dcterms:W3CDTF">2025-12-03T01:53:00Z</dcterms:modified>
</cp:coreProperties>
</file>