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37FB" w:rsidRDefault="005E37FB" w:rsidP="00CF39B2">
      <w:pPr>
        <w:pStyle w:val="Nagwek1"/>
        <w:numPr>
          <w:ilvl w:val="0"/>
          <w:numId w:val="0"/>
        </w:numPr>
      </w:pPr>
      <w:bookmarkStart w:id="0" w:name="_Toc116256074"/>
      <w:bookmarkStart w:id="1" w:name="_Toc116256160"/>
      <w:bookmarkStart w:id="2" w:name="_Toc116256640"/>
      <w:bookmarkStart w:id="3" w:name="_Toc116398863"/>
      <w:bookmarkStart w:id="4" w:name="_Toc116425653"/>
      <w:bookmarkStart w:id="5" w:name="_Toc116426498"/>
      <w:r>
        <w:t>Streszczenie</w:t>
      </w:r>
      <w:r w:rsidR="00196629">
        <w:t xml:space="preserve"> PRacy</w:t>
      </w:r>
      <w:bookmarkEnd w:id="0"/>
      <w:bookmarkEnd w:id="1"/>
      <w:bookmarkEnd w:id="2"/>
      <w:bookmarkEnd w:id="3"/>
      <w:bookmarkEnd w:id="4"/>
      <w:bookmarkEnd w:id="5"/>
    </w:p>
    <w:p w:rsidR="00196629" w:rsidRDefault="001F1F6C" w:rsidP="004D7ACF">
      <w:r>
        <w:t xml:space="preserve">W niniejszym projekcie dyplomowym </w:t>
      </w:r>
      <w:r w:rsidR="00D465C8">
        <w:t>opracowano</w:t>
      </w:r>
      <w:r>
        <w:t xml:space="preserve"> i </w:t>
      </w:r>
      <w:r w:rsidR="00D465C8">
        <w:t>zrealizowano układ laboratoryjny</w:t>
      </w:r>
      <w:r w:rsidR="003D43B6">
        <w:t xml:space="preserve">, </w:t>
      </w:r>
      <w:r>
        <w:t xml:space="preserve">którego celem jest dokładne wyznaczenie </w:t>
      </w:r>
      <w:r w:rsidR="00856BE3">
        <w:t>wilgotności względnej przy zastosowaniu czujnika pojemnościowego</w:t>
      </w:r>
      <w:r>
        <w:t>.</w:t>
      </w:r>
      <w:r w:rsidR="00883972">
        <w:t xml:space="preserve"> Metoda pomiaru odbywa się w dziedzinie czasu i opiera się na uniwersalnym interfejsie </w:t>
      </w:r>
      <w:r w:rsidR="003A4ED2">
        <w:t>dla mikrokontrolerów z wewnętrznym układem przechwytywania zdarzenia.</w:t>
      </w:r>
      <w:r w:rsidR="004D7ACF">
        <w:t xml:space="preserve"> Układ pomiarowy bazuje na precyzyjnych komparatorach, z zapewnieniem dokładnych napięć </w:t>
      </w:r>
      <w:r w:rsidR="00664F80">
        <w:t>referencyjnych</w:t>
      </w:r>
      <w:r w:rsidR="004D7ACF">
        <w:t>.</w:t>
      </w:r>
    </w:p>
    <w:p w:rsidR="0022636F" w:rsidRDefault="0022636F" w:rsidP="004D7ACF">
      <w:r>
        <w:t xml:space="preserve">Opracowano i przetestowano prototyp </w:t>
      </w:r>
      <w:r w:rsidR="00D92A22">
        <w:t>kompaktowego, pojemnościowego</w:t>
      </w:r>
      <w:r>
        <w:t xml:space="preserve"> </w:t>
      </w:r>
      <w:r w:rsidR="005D175A">
        <w:t xml:space="preserve">układu </w:t>
      </w:r>
      <w:r w:rsidR="00903DD9">
        <w:t>laboratoryjnego</w:t>
      </w:r>
      <w:r>
        <w:t xml:space="preserve"> opartego na 8-bitowym mikrokontrolerze ATMega32U4.</w:t>
      </w:r>
      <w:r w:rsidR="00E42219">
        <w:t xml:space="preserve"> Przeanalizowano maksymalną możliwą niedokładność </w:t>
      </w:r>
      <w:r w:rsidR="005D02C8">
        <w:t xml:space="preserve">pośrednio </w:t>
      </w:r>
      <w:r w:rsidR="00263E6D">
        <w:t>mierzonej</w:t>
      </w:r>
      <w:r w:rsidR="005D02C8">
        <w:t xml:space="preserve"> </w:t>
      </w:r>
      <w:r w:rsidR="00E42219">
        <w:t>pojemności, a także przeprowadzono badania eksperymentalne. Wyniki potwierdziły, że</w:t>
      </w:r>
      <w:r w:rsidR="00B0168D">
        <w:t xml:space="preserve"> maksymalny</w:t>
      </w:r>
      <w:r w:rsidR="00E42219">
        <w:t xml:space="preserve"> </w:t>
      </w:r>
      <w:r w:rsidR="00B0168D">
        <w:t>błąd względny</w:t>
      </w:r>
      <w:r w:rsidR="00E42219">
        <w:t xml:space="preserve"> wartości</w:t>
      </w:r>
      <w:r w:rsidR="0088503C">
        <w:t xml:space="preserve"> pojemności</w:t>
      </w:r>
      <w:r w:rsidR="00E42219">
        <w:t xml:space="preserve"> </w:t>
      </w:r>
      <w:r w:rsidR="00D75077">
        <w:t>wyniósł</w:t>
      </w:r>
      <w:r w:rsidR="00C84B86">
        <w:t xml:space="preserve"> </w:t>
      </w:r>
      <w:r w:rsidR="00AE75F9">
        <w:t>mniej niż</w:t>
      </w:r>
      <w:r w:rsidR="00E42219">
        <w:t xml:space="preserve"> </w:t>
      </w:r>
      <w:r w:rsidR="00AE0B27">
        <w:t>XX</w:t>
      </w:r>
      <w:r w:rsidR="00525B38">
        <w:t>%</w:t>
      </w:r>
      <w:r w:rsidR="00E424C3">
        <w:t xml:space="preserve">, co odpowiada dokładności pomiaru </w:t>
      </w:r>
      <w:r w:rsidR="00A0147B">
        <w:t>XX</w:t>
      </w:r>
      <w:r w:rsidR="00E424C3">
        <w:t xml:space="preserve"> pF</w:t>
      </w:r>
      <w:r w:rsidR="00516803">
        <w:t xml:space="preserve"> </w:t>
      </w:r>
      <w:r w:rsidR="00E42219">
        <w:t xml:space="preserve">dla zakresu mierzonych wartości </w:t>
      </w:r>
      <w:r w:rsidR="00525B38">
        <w:t>pomiędzy</w:t>
      </w:r>
      <w:r w:rsidR="00E42219">
        <w:t xml:space="preserve"> 1</w:t>
      </w:r>
      <w:r w:rsidR="00E11536">
        <w:t>0</w:t>
      </w:r>
      <w:r w:rsidR="00E42219">
        <w:t xml:space="preserve">0 pF </w:t>
      </w:r>
      <w:r w:rsidR="00525B38">
        <w:t>a</w:t>
      </w:r>
      <w:r w:rsidR="00E42219">
        <w:t xml:space="preserve"> </w:t>
      </w:r>
      <w:r w:rsidR="00E11536">
        <w:t>30</w:t>
      </w:r>
      <w:r w:rsidR="00FE32AC">
        <w:t>0</w:t>
      </w:r>
      <w:r w:rsidR="00E42219">
        <w:t xml:space="preserve"> pF, co z kolei odpowiada co najmniej </w:t>
      </w:r>
      <w:r w:rsidR="00165BAE">
        <w:t>XX</w:t>
      </w:r>
      <w:r w:rsidR="00E42219">
        <w:t>% rozdzielczości wilgotności względne</w:t>
      </w:r>
      <w:r w:rsidR="005877D8">
        <w:t xml:space="preserve">j dla komercyjnych czujników RH </w:t>
      </w:r>
      <w:r w:rsidR="002F2EDE">
        <w:t>tj.</w:t>
      </w:r>
      <w:r w:rsidR="005877D8">
        <w:t xml:space="preserve"> HS1101</w:t>
      </w:r>
      <w:r w:rsidR="00880C31">
        <w:t xml:space="preserve"> czy Philips H1</w:t>
      </w:r>
      <w:r w:rsidR="005877D8">
        <w:t>.</w:t>
      </w:r>
      <w:r w:rsidR="00E42219">
        <w:t xml:space="preserve"> </w:t>
      </w:r>
    </w:p>
    <w:p w:rsidR="007E4EEE" w:rsidRDefault="0039180B" w:rsidP="0039180B">
      <w:pPr>
        <w:pStyle w:val="Nagwek2"/>
        <w:numPr>
          <w:ilvl w:val="0"/>
          <w:numId w:val="0"/>
        </w:numPr>
        <w:rPr>
          <w:i w:val="0"/>
        </w:rPr>
      </w:pPr>
      <w:bookmarkStart w:id="6" w:name="_Toc116256075"/>
      <w:bookmarkStart w:id="7" w:name="_Toc116256161"/>
      <w:bookmarkStart w:id="8" w:name="_Toc116256641"/>
      <w:bookmarkStart w:id="9" w:name="_Toc116398864"/>
      <w:bookmarkStart w:id="10" w:name="_Toc116425654"/>
      <w:bookmarkStart w:id="11" w:name="_Toc116426499"/>
      <w:r>
        <w:rPr>
          <w:i w:val="0"/>
        </w:rPr>
        <w:t>Sł</w:t>
      </w:r>
      <w:r w:rsidR="007E4EEE" w:rsidRPr="0039180B">
        <w:rPr>
          <w:i w:val="0"/>
        </w:rPr>
        <w:t>owa kluczowe:</w:t>
      </w:r>
      <w:bookmarkEnd w:id="6"/>
      <w:bookmarkEnd w:id="7"/>
      <w:bookmarkEnd w:id="8"/>
      <w:bookmarkEnd w:id="9"/>
      <w:bookmarkEnd w:id="10"/>
      <w:bookmarkEnd w:id="11"/>
      <w:r w:rsidR="007E4EEE" w:rsidRPr="0039180B">
        <w:rPr>
          <w:i w:val="0"/>
        </w:rPr>
        <w:t xml:space="preserve"> </w:t>
      </w:r>
    </w:p>
    <w:p w:rsidR="004B2D87" w:rsidRDefault="004B2D87" w:rsidP="008975F1">
      <w:pPr>
        <w:ind w:firstLine="0"/>
      </w:pPr>
      <w:r>
        <w:t>czujnik, układ laboratoryjny, mikrokontroler, układ przechwytywania,</w:t>
      </w:r>
      <w:r w:rsidR="00E776C7">
        <w:t xml:space="preserve"> uniwersalny interfejs, dziedzina czasu,</w:t>
      </w:r>
      <w:r>
        <w:t xml:space="preserve"> pojemność,</w:t>
      </w:r>
      <w:r w:rsidR="00C101D8">
        <w:t xml:space="preserve"> wilgotność względna,</w:t>
      </w:r>
      <w:r>
        <w:t xml:space="preserve"> ATMega32U4</w:t>
      </w:r>
      <w:r w:rsidR="00C101D8">
        <w:t>, HS1101</w:t>
      </w:r>
    </w:p>
    <w:p w:rsidR="005465D9" w:rsidRDefault="005465D9" w:rsidP="0053195B">
      <w:pPr>
        <w:pStyle w:val="Nagwek2"/>
        <w:numPr>
          <w:ilvl w:val="0"/>
          <w:numId w:val="0"/>
        </w:numPr>
      </w:pPr>
      <w:bookmarkStart w:id="12" w:name="_Toc116256076"/>
      <w:bookmarkStart w:id="13" w:name="_Toc116256162"/>
      <w:bookmarkStart w:id="14" w:name="_Toc116256642"/>
      <w:bookmarkStart w:id="15" w:name="_Toc116398865"/>
      <w:bookmarkStart w:id="16" w:name="_Toc116425655"/>
      <w:bookmarkStart w:id="17" w:name="_Toc116426500"/>
      <w:r>
        <w:t>Dziedzina nauki i techniki, zgodnie z wymaganiami OECD:</w:t>
      </w:r>
      <w:bookmarkEnd w:id="12"/>
      <w:bookmarkEnd w:id="13"/>
      <w:bookmarkEnd w:id="14"/>
      <w:bookmarkEnd w:id="15"/>
      <w:bookmarkEnd w:id="16"/>
      <w:bookmarkEnd w:id="17"/>
    </w:p>
    <w:p w:rsidR="005465D9" w:rsidRDefault="0053195B" w:rsidP="008975F1">
      <w:pPr>
        <w:ind w:firstLine="0"/>
      </w:pPr>
      <w:r>
        <w:t>Nauki inżynieryjne i techniczne</w:t>
      </w:r>
      <w:r w:rsidR="00351B39">
        <w:t>:</w:t>
      </w:r>
      <w:r>
        <w:t xml:space="preserve"> elektrotechnika, elektronika i inżynieria informatyczna</w:t>
      </w:r>
    </w:p>
    <w:p w:rsidR="007421FC" w:rsidRDefault="00517951" w:rsidP="00517951">
      <w:pPr>
        <w:spacing w:before="0" w:after="200" w:line="276" w:lineRule="auto"/>
        <w:ind w:firstLine="0"/>
        <w:jc w:val="left"/>
      </w:pPr>
      <w:r>
        <w:br w:type="page"/>
      </w:r>
    </w:p>
    <w:p w:rsidR="007421FC" w:rsidRDefault="007421FC" w:rsidP="00CF39B2">
      <w:pPr>
        <w:pStyle w:val="Nagwek1"/>
        <w:numPr>
          <w:ilvl w:val="0"/>
          <w:numId w:val="0"/>
        </w:numPr>
      </w:pPr>
      <w:bookmarkStart w:id="18" w:name="_Toc116256077"/>
      <w:bookmarkStart w:id="19" w:name="_Toc116256163"/>
      <w:bookmarkStart w:id="20" w:name="_Toc116256643"/>
      <w:bookmarkStart w:id="21" w:name="_Toc116398866"/>
      <w:bookmarkStart w:id="22" w:name="_Toc116425656"/>
      <w:bookmarkStart w:id="23" w:name="_Toc116426501"/>
      <w:r>
        <w:lastRenderedPageBreak/>
        <w:t>ABSTRACT</w:t>
      </w:r>
      <w:bookmarkEnd w:id="18"/>
      <w:bookmarkEnd w:id="19"/>
      <w:bookmarkEnd w:id="20"/>
      <w:bookmarkEnd w:id="21"/>
      <w:bookmarkEnd w:id="22"/>
      <w:bookmarkEnd w:id="23"/>
    </w:p>
    <w:p w:rsidR="003153D5" w:rsidRDefault="003153D5" w:rsidP="003153D5">
      <w:bookmarkStart w:id="24" w:name="_Toc116256078"/>
      <w:bookmarkStart w:id="25" w:name="_Toc116256164"/>
      <w:bookmarkStart w:id="26" w:name="_Toc116256644"/>
      <w:r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diploma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, a </w:t>
      </w:r>
      <w:proofErr w:type="spellStart"/>
      <w:r>
        <w:t>laboratory</w:t>
      </w:r>
      <w:proofErr w:type="spellEnd"/>
      <w:r>
        <w:t xml:space="preserve"> system was </w:t>
      </w:r>
      <w:proofErr w:type="spellStart"/>
      <w:r>
        <w:t>developed</w:t>
      </w:r>
      <w:proofErr w:type="spellEnd"/>
      <w:r>
        <w:t xml:space="preserve"> and </w:t>
      </w:r>
      <w:proofErr w:type="spellStart"/>
      <w:r>
        <w:t>implemented</w:t>
      </w:r>
      <w:proofErr w:type="spellEnd"/>
      <w:r>
        <w:t xml:space="preserve">, the </w:t>
      </w:r>
      <w:proofErr w:type="spellStart"/>
      <w:r>
        <w:t>purpose</w:t>
      </w:r>
      <w:proofErr w:type="spellEnd"/>
      <w:r>
        <w:t xml:space="preserve"> of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accurately</w:t>
      </w:r>
      <w:proofErr w:type="spellEnd"/>
      <w:r>
        <w:t xml:space="preserve"> </w:t>
      </w:r>
      <w:proofErr w:type="spellStart"/>
      <w:r>
        <w:t>determine</w:t>
      </w:r>
      <w:proofErr w:type="spellEnd"/>
      <w:r>
        <w:t xml:space="preserve"> the </w:t>
      </w:r>
      <w:proofErr w:type="spellStart"/>
      <w:r>
        <w:t>relative</w:t>
      </w:r>
      <w:proofErr w:type="spellEnd"/>
      <w:r>
        <w:t xml:space="preserve"> </w:t>
      </w:r>
      <w:proofErr w:type="spellStart"/>
      <w:r>
        <w:t>humidity</w:t>
      </w:r>
      <w:proofErr w:type="spellEnd"/>
      <w:r>
        <w:t xml:space="preserve"> with the </w:t>
      </w:r>
      <w:proofErr w:type="spellStart"/>
      <w:r>
        <w:t>use</w:t>
      </w:r>
      <w:proofErr w:type="spellEnd"/>
      <w:r>
        <w:t xml:space="preserve"> of a </w:t>
      </w:r>
      <w:proofErr w:type="spellStart"/>
      <w:r>
        <w:t>capacitive</w:t>
      </w:r>
      <w:proofErr w:type="spellEnd"/>
      <w:r>
        <w:t xml:space="preserve"> sensor. The </w:t>
      </w:r>
      <w:proofErr w:type="spellStart"/>
      <w:r>
        <w:t>measurement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place in the </w:t>
      </w:r>
      <w:proofErr w:type="spellStart"/>
      <w:r>
        <w:t>time</w:t>
      </w:r>
      <w:proofErr w:type="spellEnd"/>
      <w:r>
        <w:t xml:space="preserve"> </w:t>
      </w:r>
      <w:proofErr w:type="spellStart"/>
      <w:r>
        <w:t>domain</w:t>
      </w:r>
      <w:proofErr w:type="spellEnd"/>
      <w:r>
        <w:t xml:space="preserve"> and </w:t>
      </w:r>
      <w:proofErr w:type="spellStart"/>
      <w:r>
        <w:t>is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a </w:t>
      </w:r>
      <w:proofErr w:type="spellStart"/>
      <w:r>
        <w:t>universal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for </w:t>
      </w:r>
      <w:proofErr w:type="spellStart"/>
      <w:r>
        <w:t>microcontrollers</w:t>
      </w:r>
      <w:proofErr w:type="spellEnd"/>
      <w:r>
        <w:t xml:space="preserve"> with </w:t>
      </w:r>
      <w:proofErr w:type="spellStart"/>
      <w:r>
        <w:t>an</w:t>
      </w:r>
      <w:proofErr w:type="spellEnd"/>
      <w:r>
        <w:t xml:space="preserve"> </w:t>
      </w:r>
      <w:proofErr w:type="spellStart"/>
      <w:r>
        <w:t>internal</w:t>
      </w:r>
      <w:proofErr w:type="spellEnd"/>
      <w:r>
        <w:t xml:space="preserve"> event </w:t>
      </w:r>
      <w:proofErr w:type="spellStart"/>
      <w:r>
        <w:t>capture</w:t>
      </w:r>
      <w:proofErr w:type="spellEnd"/>
      <w:r>
        <w:t xml:space="preserve"> </w:t>
      </w:r>
      <w:proofErr w:type="spellStart"/>
      <w:r>
        <w:t>circuit</w:t>
      </w:r>
      <w:proofErr w:type="spellEnd"/>
      <w:r>
        <w:t xml:space="preserve">. The </w:t>
      </w:r>
      <w:proofErr w:type="spellStart"/>
      <w:r>
        <w:t>measuring</w:t>
      </w:r>
      <w:proofErr w:type="spellEnd"/>
      <w:r>
        <w:t xml:space="preserve"> system </w:t>
      </w:r>
      <w:proofErr w:type="spellStart"/>
      <w:r>
        <w:t>is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precise</w:t>
      </w:r>
      <w:proofErr w:type="spellEnd"/>
      <w:r>
        <w:t xml:space="preserve"> </w:t>
      </w:r>
      <w:proofErr w:type="spellStart"/>
      <w:r>
        <w:t>comparators</w:t>
      </w:r>
      <w:proofErr w:type="spellEnd"/>
      <w:r>
        <w:t xml:space="preserve">, </w:t>
      </w:r>
      <w:proofErr w:type="spellStart"/>
      <w:r>
        <w:t>ensuring</w:t>
      </w:r>
      <w:proofErr w:type="spellEnd"/>
      <w:r>
        <w:t xml:space="preserve"> </w:t>
      </w:r>
      <w:proofErr w:type="spellStart"/>
      <w:r>
        <w:t>precise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voltages</w:t>
      </w:r>
      <w:proofErr w:type="spellEnd"/>
      <w:r>
        <w:t>.</w:t>
      </w:r>
    </w:p>
    <w:p w:rsidR="003153D5" w:rsidRDefault="003153D5" w:rsidP="003153D5">
      <w:r>
        <w:t xml:space="preserve">A </w:t>
      </w:r>
      <w:proofErr w:type="spellStart"/>
      <w:r>
        <w:t>prototype</w:t>
      </w:r>
      <w:proofErr w:type="spellEnd"/>
      <w:r>
        <w:t xml:space="preserve"> of a compact, </w:t>
      </w:r>
      <w:proofErr w:type="spellStart"/>
      <w:r>
        <w:t>capacitive</w:t>
      </w:r>
      <w:proofErr w:type="spellEnd"/>
      <w:r>
        <w:t xml:space="preserve"> </w:t>
      </w:r>
      <w:proofErr w:type="spellStart"/>
      <w:r>
        <w:t>laboratory</w:t>
      </w:r>
      <w:proofErr w:type="spellEnd"/>
      <w:r>
        <w:t xml:space="preserve"> </w:t>
      </w:r>
      <w:proofErr w:type="spellStart"/>
      <w:r>
        <w:t>circuit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the ATMega32U4 8-bit </w:t>
      </w:r>
      <w:proofErr w:type="spellStart"/>
      <w:r>
        <w:t>microcontroller</w:t>
      </w:r>
      <w:proofErr w:type="spellEnd"/>
      <w:r>
        <w:t xml:space="preserve"> was </w:t>
      </w:r>
      <w:proofErr w:type="spellStart"/>
      <w:r>
        <w:t>developed</w:t>
      </w:r>
      <w:proofErr w:type="spellEnd"/>
      <w:r>
        <w:t xml:space="preserve"> and </w:t>
      </w:r>
      <w:proofErr w:type="spellStart"/>
      <w:r>
        <w:t>tested</w:t>
      </w:r>
      <w:proofErr w:type="spellEnd"/>
      <w:r>
        <w:t xml:space="preserve">. The maximum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inaccuracy</w:t>
      </w:r>
      <w:proofErr w:type="spellEnd"/>
      <w:r>
        <w:t xml:space="preserve"> of </w:t>
      </w:r>
      <w:proofErr w:type="spellStart"/>
      <w:r>
        <w:t>indirectly</w:t>
      </w:r>
      <w:proofErr w:type="spellEnd"/>
      <w:r>
        <w:t xml:space="preserve"> </w:t>
      </w:r>
      <w:proofErr w:type="spellStart"/>
      <w:r>
        <w:t>measured</w:t>
      </w:r>
      <w:proofErr w:type="spellEnd"/>
      <w:r>
        <w:t xml:space="preserve"> </w:t>
      </w:r>
      <w:proofErr w:type="spellStart"/>
      <w:r>
        <w:t>capacitance</w:t>
      </w:r>
      <w:proofErr w:type="spellEnd"/>
      <w:r>
        <w:t xml:space="preserve"> was </w:t>
      </w:r>
      <w:proofErr w:type="spellStart"/>
      <w:r>
        <w:t>analyzed</w:t>
      </w:r>
      <w:proofErr w:type="spellEnd"/>
      <w:r>
        <w:t xml:space="preserve">, and </w:t>
      </w:r>
      <w:proofErr w:type="spellStart"/>
      <w:r>
        <w:t>experimental</w:t>
      </w:r>
      <w:proofErr w:type="spellEnd"/>
      <w:r>
        <w:t xml:space="preserve"> </w:t>
      </w:r>
      <w:proofErr w:type="spellStart"/>
      <w:r>
        <w:t>studies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out. </w:t>
      </w:r>
      <w:r w:rsidR="00217838">
        <w:br/>
      </w:r>
      <w:r>
        <w:t xml:space="preserve">The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confirmed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maximum </w:t>
      </w:r>
      <w:proofErr w:type="spellStart"/>
      <w:r>
        <w:t>relative</w:t>
      </w:r>
      <w:proofErr w:type="spellEnd"/>
      <w:r>
        <w:t xml:space="preserve"> error of the </w:t>
      </w:r>
      <w:proofErr w:type="spellStart"/>
      <w:r>
        <w:t>capacitance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was less </w:t>
      </w:r>
      <w:proofErr w:type="spellStart"/>
      <w:r>
        <w:t>than</w:t>
      </w:r>
      <w:proofErr w:type="spellEnd"/>
      <w:r>
        <w:t xml:space="preserve"> XX%,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corresponds</w:t>
      </w:r>
      <w:proofErr w:type="spellEnd"/>
      <w:r>
        <w:t xml:space="preserve"> to the </w:t>
      </w:r>
      <w:proofErr w:type="spellStart"/>
      <w:r>
        <w:t>measurement</w:t>
      </w:r>
      <w:proofErr w:type="spellEnd"/>
      <w:r>
        <w:t xml:space="preserve"> </w:t>
      </w:r>
      <w:proofErr w:type="spellStart"/>
      <w:r>
        <w:t>accuracy</w:t>
      </w:r>
      <w:proofErr w:type="spellEnd"/>
      <w:r>
        <w:t xml:space="preserve"> of XX pF for the </w:t>
      </w:r>
      <w:proofErr w:type="spellStart"/>
      <w:r>
        <w:t>range</w:t>
      </w:r>
      <w:proofErr w:type="spellEnd"/>
      <w:r>
        <w:t xml:space="preserve"> of </w:t>
      </w:r>
      <w:proofErr w:type="spellStart"/>
      <w:r>
        <w:t>measured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​​</w:t>
      </w:r>
      <w:proofErr w:type="spellStart"/>
      <w:r>
        <w:t>between</w:t>
      </w:r>
      <w:proofErr w:type="spellEnd"/>
      <w:r>
        <w:t xml:space="preserve"> 100 pF and 300 pF, </w:t>
      </w:r>
      <w:proofErr w:type="spellStart"/>
      <w:r>
        <w:t>which</w:t>
      </w:r>
      <w:proofErr w:type="spellEnd"/>
      <w:r>
        <w:t xml:space="preserve"> in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corresponds</w:t>
      </w:r>
      <w:proofErr w:type="spellEnd"/>
      <w:r>
        <w:t xml:space="preserve"> to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least</w:t>
      </w:r>
      <w:proofErr w:type="spellEnd"/>
      <w:r>
        <w:t xml:space="preserve"> XX% resolution of the </w:t>
      </w:r>
      <w:proofErr w:type="spellStart"/>
      <w:r>
        <w:t>relative</w:t>
      </w:r>
      <w:proofErr w:type="spellEnd"/>
      <w:r>
        <w:t xml:space="preserve"> </w:t>
      </w:r>
      <w:proofErr w:type="spellStart"/>
      <w:r>
        <w:t>humidity</w:t>
      </w:r>
      <w:proofErr w:type="spellEnd"/>
      <w:r>
        <w:t xml:space="preserve"> for </w:t>
      </w:r>
      <w:proofErr w:type="spellStart"/>
      <w:r>
        <w:t>commercial</w:t>
      </w:r>
      <w:proofErr w:type="spellEnd"/>
      <w:r>
        <w:t xml:space="preserve"> RH </w:t>
      </w:r>
      <w:proofErr w:type="spellStart"/>
      <w:r>
        <w:t>sensors</w:t>
      </w:r>
      <w:proofErr w:type="spellEnd"/>
      <w:r>
        <w:t xml:space="preserve">, i.e. HS1101 </w:t>
      </w:r>
      <w:proofErr w:type="spellStart"/>
      <w:r>
        <w:t>or</w:t>
      </w:r>
      <w:proofErr w:type="spellEnd"/>
      <w:r>
        <w:t xml:space="preserve"> Philips H1.</w:t>
      </w:r>
    </w:p>
    <w:p w:rsidR="008975F1" w:rsidRDefault="008975F1" w:rsidP="009E574B">
      <w:pPr>
        <w:pStyle w:val="Nagwek2"/>
        <w:numPr>
          <w:ilvl w:val="0"/>
          <w:numId w:val="0"/>
        </w:numPr>
      </w:pPr>
      <w:bookmarkStart w:id="27" w:name="_Toc116398867"/>
      <w:bookmarkStart w:id="28" w:name="_Toc116425657"/>
      <w:bookmarkStart w:id="29" w:name="_Toc116426502"/>
      <w:proofErr w:type="spellStart"/>
      <w:r>
        <w:t>Keywords</w:t>
      </w:r>
      <w:proofErr w:type="spellEnd"/>
      <w:r>
        <w:t>:</w:t>
      </w:r>
      <w:bookmarkEnd w:id="24"/>
      <w:bookmarkEnd w:id="25"/>
      <w:bookmarkEnd w:id="26"/>
      <w:bookmarkEnd w:id="27"/>
      <w:bookmarkEnd w:id="28"/>
      <w:bookmarkEnd w:id="29"/>
    </w:p>
    <w:p w:rsidR="005B2234" w:rsidRDefault="002A6CC2" w:rsidP="009E574B">
      <w:pPr>
        <w:pStyle w:val="Nagwek2"/>
        <w:numPr>
          <w:ilvl w:val="0"/>
          <w:numId w:val="0"/>
        </w:numPr>
        <w:rPr>
          <w:b w:val="0"/>
          <w:i w:val="0"/>
          <w:szCs w:val="22"/>
        </w:rPr>
      </w:pPr>
      <w:bookmarkStart w:id="30" w:name="_Toc116256079"/>
      <w:bookmarkStart w:id="31" w:name="_Toc116256165"/>
      <w:bookmarkStart w:id="32" w:name="_Toc116256645"/>
      <w:bookmarkStart w:id="33" w:name="_Toc116398868"/>
      <w:bookmarkStart w:id="34" w:name="_Toc116425658"/>
      <w:bookmarkStart w:id="35" w:name="_Toc116426503"/>
      <w:r>
        <w:rPr>
          <w:b w:val="0"/>
          <w:i w:val="0"/>
          <w:szCs w:val="22"/>
        </w:rPr>
        <w:t xml:space="preserve">sensor, </w:t>
      </w:r>
      <w:proofErr w:type="spellStart"/>
      <w:r>
        <w:rPr>
          <w:b w:val="0"/>
          <w:i w:val="0"/>
          <w:szCs w:val="22"/>
        </w:rPr>
        <w:t>laboratory</w:t>
      </w:r>
      <w:proofErr w:type="spellEnd"/>
      <w:r>
        <w:rPr>
          <w:b w:val="0"/>
          <w:i w:val="0"/>
          <w:szCs w:val="22"/>
        </w:rPr>
        <w:t xml:space="preserve"> </w:t>
      </w:r>
      <w:r w:rsidR="00F75D99">
        <w:rPr>
          <w:b w:val="0"/>
          <w:i w:val="0"/>
          <w:szCs w:val="22"/>
        </w:rPr>
        <w:t>system</w:t>
      </w:r>
      <w:r w:rsidR="00E0271E" w:rsidRPr="00E0271E">
        <w:rPr>
          <w:b w:val="0"/>
          <w:i w:val="0"/>
          <w:szCs w:val="22"/>
        </w:rPr>
        <w:t xml:space="preserve">, </w:t>
      </w:r>
      <w:proofErr w:type="spellStart"/>
      <w:r w:rsidR="00E0271E" w:rsidRPr="00E0271E">
        <w:rPr>
          <w:b w:val="0"/>
          <w:i w:val="0"/>
          <w:szCs w:val="22"/>
        </w:rPr>
        <w:t>microcontroller</w:t>
      </w:r>
      <w:proofErr w:type="spellEnd"/>
      <w:r w:rsidR="00E0271E" w:rsidRPr="00E0271E">
        <w:rPr>
          <w:b w:val="0"/>
          <w:i w:val="0"/>
          <w:szCs w:val="22"/>
        </w:rPr>
        <w:t xml:space="preserve">, </w:t>
      </w:r>
      <w:proofErr w:type="spellStart"/>
      <w:r w:rsidR="002765FA">
        <w:rPr>
          <w:b w:val="0"/>
          <w:i w:val="0"/>
          <w:szCs w:val="22"/>
        </w:rPr>
        <w:t>input</w:t>
      </w:r>
      <w:proofErr w:type="spellEnd"/>
      <w:r w:rsidR="002765FA">
        <w:rPr>
          <w:b w:val="0"/>
          <w:i w:val="0"/>
          <w:szCs w:val="22"/>
        </w:rPr>
        <w:t xml:space="preserve"> </w:t>
      </w:r>
      <w:proofErr w:type="spellStart"/>
      <w:r w:rsidR="00E0271E" w:rsidRPr="00E0271E">
        <w:rPr>
          <w:b w:val="0"/>
          <w:i w:val="0"/>
          <w:szCs w:val="22"/>
        </w:rPr>
        <w:t>capture</w:t>
      </w:r>
      <w:proofErr w:type="spellEnd"/>
      <w:r w:rsidR="00E0271E" w:rsidRPr="00E0271E">
        <w:rPr>
          <w:b w:val="0"/>
          <w:i w:val="0"/>
          <w:szCs w:val="22"/>
        </w:rPr>
        <w:t xml:space="preserve">, </w:t>
      </w:r>
      <w:proofErr w:type="spellStart"/>
      <w:r w:rsidR="00E0271E" w:rsidRPr="00E0271E">
        <w:rPr>
          <w:b w:val="0"/>
          <w:i w:val="0"/>
          <w:szCs w:val="22"/>
        </w:rPr>
        <w:t>universal</w:t>
      </w:r>
      <w:proofErr w:type="spellEnd"/>
      <w:r w:rsidR="00E0271E" w:rsidRPr="00E0271E">
        <w:rPr>
          <w:b w:val="0"/>
          <w:i w:val="0"/>
          <w:szCs w:val="22"/>
        </w:rPr>
        <w:t xml:space="preserve"> </w:t>
      </w:r>
      <w:proofErr w:type="spellStart"/>
      <w:r w:rsidR="00E0271E" w:rsidRPr="00E0271E">
        <w:rPr>
          <w:b w:val="0"/>
          <w:i w:val="0"/>
          <w:szCs w:val="22"/>
        </w:rPr>
        <w:t>interface</w:t>
      </w:r>
      <w:proofErr w:type="spellEnd"/>
      <w:r w:rsidR="00E0271E" w:rsidRPr="00E0271E">
        <w:rPr>
          <w:b w:val="0"/>
          <w:i w:val="0"/>
          <w:szCs w:val="22"/>
        </w:rPr>
        <w:t xml:space="preserve">, </w:t>
      </w:r>
      <w:r w:rsidR="00B10D67">
        <w:rPr>
          <w:b w:val="0"/>
          <w:i w:val="0"/>
          <w:szCs w:val="22"/>
        </w:rPr>
        <w:br/>
      </w:r>
      <w:proofErr w:type="spellStart"/>
      <w:r w:rsidR="00E0271E" w:rsidRPr="00E0271E">
        <w:rPr>
          <w:b w:val="0"/>
          <w:i w:val="0"/>
          <w:szCs w:val="22"/>
        </w:rPr>
        <w:t>time</w:t>
      </w:r>
      <w:proofErr w:type="spellEnd"/>
      <w:r w:rsidR="00E0271E" w:rsidRPr="00E0271E">
        <w:rPr>
          <w:b w:val="0"/>
          <w:i w:val="0"/>
          <w:szCs w:val="22"/>
        </w:rPr>
        <w:t xml:space="preserve"> </w:t>
      </w:r>
      <w:proofErr w:type="spellStart"/>
      <w:r w:rsidR="00E0271E" w:rsidRPr="00E0271E">
        <w:rPr>
          <w:b w:val="0"/>
          <w:i w:val="0"/>
          <w:szCs w:val="22"/>
        </w:rPr>
        <w:t>domain</w:t>
      </w:r>
      <w:proofErr w:type="spellEnd"/>
      <w:r w:rsidR="002765FA">
        <w:rPr>
          <w:b w:val="0"/>
          <w:i w:val="0"/>
          <w:szCs w:val="22"/>
        </w:rPr>
        <w:t xml:space="preserve"> </w:t>
      </w:r>
      <w:proofErr w:type="spellStart"/>
      <w:r w:rsidR="002765FA">
        <w:rPr>
          <w:b w:val="0"/>
          <w:i w:val="0"/>
          <w:szCs w:val="22"/>
        </w:rPr>
        <w:t>measurement</w:t>
      </w:r>
      <w:proofErr w:type="spellEnd"/>
      <w:r w:rsidR="00E0271E" w:rsidRPr="00E0271E">
        <w:rPr>
          <w:b w:val="0"/>
          <w:i w:val="0"/>
          <w:szCs w:val="22"/>
        </w:rPr>
        <w:t xml:space="preserve">, </w:t>
      </w:r>
      <w:proofErr w:type="spellStart"/>
      <w:r w:rsidR="00E0271E" w:rsidRPr="00E0271E">
        <w:rPr>
          <w:b w:val="0"/>
          <w:i w:val="0"/>
          <w:szCs w:val="22"/>
        </w:rPr>
        <w:t>capacity</w:t>
      </w:r>
      <w:proofErr w:type="spellEnd"/>
      <w:r w:rsidR="00E0271E" w:rsidRPr="00E0271E">
        <w:rPr>
          <w:b w:val="0"/>
          <w:i w:val="0"/>
          <w:szCs w:val="22"/>
        </w:rPr>
        <w:t xml:space="preserve">, </w:t>
      </w:r>
      <w:proofErr w:type="spellStart"/>
      <w:r w:rsidR="00E0271E" w:rsidRPr="00E0271E">
        <w:rPr>
          <w:b w:val="0"/>
          <w:i w:val="0"/>
          <w:szCs w:val="22"/>
        </w:rPr>
        <w:t>relative</w:t>
      </w:r>
      <w:proofErr w:type="spellEnd"/>
      <w:r w:rsidR="00E0271E" w:rsidRPr="00E0271E">
        <w:rPr>
          <w:b w:val="0"/>
          <w:i w:val="0"/>
          <w:szCs w:val="22"/>
        </w:rPr>
        <w:t xml:space="preserve"> </w:t>
      </w:r>
      <w:proofErr w:type="spellStart"/>
      <w:r w:rsidR="00E0271E" w:rsidRPr="00E0271E">
        <w:rPr>
          <w:b w:val="0"/>
          <w:i w:val="0"/>
          <w:szCs w:val="22"/>
        </w:rPr>
        <w:t>humidity</w:t>
      </w:r>
      <w:proofErr w:type="spellEnd"/>
      <w:r w:rsidR="00E0271E" w:rsidRPr="00E0271E">
        <w:rPr>
          <w:b w:val="0"/>
          <w:i w:val="0"/>
          <w:szCs w:val="22"/>
        </w:rPr>
        <w:t>, ATMega32U4, HS1101</w:t>
      </w:r>
      <w:bookmarkEnd w:id="30"/>
      <w:bookmarkEnd w:id="31"/>
      <w:bookmarkEnd w:id="32"/>
      <w:bookmarkEnd w:id="33"/>
      <w:bookmarkEnd w:id="34"/>
      <w:bookmarkEnd w:id="35"/>
    </w:p>
    <w:p w:rsidR="008975F1" w:rsidRDefault="008975F1" w:rsidP="009E574B">
      <w:pPr>
        <w:pStyle w:val="Nagwek2"/>
        <w:numPr>
          <w:ilvl w:val="0"/>
          <w:numId w:val="0"/>
        </w:numPr>
      </w:pPr>
      <w:bookmarkStart w:id="36" w:name="_Toc116256080"/>
      <w:bookmarkStart w:id="37" w:name="_Toc116256166"/>
      <w:bookmarkStart w:id="38" w:name="_Toc116256646"/>
      <w:bookmarkStart w:id="39" w:name="_Toc116398869"/>
      <w:bookmarkStart w:id="40" w:name="_Toc116425659"/>
      <w:bookmarkStart w:id="41" w:name="_Toc116426504"/>
      <w:r>
        <w:t xml:space="preserve">The field of science and </w:t>
      </w:r>
      <w:proofErr w:type="spellStart"/>
      <w:r>
        <w:t>technology</w:t>
      </w:r>
      <w:proofErr w:type="spellEnd"/>
      <w:r>
        <w:t xml:space="preserve">, in </w:t>
      </w:r>
      <w:proofErr w:type="spellStart"/>
      <w:r>
        <w:t>line</w:t>
      </w:r>
      <w:proofErr w:type="spellEnd"/>
      <w:r>
        <w:t xml:space="preserve"> with the OECD </w:t>
      </w:r>
      <w:proofErr w:type="spellStart"/>
      <w:r>
        <w:t>requirements</w:t>
      </w:r>
      <w:proofErr w:type="spellEnd"/>
      <w:r>
        <w:t>:</w:t>
      </w:r>
      <w:bookmarkEnd w:id="36"/>
      <w:bookmarkEnd w:id="37"/>
      <w:bookmarkEnd w:id="38"/>
      <w:bookmarkEnd w:id="39"/>
      <w:bookmarkEnd w:id="40"/>
      <w:bookmarkEnd w:id="41"/>
    </w:p>
    <w:p w:rsidR="007421FC" w:rsidRDefault="008975F1" w:rsidP="009E574B">
      <w:pPr>
        <w:ind w:firstLine="0"/>
      </w:pPr>
      <w:r>
        <w:t xml:space="preserve">Engineering and 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sciences</w:t>
      </w:r>
      <w:proofErr w:type="spellEnd"/>
      <w:r>
        <w:t xml:space="preserve">: </w:t>
      </w:r>
      <w:proofErr w:type="spellStart"/>
      <w:r>
        <w:t>electrical</w:t>
      </w:r>
      <w:proofErr w:type="spellEnd"/>
      <w:r>
        <w:t xml:space="preserve"> engineering, </w:t>
      </w:r>
      <w:proofErr w:type="spellStart"/>
      <w:r>
        <w:t>electronics</w:t>
      </w:r>
      <w:proofErr w:type="spellEnd"/>
      <w:r>
        <w:t xml:space="preserve"> and </w:t>
      </w:r>
      <w:proofErr w:type="spellStart"/>
      <w:r>
        <w:t>information</w:t>
      </w:r>
      <w:proofErr w:type="spellEnd"/>
      <w:r>
        <w:t xml:space="preserve"> engineering</w:t>
      </w:r>
    </w:p>
    <w:p w:rsidR="005E37FB" w:rsidRDefault="00517951" w:rsidP="00517951">
      <w:pPr>
        <w:spacing w:before="0" w:after="200" w:line="276" w:lineRule="auto"/>
        <w:ind w:firstLine="0"/>
        <w:jc w:val="left"/>
      </w:pPr>
      <w:r>
        <w:br w:type="page"/>
      </w:r>
    </w:p>
    <w:p w:rsidR="002B69B1" w:rsidRDefault="002B69B1" w:rsidP="00D06338">
      <w:pPr>
        <w:pStyle w:val="Bezodstpw"/>
      </w:pPr>
      <w:bookmarkStart w:id="42" w:name="_Toc116256081"/>
      <w:bookmarkStart w:id="43" w:name="_Toc116256167"/>
      <w:bookmarkStart w:id="44" w:name="_Toc116256647"/>
      <w:bookmarkStart w:id="45" w:name="_Toc116398870"/>
      <w:bookmarkStart w:id="46" w:name="_Toc116425660"/>
      <w:bookmarkStart w:id="47" w:name="_Toc116426505"/>
      <w:r>
        <w:lastRenderedPageBreak/>
        <w:t>wykaz ważniejszych oznaczeń i skrótów</w:t>
      </w:r>
      <w:bookmarkEnd w:id="42"/>
      <w:bookmarkEnd w:id="43"/>
      <w:bookmarkEnd w:id="44"/>
      <w:bookmarkEnd w:id="45"/>
      <w:bookmarkEnd w:id="46"/>
      <w:bookmarkEnd w:id="47"/>
    </w:p>
    <w:p w:rsidR="002B69B1" w:rsidRDefault="002B69B1" w:rsidP="002B69B1">
      <w:pPr>
        <w:pStyle w:val="Nagwek2"/>
        <w:numPr>
          <w:ilvl w:val="0"/>
          <w:numId w:val="0"/>
        </w:numPr>
      </w:pPr>
      <w:bookmarkStart w:id="48" w:name="_Toc116256082"/>
      <w:bookmarkStart w:id="49" w:name="_Toc116256168"/>
      <w:bookmarkStart w:id="50" w:name="_Toc116256648"/>
      <w:bookmarkStart w:id="51" w:name="_Toc116398871"/>
      <w:bookmarkStart w:id="52" w:name="_Toc116425661"/>
      <w:bookmarkStart w:id="53" w:name="_Toc116426506"/>
      <w:r>
        <w:t xml:space="preserve">ICP </w:t>
      </w:r>
      <w:r w:rsidR="001D0683">
        <w:tab/>
      </w:r>
      <w:r w:rsidR="001D0683">
        <w:tab/>
      </w:r>
      <w:r>
        <w:t xml:space="preserve">– Input </w:t>
      </w:r>
      <w:proofErr w:type="spellStart"/>
      <w:r>
        <w:t>Capture</w:t>
      </w:r>
      <w:proofErr w:type="spellEnd"/>
      <w:r>
        <w:t xml:space="preserve"> </w:t>
      </w:r>
      <w:r w:rsidR="001D0683">
        <w:tab/>
      </w:r>
      <w:r w:rsidR="001D0683">
        <w:tab/>
      </w:r>
      <w:r w:rsidR="001D0683">
        <w:tab/>
      </w:r>
      <w:r>
        <w:t>–</w:t>
      </w:r>
      <w:bookmarkEnd w:id="48"/>
      <w:bookmarkEnd w:id="49"/>
      <w:bookmarkEnd w:id="50"/>
      <w:bookmarkEnd w:id="51"/>
      <w:bookmarkEnd w:id="52"/>
      <w:bookmarkEnd w:id="53"/>
      <w:r>
        <w:t xml:space="preserve"> </w:t>
      </w:r>
    </w:p>
    <w:p w:rsidR="002B69B1" w:rsidRDefault="002B69B1" w:rsidP="001D0683">
      <w:pPr>
        <w:pStyle w:val="Nagwek2"/>
        <w:numPr>
          <w:ilvl w:val="0"/>
          <w:numId w:val="0"/>
        </w:numPr>
      </w:pPr>
      <w:bookmarkStart w:id="54" w:name="_Toc116256083"/>
      <w:bookmarkStart w:id="55" w:name="_Toc116256169"/>
      <w:bookmarkStart w:id="56" w:name="_Toc116256649"/>
      <w:bookmarkStart w:id="57" w:name="_Toc116398872"/>
      <w:bookmarkStart w:id="58" w:name="_Toc116425662"/>
      <w:bookmarkStart w:id="59" w:name="_Toc116426507"/>
      <w:r>
        <w:t xml:space="preserve">USB </w:t>
      </w:r>
      <w:r w:rsidR="001D0683">
        <w:tab/>
      </w:r>
      <w:r w:rsidR="001D0683">
        <w:tab/>
      </w:r>
      <w:r>
        <w:t xml:space="preserve">– Universal Serial Bus </w:t>
      </w:r>
      <w:r w:rsidR="001D0683">
        <w:tab/>
      </w:r>
      <w:r w:rsidR="001D0683">
        <w:tab/>
      </w:r>
      <w:r>
        <w:t>–</w:t>
      </w:r>
      <w:bookmarkEnd w:id="54"/>
      <w:bookmarkEnd w:id="55"/>
      <w:bookmarkEnd w:id="56"/>
      <w:bookmarkEnd w:id="57"/>
      <w:bookmarkEnd w:id="58"/>
      <w:bookmarkEnd w:id="59"/>
      <w:r>
        <w:t xml:space="preserve"> </w:t>
      </w:r>
    </w:p>
    <w:p w:rsidR="001D0683" w:rsidRPr="001D0683" w:rsidRDefault="002B69B1" w:rsidP="001D0683">
      <w:pPr>
        <w:pStyle w:val="Nagwek2"/>
        <w:numPr>
          <w:ilvl w:val="0"/>
          <w:numId w:val="0"/>
        </w:numPr>
      </w:pPr>
      <w:bookmarkStart w:id="60" w:name="_Toc116256084"/>
      <w:bookmarkStart w:id="61" w:name="_Toc116256170"/>
      <w:bookmarkStart w:id="62" w:name="_Toc116256650"/>
      <w:bookmarkStart w:id="63" w:name="_Toc116398873"/>
      <w:bookmarkStart w:id="64" w:name="_Toc116425663"/>
      <w:bookmarkStart w:id="65" w:name="_Toc116426508"/>
      <w:r>
        <w:t xml:space="preserve">MCU </w:t>
      </w:r>
      <w:r w:rsidR="001D0683">
        <w:tab/>
      </w:r>
      <w:r w:rsidR="001D0683">
        <w:tab/>
      </w:r>
      <w:r>
        <w:t xml:space="preserve">– </w:t>
      </w:r>
      <w:proofErr w:type="spellStart"/>
      <w:r>
        <w:t>Microcontroller</w:t>
      </w:r>
      <w:proofErr w:type="spellEnd"/>
      <w:r>
        <w:t xml:space="preserve"> Unit</w:t>
      </w:r>
      <w:r w:rsidR="001D0683">
        <w:t xml:space="preserve"> </w:t>
      </w:r>
      <w:r w:rsidR="001D0683">
        <w:tab/>
      </w:r>
      <w:r w:rsidR="001D0683">
        <w:tab/>
      </w:r>
      <w:r w:rsidR="001D0683">
        <w:tab/>
        <w:t>–</w:t>
      </w:r>
      <w:bookmarkEnd w:id="60"/>
      <w:bookmarkEnd w:id="61"/>
      <w:bookmarkEnd w:id="62"/>
      <w:bookmarkEnd w:id="63"/>
      <w:bookmarkEnd w:id="64"/>
      <w:bookmarkEnd w:id="65"/>
      <w:r w:rsidR="001D0683">
        <w:t xml:space="preserve"> </w:t>
      </w:r>
    </w:p>
    <w:p w:rsidR="002B69B1" w:rsidRDefault="002B69B1" w:rsidP="001D0683">
      <w:pPr>
        <w:pStyle w:val="Nagwek2"/>
        <w:numPr>
          <w:ilvl w:val="0"/>
          <w:numId w:val="0"/>
        </w:numPr>
      </w:pPr>
      <w:bookmarkStart w:id="66" w:name="_Toc116256085"/>
      <w:bookmarkStart w:id="67" w:name="_Toc116256171"/>
      <w:bookmarkStart w:id="68" w:name="_Toc116256651"/>
      <w:bookmarkStart w:id="69" w:name="_Toc116398874"/>
      <w:bookmarkStart w:id="70" w:name="_Toc116425664"/>
      <w:bookmarkStart w:id="71" w:name="_Toc116426509"/>
      <w:r>
        <w:t xml:space="preserve">PC </w:t>
      </w:r>
      <w:r w:rsidR="001D0683">
        <w:tab/>
      </w:r>
      <w:r w:rsidR="001D0683">
        <w:tab/>
      </w:r>
      <w:r>
        <w:t xml:space="preserve">– Personal </w:t>
      </w:r>
      <w:proofErr w:type="spellStart"/>
      <w:r>
        <w:t>Computer</w:t>
      </w:r>
      <w:proofErr w:type="spellEnd"/>
      <w:r>
        <w:t xml:space="preserve"> </w:t>
      </w:r>
      <w:r w:rsidR="001D0683">
        <w:tab/>
      </w:r>
      <w:r w:rsidR="001D0683">
        <w:tab/>
      </w:r>
      <w:r w:rsidR="001D0683">
        <w:tab/>
      </w:r>
      <w:r>
        <w:t>–</w:t>
      </w:r>
      <w:bookmarkEnd w:id="66"/>
      <w:bookmarkEnd w:id="67"/>
      <w:bookmarkEnd w:id="68"/>
      <w:bookmarkEnd w:id="69"/>
      <w:bookmarkEnd w:id="70"/>
      <w:bookmarkEnd w:id="71"/>
      <w:r>
        <w:t xml:space="preserve"> </w:t>
      </w:r>
    </w:p>
    <w:p w:rsidR="002B69B1" w:rsidRDefault="002B69B1" w:rsidP="001D0683">
      <w:pPr>
        <w:pStyle w:val="Nagwek2"/>
        <w:numPr>
          <w:ilvl w:val="0"/>
          <w:numId w:val="0"/>
        </w:numPr>
      </w:pPr>
      <w:bookmarkStart w:id="72" w:name="_Toc116256086"/>
      <w:bookmarkStart w:id="73" w:name="_Toc116256172"/>
      <w:bookmarkStart w:id="74" w:name="_Toc116256652"/>
      <w:bookmarkStart w:id="75" w:name="_Toc116398875"/>
      <w:bookmarkStart w:id="76" w:name="_Toc116425665"/>
      <w:bookmarkStart w:id="77" w:name="_Toc116426510"/>
      <w:r>
        <w:t xml:space="preserve">XOR </w:t>
      </w:r>
      <w:r w:rsidR="001D0683">
        <w:tab/>
      </w:r>
      <w:r w:rsidR="001D0683">
        <w:tab/>
      </w:r>
      <w:r>
        <w:t xml:space="preserve">– </w:t>
      </w:r>
      <w:proofErr w:type="spellStart"/>
      <w:r>
        <w:t>Exclusive</w:t>
      </w:r>
      <w:proofErr w:type="spellEnd"/>
      <w:r>
        <w:t xml:space="preserve"> OR </w:t>
      </w:r>
      <w:r w:rsidR="001D0683">
        <w:tab/>
      </w:r>
      <w:r w:rsidR="001D0683">
        <w:tab/>
      </w:r>
      <w:r w:rsidR="001D0683">
        <w:tab/>
      </w:r>
      <w:r>
        <w:t>–</w:t>
      </w:r>
      <w:bookmarkEnd w:id="72"/>
      <w:bookmarkEnd w:id="73"/>
      <w:bookmarkEnd w:id="74"/>
      <w:bookmarkEnd w:id="75"/>
      <w:bookmarkEnd w:id="76"/>
      <w:bookmarkEnd w:id="77"/>
      <w:r>
        <w:t xml:space="preserve"> </w:t>
      </w:r>
    </w:p>
    <w:p w:rsidR="002B69B1" w:rsidRDefault="002B69B1" w:rsidP="001D0683">
      <w:pPr>
        <w:pStyle w:val="Nagwek2"/>
        <w:numPr>
          <w:ilvl w:val="0"/>
          <w:numId w:val="0"/>
        </w:numPr>
      </w:pPr>
      <w:bookmarkStart w:id="78" w:name="_Toc116256087"/>
      <w:bookmarkStart w:id="79" w:name="_Toc116256173"/>
      <w:bookmarkStart w:id="80" w:name="_Toc116256653"/>
      <w:bookmarkStart w:id="81" w:name="_Toc116398876"/>
      <w:bookmarkStart w:id="82" w:name="_Toc116425666"/>
      <w:bookmarkStart w:id="83" w:name="_Toc116426511"/>
      <w:r>
        <w:t xml:space="preserve">GUI </w:t>
      </w:r>
      <w:r w:rsidR="001D0683">
        <w:tab/>
      </w:r>
      <w:r w:rsidR="001D0683">
        <w:tab/>
      </w:r>
      <w:r>
        <w:t xml:space="preserve">– </w:t>
      </w:r>
      <w:proofErr w:type="spellStart"/>
      <w:r>
        <w:t>Graphical</w:t>
      </w:r>
      <w:proofErr w:type="spellEnd"/>
      <w:r>
        <w:t xml:space="preserve"> User Interface </w:t>
      </w:r>
      <w:r w:rsidR="001D0683">
        <w:tab/>
      </w:r>
      <w:r w:rsidR="001D0683">
        <w:tab/>
      </w:r>
      <w:r>
        <w:t>–</w:t>
      </w:r>
      <w:bookmarkEnd w:id="78"/>
      <w:bookmarkEnd w:id="79"/>
      <w:bookmarkEnd w:id="80"/>
      <w:bookmarkEnd w:id="81"/>
      <w:bookmarkEnd w:id="82"/>
      <w:bookmarkEnd w:id="83"/>
      <w:r>
        <w:t xml:space="preserve"> </w:t>
      </w:r>
    </w:p>
    <w:p w:rsidR="002B69B1" w:rsidRDefault="002B69B1" w:rsidP="001D0683">
      <w:pPr>
        <w:pStyle w:val="Nagwek2"/>
        <w:numPr>
          <w:ilvl w:val="0"/>
          <w:numId w:val="0"/>
        </w:numPr>
      </w:pPr>
      <w:bookmarkStart w:id="84" w:name="_Toc116256088"/>
      <w:bookmarkStart w:id="85" w:name="_Toc116256174"/>
      <w:bookmarkStart w:id="86" w:name="_Toc116256654"/>
      <w:bookmarkStart w:id="87" w:name="_Toc116398877"/>
      <w:bookmarkStart w:id="88" w:name="_Toc116425667"/>
      <w:bookmarkStart w:id="89" w:name="_Toc116426512"/>
      <w:r>
        <w:t>XML</w:t>
      </w:r>
      <w:r w:rsidR="001D0683">
        <w:tab/>
      </w:r>
      <w:r>
        <w:t xml:space="preserve"> </w:t>
      </w:r>
      <w:r w:rsidR="001D0683">
        <w:tab/>
      </w:r>
      <w:r>
        <w:t xml:space="preserve">– </w:t>
      </w:r>
      <w:proofErr w:type="spellStart"/>
      <w:r>
        <w:t>Extensible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Language </w:t>
      </w:r>
      <w:r w:rsidR="001D0683">
        <w:tab/>
      </w:r>
      <w:r>
        <w:t>– rozszerzalny język znaczników</w:t>
      </w:r>
      <w:bookmarkEnd w:id="84"/>
      <w:bookmarkEnd w:id="85"/>
      <w:bookmarkEnd w:id="86"/>
      <w:bookmarkEnd w:id="87"/>
      <w:bookmarkEnd w:id="88"/>
      <w:bookmarkEnd w:id="89"/>
    </w:p>
    <w:p w:rsidR="002B69B1" w:rsidRDefault="00DA3890" w:rsidP="001D0683">
      <w:pPr>
        <w:pStyle w:val="Nagwek2"/>
        <w:numPr>
          <w:ilvl w:val="0"/>
          <w:numId w:val="0"/>
        </w:numPr>
      </w:pPr>
      <w:bookmarkStart w:id="90" w:name="_Toc116256089"/>
      <w:bookmarkStart w:id="91" w:name="_Toc116256175"/>
      <w:bookmarkStart w:id="92" w:name="_Toc116256655"/>
      <w:bookmarkStart w:id="93" w:name="_Toc116398878"/>
      <w:bookmarkStart w:id="94" w:name="_Toc116425668"/>
      <w:bookmarkStart w:id="95" w:name="_Toc116426513"/>
      <w:r>
        <w:t xml:space="preserve">PCB </w:t>
      </w:r>
      <w:r w:rsidR="001D0683">
        <w:tab/>
      </w:r>
      <w:r w:rsidR="001D0683">
        <w:tab/>
      </w:r>
      <w:r>
        <w:t xml:space="preserve">– </w:t>
      </w:r>
      <w:proofErr w:type="spellStart"/>
      <w:r>
        <w:t>Printed</w:t>
      </w:r>
      <w:proofErr w:type="spellEnd"/>
      <w:r>
        <w:t xml:space="preserve"> </w:t>
      </w:r>
      <w:proofErr w:type="spellStart"/>
      <w:r>
        <w:t>Circuit</w:t>
      </w:r>
      <w:proofErr w:type="spellEnd"/>
      <w:r>
        <w:t xml:space="preserve"> Board </w:t>
      </w:r>
      <w:r w:rsidR="001D0683">
        <w:tab/>
      </w:r>
      <w:r w:rsidR="001D0683">
        <w:tab/>
      </w:r>
      <w:r>
        <w:t>– obwód drukowany</w:t>
      </w:r>
      <w:bookmarkEnd w:id="90"/>
      <w:bookmarkEnd w:id="91"/>
      <w:bookmarkEnd w:id="92"/>
      <w:bookmarkEnd w:id="93"/>
      <w:bookmarkEnd w:id="94"/>
      <w:bookmarkEnd w:id="95"/>
    </w:p>
    <w:p w:rsidR="00DA3890" w:rsidRPr="002B69B1" w:rsidRDefault="00DA3890" w:rsidP="002B69B1">
      <w:pPr>
        <w:ind w:firstLine="0"/>
      </w:pPr>
    </w:p>
    <w:p w:rsidR="002B69B1" w:rsidRDefault="002B69B1" w:rsidP="00FB19C2">
      <w:pPr>
        <w:ind w:firstLine="0"/>
      </w:pPr>
    </w:p>
    <w:p w:rsidR="002B69B1" w:rsidRDefault="002B69B1" w:rsidP="00FB19C2">
      <w:pPr>
        <w:ind w:firstLine="0"/>
      </w:pPr>
    </w:p>
    <w:p w:rsidR="006B079B" w:rsidRDefault="006B079B" w:rsidP="00FB19C2">
      <w:pPr>
        <w:ind w:firstLine="0"/>
      </w:pPr>
    </w:p>
    <w:p w:rsidR="006B079B" w:rsidRDefault="006B079B" w:rsidP="00FB19C2">
      <w:pPr>
        <w:ind w:firstLine="0"/>
      </w:pPr>
    </w:p>
    <w:p w:rsidR="006B079B" w:rsidRDefault="006B079B" w:rsidP="00FB19C2">
      <w:pPr>
        <w:ind w:firstLine="0"/>
      </w:pPr>
    </w:p>
    <w:p w:rsidR="006B079B" w:rsidRDefault="006B079B" w:rsidP="00FB19C2">
      <w:pPr>
        <w:ind w:firstLine="0"/>
      </w:pPr>
    </w:p>
    <w:p w:rsidR="006B079B" w:rsidRDefault="006B079B" w:rsidP="00FB19C2">
      <w:pPr>
        <w:ind w:firstLine="0"/>
      </w:pPr>
    </w:p>
    <w:p w:rsidR="006B079B" w:rsidRDefault="006B079B" w:rsidP="00FB19C2">
      <w:pPr>
        <w:ind w:firstLine="0"/>
      </w:pPr>
    </w:p>
    <w:p w:rsidR="006B079B" w:rsidRDefault="006B079B" w:rsidP="00FB19C2">
      <w:pPr>
        <w:ind w:firstLine="0"/>
      </w:pPr>
    </w:p>
    <w:p w:rsidR="006B079B" w:rsidRDefault="006B079B" w:rsidP="00FB19C2">
      <w:pPr>
        <w:ind w:firstLine="0"/>
      </w:pPr>
    </w:p>
    <w:p w:rsidR="006B079B" w:rsidRDefault="006B079B" w:rsidP="00FB19C2">
      <w:pPr>
        <w:ind w:firstLine="0"/>
      </w:pPr>
    </w:p>
    <w:p w:rsidR="00B37A56" w:rsidRDefault="00B37A56" w:rsidP="00FB19C2">
      <w:pPr>
        <w:ind w:firstLine="0"/>
      </w:pPr>
    </w:p>
    <w:sdt>
      <w:sdtPr>
        <w:rPr>
          <w:rFonts w:ascii="Arial" w:eastAsiaTheme="minorHAnsi" w:hAnsi="Arial" w:cstheme="minorBidi"/>
          <w:b w:val="0"/>
          <w:bCs w:val="0"/>
          <w:color w:val="auto"/>
          <w:sz w:val="20"/>
          <w:szCs w:val="22"/>
          <w:lang w:eastAsia="en-US"/>
        </w:rPr>
        <w:id w:val="-2142189826"/>
        <w:docPartObj>
          <w:docPartGallery w:val="Table of Contents"/>
          <w:docPartUnique/>
        </w:docPartObj>
      </w:sdtPr>
      <w:sdtEndPr/>
      <w:sdtContent>
        <w:p w:rsidR="00BD1EB8" w:rsidRDefault="00D06338" w:rsidP="00D06338">
          <w:pPr>
            <w:pStyle w:val="Nagwekspisutreci"/>
            <w:rPr>
              <w:noProof/>
            </w:rPr>
          </w:pPr>
          <w:r>
            <w:t>Spis treści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BD1EB8" w:rsidRDefault="00BD1EB8">
          <w:pPr>
            <w:pStyle w:val="Spistreci1"/>
            <w:tabs>
              <w:tab w:val="left" w:pos="403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14" w:history="1">
            <w:r w:rsidRPr="00DE7AD0">
              <w:rPr>
                <w:rStyle w:val="Hipercze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Wstęp i cel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1"/>
            <w:tabs>
              <w:tab w:val="left" w:pos="403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15" w:history="1">
            <w:r w:rsidRPr="00DE7AD0">
              <w:rPr>
                <w:rStyle w:val="Hipercze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Przegląd metod pomiarowych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16" w:history="1">
            <w:r w:rsidRPr="00DE7AD0">
              <w:rPr>
                <w:rStyle w:val="Hipercze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Metoda oparta na przesuwniku fazowym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96" w:name="_GoBack"/>
        <w:bookmarkEnd w:id="96"/>
        <w:p w:rsidR="00BD1EB8" w:rsidRDefault="00BD1EB8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DE7AD0">
            <w:rPr>
              <w:rStyle w:val="Hipercze"/>
              <w:noProof/>
            </w:rPr>
            <w:fldChar w:fldCharType="begin"/>
          </w:r>
          <w:r w:rsidRPr="00DE7AD0">
            <w:rPr>
              <w:rStyle w:val="Hipercze"/>
              <w:noProof/>
            </w:rPr>
            <w:instrText xml:space="preserve"> </w:instrText>
          </w:r>
          <w:r>
            <w:rPr>
              <w:noProof/>
            </w:rPr>
            <w:instrText>HYPERLINK \l "_Toc116426517"</w:instrText>
          </w:r>
          <w:r w:rsidRPr="00DE7AD0">
            <w:rPr>
              <w:rStyle w:val="Hipercze"/>
              <w:noProof/>
            </w:rPr>
            <w:instrText xml:space="preserve"> </w:instrText>
          </w:r>
          <w:r w:rsidRPr="00DE7AD0">
            <w:rPr>
              <w:rStyle w:val="Hipercze"/>
              <w:noProof/>
            </w:rPr>
          </w:r>
          <w:r w:rsidRPr="00DE7AD0">
            <w:rPr>
              <w:rStyle w:val="Hipercze"/>
              <w:noProof/>
            </w:rPr>
            <w:fldChar w:fldCharType="separate"/>
          </w:r>
          <w:r w:rsidRPr="00DE7AD0">
            <w:rPr>
              <w:rStyle w:val="Hipercze"/>
              <w:noProof/>
            </w:rPr>
            <w:t>2.2</w:t>
          </w:r>
          <w:r>
            <w:rPr>
              <w:rFonts w:asciiTheme="minorHAnsi" w:eastAsiaTheme="minorEastAsia" w:hAnsiTheme="minorHAnsi"/>
              <w:noProof/>
              <w:sz w:val="22"/>
              <w:lang w:eastAsia="pl-PL"/>
            </w:rPr>
            <w:tab/>
          </w:r>
          <w:r w:rsidRPr="00DE7AD0">
            <w:rPr>
              <w:rStyle w:val="Hipercze"/>
              <w:noProof/>
            </w:rPr>
            <w:t>Metoda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_Toc116426517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9</w:t>
          </w:r>
          <w:r>
            <w:rPr>
              <w:noProof/>
              <w:webHidden/>
            </w:rPr>
            <w:fldChar w:fldCharType="end"/>
          </w:r>
          <w:r w:rsidRPr="00DE7AD0">
            <w:rPr>
              <w:rStyle w:val="Hipercze"/>
              <w:noProof/>
            </w:rPr>
            <w:fldChar w:fldCharType="end"/>
          </w:r>
        </w:p>
        <w:p w:rsidR="00BD1EB8" w:rsidRDefault="00BD1EB8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18" w:history="1">
            <w:r w:rsidRPr="00DE7AD0">
              <w:rPr>
                <w:rStyle w:val="Hipercze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Metoda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19" w:history="1">
            <w:r w:rsidRPr="00DE7AD0">
              <w:rPr>
                <w:rStyle w:val="Hipercze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Metoda ładowania/rozładowania RC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20" w:history="1">
            <w:r w:rsidRPr="00DE7AD0">
              <w:rPr>
                <w:rStyle w:val="Hipercze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Wybór metody pomiarowej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1"/>
            <w:tabs>
              <w:tab w:val="left" w:pos="403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21" w:history="1">
            <w:r w:rsidRPr="00DE7AD0">
              <w:rPr>
                <w:rStyle w:val="Hipercze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Badania symulacyjne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22" w:history="1">
            <w:r w:rsidRPr="00DE7AD0">
              <w:rPr>
                <w:rStyle w:val="Hipercze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Analiza operatorowa obwodu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23" w:history="1">
            <w:r w:rsidRPr="00DE7AD0">
              <w:rPr>
                <w:rStyle w:val="Hipercze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Symulacja SPICE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24" w:history="1">
            <w:r w:rsidRPr="00DE7AD0">
              <w:rPr>
                <w:rStyle w:val="Hipercze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Podbloki układu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25" w:history="1">
            <w:r w:rsidRPr="00DE7AD0">
              <w:rPr>
                <w:rStyle w:val="Hipercze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Wyniki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1"/>
            <w:tabs>
              <w:tab w:val="left" w:pos="403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26" w:history="1">
            <w:r w:rsidRPr="00DE7AD0">
              <w:rPr>
                <w:rStyle w:val="Hipercze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Budowa układu laboratoryjnego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27" w:history="1">
            <w:r w:rsidRPr="00DE7AD0">
              <w:rPr>
                <w:rStyle w:val="Hipercze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Stanowisko laboratoryjne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28" w:history="1">
            <w:r w:rsidRPr="00DE7AD0">
              <w:rPr>
                <w:rStyle w:val="Hipercze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Inteligentny czujnik pojemnościowy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29" w:history="1">
            <w:r w:rsidRPr="00DE7AD0">
              <w:rPr>
                <w:rStyle w:val="Hipercze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Układ zasilania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30" w:history="1">
            <w:r w:rsidRPr="00DE7AD0">
              <w:rPr>
                <w:rStyle w:val="Hipercze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Moduł Arduino Micro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31" w:history="1">
            <w:r w:rsidRPr="00DE7AD0">
              <w:rPr>
                <w:rStyle w:val="Hipercze"/>
                <w:noProof/>
              </w:rPr>
              <w:t>4.5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Moduł SHTC3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32" w:history="1">
            <w:r w:rsidRPr="00DE7AD0">
              <w:rPr>
                <w:rStyle w:val="Hipercze"/>
                <w:noProof/>
              </w:rPr>
              <w:t>4.6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Moduł 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33" w:history="1">
            <w:r w:rsidRPr="00DE7AD0">
              <w:rPr>
                <w:rStyle w:val="Hipercze"/>
                <w:noProof/>
              </w:rPr>
              <w:t>4.7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Układ pomiarowy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34" w:history="1">
            <w:r w:rsidRPr="00DE7AD0">
              <w:rPr>
                <w:rStyle w:val="Hipercze"/>
                <w:noProof/>
              </w:rPr>
              <w:t>4.8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Złącza diagnostyczne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35" w:history="1">
            <w:r w:rsidRPr="00DE7AD0">
              <w:rPr>
                <w:rStyle w:val="Hipercze"/>
                <w:noProof/>
              </w:rPr>
              <w:t>4.9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Layout PCB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36" w:history="1">
            <w:r w:rsidRPr="00DE7AD0">
              <w:rPr>
                <w:rStyle w:val="Hipercze"/>
                <w:noProof/>
              </w:rPr>
              <w:t>4.9.1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Projekt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37" w:history="1">
            <w:r w:rsidRPr="00DE7AD0">
              <w:rPr>
                <w:rStyle w:val="Hipercze"/>
                <w:noProof/>
              </w:rPr>
              <w:t>4.9.2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Realizacja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1"/>
            <w:tabs>
              <w:tab w:val="left" w:pos="403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38" w:history="1">
            <w:r w:rsidRPr="00DE7AD0">
              <w:rPr>
                <w:rStyle w:val="Hipercze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Użyte Układy peryferyjne mikrokontrolera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39" w:history="1">
            <w:r w:rsidRPr="00DE7AD0">
              <w:rPr>
                <w:rStyle w:val="Hipercze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System przerwań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40" w:history="1">
            <w:r w:rsidRPr="00DE7AD0">
              <w:rPr>
                <w:rStyle w:val="Hipercze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USB – Universal Serial Bus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41" w:history="1">
            <w:r w:rsidRPr="00DE7AD0">
              <w:rPr>
                <w:rStyle w:val="Hipercze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ICP – Input Capture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42" w:history="1">
            <w:r w:rsidRPr="00DE7AD0">
              <w:rPr>
                <w:rStyle w:val="Hipercze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TWI – Two Wire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1"/>
            <w:tabs>
              <w:tab w:val="left" w:pos="403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43" w:history="1">
            <w:r w:rsidRPr="00DE7AD0">
              <w:rPr>
                <w:rStyle w:val="Hipercze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Oprogramowanie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44" w:history="1">
            <w:r w:rsidRPr="00DE7AD0">
              <w:rPr>
                <w:rStyle w:val="Hipercze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Struktura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45" w:history="1">
            <w:r w:rsidRPr="00DE7AD0">
              <w:rPr>
                <w:rStyle w:val="Hipercze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Inicjalizacja urządzenia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46" w:history="1">
            <w:r w:rsidRPr="00DE7AD0">
              <w:rPr>
                <w:rStyle w:val="Hipercze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Pętla główna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47" w:history="1">
            <w:r w:rsidRPr="00DE7AD0">
              <w:rPr>
                <w:rStyle w:val="Hipercze"/>
                <w:noProof/>
              </w:rPr>
              <w:t>6.4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Funkcje urządzenia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48" w:history="1">
            <w:r w:rsidRPr="00DE7AD0">
              <w:rPr>
                <w:rStyle w:val="Hipercze"/>
                <w:noProof/>
              </w:rPr>
              <w:t>6.4.1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Kalibracja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3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49" w:history="1">
            <w:r w:rsidRPr="00DE7AD0">
              <w:rPr>
                <w:rStyle w:val="Hipercze"/>
                <w:noProof/>
              </w:rPr>
              <w:t>6.4.2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Pomiar temperatury i wilgotności względnej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50" w:history="1">
            <w:r w:rsidRPr="00DE7AD0">
              <w:rPr>
                <w:rStyle w:val="Hipercze"/>
                <w:noProof/>
              </w:rPr>
              <w:t>6.5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Interfejs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1"/>
            <w:tabs>
              <w:tab w:val="left" w:pos="403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51" w:history="1">
            <w:r w:rsidRPr="00DE7AD0">
              <w:rPr>
                <w:rStyle w:val="Hipercze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Kalibracja układu laboratoryjnego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52" w:history="1">
            <w:r w:rsidRPr="00DE7AD0">
              <w:rPr>
                <w:rStyle w:val="Hipercze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Korekcja charakterystyki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1"/>
            <w:tabs>
              <w:tab w:val="left" w:pos="403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53" w:history="1">
            <w:r w:rsidRPr="00DE7AD0">
              <w:rPr>
                <w:rStyle w:val="Hipercze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Weryfikacja układu pomiarowego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2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54" w:history="1">
            <w:r w:rsidRPr="00DE7AD0">
              <w:rPr>
                <w:rStyle w:val="Hipercze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Test dokładności pomiaru wilgotności względnej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1"/>
            <w:tabs>
              <w:tab w:val="left" w:pos="403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55" w:history="1">
            <w:r w:rsidRPr="00DE7AD0">
              <w:rPr>
                <w:rStyle w:val="Hipercze"/>
                <w:noProof/>
              </w:rPr>
              <w:t>9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DE7AD0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56" w:history="1">
            <w:r w:rsidRPr="00DE7AD0">
              <w:rPr>
                <w:rStyle w:val="Hipercze"/>
                <w:noProof/>
              </w:rPr>
              <w:t>Wykaz literatury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57" w:history="1">
            <w:r w:rsidRPr="00DE7AD0">
              <w:rPr>
                <w:rStyle w:val="Hipercze"/>
                <w:noProof/>
              </w:rPr>
              <w:t>Spis obrazów i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58" w:history="1">
            <w:r w:rsidRPr="00DE7AD0">
              <w:rPr>
                <w:rStyle w:val="Hipercze"/>
                <w:noProof/>
              </w:rPr>
              <w:t>Dodatek A – schemat ideowy układu pomiarowego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1EB8" w:rsidRDefault="00BD1EB8">
          <w:pPr>
            <w:pStyle w:val="Spistreci1"/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16426559" w:history="1">
            <w:r w:rsidRPr="00DE7AD0">
              <w:rPr>
                <w:rStyle w:val="Hipercze"/>
                <w:noProof/>
              </w:rPr>
              <w:t>Dodatek B – schemat montażowy układu pomiarowego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_Toc116426559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6338" w:rsidRDefault="00D06338">
          <w:r>
            <w:rPr>
              <w:b/>
              <w:bCs/>
            </w:rPr>
            <w:fldChar w:fldCharType="end"/>
          </w:r>
        </w:p>
      </w:sdtContent>
    </w:sdt>
    <w:p w:rsidR="00E424C3" w:rsidRDefault="00F261E4" w:rsidP="00F261E4">
      <w:pPr>
        <w:spacing w:before="0" w:after="200" w:line="276" w:lineRule="auto"/>
        <w:ind w:firstLine="0"/>
        <w:jc w:val="left"/>
      </w:pPr>
      <w:r>
        <w:br w:type="page"/>
      </w:r>
    </w:p>
    <w:p w:rsidR="005E37FB" w:rsidRDefault="00447B37" w:rsidP="00E424C3">
      <w:pPr>
        <w:pStyle w:val="Nagwek1"/>
      </w:pPr>
      <w:bookmarkStart w:id="97" w:name="_Toc116426514"/>
      <w:r>
        <w:lastRenderedPageBreak/>
        <w:t>Wstęp i cel pracy</w:t>
      </w:r>
      <w:bookmarkEnd w:id="97"/>
    </w:p>
    <w:p w:rsidR="00E424C3" w:rsidRDefault="00C62FC0" w:rsidP="00E424C3">
      <w:pPr>
        <w:pStyle w:val="Nagwek1"/>
      </w:pPr>
      <w:bookmarkStart w:id="98" w:name="_Toc116426515"/>
      <w:r>
        <w:t>P</w:t>
      </w:r>
      <w:r w:rsidR="00DF7CE7">
        <w:t>rzegląd metod pomiarowych</w:t>
      </w:r>
      <w:bookmarkEnd w:id="98"/>
    </w:p>
    <w:p w:rsidR="0005152B" w:rsidRDefault="00FE43CD" w:rsidP="0005152B">
      <w:pPr>
        <w:pStyle w:val="Nagwek2"/>
      </w:pPr>
      <w:bookmarkStart w:id="99" w:name="_Toc116426516"/>
      <w:r>
        <w:t xml:space="preserve">Metoda </w:t>
      </w:r>
      <w:r w:rsidR="001E7669">
        <w:t>oparta na przesuwniku fazowym</w:t>
      </w:r>
      <w:bookmarkEnd w:id="99"/>
    </w:p>
    <w:p w:rsidR="003F7B43" w:rsidRPr="003F7B43" w:rsidRDefault="003F7B43" w:rsidP="003F7B43">
      <w:pPr>
        <w:pStyle w:val="Nagwek2"/>
      </w:pPr>
      <w:bookmarkStart w:id="100" w:name="_Toc116426517"/>
      <w:r>
        <w:t>Metoda</w:t>
      </w:r>
      <w:bookmarkEnd w:id="100"/>
    </w:p>
    <w:p w:rsidR="003F7B43" w:rsidRDefault="008E1969" w:rsidP="008E1969">
      <w:pPr>
        <w:pStyle w:val="Nagwek2"/>
        <w:numPr>
          <w:ilvl w:val="1"/>
          <w:numId w:val="10"/>
        </w:numPr>
      </w:pPr>
      <w:bookmarkStart w:id="101" w:name="_Toc116426518"/>
      <w:r>
        <w:t>Metoda</w:t>
      </w:r>
      <w:bookmarkEnd w:id="101"/>
    </w:p>
    <w:p w:rsidR="000D22EC" w:rsidRPr="000D22EC" w:rsidRDefault="000D22EC" w:rsidP="002261DC">
      <w:pPr>
        <w:pStyle w:val="Nagwek2"/>
      </w:pPr>
      <w:bookmarkStart w:id="102" w:name="_Toc116426519"/>
      <w:r>
        <w:t>Metoda</w:t>
      </w:r>
      <w:r w:rsidR="002261DC">
        <w:t xml:space="preserve"> </w:t>
      </w:r>
      <w:r>
        <w:t>ładowania/rozładowania RC</w:t>
      </w:r>
      <w:bookmarkEnd w:id="102"/>
    </w:p>
    <w:p w:rsidR="0005152B" w:rsidRDefault="000657A5" w:rsidP="0005152B">
      <w:pPr>
        <w:pStyle w:val="Nagwek2"/>
      </w:pPr>
      <w:bookmarkStart w:id="103" w:name="_Toc116426520"/>
      <w:r>
        <w:t>Wybór metody pomiarowej</w:t>
      </w:r>
      <w:bookmarkEnd w:id="103"/>
    </w:p>
    <w:p w:rsidR="005877FA" w:rsidRDefault="005877FA" w:rsidP="005877FA"/>
    <w:p w:rsidR="005877FA" w:rsidRDefault="005877FA" w:rsidP="005877FA"/>
    <w:p w:rsidR="005877FA" w:rsidRDefault="005877FA" w:rsidP="005877FA"/>
    <w:p w:rsidR="005877FA" w:rsidRDefault="005877FA" w:rsidP="005877FA"/>
    <w:p w:rsidR="005877FA" w:rsidRDefault="005877FA" w:rsidP="005877FA"/>
    <w:p w:rsidR="005877FA" w:rsidRDefault="005877FA" w:rsidP="005877FA"/>
    <w:p w:rsidR="005877FA" w:rsidRDefault="005877FA" w:rsidP="005877FA"/>
    <w:p w:rsidR="005877FA" w:rsidRDefault="005877FA" w:rsidP="005877FA"/>
    <w:p w:rsidR="005877FA" w:rsidRDefault="005877FA" w:rsidP="005877FA"/>
    <w:p w:rsidR="005877FA" w:rsidRDefault="005877FA" w:rsidP="005877FA"/>
    <w:p w:rsidR="005877FA" w:rsidRDefault="005877FA" w:rsidP="005877FA"/>
    <w:p w:rsidR="005877FA" w:rsidRDefault="005877FA" w:rsidP="005877FA"/>
    <w:p w:rsidR="005877FA" w:rsidRDefault="005877FA" w:rsidP="005877FA"/>
    <w:p w:rsidR="005877FA" w:rsidRDefault="005877FA" w:rsidP="005877FA"/>
    <w:p w:rsidR="005877FA" w:rsidRPr="005877FA" w:rsidRDefault="005877FA" w:rsidP="005877FA"/>
    <w:p w:rsidR="00B54C3A" w:rsidRDefault="00CC7203" w:rsidP="00B54C3A">
      <w:pPr>
        <w:pStyle w:val="Nagwek1"/>
      </w:pPr>
      <w:bookmarkStart w:id="104" w:name="_Toc116426521"/>
      <w:r>
        <w:lastRenderedPageBreak/>
        <w:t>Badania symulacyjne</w:t>
      </w:r>
      <w:bookmarkEnd w:id="104"/>
    </w:p>
    <w:p w:rsidR="00A31745" w:rsidRDefault="00061BFF" w:rsidP="00A31745">
      <w:r>
        <w:t xml:space="preserve">W rozdziale </w:t>
      </w:r>
      <w:r w:rsidR="007128CE">
        <w:t>zostanie wyprowadzony</w:t>
      </w:r>
      <w:r w:rsidR="00AF6791">
        <w:t xml:space="preserve"> model matematyczny obwodu, z wyko</w:t>
      </w:r>
      <w:r w:rsidR="00640EA9">
        <w:t>rzystaniem analizy operatorowej, a także</w:t>
      </w:r>
      <w:r w:rsidR="00744943">
        <w:t xml:space="preserve"> zostaną</w:t>
      </w:r>
      <w:r w:rsidR="00A33485">
        <w:t xml:space="preserve"> przedstawione</w:t>
      </w:r>
      <w:r>
        <w:t xml:space="preserve"> teoretyczne charakterystyki p</w:t>
      </w:r>
      <w:r w:rsidR="002003DB">
        <w:t xml:space="preserve">rzy użyciu programu </w:t>
      </w:r>
      <w:proofErr w:type="spellStart"/>
      <w:r>
        <w:t>Matlab</w:t>
      </w:r>
      <w:proofErr w:type="spellEnd"/>
      <w:r>
        <w:t>.</w:t>
      </w:r>
      <w:r w:rsidR="007B2295">
        <w:t xml:space="preserve"> Przeprowadzono również szczegółową symulację obwodu w programie typu SPICE, obrazując wystąpienie pasożytniczych elementów.</w:t>
      </w:r>
    </w:p>
    <w:p w:rsidR="00A31745" w:rsidRDefault="00B54C3A" w:rsidP="00A31745">
      <w:pPr>
        <w:pStyle w:val="Nagwek2"/>
      </w:pPr>
      <w:bookmarkStart w:id="105" w:name="_Toc116426522"/>
      <w:r>
        <w:t>Analiza operatorowa</w:t>
      </w:r>
      <w:r w:rsidR="00FA14D8">
        <w:t xml:space="preserve"> </w:t>
      </w:r>
      <w:r w:rsidR="00FA14D8" w:rsidRPr="00A31745">
        <w:t>obwodu</w:t>
      </w:r>
      <w:bookmarkEnd w:id="105"/>
    </w:p>
    <w:p w:rsidR="00202B60" w:rsidRDefault="00202B60" w:rsidP="008A170D">
      <w:r>
        <w:t>Obwód pomiarowy można przedstawić przy pomocy idealnych źródeł prądowych i napięciowych.</w:t>
      </w:r>
      <w:r w:rsidR="005F7117">
        <w:t xml:space="preserve"> Źródło prądowe</w:t>
      </w:r>
      <w:r w:rsidR="009F684D">
        <w:t xml:space="preserve"> (</w:t>
      </w:r>
      <m:oMath>
        <m:r>
          <w:rPr>
            <w:rFonts w:ascii="Cambria Math" w:hAnsi="Cambria Math"/>
          </w:rPr>
          <m:t>I</m:t>
        </m:r>
      </m:oMath>
      <w:r w:rsidR="009F684D">
        <w:t>)</w:t>
      </w:r>
      <w:r w:rsidR="005F7117">
        <w:t xml:space="preserve"> występujące na rysunku 3.1.A symbolizuje prąd wejściowy komparatorów</w:t>
      </w:r>
      <w:r w:rsidR="00B75FB6">
        <w:t xml:space="preserve"> (prąd upływu tranzystorów wejściowych </w:t>
      </w:r>
      <w:r w:rsidR="00653D07">
        <w:t>układu</w:t>
      </w:r>
      <w:r w:rsidR="00B75FB6">
        <w:t xml:space="preserve"> </w:t>
      </w:r>
      <w:r w:rsidR="000A2378">
        <w:t>scalonego</w:t>
      </w:r>
      <w:r w:rsidR="00B75FB6">
        <w:t>)</w:t>
      </w:r>
      <w:r w:rsidR="005F7117">
        <w:t>.</w:t>
      </w:r>
      <w:r w:rsidR="00BA387D">
        <w:t xml:space="preserve"> Zgodnie z dokumentacją układu TLV3502AID, prąd</w:t>
      </w:r>
      <w:r w:rsidR="009938F5">
        <w:t xml:space="preserve"> ten może </w:t>
      </w:r>
      <w:r w:rsidR="004B5DC5">
        <w:t>osiągać maksymalne wartości</w:t>
      </w:r>
      <w:r w:rsidR="009938F5">
        <w:t xml:space="preserve"> </w:t>
      </w:r>
      <m:oMath>
        <m:r>
          <w:rPr>
            <w:rFonts w:ascii="Cambria Math" w:hAnsi="Cambria Math"/>
          </w:rPr>
          <m:t>± 10</m:t>
        </m:r>
      </m:oMath>
      <w:r w:rsidR="00BA387D">
        <w:t xml:space="preserve"> [pA].</w:t>
      </w:r>
      <w:r w:rsidR="00356F79">
        <w:t xml:space="preserve"> Źródło napięciowe</w:t>
      </w:r>
      <w:r w:rsidR="00523A51">
        <w:t xml:space="preserve"> (</w:t>
      </w:r>
      <m:oMath>
        <m:r>
          <w:rPr>
            <w:rFonts w:ascii="Cambria Math" w:hAnsi="Cambria Math"/>
          </w:rPr>
          <m:t>V</m:t>
        </m:r>
      </m:oMath>
      <w:r w:rsidR="00523A51">
        <w:t>)</w:t>
      </w:r>
      <w:r w:rsidR="00CA6DEA">
        <w:t xml:space="preserve"> odpowiada natomiast napięciu na wyjściu mikrokontrolera, czy też układu buforującego.</w:t>
      </w:r>
    </w:p>
    <w:p w:rsidR="004B5DC5" w:rsidRDefault="004B5DC5" w:rsidP="004D35AA">
      <w:pPr>
        <w:ind w:firstLine="0"/>
      </w:pPr>
      <w:bookmarkStart w:id="106" w:name="_Toc116425678"/>
      <w:r>
        <w:rPr>
          <w:noProof/>
          <w:lang w:eastAsia="pl-PL"/>
        </w:rPr>
        <w:drawing>
          <wp:inline distT="0" distB="0" distL="0" distR="0" wp14:anchorId="093BE0C2" wp14:editId="592A19AA">
            <wp:extent cx="5398770" cy="2125223"/>
            <wp:effectExtent l="0" t="0" r="0" b="8890"/>
            <wp:docPr id="1" name="Obraz 1" descr="C:\Users\Arek\Desktop\Praca Dyplomowa\Praca\Img\Schem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ek\Desktop\Praca Dyplomowa\Praca\Img\Schema.b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12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6"/>
    </w:p>
    <w:p w:rsidR="004B5DC5" w:rsidRDefault="004B5DC5" w:rsidP="004B5DC5"/>
    <w:p w:rsidR="004B5DC5" w:rsidRDefault="00D25AB8" w:rsidP="004B5DC5">
      <w:r>
        <w:t>Przyjmując, że stan napięcia na wyjściu mikrokontrolera zmienił się</w:t>
      </w:r>
      <w:r w:rsidR="00992E22">
        <w:t xml:space="preserve"> w sposób skokowy,</w:t>
      </w:r>
      <w:r w:rsidR="005160CD">
        <w:t xml:space="preserve"> w chwili </w:t>
      </w:r>
      <m:oMath>
        <m:r>
          <w:rPr>
            <w:rFonts w:ascii="Cambria Math" w:hAnsi="Cambria Math"/>
          </w:rPr>
          <m:t>t=0</m:t>
        </m:r>
      </m:oMath>
      <w:r w:rsidR="005160CD">
        <w:t>, w układzie pomiarowym będzie obowiązywać stan nieustalony. Do opisu matem</w:t>
      </w:r>
      <w:proofErr w:type="spellStart"/>
      <w:r w:rsidR="005160CD">
        <w:t>atycznego</w:t>
      </w:r>
      <w:proofErr w:type="spellEnd"/>
      <w:r w:rsidR="005160CD">
        <w:t xml:space="preserve"> takich stanów służy analiza operatorowa.</w:t>
      </w:r>
      <w:r w:rsidR="004357AD">
        <w:t xml:space="preserve"> Wynik przekształcenia znajduje się na rysunku 3.1.B.</w:t>
      </w:r>
    </w:p>
    <w:p w:rsidR="003143F8" w:rsidRDefault="00557BD7" w:rsidP="004D35AA">
      <w:pPr>
        <w:ind w:firstLine="0"/>
      </w:pPr>
      <w:bookmarkStart w:id="107" w:name="_Toc116425679"/>
      <w:r>
        <w:rPr>
          <w:noProof/>
          <w:lang w:eastAsia="pl-PL"/>
        </w:rPr>
        <w:lastRenderedPageBreak/>
        <w:drawing>
          <wp:inline distT="0" distB="0" distL="0" distR="0" wp14:anchorId="4ACF0D4C" wp14:editId="043E0583">
            <wp:extent cx="5398770" cy="1972582"/>
            <wp:effectExtent l="0" t="0" r="0" b="8890"/>
            <wp:docPr id="2" name="Obraz 2" descr="C:\Users\Arek\Desktop\Praca Dyplomowa\Praca\Img\MathDesc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ek\Desktop\Praca Dyplomowa\Praca\Img\MathDesc.b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97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7"/>
    </w:p>
    <w:p w:rsidR="00557BD7" w:rsidRDefault="00557BD7" w:rsidP="00557BD7"/>
    <w:p w:rsidR="00755CFF" w:rsidRDefault="00962500" w:rsidP="00557BD7">
      <w:r>
        <w:t xml:space="preserve">Pojemność </w:t>
      </w:r>
      <m:oMath>
        <m:r>
          <w:rPr>
            <w:rFonts w:ascii="Cambria Math" w:hAnsi="Cambria Math"/>
          </w:rPr>
          <m:t>C</m:t>
        </m:r>
      </m:oMath>
      <w:r>
        <w:t xml:space="preserve"> zastąpiono</w:t>
      </w:r>
      <w:r w:rsidR="00391C17">
        <w:t xml:space="preserve"> równoległym</w:t>
      </w:r>
      <w:r>
        <w:t xml:space="preserve"> połączeniem</w:t>
      </w:r>
      <w:r w:rsidR="00A1469C">
        <w:t xml:space="preserve"> rezystancji o wartości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s·C</m:t>
            </m:r>
          </m:den>
        </m:f>
      </m:oMath>
      <w:r w:rsidR="00A1469C">
        <w:t xml:space="preserve"> oraz</w:t>
      </w:r>
      <w:r w:rsidR="00E81023">
        <w:t xml:space="preserve"> źródła prądowego o wartości </w:t>
      </w:r>
      <m:oMath>
        <m:r>
          <w:rPr>
            <w:rFonts w:ascii="Cambria Math" w:hAnsi="Cambria Math"/>
          </w:rPr>
          <m:t>C·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)</m:t>
        </m:r>
      </m:oMath>
      <w:r w:rsidR="00E81023">
        <w:rPr>
          <w:rFonts w:eastAsiaTheme="minorEastAsia"/>
        </w:rPr>
        <w:t>,</w:t>
      </w:r>
      <w:r w:rsidR="00A1469C">
        <w:t xml:space="preserve"> gdzie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)</m:t>
        </m:r>
      </m:oMath>
      <w:r w:rsidR="00A1469C">
        <w:t xml:space="preserve"> oznacza wartość chwilową napięcia na pojemności w chwili czasu </w:t>
      </w:r>
      <m:oMath>
        <m:r>
          <w:rPr>
            <w:rFonts w:ascii="Cambria Math" w:hAnsi="Cambria Math"/>
          </w:rPr>
          <m:t>t→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 w:rsidR="008E220B">
        <w:t xml:space="preserve">. Rezystancja </w:t>
      </w:r>
      <m:oMath>
        <m:r>
          <w:rPr>
            <w:rFonts w:ascii="Cambria Math" w:hAnsi="Cambria Math"/>
          </w:rPr>
          <m:t>R</m:t>
        </m:r>
      </m:oMath>
      <w:r w:rsidR="008E220B">
        <w:t xml:space="preserve"> ma charakter liniowy, dlatego nie podlega przekształceniom</w:t>
      </w:r>
      <w:r w:rsidR="0007356A">
        <w:t xml:space="preserve"> operatorowym.</w:t>
      </w:r>
    </w:p>
    <w:p w:rsidR="00557BD7" w:rsidRDefault="00755CFF" w:rsidP="00557BD7">
      <w:r>
        <w:t xml:space="preserve">Do rozwiązania układu </w:t>
      </w:r>
      <w:r w:rsidR="00E96723">
        <w:t>wykorzystano</w:t>
      </w:r>
      <w:r>
        <w:t xml:space="preserve"> metod</w:t>
      </w:r>
      <w:r w:rsidR="00F866FD">
        <w:t>ę</w:t>
      </w:r>
      <w:r>
        <w:t xml:space="preserve"> potencjałów węzłowych</w:t>
      </w:r>
      <w:r w:rsidR="0050722A">
        <w:t xml:space="preserve">, w tym celu należało dokonać kolejnego </w:t>
      </w:r>
      <w:r w:rsidR="00515805">
        <w:t xml:space="preserve">przekształcenia, w którym zamieniono rzeczywiste źródło napięciowe utworzone z elementów rezystancji </w:t>
      </w:r>
      <m:oMath>
        <m:r>
          <w:rPr>
            <w:rFonts w:ascii="Cambria Math" w:hAnsi="Cambria Math"/>
          </w:rPr>
          <m:t>R</m:t>
        </m:r>
      </m:oMath>
      <w:r w:rsidR="00515805">
        <w:t xml:space="preserve"> oraz źródła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V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</m:oMath>
      <w:r w:rsidR="00515805">
        <w:t>, na rzeczywiste źródło prądowe</w:t>
      </w:r>
      <w:r w:rsidR="006617A0">
        <w:t>.</w:t>
      </w:r>
      <w:r w:rsidR="00CB161E">
        <w:t xml:space="preserve"> Realizacja tego etapu znajduje się na rysunku </w:t>
      </w:r>
      <m:oMath>
        <m:r>
          <w:rPr>
            <w:rFonts w:ascii="Cambria Math" w:hAnsi="Cambria Math"/>
          </w:rPr>
          <m:t>3.1.C</m:t>
        </m:r>
      </m:oMath>
      <w:r w:rsidR="00CB161E">
        <w:t>.</w:t>
      </w:r>
    </w:p>
    <w:p w:rsidR="00896C22" w:rsidRDefault="00BD738A" w:rsidP="004D35AA">
      <w:pPr>
        <w:ind w:firstLine="0"/>
      </w:pPr>
      <w:bookmarkStart w:id="108" w:name="_Toc116425680"/>
      <w:r>
        <w:rPr>
          <w:noProof/>
          <w:lang w:eastAsia="pl-PL"/>
        </w:rPr>
        <w:drawing>
          <wp:inline distT="0" distB="0" distL="0" distR="0" wp14:anchorId="169B7EC7" wp14:editId="665B647E">
            <wp:extent cx="5397500" cy="1822450"/>
            <wp:effectExtent l="0" t="0" r="0" b="0"/>
            <wp:docPr id="4" name="Obraz 4" descr="C:\Users\Arek\Desktop\Praca Dyplomowa\Praca\Img\MathDescTransform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ek\Desktop\Praca Dyplomowa\Praca\Img\MathDescTransform.emf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85" b="18218"/>
                    <a:stretch/>
                  </pic:blipFill>
                  <pic:spPr bwMode="auto">
                    <a:xfrm>
                      <a:off x="0" y="0"/>
                      <a:ext cx="5398770" cy="182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08"/>
    </w:p>
    <w:p w:rsidR="003F33C5" w:rsidRDefault="003F33C5" w:rsidP="003F33C5"/>
    <w:p w:rsidR="003F33C5" w:rsidRDefault="00010BEF" w:rsidP="003F33C5">
      <w:r>
        <w:t>Dysponując modelem obwodu</w:t>
      </w:r>
      <w:r w:rsidR="008A6245">
        <w:t xml:space="preserve"> z rysunku </w:t>
      </w:r>
      <m:oMath>
        <m:r>
          <w:rPr>
            <w:rFonts w:ascii="Cambria Math" w:hAnsi="Cambria Math"/>
          </w:rPr>
          <m:t>3.1.C</m:t>
        </m:r>
      </m:oMath>
      <w:r w:rsidR="008A6245">
        <w:t xml:space="preserve"> można wyprowadzić wzór na napięcie w węźle </w:t>
      </w:r>
      <m:oMath>
        <m:r>
          <w:rPr>
            <w:rFonts w:ascii="Cambria Math" w:hAnsi="Cambria Math"/>
          </w:rPr>
          <m:t>V1</m:t>
        </m:r>
      </m:oMath>
      <w:r w:rsidR="00C41915">
        <w:t xml:space="preserve">, czyli na badanej pojemności </w:t>
      </w:r>
      <m:oMath>
        <m:r>
          <w:rPr>
            <w:rFonts w:ascii="Cambria Math" w:hAnsi="Cambria Math"/>
          </w:rPr>
          <m:t>C</m:t>
        </m:r>
      </m:oMath>
      <w:r w:rsidR="00C41915">
        <w:t>:</w:t>
      </w:r>
    </w:p>
    <w:p w:rsidR="00C41915" w:rsidRPr="00E81023" w:rsidRDefault="00E81023" w:rsidP="003F33C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V1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V·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</m:den>
              </m:f>
              <m:r>
                <w:rPr>
                  <w:rFonts w:ascii="Cambria Math" w:hAnsi="Cambria Math"/>
                </w:rPr>
                <m:t>+ C·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–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I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>+ s·C</m:t>
              </m:r>
            </m:den>
          </m:f>
        </m:oMath>
      </m:oMathPara>
    </w:p>
    <w:p w:rsidR="00DF58A8" w:rsidRDefault="00DF58A8" w:rsidP="003F33C5">
      <w:r>
        <w:lastRenderedPageBreak/>
        <w:t>Po przekształceniach wzoru XXX oraz dokonaniu odwrotnej transformaty Laplace</w:t>
      </w:r>
      <w:r w:rsidR="00AA444C">
        <w:t>’</w:t>
      </w:r>
      <w:r>
        <w:t>a otrzymano wzór opisujący napięcie w dowolnej chwili czasu stanu nieustalonego</w:t>
      </w:r>
      <w:r w:rsidR="00DC743E">
        <w:t>.</w:t>
      </w:r>
    </w:p>
    <w:p w:rsidR="00BF46CE" w:rsidRPr="00A17AB8" w:rsidRDefault="00A17AB8" w:rsidP="003F33C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V1 = V+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exp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R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·</m:t>
                      </m:r>
                      <m:r>
                        <w:rPr>
                          <w:rFonts w:ascii="Cambria Math" w:hAnsi="Cambria Math"/>
                        </w:rPr>
                        <m:t>C</m:t>
                      </m:r>
                    </m:den>
                  </m:f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– V 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I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d>
          <m:r>
            <w:rPr>
              <w:rFonts w:ascii="Cambria Math" w:hAnsi="Cambria Math"/>
            </w:rPr>
            <m:t>– I</m:t>
          </m:r>
          <m:r>
            <m:rPr>
              <m:sty m:val="p"/>
            </m:rPr>
            <w:rPr>
              <w:rFonts w:ascii="Cambria Math" w:hAnsi="Cambria Math"/>
            </w:rPr>
            <m:t>·</m:t>
          </m:r>
          <m:r>
            <w:rPr>
              <w:rFonts w:ascii="Cambria Math" w:hAnsi="Cambria Math"/>
            </w:rPr>
            <m:t>R</m:t>
          </m:r>
        </m:oMath>
      </m:oMathPara>
    </w:p>
    <w:p w:rsidR="00DB1C3D" w:rsidRDefault="00DB1C3D" w:rsidP="003F33C5">
      <w:r>
        <w:t>Podobnie przekształcając wzór uzyskano zależność czasu ładowania/rozładowania pojemności od wartości tej pojemności.</w:t>
      </w:r>
    </w:p>
    <w:p w:rsidR="001A4DFA" w:rsidRPr="00AA444C" w:rsidRDefault="00AA444C" w:rsidP="003F33C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t = -C</m:t>
          </m:r>
          <m:r>
            <m:rPr>
              <m:sty m:val="p"/>
            </m:rPr>
            <w:rPr>
              <w:rFonts w:ascii="Cambria Math" w:hAnsi="Cambria Math"/>
            </w:rPr>
            <m:t>·</m:t>
          </m:r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·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V1 – V +I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·</m:t>
                      </m:r>
                      <m:r>
                        <w:rPr>
                          <w:rFonts w:ascii="Cambria Math" w:hAnsi="Cambria Math"/>
                        </w:rPr>
                        <m:t>R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</w:rPr>
                        <m:t>– V + 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·</m:t>
                      </m:r>
                      <m:r>
                        <w:rPr>
                          <w:rFonts w:ascii="Cambria Math" w:hAnsi="Cambria Math"/>
                        </w:rPr>
                        <m:t>R</m:t>
                      </m:r>
                    </m:den>
                  </m:f>
                </m:e>
              </m:d>
            </m:e>
          </m:func>
        </m:oMath>
      </m:oMathPara>
    </w:p>
    <w:p w:rsidR="001C1C84" w:rsidRPr="00EE2ED3" w:rsidRDefault="001C1C84" w:rsidP="00EE2ED3">
      <w:pPr>
        <w:rPr>
          <w:rFonts w:eastAsiaTheme="minorEastAsia"/>
        </w:rPr>
      </w:pPr>
      <w:r>
        <w:t>Wartość poje</w:t>
      </w:r>
      <w:proofErr w:type="spellStart"/>
      <w:r>
        <w:t>mności</w:t>
      </w:r>
      <w:proofErr w:type="spellEnd"/>
      <w:r>
        <w:t xml:space="preserve"> w zależności od czasu ładowania/rozładowania zaprezentowano we wzorze XXX.</w:t>
      </w:r>
      <w:r w:rsidR="00F04A0B">
        <w:t xml:space="preserve"> </w:t>
      </w:r>
      <w:r w:rsidR="00F04A0B">
        <w:rPr>
          <w:rFonts w:eastAsiaTheme="minorEastAsia"/>
        </w:rPr>
        <w:t xml:space="preserve">Parametry </w:t>
      </w:r>
      <m:oMath>
        <m:r>
          <w:rPr>
            <w:rFonts w:ascii="Cambria Math" w:eastAsiaTheme="minorEastAsia" w:hAnsi="Cambria Math"/>
          </w:rPr>
          <m:t xml:space="preserve">V, I </m:t>
        </m:r>
      </m:oMath>
      <w:r w:rsidR="00F04A0B">
        <w:rPr>
          <w:rFonts w:eastAsiaTheme="minorEastAsia"/>
        </w:rPr>
        <w:t xml:space="preserve">oraz </w:t>
      </w:r>
      <m:oMath>
        <m:r>
          <w:rPr>
            <w:rFonts w:ascii="Cambria Math" w:eastAsiaTheme="minorEastAsia" w:hAnsi="Cambria Math"/>
          </w:rPr>
          <m:t>R</m:t>
        </m:r>
      </m:oMath>
      <w:r w:rsidR="00F04A0B">
        <w:rPr>
          <w:rFonts w:eastAsiaTheme="minorEastAsia"/>
        </w:rPr>
        <w:t xml:space="preserve"> przyjmują stałą wartość na czas trwania stanu nieustalonego.</w:t>
      </w:r>
    </w:p>
    <w:p w:rsidR="00AF6E8F" w:rsidRPr="007A4671" w:rsidRDefault="00AA444C" w:rsidP="00AF6E8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C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-t</m:t>
              </m:r>
            </m:num>
            <m:den>
              <m:r>
                <w:rPr>
                  <w:rFonts w:ascii="Cambria Math" w:hAnsi="Cambria Math"/>
                </w:rPr>
                <m:t>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·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V1 – V +I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·</m:t>
                          </m:r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/>
                            </w:rPr>
                            <m:t>– V + 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·</m:t>
                          </m:r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den>
                      </m:f>
                    </m:e>
                  </m:d>
                </m:e>
              </m:func>
            </m:den>
          </m:f>
        </m:oMath>
      </m:oMathPara>
    </w:p>
    <w:p w:rsidR="00696E09" w:rsidRDefault="00A87644" w:rsidP="00696E09">
      <w:pPr>
        <w:pStyle w:val="Nagwek2"/>
      </w:pPr>
      <w:bookmarkStart w:id="109" w:name="_Toc116426523"/>
      <w:r>
        <w:t>Symulacja SPICE</w:t>
      </w:r>
      <w:bookmarkEnd w:id="109"/>
    </w:p>
    <w:p w:rsidR="00A11D5F" w:rsidRPr="00A11D5F" w:rsidRDefault="00A11D5F" w:rsidP="00A11D5F">
      <w:r>
        <w:t>Opis matematyczny udowodnił, że pomiar wartości pojemności, w idealnych warunkach jest możliwy</w:t>
      </w:r>
      <w:r w:rsidR="00FF6D0F">
        <w:t xml:space="preserve"> poprzez zmierzenie czasu ładowania/rozładowania pojemności</w:t>
      </w:r>
      <w:r>
        <w:t>. W podrozdziale poddano analizie obwód pomiarowy z uwzględnieniem pojemności pasożytniczy</w:t>
      </w:r>
      <w:r w:rsidR="001C5C33">
        <w:t>ch ścieżek PCB, oraz tranzystor</w:t>
      </w:r>
      <w:r w:rsidR="006B0FD7">
        <w:t>ów obwodów wejściowych</w:t>
      </w:r>
      <w:r w:rsidR="009D67B4">
        <w:t xml:space="preserve"> wykorzystanych układów scalonych.</w:t>
      </w:r>
      <w:r w:rsidR="001C5C33">
        <w:t xml:space="preserve"> </w:t>
      </w:r>
    </w:p>
    <w:p w:rsidR="002003DB" w:rsidRDefault="008659E5" w:rsidP="002003DB">
      <w:pPr>
        <w:pStyle w:val="Nagwek3"/>
      </w:pPr>
      <w:bookmarkStart w:id="110" w:name="_Toc116426524"/>
      <w:r>
        <w:t>Podbloki układu</w:t>
      </w:r>
      <w:bookmarkEnd w:id="110"/>
    </w:p>
    <w:p w:rsidR="00E90234" w:rsidRDefault="00FE3153" w:rsidP="00E90234">
      <w:r>
        <w:t>Blok układu pomiarowego</w:t>
      </w:r>
      <w:r w:rsidR="00766E4D">
        <w:t xml:space="preserve"> zaprezentowano na rysunku 3.2.1.A. Blok ten symuluje pojemności pasożytnicze związan</w:t>
      </w:r>
      <w:r w:rsidR="00D14FAE">
        <w:t>e ze ścieżkami doprowadzającymi oraz pojemności złącz pomiarowych i diagnostycznych.</w:t>
      </w:r>
      <w:r w:rsidR="00FF6D0F">
        <w:t xml:space="preserve"> Do wyprowadzenia SIGNAL dołączono jedno z wyjść mikrokontrolera </w:t>
      </w:r>
      <w:r w:rsidR="00447E55">
        <w:t>poprzez trójstanowy bufor.</w:t>
      </w:r>
    </w:p>
    <w:p w:rsidR="00FE3153" w:rsidRDefault="00766E4D" w:rsidP="004D35AA">
      <w:pPr>
        <w:ind w:firstLine="0"/>
      </w:pPr>
      <w:bookmarkStart w:id="111" w:name="_Toc116425683"/>
      <w:r>
        <w:rPr>
          <w:noProof/>
          <w:lang w:eastAsia="pl-PL"/>
        </w:rPr>
        <w:drawing>
          <wp:inline distT="0" distB="0" distL="0" distR="0" wp14:anchorId="19EA6BD8" wp14:editId="5137F969">
            <wp:extent cx="5398770" cy="1561754"/>
            <wp:effectExtent l="0" t="0" r="0" b="635"/>
            <wp:docPr id="7" name="Obraz 7" descr="C:\Users\Arek\Desktop\Clipboard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ek\Desktop\Clipboard0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56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1"/>
    </w:p>
    <w:p w:rsidR="00766E4D" w:rsidRDefault="00766E4D" w:rsidP="00766E4D"/>
    <w:p w:rsidR="00766E4D" w:rsidRDefault="00D120F4" w:rsidP="00766E4D">
      <w:r>
        <w:lastRenderedPageBreak/>
        <w:t xml:space="preserve">Blok </w:t>
      </w:r>
      <w:r w:rsidR="00297926">
        <w:t>przetwarzający napięcie występujące na badanej pojemności składa się z dwóch identycznych komparatorów</w:t>
      </w:r>
      <w:r w:rsidR="00BD6D4C">
        <w:t>, które porównują poziom napięcia</w:t>
      </w:r>
      <w:r w:rsidR="00F52C2D">
        <w:t xml:space="preserve"> do zadanych progów. Jeżeli napięcie uzyska poziom większy od górnego progu, lub mniejszy od dolnego progu, będzie to skutkowało </w:t>
      </w:r>
      <w:r w:rsidR="00BD6D4C">
        <w:t xml:space="preserve"> </w:t>
      </w:r>
      <w:r w:rsidR="00F24671">
        <w:t>ustaleniem stanu wysokiego na wyjściu bramki XOR.</w:t>
      </w:r>
    </w:p>
    <w:p w:rsidR="00010760" w:rsidRDefault="00297926" w:rsidP="00297926">
      <w:pPr>
        <w:ind w:firstLine="0"/>
      </w:pPr>
      <w:r>
        <w:rPr>
          <w:noProof/>
          <w:lang w:eastAsia="pl-PL"/>
        </w:rPr>
        <w:drawing>
          <wp:inline distT="0" distB="0" distL="0" distR="0">
            <wp:extent cx="5398770" cy="4599264"/>
            <wp:effectExtent l="0" t="0" r="0" b="0"/>
            <wp:docPr id="8" name="Obraz 8" descr="C:\Users\Arek\Desktop\Clipboard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ek\Desktop\Clipboard0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59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760" w:rsidRDefault="00010760" w:rsidP="00297926">
      <w:pPr>
        <w:ind w:firstLine="0"/>
      </w:pPr>
    </w:p>
    <w:p w:rsidR="00B04A7E" w:rsidRPr="00AF627E" w:rsidRDefault="00B04A7E" w:rsidP="00010760">
      <w:r>
        <w:t xml:space="preserve">Blok </w:t>
      </w:r>
      <w:r w:rsidR="008D5820">
        <w:t xml:space="preserve">bramki </w:t>
      </w:r>
      <w:r>
        <w:t>trójstanowej</w:t>
      </w:r>
      <w:r w:rsidR="008D5820">
        <w:t xml:space="preserve"> obejmuje pojemności i rezystancje pasożytnicze wejść układu. </w:t>
      </w:r>
      <w:r w:rsidR="009E2B6E">
        <w:t xml:space="preserve">Wykorzystane do projektu bramki i bufory są wykonane w technologii CMOS, która cechuje się pojemnością pasożytniczą bramki tranzystora oraz niewielkim prądem upływu. Te parametry zostały zaimplementowane na poczet symulacji w postaci pojemności </w:t>
      </w:r>
      <m:oMath>
        <m:r>
          <w:rPr>
            <w:rFonts w:ascii="Cambria Math" w:hAnsi="Cambria Math"/>
          </w:rPr>
          <m:t>Cin</m:t>
        </m:r>
      </m:oMath>
      <w:r w:rsidR="009E2B6E">
        <w:t xml:space="preserve"> oraz rezystancji </w:t>
      </w:r>
      <m:oMath>
        <m:r>
          <w:rPr>
            <w:rFonts w:ascii="Cambria Math" w:hAnsi="Cambria Math"/>
          </w:rPr>
          <m:t>Rin</m:t>
        </m:r>
      </m:oMath>
      <w:r w:rsidR="009E2B6E">
        <w:t>.</w:t>
      </w:r>
      <w:r w:rsidR="00853950">
        <w:t xml:space="preserve"> Podobna zasada występuje na wyjściach bramek, załączony jeden z tranzystorów </w:t>
      </w:r>
      <w:proofErr w:type="spellStart"/>
      <w:r w:rsidR="00853950" w:rsidRPr="00853950">
        <w:rPr>
          <w:i/>
        </w:rPr>
        <w:t>pull</w:t>
      </w:r>
      <w:proofErr w:type="spellEnd"/>
      <w:r w:rsidR="00853950" w:rsidRPr="00853950">
        <w:rPr>
          <w:i/>
        </w:rPr>
        <w:t xml:space="preserve"> </w:t>
      </w:r>
      <w:proofErr w:type="spellStart"/>
      <w:r w:rsidR="00853950" w:rsidRPr="00853950">
        <w:rPr>
          <w:i/>
        </w:rPr>
        <w:t>up</w:t>
      </w:r>
      <w:proofErr w:type="spellEnd"/>
      <w:r w:rsidR="00853950">
        <w:t xml:space="preserve"> lub </w:t>
      </w:r>
      <w:proofErr w:type="spellStart"/>
      <w:r w:rsidR="00853950" w:rsidRPr="00853950">
        <w:rPr>
          <w:i/>
        </w:rPr>
        <w:t>pu</w:t>
      </w:r>
      <w:r w:rsidR="00853950">
        <w:rPr>
          <w:i/>
        </w:rPr>
        <w:t>ll</w:t>
      </w:r>
      <w:proofErr w:type="spellEnd"/>
      <w:r w:rsidR="00853950">
        <w:rPr>
          <w:i/>
        </w:rPr>
        <w:t xml:space="preserve"> </w:t>
      </w:r>
      <w:r w:rsidR="00853950" w:rsidRPr="00853950">
        <w:rPr>
          <w:i/>
        </w:rPr>
        <w:t>down</w:t>
      </w:r>
      <w:r w:rsidR="00853950">
        <w:rPr>
          <w:i/>
        </w:rPr>
        <w:t>,</w:t>
      </w:r>
      <w:r w:rsidR="00853950">
        <w:t xml:space="preserve"> posiada niezerową rezystancję dren – źródło, co zostało również wzięte pod uwagę w postaci rezystancji </w:t>
      </w:r>
      <m:oMath>
        <m:r>
          <w:rPr>
            <w:rFonts w:ascii="Cambria Math" w:hAnsi="Cambria Math"/>
          </w:rPr>
          <m:t>Rout</m:t>
        </m:r>
      </m:oMath>
      <w:r w:rsidR="00202EFC">
        <w:t xml:space="preserve"> na wyjściach</w:t>
      </w:r>
      <w:r w:rsidR="00853950">
        <w:t>.</w:t>
      </w:r>
      <w:r w:rsidR="00853950">
        <w:rPr>
          <w:i/>
        </w:rPr>
        <w:t xml:space="preserve"> </w:t>
      </w:r>
      <w:r w:rsidR="00AF627E">
        <w:t>Do projektu wykorzystano bufor, ponieważ parametry jego wyjść są bardziej optymalne w porów</w:t>
      </w:r>
      <w:r w:rsidR="009B764B">
        <w:t>naniu do wyjść mikrokontrolera (</w:t>
      </w:r>
      <w:r w:rsidR="00AF627E">
        <w:t>mniejsze pojemności i rezystancje pasożytnicze</w:t>
      </w:r>
      <w:r w:rsidR="009B764B">
        <w:t>)</w:t>
      </w:r>
      <w:r w:rsidR="00AF627E">
        <w:t>.</w:t>
      </w:r>
    </w:p>
    <w:p w:rsidR="00B04A7E" w:rsidRDefault="00F245D0" w:rsidP="00F245D0">
      <w:pPr>
        <w:ind w:firstLine="0"/>
      </w:pPr>
      <w:r>
        <w:rPr>
          <w:noProof/>
          <w:lang w:eastAsia="pl-PL"/>
        </w:rPr>
        <w:lastRenderedPageBreak/>
        <w:drawing>
          <wp:inline distT="0" distB="0" distL="0" distR="0">
            <wp:extent cx="5398770" cy="3459343"/>
            <wp:effectExtent l="0" t="0" r="0" b="8255"/>
            <wp:docPr id="11" name="Obraz 11" descr="C:\Users\Arek\Desktop\Clipboard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ek\Desktop\Clipboard0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45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760" w:rsidRDefault="00010760" w:rsidP="00010760">
      <w:r>
        <w:t>Blok symul</w:t>
      </w:r>
      <w:r w:rsidR="00C80098">
        <w:t xml:space="preserve">ujący działanie mikrokontrolera </w:t>
      </w:r>
      <w:r w:rsidR="00EF2274">
        <w:t>przewiduje inne wartości pojemności i rezystancji pasożytniczej wejść oraz wyjść układu scalonego, związane to jest z poziomem integracji struktury krzemowej.</w:t>
      </w:r>
      <w:r w:rsidR="007F642E">
        <w:t xml:space="preserve"> </w:t>
      </w:r>
      <w:r w:rsidR="000A596D">
        <w:t xml:space="preserve">Na potrzeby symulacji zaimplementowano uproszczoną obsługę przerwania składającą się z przerzutnika </w:t>
      </w:r>
      <m:oMath>
        <m:r>
          <w:rPr>
            <w:rFonts w:ascii="Cambria Math" w:hAnsi="Cambria Math"/>
          </w:rPr>
          <m:t>RS</m:t>
        </m:r>
      </m:oMath>
      <w:r w:rsidR="001162FB">
        <w:t>. Z wywołaniem przerwania ściśle związane jest również opóźnienie jakie wnosi wykonanie kolejnych instrukcji</w:t>
      </w:r>
      <w:r w:rsidR="0057465A">
        <w:t xml:space="preserve"> wewnątrz jego obsługi</w:t>
      </w:r>
      <w:r w:rsidR="00B65CCC">
        <w:t>, z tego względu zastosowano człon opóźniający</w:t>
      </w:r>
      <w:r w:rsidR="001D4214">
        <w:t>,</w:t>
      </w:r>
      <w:r w:rsidR="00B65CCC">
        <w:t xml:space="preserve"> symulujący czas</w:t>
      </w:r>
      <w:r w:rsidR="00A721BF">
        <w:t xml:space="preserve"> wykonania</w:t>
      </w:r>
      <w:r w:rsidR="00B65CCC">
        <w:t xml:space="preserve"> przerwania</w:t>
      </w:r>
      <w:r w:rsidR="001162FB">
        <w:t>.</w:t>
      </w:r>
    </w:p>
    <w:p w:rsidR="00C80098" w:rsidRDefault="00C80098" w:rsidP="00C80098">
      <w:pPr>
        <w:ind w:firstLine="0"/>
      </w:pPr>
      <w:r>
        <w:rPr>
          <w:noProof/>
          <w:lang w:eastAsia="pl-PL"/>
        </w:rPr>
        <w:lastRenderedPageBreak/>
        <w:drawing>
          <wp:inline distT="0" distB="0" distL="0" distR="0">
            <wp:extent cx="5398770" cy="4701321"/>
            <wp:effectExtent l="0" t="0" r="0" b="4445"/>
            <wp:docPr id="9" name="Obraz 9" descr="C:\Users\Arek\Desktop\Clipboard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ek\Desktop\Clipboard0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70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D72" w:rsidRPr="001D4214" w:rsidRDefault="00B56D72" w:rsidP="00B56D72">
      <w:pPr>
        <w:ind w:firstLine="0"/>
      </w:pPr>
    </w:p>
    <w:p w:rsidR="002E7585" w:rsidRDefault="002E7585" w:rsidP="002E7585">
      <w:pPr>
        <w:pStyle w:val="Nagwek3"/>
      </w:pPr>
      <w:bookmarkStart w:id="112" w:name="_Toc116426525"/>
      <w:r>
        <w:t>Wyniki</w:t>
      </w:r>
      <w:bookmarkEnd w:id="112"/>
    </w:p>
    <w:p w:rsidR="00F66897" w:rsidRPr="00F66897" w:rsidRDefault="00F66897" w:rsidP="00F66897">
      <w:r>
        <w:t xml:space="preserve">Symulacje przeprowadzono dla zakresu </w:t>
      </w:r>
      <w:r w:rsidR="00545584">
        <w:t xml:space="preserve">pojemności od </w:t>
      </w:r>
      <m:oMath>
        <m:r>
          <w:rPr>
            <w:rFonts w:ascii="Cambria Math" w:hAnsi="Cambria Math"/>
          </w:rPr>
          <m:t>100</m:t>
        </m:r>
      </m:oMath>
      <w:r w:rsidR="00545584">
        <w:t xml:space="preserve"> do </w:t>
      </w:r>
      <m:oMath>
        <m:r>
          <w:rPr>
            <w:rFonts w:ascii="Cambria Math" w:hAnsi="Cambria Math"/>
          </w:rPr>
          <m:t>300</m:t>
        </m:r>
      </m:oMath>
      <w:r w:rsidR="00545584">
        <w:t xml:space="preserve"> [pF]</w:t>
      </w:r>
    </w:p>
    <w:p w:rsidR="00834E31" w:rsidRDefault="00C17787" w:rsidP="00C17787">
      <w:pPr>
        <w:ind w:firstLine="0"/>
      </w:pPr>
      <w:r>
        <w:rPr>
          <w:noProof/>
          <w:lang w:eastAsia="pl-PL"/>
        </w:rPr>
        <w:lastRenderedPageBreak/>
        <w:drawing>
          <wp:inline distT="0" distB="0" distL="0" distR="0" wp14:anchorId="4DB4FD01" wp14:editId="656F164D">
            <wp:extent cx="5398770" cy="2496773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49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9B" w:rsidRDefault="004F049B" w:rsidP="00C17787">
      <w:pPr>
        <w:ind w:firstLine="0"/>
      </w:pPr>
    </w:p>
    <w:p w:rsidR="004F049B" w:rsidRDefault="004F049B" w:rsidP="00C17787">
      <w:pPr>
        <w:ind w:firstLine="0"/>
      </w:pPr>
      <w:r>
        <w:rPr>
          <w:noProof/>
          <w:lang w:eastAsia="pl-PL"/>
        </w:rPr>
        <w:drawing>
          <wp:inline distT="0" distB="0" distL="0" distR="0" wp14:anchorId="63765943" wp14:editId="13E6941B">
            <wp:extent cx="5398770" cy="2496773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49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C7" w:rsidRDefault="00B352C7" w:rsidP="00C17787">
      <w:pPr>
        <w:ind w:firstLine="0"/>
      </w:pPr>
    </w:p>
    <w:p w:rsidR="00B352C7" w:rsidRDefault="00B352C7" w:rsidP="00C17787">
      <w:pPr>
        <w:ind w:firstLine="0"/>
      </w:pPr>
      <w:r>
        <w:rPr>
          <w:noProof/>
          <w:lang w:eastAsia="pl-PL"/>
        </w:rPr>
        <w:lastRenderedPageBreak/>
        <w:drawing>
          <wp:inline distT="0" distB="0" distL="0" distR="0" wp14:anchorId="3E202645" wp14:editId="798BCA85">
            <wp:extent cx="5398770" cy="2496773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49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7C" w:rsidRDefault="001B7A7C" w:rsidP="00C17787">
      <w:pPr>
        <w:ind w:firstLine="0"/>
      </w:pPr>
    </w:p>
    <w:p w:rsidR="001B7A7C" w:rsidRDefault="001B7A7C" w:rsidP="00C17787">
      <w:pPr>
        <w:ind w:firstLine="0"/>
      </w:pPr>
      <w:r>
        <w:rPr>
          <w:noProof/>
          <w:lang w:eastAsia="pl-PL"/>
        </w:rPr>
        <w:drawing>
          <wp:inline distT="0" distB="0" distL="0" distR="0">
            <wp:extent cx="5398770" cy="2901456"/>
            <wp:effectExtent l="0" t="0" r="0" b="0"/>
            <wp:docPr id="20" name="Obraz 20" descr="C:\Users\Arek\Desktop\untitl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rek\Desktop\untitled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0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E74" w:rsidRDefault="009F3E74" w:rsidP="00C17787">
      <w:pPr>
        <w:ind w:firstLine="0"/>
      </w:pPr>
    </w:p>
    <w:p w:rsidR="009F3E74" w:rsidRDefault="009F3E74" w:rsidP="00C17787">
      <w:pPr>
        <w:ind w:firstLine="0"/>
      </w:pPr>
      <w:r>
        <w:rPr>
          <w:noProof/>
          <w:lang w:eastAsia="pl-PL"/>
        </w:rPr>
        <w:lastRenderedPageBreak/>
        <w:drawing>
          <wp:inline distT="0" distB="0" distL="0" distR="0">
            <wp:extent cx="5398770" cy="2893985"/>
            <wp:effectExtent l="0" t="0" r="0" b="1905"/>
            <wp:docPr id="21" name="Obraz 21" descr="C:\Users\Arek\Desktop\untitle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rek\Desktop\untitled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9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34C" w:rsidRDefault="008D034C" w:rsidP="00C17787">
      <w:pPr>
        <w:ind w:firstLine="0"/>
      </w:pPr>
    </w:p>
    <w:p w:rsidR="008D034C" w:rsidRDefault="006A4567" w:rsidP="00C17787">
      <w:pPr>
        <w:ind w:firstLine="0"/>
      </w:pPr>
      <w:r>
        <w:rPr>
          <w:noProof/>
          <w:lang w:eastAsia="pl-PL"/>
        </w:rPr>
        <w:drawing>
          <wp:inline distT="0" distB="0" distL="0" distR="0">
            <wp:extent cx="5398770" cy="953057"/>
            <wp:effectExtent l="0" t="0" r="0" b="0"/>
            <wp:docPr id="22" name="Obraz 22" descr="C:\Users\Arek\Desktop\untitle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rek\Desktop\untitled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95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567" w:rsidRPr="00834E31" w:rsidRDefault="006715B9" w:rsidP="00C17787">
      <w:pPr>
        <w:ind w:firstLine="0"/>
      </w:pPr>
      <w:r>
        <w:rPr>
          <w:noProof/>
          <w:lang w:eastAsia="pl-PL"/>
        </w:rPr>
        <w:drawing>
          <wp:inline distT="0" distB="0" distL="0" distR="0">
            <wp:extent cx="5398770" cy="960098"/>
            <wp:effectExtent l="0" t="0" r="0" b="0"/>
            <wp:docPr id="23" name="Obraz 23" descr="C:\Users\Arek\Desktop\untitle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rek\Desktop\untitled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96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5D6" w:rsidRDefault="008555D6" w:rsidP="008555D6">
      <w:pPr>
        <w:pStyle w:val="Nagwek1"/>
      </w:pPr>
      <w:bookmarkStart w:id="113" w:name="_Toc116426526"/>
      <w:r>
        <w:t xml:space="preserve">Budowa układu </w:t>
      </w:r>
      <w:r w:rsidR="002A2A85">
        <w:t>laboratoryjnego</w:t>
      </w:r>
      <w:bookmarkEnd w:id="113"/>
    </w:p>
    <w:p w:rsidR="003476B6" w:rsidRDefault="004A09FC" w:rsidP="003476B6">
      <w:pPr>
        <w:pStyle w:val="Nagwek2"/>
      </w:pPr>
      <w:bookmarkStart w:id="114" w:name="_Toc116426527"/>
      <w:r>
        <w:t>Stanowisko laboratoryjne</w:t>
      </w:r>
      <w:bookmarkEnd w:id="114"/>
    </w:p>
    <w:p w:rsidR="00F54895" w:rsidRDefault="002357C1" w:rsidP="003D56E5">
      <w:pPr>
        <w:pStyle w:val="Nagwek2"/>
      </w:pPr>
      <w:bookmarkStart w:id="115" w:name="_Toc116426528"/>
      <w:r>
        <w:t>Inteligentny czujnik pojemnościowy</w:t>
      </w:r>
      <w:bookmarkEnd w:id="115"/>
    </w:p>
    <w:p w:rsidR="003D56E5" w:rsidRDefault="00625354" w:rsidP="001277F3">
      <w:pPr>
        <w:pStyle w:val="Nagwek2"/>
      </w:pPr>
      <w:bookmarkStart w:id="116" w:name="_Toc116426529"/>
      <w:r>
        <w:t>Układ zasilania</w:t>
      </w:r>
      <w:bookmarkEnd w:id="116"/>
    </w:p>
    <w:p w:rsidR="009F3592" w:rsidRDefault="001277F3" w:rsidP="001277F3">
      <w:pPr>
        <w:pStyle w:val="Nagwek2"/>
      </w:pPr>
      <w:bookmarkStart w:id="117" w:name="_Toc116426530"/>
      <w:r>
        <w:t xml:space="preserve">Moduł </w:t>
      </w:r>
      <w:proofErr w:type="spellStart"/>
      <w:r w:rsidR="009F3592">
        <w:t>Arduino</w:t>
      </w:r>
      <w:proofErr w:type="spellEnd"/>
      <w:r w:rsidR="009F3592">
        <w:t xml:space="preserve"> Micro</w:t>
      </w:r>
      <w:bookmarkEnd w:id="117"/>
    </w:p>
    <w:p w:rsidR="009E5A47" w:rsidRDefault="00735F17" w:rsidP="001277F3">
      <w:pPr>
        <w:pStyle w:val="Nagwek2"/>
      </w:pPr>
      <w:bookmarkStart w:id="118" w:name="_Toc116426531"/>
      <w:r>
        <w:t>Moduł</w:t>
      </w:r>
      <w:r w:rsidR="009E5A47">
        <w:t xml:space="preserve"> SHTC3</w:t>
      </w:r>
      <w:bookmarkEnd w:id="118"/>
    </w:p>
    <w:p w:rsidR="00946FB4" w:rsidRPr="00946FB4" w:rsidRDefault="00946FB4" w:rsidP="001277F3">
      <w:pPr>
        <w:pStyle w:val="Nagwek2"/>
      </w:pPr>
      <w:bookmarkStart w:id="119" w:name="_Toc116426532"/>
      <w:r>
        <w:t>Moduł LCD</w:t>
      </w:r>
      <w:bookmarkEnd w:id="119"/>
    </w:p>
    <w:p w:rsidR="00A1511B" w:rsidRPr="00A1511B" w:rsidRDefault="00A1511B" w:rsidP="001277F3">
      <w:pPr>
        <w:pStyle w:val="Nagwek2"/>
      </w:pPr>
      <w:bookmarkStart w:id="120" w:name="_Toc116426533"/>
      <w:r>
        <w:lastRenderedPageBreak/>
        <w:t>Układ pomiarow</w:t>
      </w:r>
      <w:r w:rsidR="001D4769">
        <w:t>y</w:t>
      </w:r>
      <w:bookmarkEnd w:id="120"/>
    </w:p>
    <w:p w:rsidR="005A71BB" w:rsidRDefault="009E5A47" w:rsidP="001277F3">
      <w:pPr>
        <w:pStyle w:val="Nagwek2"/>
      </w:pPr>
      <w:bookmarkStart w:id="121" w:name="_Toc116426534"/>
      <w:r>
        <w:t xml:space="preserve">Złącza </w:t>
      </w:r>
      <w:r w:rsidR="00A1511B">
        <w:t>diagnostyczne</w:t>
      </w:r>
      <w:bookmarkEnd w:id="121"/>
    </w:p>
    <w:p w:rsidR="00A67637" w:rsidRDefault="001F25A4" w:rsidP="00190F63">
      <w:pPr>
        <w:pStyle w:val="Nagwek2"/>
      </w:pPr>
      <w:bookmarkStart w:id="122" w:name="_Toc116426535"/>
      <w:r>
        <w:t>Layout PCB</w:t>
      </w:r>
      <w:bookmarkEnd w:id="122"/>
    </w:p>
    <w:p w:rsidR="007417C1" w:rsidRDefault="007417C1" w:rsidP="00A31745">
      <w:pPr>
        <w:pStyle w:val="Nagwek3"/>
      </w:pPr>
      <w:bookmarkStart w:id="123" w:name="_Toc116426536"/>
      <w:r>
        <w:t>Projekt</w:t>
      </w:r>
      <w:bookmarkEnd w:id="123"/>
    </w:p>
    <w:p w:rsidR="007417C1" w:rsidRPr="007417C1" w:rsidRDefault="00E07CB6" w:rsidP="00E07CB6">
      <w:pPr>
        <w:pStyle w:val="Nagwek3"/>
      </w:pPr>
      <w:bookmarkStart w:id="124" w:name="_Toc116426537"/>
      <w:r>
        <w:t>R</w:t>
      </w:r>
      <w:r w:rsidR="007417C1">
        <w:t>ealizacja</w:t>
      </w:r>
      <w:bookmarkEnd w:id="124"/>
    </w:p>
    <w:p w:rsidR="008F1FE6" w:rsidRPr="008F1FE6" w:rsidRDefault="00892E87" w:rsidP="008F1FE6">
      <w:pPr>
        <w:pStyle w:val="Nagwek1"/>
      </w:pPr>
      <w:bookmarkStart w:id="125" w:name="_Toc116426538"/>
      <w:r>
        <w:t xml:space="preserve">Użyte </w:t>
      </w:r>
      <w:r w:rsidR="00696E09">
        <w:t>Układy peryferyjne mikrokontrolera</w:t>
      </w:r>
      <w:bookmarkEnd w:id="125"/>
      <w:r w:rsidR="00696E09">
        <w:t xml:space="preserve"> </w:t>
      </w:r>
    </w:p>
    <w:p w:rsidR="00696E09" w:rsidRDefault="00696E09" w:rsidP="00696E09">
      <w:pPr>
        <w:pStyle w:val="Nagwek2"/>
      </w:pPr>
      <w:bookmarkStart w:id="126" w:name="_Toc116426539"/>
      <w:r>
        <w:t>System przerwań</w:t>
      </w:r>
      <w:bookmarkEnd w:id="126"/>
    </w:p>
    <w:p w:rsidR="00696E09" w:rsidRDefault="00696E09" w:rsidP="00696E09">
      <w:pPr>
        <w:pStyle w:val="Nagwek2"/>
      </w:pPr>
      <w:bookmarkStart w:id="127" w:name="_Toc116426540"/>
      <w:r>
        <w:t>USB</w:t>
      </w:r>
      <w:r w:rsidR="005C09C7">
        <w:t xml:space="preserve"> – Universal Serial Bus</w:t>
      </w:r>
      <w:bookmarkEnd w:id="127"/>
    </w:p>
    <w:p w:rsidR="00696E09" w:rsidRDefault="00696E09" w:rsidP="00696E09">
      <w:pPr>
        <w:pStyle w:val="Nagwek2"/>
      </w:pPr>
      <w:bookmarkStart w:id="128" w:name="_Toc116426541"/>
      <w:r>
        <w:t xml:space="preserve">ICP – Input </w:t>
      </w:r>
      <w:proofErr w:type="spellStart"/>
      <w:r>
        <w:t>Capture</w:t>
      </w:r>
      <w:bookmarkEnd w:id="128"/>
      <w:proofErr w:type="spellEnd"/>
    </w:p>
    <w:p w:rsidR="00696E09" w:rsidRDefault="00696E09" w:rsidP="00696E09">
      <w:pPr>
        <w:pStyle w:val="Nagwek2"/>
      </w:pPr>
      <w:bookmarkStart w:id="129" w:name="_Toc116426542"/>
      <w:r>
        <w:t xml:space="preserve">TWI –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Wire</w:t>
      </w:r>
      <w:proofErr w:type="spellEnd"/>
      <w:r>
        <w:t xml:space="preserve"> Interface</w:t>
      </w:r>
      <w:bookmarkEnd w:id="129"/>
    </w:p>
    <w:p w:rsidR="00ED7E71" w:rsidRPr="00ED7E71" w:rsidRDefault="004271B0" w:rsidP="007E1E16">
      <w:pPr>
        <w:pStyle w:val="Nagwek1"/>
      </w:pPr>
      <w:bookmarkStart w:id="130" w:name="_Toc116426543"/>
      <w:r>
        <w:t>Oprogramo</w:t>
      </w:r>
      <w:r w:rsidR="0026700B">
        <w:t>wanie</w:t>
      </w:r>
      <w:bookmarkEnd w:id="130"/>
    </w:p>
    <w:p w:rsidR="008031F7" w:rsidRPr="005C09C7" w:rsidRDefault="008031F7" w:rsidP="008031F7">
      <w:pPr>
        <w:pStyle w:val="Nagwek2"/>
      </w:pPr>
      <w:bookmarkStart w:id="131" w:name="_Toc116426544"/>
      <w:r>
        <w:t>Struktura programu</w:t>
      </w:r>
      <w:bookmarkEnd w:id="131"/>
    </w:p>
    <w:p w:rsidR="00B54C3A" w:rsidRDefault="008031F7" w:rsidP="008031F7">
      <w:pPr>
        <w:pStyle w:val="Nagwek2"/>
      </w:pPr>
      <w:bookmarkStart w:id="132" w:name="_Toc116426545"/>
      <w:r>
        <w:t>Inicjalizacja</w:t>
      </w:r>
      <w:r w:rsidR="002132B2">
        <w:t xml:space="preserve"> urządzenia</w:t>
      </w:r>
      <w:bookmarkEnd w:id="132"/>
    </w:p>
    <w:p w:rsidR="00BE30D8" w:rsidRDefault="00BE30D8" w:rsidP="00BE30D8">
      <w:pPr>
        <w:pStyle w:val="Nagwek2"/>
      </w:pPr>
      <w:bookmarkStart w:id="133" w:name="_Toc116426546"/>
      <w:r>
        <w:t>Pętla główna</w:t>
      </w:r>
      <w:r w:rsidR="00855B9B">
        <w:t xml:space="preserve"> programu</w:t>
      </w:r>
      <w:bookmarkEnd w:id="133"/>
    </w:p>
    <w:p w:rsidR="002A0D89" w:rsidRDefault="00173F6A" w:rsidP="00173F6A">
      <w:pPr>
        <w:pStyle w:val="Nagwek2"/>
      </w:pPr>
      <w:bookmarkStart w:id="134" w:name="_Toc116426547"/>
      <w:r>
        <w:t>Funkcje</w:t>
      </w:r>
      <w:r w:rsidR="00136B34">
        <w:t xml:space="preserve"> urządzenia</w:t>
      </w:r>
      <w:bookmarkEnd w:id="134"/>
    </w:p>
    <w:p w:rsidR="006E5C23" w:rsidRPr="006E5C23" w:rsidRDefault="006E5C23" w:rsidP="006E5C23">
      <w:pPr>
        <w:pStyle w:val="Nagwek3"/>
      </w:pPr>
      <w:bookmarkStart w:id="135" w:name="_Toc116426548"/>
      <w:r>
        <w:t>Kalibracja</w:t>
      </w:r>
      <w:bookmarkEnd w:id="135"/>
    </w:p>
    <w:p w:rsidR="00BD07D1" w:rsidRDefault="00BD07D1" w:rsidP="008A63FB">
      <w:pPr>
        <w:pStyle w:val="Nagwek3"/>
      </w:pPr>
      <w:bookmarkStart w:id="136" w:name="_Toc116426549"/>
      <w:r>
        <w:t>Pomiar temperatury i wilgotności</w:t>
      </w:r>
      <w:r w:rsidR="009D3FB9">
        <w:t xml:space="preserve"> względnej</w:t>
      </w:r>
      <w:bookmarkEnd w:id="136"/>
    </w:p>
    <w:p w:rsidR="0078505D" w:rsidRPr="0078505D" w:rsidRDefault="0078505D" w:rsidP="00B71278">
      <w:pPr>
        <w:pStyle w:val="Nagwek2"/>
      </w:pPr>
      <w:bookmarkStart w:id="137" w:name="_Toc116426550"/>
      <w:r>
        <w:t>Interfejs użytkownika</w:t>
      </w:r>
      <w:bookmarkEnd w:id="137"/>
    </w:p>
    <w:p w:rsidR="0090768A" w:rsidRDefault="0090768A" w:rsidP="00B24E79">
      <w:pPr>
        <w:pStyle w:val="Nagwek1"/>
      </w:pPr>
      <w:bookmarkStart w:id="138" w:name="_Toc116426551"/>
      <w:r>
        <w:t>Kalibracja układu laboratoryjnego</w:t>
      </w:r>
      <w:bookmarkEnd w:id="138"/>
    </w:p>
    <w:p w:rsidR="000B0E2F" w:rsidRDefault="000B0E2F" w:rsidP="004138FA">
      <w:pPr>
        <w:pStyle w:val="Nagwek2"/>
      </w:pPr>
      <w:bookmarkStart w:id="139" w:name="_Toc116426552"/>
      <w:r>
        <w:t xml:space="preserve">Korekcja </w:t>
      </w:r>
      <w:r w:rsidR="00606749">
        <w:t>charakterystyki</w:t>
      </w:r>
      <w:bookmarkEnd w:id="139"/>
    </w:p>
    <w:p w:rsidR="00403345" w:rsidRDefault="00403345" w:rsidP="008F7BA1">
      <w:pPr>
        <w:pStyle w:val="Nagwek1"/>
      </w:pPr>
      <w:bookmarkStart w:id="140" w:name="_Toc116426553"/>
      <w:r>
        <w:t>Weryfikacja układu pomiarowego</w:t>
      </w:r>
      <w:bookmarkEnd w:id="140"/>
    </w:p>
    <w:p w:rsidR="008F7BA1" w:rsidRPr="008F7BA1" w:rsidRDefault="00C50418" w:rsidP="00697624">
      <w:pPr>
        <w:pStyle w:val="Nagwek2"/>
      </w:pPr>
      <w:bookmarkStart w:id="141" w:name="_Toc116426554"/>
      <w:r>
        <w:t>Test</w:t>
      </w:r>
      <w:r w:rsidR="008F7BA1">
        <w:t xml:space="preserve"> dok</w:t>
      </w:r>
      <w:r w:rsidR="00697624">
        <w:t>ładności</w:t>
      </w:r>
      <w:r>
        <w:t xml:space="preserve"> pomiaru wilgotności względnej</w:t>
      </w:r>
      <w:bookmarkEnd w:id="141"/>
      <w:r w:rsidR="00697624">
        <w:t xml:space="preserve"> </w:t>
      </w:r>
    </w:p>
    <w:p w:rsidR="00CF39B2" w:rsidRDefault="00CF39B2" w:rsidP="00CF39B2">
      <w:pPr>
        <w:pStyle w:val="Nagwek1"/>
      </w:pPr>
      <w:bookmarkStart w:id="142" w:name="_Toc116426555"/>
      <w:r>
        <w:lastRenderedPageBreak/>
        <w:t>Podsumowanie</w:t>
      </w:r>
      <w:bookmarkEnd w:id="142"/>
    </w:p>
    <w:p w:rsidR="008B19CF" w:rsidRDefault="008B19CF" w:rsidP="00736A35">
      <w:pPr>
        <w:pStyle w:val="Nagwek1"/>
        <w:numPr>
          <w:ilvl w:val="0"/>
          <w:numId w:val="0"/>
        </w:numPr>
      </w:pPr>
      <w:bookmarkStart w:id="143" w:name="_Toc116426556"/>
      <w:r>
        <w:t>Wykaz literatury</w:t>
      </w:r>
      <w:bookmarkEnd w:id="143"/>
    </w:p>
    <w:p w:rsidR="008B19CF" w:rsidRDefault="008B19CF" w:rsidP="00736A35">
      <w:pPr>
        <w:pStyle w:val="Nagwek1"/>
        <w:numPr>
          <w:ilvl w:val="0"/>
          <w:numId w:val="0"/>
        </w:numPr>
      </w:pPr>
      <w:bookmarkStart w:id="144" w:name="_Toc116426557"/>
      <w:r>
        <w:t>Spis obrazów i tabel</w:t>
      </w:r>
      <w:bookmarkEnd w:id="144"/>
    </w:p>
    <w:p w:rsidR="008B19CF" w:rsidRDefault="008B19CF" w:rsidP="00736A35">
      <w:pPr>
        <w:pStyle w:val="Nagwek1"/>
        <w:numPr>
          <w:ilvl w:val="0"/>
          <w:numId w:val="0"/>
        </w:numPr>
      </w:pPr>
      <w:bookmarkStart w:id="145" w:name="_Toc116426558"/>
      <w:r>
        <w:t>Dodatek A – schemat ideowy układu pomiarowego</w:t>
      </w:r>
      <w:bookmarkEnd w:id="145"/>
    </w:p>
    <w:p w:rsidR="008B19CF" w:rsidRPr="008B19CF" w:rsidRDefault="008B19CF" w:rsidP="00736A35">
      <w:pPr>
        <w:pStyle w:val="Nagwek1"/>
        <w:numPr>
          <w:ilvl w:val="0"/>
          <w:numId w:val="0"/>
        </w:numPr>
      </w:pPr>
      <w:bookmarkStart w:id="146" w:name="_Toc116426559"/>
      <w:r>
        <w:t>Dodatek B – schemat montażowy układu pomiarowego</w:t>
      </w:r>
      <w:bookmarkEnd w:id="146"/>
    </w:p>
    <w:p w:rsidR="00CF39B2" w:rsidRPr="00CF39B2" w:rsidRDefault="00CF39B2" w:rsidP="00CF39B2"/>
    <w:p w:rsidR="00E424C3" w:rsidRPr="00E424C3" w:rsidRDefault="00E424C3" w:rsidP="00E424C3"/>
    <w:p w:rsidR="005E37FB" w:rsidRDefault="005E37FB" w:rsidP="00FB19C2">
      <w:pPr>
        <w:ind w:firstLine="0"/>
      </w:pPr>
    </w:p>
    <w:p w:rsidR="005E37FB" w:rsidRDefault="005E37FB" w:rsidP="00FB19C2">
      <w:pPr>
        <w:ind w:firstLine="0"/>
      </w:pPr>
    </w:p>
    <w:p w:rsidR="005E37FB" w:rsidRDefault="005E37FB" w:rsidP="00FB19C2">
      <w:pPr>
        <w:ind w:firstLine="0"/>
      </w:pPr>
    </w:p>
    <w:p w:rsidR="005E37FB" w:rsidRDefault="005E37FB" w:rsidP="00FB19C2">
      <w:pPr>
        <w:ind w:firstLine="0"/>
      </w:pPr>
    </w:p>
    <w:p w:rsidR="005E37FB" w:rsidRDefault="005E37FB" w:rsidP="00FB19C2">
      <w:pPr>
        <w:ind w:firstLine="0"/>
      </w:pPr>
    </w:p>
    <w:p w:rsidR="005E37FB" w:rsidRDefault="005E37FB" w:rsidP="00FB19C2">
      <w:pPr>
        <w:ind w:firstLine="0"/>
      </w:pPr>
    </w:p>
    <w:p w:rsidR="005E37FB" w:rsidRDefault="005E37FB" w:rsidP="00FB19C2">
      <w:pPr>
        <w:ind w:firstLine="0"/>
      </w:pPr>
    </w:p>
    <w:p w:rsidR="005E37FB" w:rsidRDefault="005E37FB" w:rsidP="00FB19C2">
      <w:pPr>
        <w:ind w:firstLine="0"/>
      </w:pPr>
    </w:p>
    <w:p w:rsidR="005E37FB" w:rsidRDefault="005E37FB" w:rsidP="00FB19C2">
      <w:pPr>
        <w:ind w:firstLine="0"/>
      </w:pPr>
    </w:p>
    <w:p w:rsidR="005E37FB" w:rsidRDefault="005E37FB" w:rsidP="00FB19C2">
      <w:pPr>
        <w:ind w:firstLine="0"/>
      </w:pPr>
    </w:p>
    <w:p w:rsidR="005E37FB" w:rsidRDefault="005E37FB" w:rsidP="00FB19C2">
      <w:pPr>
        <w:ind w:firstLine="0"/>
      </w:pPr>
    </w:p>
    <w:p w:rsidR="005E37FB" w:rsidRDefault="005E37FB" w:rsidP="00FB19C2">
      <w:pPr>
        <w:ind w:firstLine="0"/>
      </w:pPr>
    </w:p>
    <w:p w:rsidR="005E37FB" w:rsidRDefault="005E37FB" w:rsidP="00FB19C2">
      <w:pPr>
        <w:ind w:firstLine="0"/>
      </w:pPr>
    </w:p>
    <w:p w:rsidR="005E37FB" w:rsidRDefault="005E37FB" w:rsidP="00FB19C2">
      <w:pPr>
        <w:ind w:firstLine="0"/>
      </w:pPr>
    </w:p>
    <w:p w:rsidR="005E37FB" w:rsidRDefault="005E37FB" w:rsidP="00FB19C2">
      <w:pPr>
        <w:ind w:firstLine="0"/>
      </w:pPr>
    </w:p>
    <w:p w:rsidR="005E37FB" w:rsidRDefault="005E37FB" w:rsidP="00FB19C2">
      <w:pPr>
        <w:ind w:firstLine="0"/>
      </w:pPr>
    </w:p>
    <w:p w:rsidR="005E37FB" w:rsidRDefault="005E37FB" w:rsidP="00FB19C2">
      <w:pPr>
        <w:ind w:firstLine="0"/>
      </w:pPr>
    </w:p>
    <w:p w:rsidR="005E37FB" w:rsidRPr="00FB19C2" w:rsidRDefault="005E37FB" w:rsidP="00FB19C2">
      <w:pPr>
        <w:ind w:firstLine="0"/>
      </w:pPr>
    </w:p>
    <w:sectPr w:rsidR="005E37FB" w:rsidRPr="00FB19C2" w:rsidSect="00A27F1D">
      <w:headerReference w:type="default" r:id="rId23"/>
      <w:footerReference w:type="default" r:id="rId24"/>
      <w:headerReference w:type="first" r:id="rId25"/>
      <w:footerReference w:type="first" r:id="rId26"/>
      <w:pgSz w:w="11905" w:h="16837"/>
      <w:pgMar w:top="1418" w:right="1418" w:bottom="1418" w:left="1985" w:header="964" w:footer="289" w:gutter="0"/>
      <w:pgNumType w:start="4"/>
      <w:cols w:space="708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1446" w:rsidRDefault="00CB1446" w:rsidP="00FB19C2">
      <w:pPr>
        <w:spacing w:before="0" w:after="0" w:line="240" w:lineRule="auto"/>
      </w:pPr>
      <w:r>
        <w:separator/>
      </w:r>
    </w:p>
  </w:endnote>
  <w:endnote w:type="continuationSeparator" w:id="0">
    <w:p w:rsidR="00CB1446" w:rsidRDefault="00CB1446" w:rsidP="00FB19C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10518286"/>
      <w:docPartObj>
        <w:docPartGallery w:val="Page Numbers (Bottom of Page)"/>
        <w:docPartUnique/>
      </w:docPartObj>
    </w:sdtPr>
    <w:sdtEndPr/>
    <w:sdtContent>
      <w:p w:rsidR="00A27F1D" w:rsidRDefault="00A27F1D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D1EB8">
          <w:rPr>
            <w:noProof/>
          </w:rPr>
          <w:t>17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7F1D" w:rsidRDefault="00CB1446">
    <w:pPr>
      <w:pStyle w:val="Stopka"/>
    </w:pPr>
    <w:sdt>
      <w:sdtPr>
        <w:id w:val="969400743"/>
        <w:temporary/>
        <w:showingPlcHdr/>
      </w:sdtPr>
      <w:sdtEndPr/>
      <w:sdtContent>
        <w:r w:rsidR="00A27F1D">
          <w:t>[Wpisz tekst]</w:t>
        </w:r>
      </w:sdtContent>
    </w:sdt>
    <w:r w:rsidR="00A27F1D">
      <w:ptab w:relativeTo="margin" w:alignment="center" w:leader="none"/>
    </w:r>
    <w:sdt>
      <w:sdtPr>
        <w:id w:val="969400748"/>
        <w:temporary/>
        <w:showingPlcHdr/>
      </w:sdtPr>
      <w:sdtEndPr/>
      <w:sdtContent>
        <w:r w:rsidR="00A27F1D">
          <w:t>[Wpisz tekst]</w:t>
        </w:r>
      </w:sdtContent>
    </w:sdt>
    <w:r w:rsidR="00A27F1D">
      <w:ptab w:relativeTo="margin" w:alignment="right" w:leader="none"/>
    </w:r>
    <w:sdt>
      <w:sdtPr>
        <w:id w:val="969400753"/>
        <w:temporary/>
        <w:showingPlcHdr/>
      </w:sdtPr>
      <w:sdtEndPr/>
      <w:sdtContent>
        <w:r w:rsidR="00A27F1D">
          <w:t>[Wpisz tekst]</w:t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1446" w:rsidRDefault="00CB1446" w:rsidP="00FB19C2">
      <w:pPr>
        <w:spacing w:before="0" w:after="0" w:line="240" w:lineRule="auto"/>
      </w:pPr>
      <w:r>
        <w:separator/>
      </w:r>
    </w:p>
  </w:footnote>
  <w:footnote w:type="continuationSeparator" w:id="0">
    <w:p w:rsidR="00CB1446" w:rsidRDefault="00CB1446" w:rsidP="00FB19C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7F1D" w:rsidRDefault="00A27F1D">
    <w:r>
      <w:cr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68752352"/>
      <w:temporary/>
      <w:showingPlcHdr/>
    </w:sdtPr>
    <w:sdtEndPr/>
    <w:sdtContent>
      <w:p w:rsidR="00A27F1D" w:rsidRDefault="00A27F1D">
        <w:pPr>
          <w:pStyle w:val="Nagwek"/>
        </w:pPr>
        <w:r>
          <w:t>[Wpisz tekst]</w:t>
        </w:r>
      </w:p>
    </w:sdtContent>
  </w:sdt>
  <w:p w:rsidR="00A27F1D" w:rsidRDefault="00A27F1D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669E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CDC04EA"/>
    <w:multiLevelType w:val="hybridMultilevel"/>
    <w:tmpl w:val="038A342E"/>
    <w:lvl w:ilvl="0" w:tplc="CB8C69D8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FB08F0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42B489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8655CC0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45504CBE"/>
    <w:multiLevelType w:val="multilevel"/>
    <w:tmpl w:val="85B4ACD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>
    <w:nsid w:val="4C7C08EC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7">
    <w:nsid w:val="50A50C45"/>
    <w:multiLevelType w:val="hybridMultilevel"/>
    <w:tmpl w:val="AEA477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5AB2C3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66FD476B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69C7415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79B61BD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8"/>
  </w:num>
  <w:num w:numId="3">
    <w:abstractNumId w:val="9"/>
  </w:num>
  <w:num w:numId="4">
    <w:abstractNumId w:val="3"/>
  </w:num>
  <w:num w:numId="5">
    <w:abstractNumId w:val="1"/>
  </w:num>
  <w:num w:numId="6">
    <w:abstractNumId w:val="2"/>
  </w:num>
  <w:num w:numId="7">
    <w:abstractNumId w:val="11"/>
  </w:num>
  <w:num w:numId="8">
    <w:abstractNumId w:val="4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7"/>
  </w:num>
  <w:num w:numId="12">
    <w:abstractNumId w:val="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mirrorMargin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3DF7"/>
    <w:rsid w:val="00010760"/>
    <w:rsid w:val="00010BEF"/>
    <w:rsid w:val="00024D9C"/>
    <w:rsid w:val="00046C93"/>
    <w:rsid w:val="0005152B"/>
    <w:rsid w:val="0005684C"/>
    <w:rsid w:val="00061BFF"/>
    <w:rsid w:val="000657A5"/>
    <w:rsid w:val="00066811"/>
    <w:rsid w:val="0007356A"/>
    <w:rsid w:val="00086B8E"/>
    <w:rsid w:val="000A2378"/>
    <w:rsid w:val="000A596D"/>
    <w:rsid w:val="000B0E2F"/>
    <w:rsid w:val="000B7294"/>
    <w:rsid w:val="000C4389"/>
    <w:rsid w:val="000D22EC"/>
    <w:rsid w:val="000D4408"/>
    <w:rsid w:val="000F17D5"/>
    <w:rsid w:val="00111191"/>
    <w:rsid w:val="001162FB"/>
    <w:rsid w:val="001277F3"/>
    <w:rsid w:val="00136B34"/>
    <w:rsid w:val="00137E90"/>
    <w:rsid w:val="00165BAE"/>
    <w:rsid w:val="00173F6A"/>
    <w:rsid w:val="00190F63"/>
    <w:rsid w:val="00196629"/>
    <w:rsid w:val="001A4DFA"/>
    <w:rsid w:val="001B7A7C"/>
    <w:rsid w:val="001C1C84"/>
    <w:rsid w:val="001C2487"/>
    <w:rsid w:val="001C5C33"/>
    <w:rsid w:val="001D0683"/>
    <w:rsid w:val="001D4214"/>
    <w:rsid w:val="001D4769"/>
    <w:rsid w:val="001E7669"/>
    <w:rsid w:val="001E7C3D"/>
    <w:rsid w:val="001F1F6C"/>
    <w:rsid w:val="001F25A4"/>
    <w:rsid w:val="002003DB"/>
    <w:rsid w:val="00202B60"/>
    <w:rsid w:val="00202EFC"/>
    <w:rsid w:val="002132B2"/>
    <w:rsid w:val="00217838"/>
    <w:rsid w:val="00223201"/>
    <w:rsid w:val="002261DC"/>
    <w:rsid w:val="0022636F"/>
    <w:rsid w:val="002307AB"/>
    <w:rsid w:val="002357C1"/>
    <w:rsid w:val="00263E6D"/>
    <w:rsid w:val="0026700B"/>
    <w:rsid w:val="002765FA"/>
    <w:rsid w:val="00276B0A"/>
    <w:rsid w:val="002877CD"/>
    <w:rsid w:val="00297926"/>
    <w:rsid w:val="002A0D89"/>
    <w:rsid w:val="002A2898"/>
    <w:rsid w:val="002A2A85"/>
    <w:rsid w:val="002A4AA2"/>
    <w:rsid w:val="002A6CC2"/>
    <w:rsid w:val="002B69B1"/>
    <w:rsid w:val="002C5544"/>
    <w:rsid w:val="002E7585"/>
    <w:rsid w:val="002F2EDE"/>
    <w:rsid w:val="003143F8"/>
    <w:rsid w:val="003153D5"/>
    <w:rsid w:val="003218B6"/>
    <w:rsid w:val="0034241A"/>
    <w:rsid w:val="003476B6"/>
    <w:rsid w:val="00351B39"/>
    <w:rsid w:val="00356F79"/>
    <w:rsid w:val="00371457"/>
    <w:rsid w:val="003757D4"/>
    <w:rsid w:val="0038636F"/>
    <w:rsid w:val="0039180B"/>
    <w:rsid w:val="00391C17"/>
    <w:rsid w:val="003A4ED2"/>
    <w:rsid w:val="003D43B6"/>
    <w:rsid w:val="003D56E5"/>
    <w:rsid w:val="003D6592"/>
    <w:rsid w:val="003E1544"/>
    <w:rsid w:val="003E6C88"/>
    <w:rsid w:val="003F33C5"/>
    <w:rsid w:val="003F7B43"/>
    <w:rsid w:val="0040044B"/>
    <w:rsid w:val="00403345"/>
    <w:rsid w:val="004138FA"/>
    <w:rsid w:val="004271B0"/>
    <w:rsid w:val="0042729A"/>
    <w:rsid w:val="004343E7"/>
    <w:rsid w:val="004357AD"/>
    <w:rsid w:val="0044665C"/>
    <w:rsid w:val="00447B37"/>
    <w:rsid w:val="00447E55"/>
    <w:rsid w:val="004A09FC"/>
    <w:rsid w:val="004A77D6"/>
    <w:rsid w:val="004B2D87"/>
    <w:rsid w:val="004B5DC5"/>
    <w:rsid w:val="004D35AA"/>
    <w:rsid w:val="004D7ACF"/>
    <w:rsid w:val="004E435C"/>
    <w:rsid w:val="004E68EC"/>
    <w:rsid w:val="004F049B"/>
    <w:rsid w:val="004F4D3C"/>
    <w:rsid w:val="005062E2"/>
    <w:rsid w:val="0050722A"/>
    <w:rsid w:val="00515805"/>
    <w:rsid w:val="005160CD"/>
    <w:rsid w:val="00516803"/>
    <w:rsid w:val="00517951"/>
    <w:rsid w:val="00523A51"/>
    <w:rsid w:val="00525B38"/>
    <w:rsid w:val="0053195B"/>
    <w:rsid w:val="00537C67"/>
    <w:rsid w:val="00543396"/>
    <w:rsid w:val="00545584"/>
    <w:rsid w:val="005465D9"/>
    <w:rsid w:val="00557BD7"/>
    <w:rsid w:val="00561EC1"/>
    <w:rsid w:val="00566845"/>
    <w:rsid w:val="0057465A"/>
    <w:rsid w:val="00576305"/>
    <w:rsid w:val="00577CB0"/>
    <w:rsid w:val="005877D8"/>
    <w:rsid w:val="005877FA"/>
    <w:rsid w:val="00587FC3"/>
    <w:rsid w:val="00592260"/>
    <w:rsid w:val="005A71BB"/>
    <w:rsid w:val="005A7C69"/>
    <w:rsid w:val="005B2234"/>
    <w:rsid w:val="005C09C7"/>
    <w:rsid w:val="005D02C8"/>
    <w:rsid w:val="005D175A"/>
    <w:rsid w:val="005E1D5A"/>
    <w:rsid w:val="005E37FB"/>
    <w:rsid w:val="005E488F"/>
    <w:rsid w:val="005F7117"/>
    <w:rsid w:val="00606749"/>
    <w:rsid w:val="0060749F"/>
    <w:rsid w:val="00625323"/>
    <w:rsid w:val="00625354"/>
    <w:rsid w:val="006345F7"/>
    <w:rsid w:val="00636679"/>
    <w:rsid w:val="00640EA9"/>
    <w:rsid w:val="00653D07"/>
    <w:rsid w:val="00655FFE"/>
    <w:rsid w:val="00657190"/>
    <w:rsid w:val="006617A0"/>
    <w:rsid w:val="00664F80"/>
    <w:rsid w:val="006715B9"/>
    <w:rsid w:val="0068091D"/>
    <w:rsid w:val="00686949"/>
    <w:rsid w:val="00696E09"/>
    <w:rsid w:val="00697624"/>
    <w:rsid w:val="006A4567"/>
    <w:rsid w:val="006A5062"/>
    <w:rsid w:val="006B079B"/>
    <w:rsid w:val="006B0FD7"/>
    <w:rsid w:val="006B3C7F"/>
    <w:rsid w:val="006C3A5C"/>
    <w:rsid w:val="006E5C23"/>
    <w:rsid w:val="007128CE"/>
    <w:rsid w:val="00712BD4"/>
    <w:rsid w:val="007132A1"/>
    <w:rsid w:val="0072005F"/>
    <w:rsid w:val="00733B4F"/>
    <w:rsid w:val="00735F17"/>
    <w:rsid w:val="00736A35"/>
    <w:rsid w:val="007417C1"/>
    <w:rsid w:val="007421FC"/>
    <w:rsid w:val="00744943"/>
    <w:rsid w:val="00755CFF"/>
    <w:rsid w:val="007607AC"/>
    <w:rsid w:val="00761138"/>
    <w:rsid w:val="00766E4D"/>
    <w:rsid w:val="0078505D"/>
    <w:rsid w:val="007A4671"/>
    <w:rsid w:val="007A501F"/>
    <w:rsid w:val="007B2295"/>
    <w:rsid w:val="007C5298"/>
    <w:rsid w:val="007E1E16"/>
    <w:rsid w:val="007E4EEE"/>
    <w:rsid w:val="007F270A"/>
    <w:rsid w:val="007F642E"/>
    <w:rsid w:val="007F70C0"/>
    <w:rsid w:val="008031F7"/>
    <w:rsid w:val="0081237D"/>
    <w:rsid w:val="00817367"/>
    <w:rsid w:val="00824B80"/>
    <w:rsid w:val="00834E31"/>
    <w:rsid w:val="00837D5E"/>
    <w:rsid w:val="00853950"/>
    <w:rsid w:val="008555D6"/>
    <w:rsid w:val="00855B9B"/>
    <w:rsid w:val="00856BE3"/>
    <w:rsid w:val="008659E5"/>
    <w:rsid w:val="00880C31"/>
    <w:rsid w:val="00883972"/>
    <w:rsid w:val="0088503C"/>
    <w:rsid w:val="00890354"/>
    <w:rsid w:val="00892E87"/>
    <w:rsid w:val="00896661"/>
    <w:rsid w:val="00896C22"/>
    <w:rsid w:val="008975F1"/>
    <w:rsid w:val="008A170D"/>
    <w:rsid w:val="008A3B0C"/>
    <w:rsid w:val="008A6245"/>
    <w:rsid w:val="008A63FB"/>
    <w:rsid w:val="008B19CF"/>
    <w:rsid w:val="008C0EE1"/>
    <w:rsid w:val="008D034C"/>
    <w:rsid w:val="008D12DE"/>
    <w:rsid w:val="008D5820"/>
    <w:rsid w:val="008E1969"/>
    <w:rsid w:val="008E220B"/>
    <w:rsid w:val="008E24C3"/>
    <w:rsid w:val="008E7543"/>
    <w:rsid w:val="008F1FE6"/>
    <w:rsid w:val="008F7BA1"/>
    <w:rsid w:val="00903DD9"/>
    <w:rsid w:val="0090768A"/>
    <w:rsid w:val="00910BE8"/>
    <w:rsid w:val="00926F38"/>
    <w:rsid w:val="00930C72"/>
    <w:rsid w:val="00935E70"/>
    <w:rsid w:val="00941B8A"/>
    <w:rsid w:val="00946906"/>
    <w:rsid w:val="00946FB4"/>
    <w:rsid w:val="0095272B"/>
    <w:rsid w:val="00962500"/>
    <w:rsid w:val="00974431"/>
    <w:rsid w:val="00991985"/>
    <w:rsid w:val="00992E22"/>
    <w:rsid w:val="009938F5"/>
    <w:rsid w:val="009B6A29"/>
    <w:rsid w:val="009B764B"/>
    <w:rsid w:val="009D3FB9"/>
    <w:rsid w:val="009D67B4"/>
    <w:rsid w:val="009E2B6E"/>
    <w:rsid w:val="009E574B"/>
    <w:rsid w:val="009E5A47"/>
    <w:rsid w:val="009F3592"/>
    <w:rsid w:val="009F3E74"/>
    <w:rsid w:val="009F684D"/>
    <w:rsid w:val="00A0147B"/>
    <w:rsid w:val="00A11D5F"/>
    <w:rsid w:val="00A1469C"/>
    <w:rsid w:val="00A1511B"/>
    <w:rsid w:val="00A17AB8"/>
    <w:rsid w:val="00A20D4A"/>
    <w:rsid w:val="00A27993"/>
    <w:rsid w:val="00A27F1D"/>
    <w:rsid w:val="00A310DC"/>
    <w:rsid w:val="00A31745"/>
    <w:rsid w:val="00A3276A"/>
    <w:rsid w:val="00A33485"/>
    <w:rsid w:val="00A45EF2"/>
    <w:rsid w:val="00A52231"/>
    <w:rsid w:val="00A535A1"/>
    <w:rsid w:val="00A62328"/>
    <w:rsid w:val="00A64902"/>
    <w:rsid w:val="00A67637"/>
    <w:rsid w:val="00A70A93"/>
    <w:rsid w:val="00A721BF"/>
    <w:rsid w:val="00A76799"/>
    <w:rsid w:val="00A87644"/>
    <w:rsid w:val="00AA444C"/>
    <w:rsid w:val="00AB3194"/>
    <w:rsid w:val="00AD6383"/>
    <w:rsid w:val="00AE0B27"/>
    <w:rsid w:val="00AE75F9"/>
    <w:rsid w:val="00AF627E"/>
    <w:rsid w:val="00AF6791"/>
    <w:rsid w:val="00AF6E8F"/>
    <w:rsid w:val="00B0168D"/>
    <w:rsid w:val="00B024F3"/>
    <w:rsid w:val="00B03CE1"/>
    <w:rsid w:val="00B04A7E"/>
    <w:rsid w:val="00B04C54"/>
    <w:rsid w:val="00B10D67"/>
    <w:rsid w:val="00B13906"/>
    <w:rsid w:val="00B24E79"/>
    <w:rsid w:val="00B346ED"/>
    <w:rsid w:val="00B352C7"/>
    <w:rsid w:val="00B37A56"/>
    <w:rsid w:val="00B45DFC"/>
    <w:rsid w:val="00B51CC1"/>
    <w:rsid w:val="00B54C3A"/>
    <w:rsid w:val="00B56D72"/>
    <w:rsid w:val="00B61CFE"/>
    <w:rsid w:val="00B6262D"/>
    <w:rsid w:val="00B65CCC"/>
    <w:rsid w:val="00B71278"/>
    <w:rsid w:val="00B75305"/>
    <w:rsid w:val="00B75FB6"/>
    <w:rsid w:val="00B85491"/>
    <w:rsid w:val="00B90152"/>
    <w:rsid w:val="00BA387D"/>
    <w:rsid w:val="00BA4CDF"/>
    <w:rsid w:val="00BB0721"/>
    <w:rsid w:val="00BD07D1"/>
    <w:rsid w:val="00BD1EB8"/>
    <w:rsid w:val="00BD6D4C"/>
    <w:rsid w:val="00BD738A"/>
    <w:rsid w:val="00BE17EB"/>
    <w:rsid w:val="00BE30D8"/>
    <w:rsid w:val="00BE4188"/>
    <w:rsid w:val="00BF3437"/>
    <w:rsid w:val="00BF3ED6"/>
    <w:rsid w:val="00BF46CE"/>
    <w:rsid w:val="00C01005"/>
    <w:rsid w:val="00C101D8"/>
    <w:rsid w:val="00C17787"/>
    <w:rsid w:val="00C41915"/>
    <w:rsid w:val="00C50418"/>
    <w:rsid w:val="00C62FC0"/>
    <w:rsid w:val="00C80098"/>
    <w:rsid w:val="00C84B86"/>
    <w:rsid w:val="00C93DF7"/>
    <w:rsid w:val="00CA6502"/>
    <w:rsid w:val="00CA6DEA"/>
    <w:rsid w:val="00CB1446"/>
    <w:rsid w:val="00CB161E"/>
    <w:rsid w:val="00CB6992"/>
    <w:rsid w:val="00CC57BC"/>
    <w:rsid w:val="00CC7203"/>
    <w:rsid w:val="00CD1DE4"/>
    <w:rsid w:val="00CD471C"/>
    <w:rsid w:val="00CF39B2"/>
    <w:rsid w:val="00D02761"/>
    <w:rsid w:val="00D05A7C"/>
    <w:rsid w:val="00D06338"/>
    <w:rsid w:val="00D120F4"/>
    <w:rsid w:val="00D14FAE"/>
    <w:rsid w:val="00D22904"/>
    <w:rsid w:val="00D25AB8"/>
    <w:rsid w:val="00D26DE6"/>
    <w:rsid w:val="00D41DC8"/>
    <w:rsid w:val="00D465C8"/>
    <w:rsid w:val="00D6704F"/>
    <w:rsid w:val="00D75077"/>
    <w:rsid w:val="00D918E8"/>
    <w:rsid w:val="00D92A22"/>
    <w:rsid w:val="00DA3890"/>
    <w:rsid w:val="00DB1C3D"/>
    <w:rsid w:val="00DB6236"/>
    <w:rsid w:val="00DB6734"/>
    <w:rsid w:val="00DC39D3"/>
    <w:rsid w:val="00DC743E"/>
    <w:rsid w:val="00DD4635"/>
    <w:rsid w:val="00DF58A8"/>
    <w:rsid w:val="00DF7CE7"/>
    <w:rsid w:val="00E0271E"/>
    <w:rsid w:val="00E07CB6"/>
    <w:rsid w:val="00E11536"/>
    <w:rsid w:val="00E140E5"/>
    <w:rsid w:val="00E22C9F"/>
    <w:rsid w:val="00E3264F"/>
    <w:rsid w:val="00E42219"/>
    <w:rsid w:val="00E424C3"/>
    <w:rsid w:val="00E52DCD"/>
    <w:rsid w:val="00E64B21"/>
    <w:rsid w:val="00E776C7"/>
    <w:rsid w:val="00E81023"/>
    <w:rsid w:val="00E843C0"/>
    <w:rsid w:val="00E90234"/>
    <w:rsid w:val="00E91963"/>
    <w:rsid w:val="00E93C2E"/>
    <w:rsid w:val="00E96723"/>
    <w:rsid w:val="00EA1E6E"/>
    <w:rsid w:val="00EB11AA"/>
    <w:rsid w:val="00EB2987"/>
    <w:rsid w:val="00ED4028"/>
    <w:rsid w:val="00ED7E71"/>
    <w:rsid w:val="00EE2ED3"/>
    <w:rsid w:val="00EF2274"/>
    <w:rsid w:val="00F04A0B"/>
    <w:rsid w:val="00F052EF"/>
    <w:rsid w:val="00F132D4"/>
    <w:rsid w:val="00F17EB7"/>
    <w:rsid w:val="00F22A65"/>
    <w:rsid w:val="00F245D0"/>
    <w:rsid w:val="00F24671"/>
    <w:rsid w:val="00F261E4"/>
    <w:rsid w:val="00F33274"/>
    <w:rsid w:val="00F51CEA"/>
    <w:rsid w:val="00F52C2D"/>
    <w:rsid w:val="00F54895"/>
    <w:rsid w:val="00F66897"/>
    <w:rsid w:val="00F75D99"/>
    <w:rsid w:val="00F866FD"/>
    <w:rsid w:val="00F94535"/>
    <w:rsid w:val="00FA14D8"/>
    <w:rsid w:val="00FA3EDF"/>
    <w:rsid w:val="00FA7A0A"/>
    <w:rsid w:val="00FB19C2"/>
    <w:rsid w:val="00FD5BCA"/>
    <w:rsid w:val="00FE3153"/>
    <w:rsid w:val="00FE32AC"/>
    <w:rsid w:val="00FE43CD"/>
    <w:rsid w:val="00FF6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20D4A"/>
    <w:pPr>
      <w:spacing w:before="240" w:after="120" w:line="360" w:lineRule="auto"/>
      <w:ind w:firstLine="709"/>
      <w:jc w:val="both"/>
    </w:pPr>
    <w:rPr>
      <w:rFonts w:ascii="Arial" w:hAnsi="Arial"/>
      <w:sz w:val="20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930C72"/>
    <w:pPr>
      <w:keepNext/>
      <w:keepLines/>
      <w:numPr>
        <w:numId w:val="13"/>
      </w:numPr>
      <w:outlineLvl w:val="0"/>
    </w:pPr>
    <w:rPr>
      <w:rFonts w:eastAsiaTheme="majorEastAsia" w:cstheme="majorBidi"/>
      <w:b/>
      <w:bCs/>
      <w:caps/>
      <w:sz w:val="24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31745"/>
    <w:pPr>
      <w:numPr>
        <w:ilvl w:val="1"/>
        <w:numId w:val="13"/>
      </w:numPr>
      <w:outlineLvl w:val="1"/>
    </w:pPr>
    <w:rPr>
      <w:b/>
      <w:bCs/>
      <w:i/>
      <w:szCs w:val="26"/>
    </w:rPr>
  </w:style>
  <w:style w:type="paragraph" w:styleId="Nagwek3">
    <w:name w:val="heading 3"/>
    <w:basedOn w:val="Nagwek2"/>
    <w:next w:val="Normalny"/>
    <w:link w:val="Nagwek3Znak"/>
    <w:uiPriority w:val="9"/>
    <w:unhideWhenUsed/>
    <w:qFormat/>
    <w:rsid w:val="00910BE8"/>
    <w:pPr>
      <w:numPr>
        <w:ilvl w:val="2"/>
      </w:numPr>
      <w:outlineLvl w:val="2"/>
    </w:pPr>
    <w:rPr>
      <w:b w:val="0"/>
      <w:bCs w:val="0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92260"/>
    <w:pPr>
      <w:keepNext/>
      <w:keepLines/>
      <w:numPr>
        <w:ilvl w:val="3"/>
        <w:numId w:val="1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92260"/>
    <w:pPr>
      <w:keepNext/>
      <w:keepLines/>
      <w:numPr>
        <w:ilvl w:val="4"/>
        <w:numId w:val="1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92260"/>
    <w:pPr>
      <w:keepNext/>
      <w:keepLines/>
      <w:numPr>
        <w:ilvl w:val="5"/>
        <w:numId w:val="1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92260"/>
    <w:pPr>
      <w:keepNext/>
      <w:keepLines/>
      <w:numPr>
        <w:ilvl w:val="6"/>
        <w:numId w:val="1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92260"/>
    <w:pPr>
      <w:keepNext/>
      <w:keepLines/>
      <w:numPr>
        <w:ilvl w:val="7"/>
        <w:numId w:val="1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92260"/>
    <w:pPr>
      <w:keepNext/>
      <w:keepLines/>
      <w:numPr>
        <w:ilvl w:val="8"/>
        <w:numId w:val="1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930C72"/>
    <w:rPr>
      <w:rFonts w:ascii="Arial" w:eastAsiaTheme="majorEastAsia" w:hAnsi="Arial" w:cstheme="majorBidi"/>
      <w:b/>
      <w:bCs/>
      <w:caps/>
      <w:sz w:val="24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A31745"/>
    <w:rPr>
      <w:rFonts w:ascii="Arial" w:hAnsi="Arial"/>
      <w:b/>
      <w:bCs/>
      <w:i/>
      <w:sz w:val="20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D41DC8"/>
    <w:rPr>
      <w:rFonts w:ascii="Arial" w:eastAsiaTheme="majorEastAsia" w:hAnsi="Arial" w:cstheme="majorBidi"/>
      <w:bCs/>
      <w:i/>
      <w:sz w:val="20"/>
      <w:szCs w:val="26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92260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92260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92260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92260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9226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9226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B6734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B6734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FB19C2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B19C2"/>
    <w:rPr>
      <w:rFonts w:ascii="Arial" w:hAnsi="Arial"/>
      <w:sz w:val="20"/>
    </w:rPr>
  </w:style>
  <w:style w:type="paragraph" w:styleId="Stopka">
    <w:name w:val="footer"/>
    <w:basedOn w:val="Normalny"/>
    <w:link w:val="StopkaZnak"/>
    <w:uiPriority w:val="99"/>
    <w:unhideWhenUsed/>
    <w:rsid w:val="00FB19C2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B19C2"/>
    <w:rPr>
      <w:rFonts w:ascii="Arial" w:hAnsi="Arial"/>
      <w:sz w:val="20"/>
    </w:rPr>
  </w:style>
  <w:style w:type="paragraph" w:styleId="Bezodstpw">
    <w:name w:val="No Spacing"/>
    <w:aliases w:val="NagBezSpisu"/>
    <w:basedOn w:val="Nagwek1"/>
    <w:next w:val="Nagwek1"/>
    <w:uiPriority w:val="1"/>
    <w:qFormat/>
    <w:rsid w:val="00D06338"/>
    <w:pPr>
      <w:numPr>
        <w:numId w:val="0"/>
      </w:numPr>
      <w:spacing w:after="0" w:line="240" w:lineRule="auto"/>
    </w:pPr>
    <w:rPr>
      <w:sz w:val="2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06338"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D06338"/>
    <w:pPr>
      <w:tabs>
        <w:tab w:val="right" w:leader="dot" w:pos="8492"/>
      </w:tabs>
      <w:spacing w:before="0" w:after="0"/>
      <w:ind w:firstLine="0"/>
    </w:pPr>
  </w:style>
  <w:style w:type="paragraph" w:styleId="Spistreci2">
    <w:name w:val="toc 2"/>
    <w:basedOn w:val="Normalny"/>
    <w:next w:val="Normalny"/>
    <w:autoRedefine/>
    <w:uiPriority w:val="39"/>
    <w:unhideWhenUsed/>
    <w:rsid w:val="00D06338"/>
    <w:pPr>
      <w:tabs>
        <w:tab w:val="left" w:pos="1540"/>
        <w:tab w:val="right" w:leader="dot" w:pos="8492"/>
      </w:tabs>
      <w:spacing w:before="0" w:after="0"/>
      <w:ind w:left="198"/>
    </w:pPr>
  </w:style>
  <w:style w:type="paragraph" w:styleId="Spistreci3">
    <w:name w:val="toc 3"/>
    <w:basedOn w:val="Normalny"/>
    <w:next w:val="Normalny"/>
    <w:autoRedefine/>
    <w:uiPriority w:val="39"/>
    <w:unhideWhenUsed/>
    <w:rsid w:val="00D06338"/>
    <w:pPr>
      <w:tabs>
        <w:tab w:val="left" w:pos="1829"/>
        <w:tab w:val="right" w:leader="dot" w:pos="8492"/>
      </w:tabs>
      <w:spacing w:before="0" w:after="0"/>
      <w:ind w:left="403"/>
    </w:pPr>
  </w:style>
  <w:style w:type="character" w:styleId="Hipercze">
    <w:name w:val="Hyperlink"/>
    <w:basedOn w:val="Domylnaczcionkaakapitu"/>
    <w:uiPriority w:val="99"/>
    <w:unhideWhenUsed/>
    <w:rsid w:val="00D06338"/>
    <w:rPr>
      <w:color w:val="0000FF" w:themeColor="hyperlink"/>
      <w:u w:val="single"/>
    </w:rPr>
  </w:style>
  <w:style w:type="paragraph" w:styleId="Spistreci4">
    <w:name w:val="toc 4"/>
    <w:basedOn w:val="Normalny"/>
    <w:next w:val="Normalny"/>
    <w:autoRedefine/>
    <w:uiPriority w:val="39"/>
    <w:unhideWhenUsed/>
    <w:rsid w:val="00C01005"/>
    <w:pPr>
      <w:spacing w:before="0" w:after="100" w:line="276" w:lineRule="auto"/>
      <w:ind w:left="660" w:firstLine="0"/>
      <w:jc w:val="left"/>
    </w:pPr>
    <w:rPr>
      <w:rFonts w:asciiTheme="minorHAnsi" w:eastAsiaTheme="minorEastAsia" w:hAnsiTheme="minorHAnsi"/>
      <w:sz w:val="22"/>
      <w:lang w:eastAsia="pl-PL"/>
    </w:rPr>
  </w:style>
  <w:style w:type="paragraph" w:styleId="Spistreci5">
    <w:name w:val="toc 5"/>
    <w:basedOn w:val="Normalny"/>
    <w:next w:val="Normalny"/>
    <w:autoRedefine/>
    <w:uiPriority w:val="39"/>
    <w:unhideWhenUsed/>
    <w:rsid w:val="00C01005"/>
    <w:pPr>
      <w:spacing w:before="0" w:after="100" w:line="276" w:lineRule="auto"/>
      <w:ind w:left="880" w:firstLine="0"/>
      <w:jc w:val="left"/>
    </w:pPr>
    <w:rPr>
      <w:rFonts w:asciiTheme="minorHAnsi" w:eastAsiaTheme="minorEastAsia" w:hAnsiTheme="minorHAnsi"/>
      <w:sz w:val="22"/>
      <w:lang w:eastAsia="pl-PL"/>
    </w:rPr>
  </w:style>
  <w:style w:type="paragraph" w:styleId="Spistreci6">
    <w:name w:val="toc 6"/>
    <w:basedOn w:val="Normalny"/>
    <w:next w:val="Normalny"/>
    <w:autoRedefine/>
    <w:uiPriority w:val="39"/>
    <w:unhideWhenUsed/>
    <w:rsid w:val="00C01005"/>
    <w:pPr>
      <w:spacing w:before="0" w:after="100" w:line="276" w:lineRule="auto"/>
      <w:ind w:left="1100" w:firstLine="0"/>
      <w:jc w:val="left"/>
    </w:pPr>
    <w:rPr>
      <w:rFonts w:asciiTheme="minorHAnsi" w:eastAsiaTheme="minorEastAsia" w:hAnsiTheme="minorHAnsi"/>
      <w:sz w:val="22"/>
      <w:lang w:eastAsia="pl-PL"/>
    </w:rPr>
  </w:style>
  <w:style w:type="paragraph" w:styleId="Spistreci7">
    <w:name w:val="toc 7"/>
    <w:basedOn w:val="Normalny"/>
    <w:next w:val="Normalny"/>
    <w:autoRedefine/>
    <w:uiPriority w:val="39"/>
    <w:unhideWhenUsed/>
    <w:rsid w:val="00C01005"/>
    <w:pPr>
      <w:spacing w:before="0" w:after="100" w:line="276" w:lineRule="auto"/>
      <w:ind w:left="1320" w:firstLine="0"/>
      <w:jc w:val="left"/>
    </w:pPr>
    <w:rPr>
      <w:rFonts w:asciiTheme="minorHAnsi" w:eastAsiaTheme="minorEastAsia" w:hAnsiTheme="minorHAnsi"/>
      <w:sz w:val="22"/>
      <w:lang w:eastAsia="pl-PL"/>
    </w:rPr>
  </w:style>
  <w:style w:type="paragraph" w:styleId="Spistreci8">
    <w:name w:val="toc 8"/>
    <w:basedOn w:val="Normalny"/>
    <w:next w:val="Normalny"/>
    <w:autoRedefine/>
    <w:uiPriority w:val="39"/>
    <w:unhideWhenUsed/>
    <w:rsid w:val="00C01005"/>
    <w:pPr>
      <w:spacing w:before="0" w:after="100" w:line="276" w:lineRule="auto"/>
      <w:ind w:left="1540" w:firstLine="0"/>
      <w:jc w:val="left"/>
    </w:pPr>
    <w:rPr>
      <w:rFonts w:asciiTheme="minorHAnsi" w:eastAsiaTheme="minorEastAsia" w:hAnsiTheme="minorHAnsi"/>
      <w:sz w:val="22"/>
      <w:lang w:eastAsia="pl-PL"/>
    </w:rPr>
  </w:style>
  <w:style w:type="paragraph" w:styleId="Spistreci9">
    <w:name w:val="toc 9"/>
    <w:basedOn w:val="Normalny"/>
    <w:next w:val="Normalny"/>
    <w:autoRedefine/>
    <w:uiPriority w:val="39"/>
    <w:unhideWhenUsed/>
    <w:rsid w:val="00C01005"/>
    <w:pPr>
      <w:spacing w:before="0" w:after="100" w:line="276" w:lineRule="auto"/>
      <w:ind w:left="1760" w:firstLine="0"/>
      <w:jc w:val="left"/>
    </w:pPr>
    <w:rPr>
      <w:rFonts w:asciiTheme="minorHAnsi" w:eastAsiaTheme="minorEastAsia" w:hAnsiTheme="minorHAnsi"/>
      <w:sz w:val="22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6617A0"/>
    <w:pPr>
      <w:spacing w:before="0" w:after="0" w:line="240" w:lineRule="auto"/>
    </w:pPr>
    <w:rPr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6617A0"/>
    <w:rPr>
      <w:rFonts w:ascii="Arial" w:hAnsi="Arial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6617A0"/>
    <w:rPr>
      <w:vertAlign w:val="superscript"/>
    </w:rPr>
  </w:style>
  <w:style w:type="character" w:styleId="Tekstzastpczy">
    <w:name w:val="Placeholder Text"/>
    <w:basedOn w:val="Domylnaczcionkaakapitu"/>
    <w:uiPriority w:val="99"/>
    <w:semiHidden/>
    <w:rsid w:val="00AA444C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20D4A"/>
    <w:pPr>
      <w:spacing w:before="240" w:after="120" w:line="360" w:lineRule="auto"/>
      <w:ind w:firstLine="709"/>
      <w:jc w:val="both"/>
    </w:pPr>
    <w:rPr>
      <w:rFonts w:ascii="Arial" w:hAnsi="Arial"/>
      <w:sz w:val="20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930C72"/>
    <w:pPr>
      <w:keepNext/>
      <w:keepLines/>
      <w:numPr>
        <w:numId w:val="13"/>
      </w:numPr>
      <w:outlineLvl w:val="0"/>
    </w:pPr>
    <w:rPr>
      <w:rFonts w:eastAsiaTheme="majorEastAsia" w:cstheme="majorBidi"/>
      <w:b/>
      <w:bCs/>
      <w:caps/>
      <w:sz w:val="24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31745"/>
    <w:pPr>
      <w:numPr>
        <w:ilvl w:val="1"/>
        <w:numId w:val="13"/>
      </w:numPr>
      <w:outlineLvl w:val="1"/>
    </w:pPr>
    <w:rPr>
      <w:b/>
      <w:bCs/>
      <w:i/>
      <w:szCs w:val="26"/>
    </w:rPr>
  </w:style>
  <w:style w:type="paragraph" w:styleId="Nagwek3">
    <w:name w:val="heading 3"/>
    <w:basedOn w:val="Nagwek2"/>
    <w:next w:val="Normalny"/>
    <w:link w:val="Nagwek3Znak"/>
    <w:uiPriority w:val="9"/>
    <w:unhideWhenUsed/>
    <w:qFormat/>
    <w:rsid w:val="00910BE8"/>
    <w:pPr>
      <w:numPr>
        <w:ilvl w:val="2"/>
      </w:numPr>
      <w:outlineLvl w:val="2"/>
    </w:pPr>
    <w:rPr>
      <w:b w:val="0"/>
      <w:bCs w:val="0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92260"/>
    <w:pPr>
      <w:keepNext/>
      <w:keepLines/>
      <w:numPr>
        <w:ilvl w:val="3"/>
        <w:numId w:val="1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92260"/>
    <w:pPr>
      <w:keepNext/>
      <w:keepLines/>
      <w:numPr>
        <w:ilvl w:val="4"/>
        <w:numId w:val="1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92260"/>
    <w:pPr>
      <w:keepNext/>
      <w:keepLines/>
      <w:numPr>
        <w:ilvl w:val="5"/>
        <w:numId w:val="1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92260"/>
    <w:pPr>
      <w:keepNext/>
      <w:keepLines/>
      <w:numPr>
        <w:ilvl w:val="6"/>
        <w:numId w:val="1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92260"/>
    <w:pPr>
      <w:keepNext/>
      <w:keepLines/>
      <w:numPr>
        <w:ilvl w:val="7"/>
        <w:numId w:val="1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92260"/>
    <w:pPr>
      <w:keepNext/>
      <w:keepLines/>
      <w:numPr>
        <w:ilvl w:val="8"/>
        <w:numId w:val="1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930C72"/>
    <w:rPr>
      <w:rFonts w:ascii="Arial" w:eastAsiaTheme="majorEastAsia" w:hAnsi="Arial" w:cstheme="majorBidi"/>
      <w:b/>
      <w:bCs/>
      <w:caps/>
      <w:sz w:val="24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A31745"/>
    <w:rPr>
      <w:rFonts w:ascii="Arial" w:hAnsi="Arial"/>
      <w:b/>
      <w:bCs/>
      <w:i/>
      <w:sz w:val="20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D41DC8"/>
    <w:rPr>
      <w:rFonts w:ascii="Arial" w:eastAsiaTheme="majorEastAsia" w:hAnsi="Arial" w:cstheme="majorBidi"/>
      <w:bCs/>
      <w:i/>
      <w:sz w:val="20"/>
      <w:szCs w:val="26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92260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92260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92260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92260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9226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9226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B6734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B6734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FB19C2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B19C2"/>
    <w:rPr>
      <w:rFonts w:ascii="Arial" w:hAnsi="Arial"/>
      <w:sz w:val="20"/>
    </w:rPr>
  </w:style>
  <w:style w:type="paragraph" w:styleId="Stopka">
    <w:name w:val="footer"/>
    <w:basedOn w:val="Normalny"/>
    <w:link w:val="StopkaZnak"/>
    <w:uiPriority w:val="99"/>
    <w:unhideWhenUsed/>
    <w:rsid w:val="00FB19C2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B19C2"/>
    <w:rPr>
      <w:rFonts w:ascii="Arial" w:hAnsi="Arial"/>
      <w:sz w:val="20"/>
    </w:rPr>
  </w:style>
  <w:style w:type="paragraph" w:styleId="Bezodstpw">
    <w:name w:val="No Spacing"/>
    <w:aliases w:val="NagBezSpisu"/>
    <w:basedOn w:val="Nagwek1"/>
    <w:next w:val="Nagwek1"/>
    <w:uiPriority w:val="1"/>
    <w:qFormat/>
    <w:rsid w:val="00D06338"/>
    <w:pPr>
      <w:numPr>
        <w:numId w:val="0"/>
      </w:numPr>
      <w:spacing w:after="0" w:line="240" w:lineRule="auto"/>
    </w:pPr>
    <w:rPr>
      <w:sz w:val="2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06338"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D06338"/>
    <w:pPr>
      <w:tabs>
        <w:tab w:val="right" w:leader="dot" w:pos="8492"/>
      </w:tabs>
      <w:spacing w:before="0" w:after="0"/>
      <w:ind w:firstLine="0"/>
    </w:pPr>
  </w:style>
  <w:style w:type="paragraph" w:styleId="Spistreci2">
    <w:name w:val="toc 2"/>
    <w:basedOn w:val="Normalny"/>
    <w:next w:val="Normalny"/>
    <w:autoRedefine/>
    <w:uiPriority w:val="39"/>
    <w:unhideWhenUsed/>
    <w:rsid w:val="00D06338"/>
    <w:pPr>
      <w:tabs>
        <w:tab w:val="left" w:pos="1540"/>
        <w:tab w:val="right" w:leader="dot" w:pos="8492"/>
      </w:tabs>
      <w:spacing w:before="0" w:after="0"/>
      <w:ind w:left="198"/>
    </w:pPr>
  </w:style>
  <w:style w:type="paragraph" w:styleId="Spistreci3">
    <w:name w:val="toc 3"/>
    <w:basedOn w:val="Normalny"/>
    <w:next w:val="Normalny"/>
    <w:autoRedefine/>
    <w:uiPriority w:val="39"/>
    <w:unhideWhenUsed/>
    <w:rsid w:val="00D06338"/>
    <w:pPr>
      <w:tabs>
        <w:tab w:val="left" w:pos="1829"/>
        <w:tab w:val="right" w:leader="dot" w:pos="8492"/>
      </w:tabs>
      <w:spacing w:before="0" w:after="0"/>
      <w:ind w:left="403"/>
    </w:pPr>
  </w:style>
  <w:style w:type="character" w:styleId="Hipercze">
    <w:name w:val="Hyperlink"/>
    <w:basedOn w:val="Domylnaczcionkaakapitu"/>
    <w:uiPriority w:val="99"/>
    <w:unhideWhenUsed/>
    <w:rsid w:val="00D06338"/>
    <w:rPr>
      <w:color w:val="0000FF" w:themeColor="hyperlink"/>
      <w:u w:val="single"/>
    </w:rPr>
  </w:style>
  <w:style w:type="paragraph" w:styleId="Spistreci4">
    <w:name w:val="toc 4"/>
    <w:basedOn w:val="Normalny"/>
    <w:next w:val="Normalny"/>
    <w:autoRedefine/>
    <w:uiPriority w:val="39"/>
    <w:unhideWhenUsed/>
    <w:rsid w:val="00C01005"/>
    <w:pPr>
      <w:spacing w:before="0" w:after="100" w:line="276" w:lineRule="auto"/>
      <w:ind w:left="660" w:firstLine="0"/>
      <w:jc w:val="left"/>
    </w:pPr>
    <w:rPr>
      <w:rFonts w:asciiTheme="minorHAnsi" w:eastAsiaTheme="minorEastAsia" w:hAnsiTheme="minorHAnsi"/>
      <w:sz w:val="22"/>
      <w:lang w:eastAsia="pl-PL"/>
    </w:rPr>
  </w:style>
  <w:style w:type="paragraph" w:styleId="Spistreci5">
    <w:name w:val="toc 5"/>
    <w:basedOn w:val="Normalny"/>
    <w:next w:val="Normalny"/>
    <w:autoRedefine/>
    <w:uiPriority w:val="39"/>
    <w:unhideWhenUsed/>
    <w:rsid w:val="00C01005"/>
    <w:pPr>
      <w:spacing w:before="0" w:after="100" w:line="276" w:lineRule="auto"/>
      <w:ind w:left="880" w:firstLine="0"/>
      <w:jc w:val="left"/>
    </w:pPr>
    <w:rPr>
      <w:rFonts w:asciiTheme="minorHAnsi" w:eastAsiaTheme="minorEastAsia" w:hAnsiTheme="minorHAnsi"/>
      <w:sz w:val="22"/>
      <w:lang w:eastAsia="pl-PL"/>
    </w:rPr>
  </w:style>
  <w:style w:type="paragraph" w:styleId="Spistreci6">
    <w:name w:val="toc 6"/>
    <w:basedOn w:val="Normalny"/>
    <w:next w:val="Normalny"/>
    <w:autoRedefine/>
    <w:uiPriority w:val="39"/>
    <w:unhideWhenUsed/>
    <w:rsid w:val="00C01005"/>
    <w:pPr>
      <w:spacing w:before="0" w:after="100" w:line="276" w:lineRule="auto"/>
      <w:ind w:left="1100" w:firstLine="0"/>
      <w:jc w:val="left"/>
    </w:pPr>
    <w:rPr>
      <w:rFonts w:asciiTheme="minorHAnsi" w:eastAsiaTheme="minorEastAsia" w:hAnsiTheme="minorHAnsi"/>
      <w:sz w:val="22"/>
      <w:lang w:eastAsia="pl-PL"/>
    </w:rPr>
  </w:style>
  <w:style w:type="paragraph" w:styleId="Spistreci7">
    <w:name w:val="toc 7"/>
    <w:basedOn w:val="Normalny"/>
    <w:next w:val="Normalny"/>
    <w:autoRedefine/>
    <w:uiPriority w:val="39"/>
    <w:unhideWhenUsed/>
    <w:rsid w:val="00C01005"/>
    <w:pPr>
      <w:spacing w:before="0" w:after="100" w:line="276" w:lineRule="auto"/>
      <w:ind w:left="1320" w:firstLine="0"/>
      <w:jc w:val="left"/>
    </w:pPr>
    <w:rPr>
      <w:rFonts w:asciiTheme="minorHAnsi" w:eastAsiaTheme="minorEastAsia" w:hAnsiTheme="minorHAnsi"/>
      <w:sz w:val="22"/>
      <w:lang w:eastAsia="pl-PL"/>
    </w:rPr>
  </w:style>
  <w:style w:type="paragraph" w:styleId="Spistreci8">
    <w:name w:val="toc 8"/>
    <w:basedOn w:val="Normalny"/>
    <w:next w:val="Normalny"/>
    <w:autoRedefine/>
    <w:uiPriority w:val="39"/>
    <w:unhideWhenUsed/>
    <w:rsid w:val="00C01005"/>
    <w:pPr>
      <w:spacing w:before="0" w:after="100" w:line="276" w:lineRule="auto"/>
      <w:ind w:left="1540" w:firstLine="0"/>
      <w:jc w:val="left"/>
    </w:pPr>
    <w:rPr>
      <w:rFonts w:asciiTheme="minorHAnsi" w:eastAsiaTheme="minorEastAsia" w:hAnsiTheme="minorHAnsi"/>
      <w:sz w:val="22"/>
      <w:lang w:eastAsia="pl-PL"/>
    </w:rPr>
  </w:style>
  <w:style w:type="paragraph" w:styleId="Spistreci9">
    <w:name w:val="toc 9"/>
    <w:basedOn w:val="Normalny"/>
    <w:next w:val="Normalny"/>
    <w:autoRedefine/>
    <w:uiPriority w:val="39"/>
    <w:unhideWhenUsed/>
    <w:rsid w:val="00C01005"/>
    <w:pPr>
      <w:spacing w:before="0" w:after="100" w:line="276" w:lineRule="auto"/>
      <w:ind w:left="1760" w:firstLine="0"/>
      <w:jc w:val="left"/>
    </w:pPr>
    <w:rPr>
      <w:rFonts w:asciiTheme="minorHAnsi" w:eastAsiaTheme="minorEastAsia" w:hAnsiTheme="minorHAnsi"/>
      <w:sz w:val="22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6617A0"/>
    <w:pPr>
      <w:spacing w:before="0" w:after="0" w:line="240" w:lineRule="auto"/>
    </w:pPr>
    <w:rPr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6617A0"/>
    <w:rPr>
      <w:rFonts w:ascii="Arial" w:hAnsi="Arial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6617A0"/>
    <w:rPr>
      <w:vertAlign w:val="superscript"/>
    </w:rPr>
  </w:style>
  <w:style w:type="character" w:styleId="Tekstzastpczy">
    <w:name w:val="Placeholder Text"/>
    <w:basedOn w:val="Domylnaczcionkaakapitu"/>
    <w:uiPriority w:val="99"/>
    <w:semiHidden/>
    <w:rsid w:val="00AA444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30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03929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5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65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9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655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4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51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DDD85F-02FB-4D57-A948-2B3C6E2306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</TotalTime>
  <Pages>1</Pages>
  <Words>1906</Words>
  <Characters>11436</Characters>
  <Application>Microsoft Office Word</Application>
  <DocSecurity>0</DocSecurity>
  <Lines>95</Lines>
  <Paragraphs>26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Arek</dc:creator>
  <cp:lastModifiedBy>Arek</cp:lastModifiedBy>
  <cp:revision>4</cp:revision>
  <cp:lastPrinted>2022-10-11T22:14:00Z</cp:lastPrinted>
  <dcterms:created xsi:type="dcterms:W3CDTF">2022-08-09T11:30:00Z</dcterms:created>
  <dcterms:modified xsi:type="dcterms:W3CDTF">2022-10-11T22:22:00Z</dcterms:modified>
</cp:coreProperties>
</file>