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39DD8" w14:textId="77777777" w:rsidR="006F0B0A" w:rsidRPr="009B22BD" w:rsidRDefault="006F0B0A" w:rsidP="006F0B0A">
      <w:pPr>
        <w:jc w:val="center"/>
        <w:rPr>
          <w:b/>
          <w:bCs/>
          <w:color w:val="FF0000"/>
          <w:sz w:val="28"/>
          <w:szCs w:val="28"/>
        </w:rPr>
      </w:pPr>
      <w:r w:rsidRPr="009B22BD">
        <w:rPr>
          <w:b/>
          <w:bCs/>
          <w:color w:val="FF0000"/>
          <w:sz w:val="28"/>
          <w:szCs w:val="28"/>
        </w:rPr>
        <w:t>Комментарии к страничке:</w:t>
      </w:r>
    </w:p>
    <w:p w14:paraId="59F0EFEE" w14:textId="01CE2740" w:rsidR="0011317E" w:rsidRDefault="006F0B0A" w:rsidP="006F0B0A">
      <w:pPr>
        <w:rPr>
          <w:i/>
          <w:iCs/>
        </w:rPr>
      </w:pPr>
      <w:r>
        <w:rPr>
          <w:i/>
          <w:iCs/>
        </w:rPr>
        <w:t>На мой взгляд</w:t>
      </w:r>
      <w:r w:rsidR="00E92DF0">
        <w:rPr>
          <w:i/>
          <w:iCs/>
        </w:rPr>
        <w:t>,</w:t>
      </w:r>
      <w:r>
        <w:rPr>
          <w:i/>
          <w:iCs/>
        </w:rPr>
        <w:t xml:space="preserve"> это </w:t>
      </w:r>
      <w:r w:rsidRPr="006F0B0A">
        <w:rPr>
          <w:b/>
          <w:bCs/>
          <w:i/>
          <w:iCs/>
        </w:rPr>
        <w:t>самая сложная, емкая, важная и,</w:t>
      </w:r>
      <w:r>
        <w:rPr>
          <w:b/>
          <w:bCs/>
          <w:i/>
          <w:iCs/>
        </w:rPr>
        <w:t xml:space="preserve"> </w:t>
      </w:r>
      <w:r w:rsidRPr="006F0B0A">
        <w:rPr>
          <w:b/>
          <w:bCs/>
          <w:i/>
          <w:iCs/>
        </w:rPr>
        <w:t>вероятно, востребованная</w:t>
      </w:r>
      <w:r>
        <w:rPr>
          <w:i/>
          <w:iCs/>
        </w:rPr>
        <w:t xml:space="preserve"> в будущем вкладка по методу. Ее устройство далеко от просто текстовой информации и предполагает сильно разветвленную структуру, также возможны частые обновления со стороны пользователей. В этом же состоит ее </w:t>
      </w:r>
      <w:r w:rsidRPr="006F0B0A">
        <w:rPr>
          <w:b/>
          <w:bCs/>
          <w:i/>
          <w:iCs/>
        </w:rPr>
        <w:t>главное отличие</w:t>
      </w:r>
      <w:r>
        <w:rPr>
          <w:i/>
          <w:iCs/>
        </w:rPr>
        <w:t xml:space="preserve"> от всех существующих платформ, </w:t>
      </w:r>
      <w:proofErr w:type="gramStart"/>
      <w:r>
        <w:rPr>
          <w:i/>
          <w:iCs/>
        </w:rPr>
        <w:t>т.к.</w:t>
      </w:r>
      <w:proofErr w:type="gramEnd"/>
      <w:r>
        <w:rPr>
          <w:i/>
          <w:iCs/>
        </w:rPr>
        <w:t xml:space="preserve"> в большинстве случаев протокол это просто текст, что крайне не удобно для пользователя.</w:t>
      </w:r>
    </w:p>
    <w:p w14:paraId="007B5A79" w14:textId="331E7827" w:rsidR="00084EE3" w:rsidRDefault="00084EE3" w:rsidP="006F0B0A">
      <w:pPr>
        <w:rPr>
          <w:i/>
          <w:iCs/>
        </w:rPr>
      </w:pPr>
      <w:r>
        <w:rPr>
          <w:i/>
          <w:iCs/>
        </w:rPr>
        <w:t>По этой вкладке «заглушку» стоит ставить только на самых первых этапах. В целом же, за время реализации проекта необходимо постараться проработать ее функционал настолько, насколько это будет возможным.</w:t>
      </w:r>
    </w:p>
    <w:p w14:paraId="3E586F3C" w14:textId="15E9D5EF" w:rsidR="00E92DF0" w:rsidRPr="00E92DF0" w:rsidRDefault="00E92DF0" w:rsidP="006F0B0A">
      <w:pPr>
        <w:rPr>
          <w:i/>
          <w:iCs/>
        </w:rPr>
      </w:pPr>
      <w:commentRangeStart w:id="0"/>
      <w:r>
        <w:rPr>
          <w:i/>
          <w:iCs/>
        </w:rPr>
        <w:t xml:space="preserve">На мой взгляд, конкретно этой вкладкой может заниматься отдельный человек, причем как со стороны </w:t>
      </w:r>
      <w:r>
        <w:rPr>
          <w:i/>
          <w:iCs/>
          <w:lang w:val="en-US"/>
        </w:rPr>
        <w:t>Back</w:t>
      </w:r>
      <w:r w:rsidRPr="00E92DF0">
        <w:rPr>
          <w:i/>
          <w:iCs/>
        </w:rPr>
        <w:t xml:space="preserve"> </w:t>
      </w:r>
      <w:proofErr w:type="gramStart"/>
      <w:r>
        <w:rPr>
          <w:i/>
          <w:iCs/>
          <w:lang w:val="en-US"/>
        </w:rPr>
        <w:t>end</w:t>
      </w:r>
      <w:proofErr w:type="gramEnd"/>
      <w:r w:rsidRPr="00E92DF0">
        <w:rPr>
          <w:i/>
          <w:iCs/>
        </w:rPr>
        <w:t xml:space="preserve"> </w:t>
      </w:r>
      <w:r>
        <w:rPr>
          <w:i/>
          <w:iCs/>
        </w:rPr>
        <w:t xml:space="preserve">так и со стороны </w:t>
      </w:r>
      <w:r>
        <w:rPr>
          <w:i/>
          <w:iCs/>
          <w:lang w:val="en-US"/>
        </w:rPr>
        <w:t>Front</w:t>
      </w:r>
      <w:r w:rsidRPr="00E92DF0">
        <w:rPr>
          <w:i/>
          <w:iCs/>
        </w:rPr>
        <w:t xml:space="preserve"> </w:t>
      </w:r>
      <w:r>
        <w:rPr>
          <w:i/>
          <w:iCs/>
          <w:lang w:val="en-US"/>
        </w:rPr>
        <w:t>end</w:t>
      </w:r>
      <w:r w:rsidRPr="00E92DF0">
        <w:rPr>
          <w:i/>
          <w:iCs/>
        </w:rPr>
        <w:t>.</w:t>
      </w:r>
      <w:commentRangeEnd w:id="0"/>
      <w:r>
        <w:rPr>
          <w:rStyle w:val="a3"/>
        </w:rPr>
        <w:commentReference w:id="0"/>
      </w:r>
    </w:p>
    <w:p w14:paraId="4C01E71B" w14:textId="09599475" w:rsidR="006F0B0A" w:rsidRPr="006F0B0A" w:rsidRDefault="006F0B0A" w:rsidP="006F0B0A">
      <w:pPr>
        <w:rPr>
          <w:b/>
          <w:bCs/>
          <w:i/>
          <w:iCs/>
        </w:rPr>
      </w:pPr>
      <w:r w:rsidRPr="006F0B0A">
        <w:rPr>
          <w:b/>
          <w:bCs/>
          <w:i/>
          <w:iCs/>
        </w:rPr>
        <w:t>Что за информация тут содержится:</w:t>
      </w:r>
    </w:p>
    <w:p w14:paraId="4CA0FC75" w14:textId="321D7FB9" w:rsidR="006F0B0A" w:rsidRDefault="006F0B0A" w:rsidP="006F0B0A">
      <w:pPr>
        <w:rPr>
          <w:i/>
          <w:iCs/>
        </w:rPr>
      </w:pPr>
      <w:r w:rsidRPr="006F0B0A">
        <w:rPr>
          <w:i/>
          <w:iCs/>
        </w:rPr>
        <w:t>Это последовательное</w:t>
      </w:r>
      <w:r>
        <w:rPr>
          <w:i/>
          <w:iCs/>
        </w:rPr>
        <w:t xml:space="preserve"> и подробное</w:t>
      </w:r>
      <w:r w:rsidRPr="006F0B0A">
        <w:rPr>
          <w:i/>
          <w:iCs/>
        </w:rPr>
        <w:t xml:space="preserve"> описание действий специалиста, которые ему необходимо осуществить для того, чтобы успешно реализовать описанный метод.  </w:t>
      </w:r>
      <w:r>
        <w:rPr>
          <w:i/>
          <w:iCs/>
        </w:rPr>
        <w:t xml:space="preserve">Информация на странице предполагает различные вариации протокола, </w:t>
      </w:r>
      <w:proofErr w:type="gramStart"/>
      <w:r>
        <w:rPr>
          <w:i/>
          <w:iCs/>
        </w:rPr>
        <w:t>т.е.</w:t>
      </w:r>
      <w:proofErr w:type="gramEnd"/>
      <w:r>
        <w:rPr>
          <w:i/>
          <w:iCs/>
        </w:rPr>
        <w:t xml:space="preserve"> предполагает оптимизацию страницы под пользователя, при указании им необходимых параметров.</w:t>
      </w:r>
    </w:p>
    <w:p w14:paraId="45EC27B6" w14:textId="30B9A9AF" w:rsidR="006F0B0A" w:rsidRPr="00F74C1D" w:rsidRDefault="006F0B0A" w:rsidP="006F0B0A">
      <w:pPr>
        <w:rPr>
          <w:b/>
          <w:bCs/>
          <w:i/>
          <w:iCs/>
          <w:color w:val="FF0000"/>
        </w:rPr>
      </w:pPr>
      <w:r w:rsidRPr="00F74C1D">
        <w:rPr>
          <w:b/>
          <w:bCs/>
          <w:i/>
          <w:iCs/>
          <w:color w:val="FF0000"/>
        </w:rPr>
        <w:t>В чем сложность</w:t>
      </w:r>
    </w:p>
    <w:p w14:paraId="5DAF715E" w14:textId="347C28A6" w:rsidR="006F0B0A" w:rsidRDefault="006F0B0A" w:rsidP="006F0B0A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Каждый метод можно осуществить в вариациях: на разном оборудовании, в разном объеме, на разных реактивах и </w:t>
      </w:r>
      <w:proofErr w:type="gramStart"/>
      <w:r>
        <w:rPr>
          <w:b/>
          <w:bCs/>
          <w:i/>
          <w:iCs/>
        </w:rPr>
        <w:t>т.д.</w:t>
      </w:r>
      <w:proofErr w:type="gramEnd"/>
      <w:r>
        <w:rPr>
          <w:b/>
          <w:bCs/>
          <w:i/>
          <w:iCs/>
        </w:rPr>
        <w:t xml:space="preserve"> Все эти вариации необходимо предусмотреть, внести </w:t>
      </w:r>
      <w:r w:rsidR="00F74C1D">
        <w:rPr>
          <w:b/>
          <w:bCs/>
          <w:i/>
          <w:iCs/>
        </w:rPr>
        <w:t>в протокол, дать возможность пользователю указать свои параметры и тем самым получить протокол «под себя».</w:t>
      </w:r>
    </w:p>
    <w:p w14:paraId="1A30254D" w14:textId="6ABBDBC1" w:rsidR="00F74C1D" w:rsidRDefault="00F74C1D" w:rsidP="006F0B0A">
      <w:pPr>
        <w:rPr>
          <w:b/>
          <w:bCs/>
          <w:i/>
          <w:iCs/>
        </w:rPr>
      </w:pPr>
      <w:r>
        <w:rPr>
          <w:b/>
          <w:bCs/>
          <w:i/>
          <w:iCs/>
        </w:rPr>
        <w:t>Причем, у каждого метода эти вариабельности разные</w:t>
      </w:r>
      <w:r w:rsidR="00084EE3">
        <w:rPr>
          <w:b/>
          <w:bCs/>
          <w:i/>
          <w:iCs/>
        </w:rPr>
        <w:t>/свои</w:t>
      </w:r>
      <w:r>
        <w:rPr>
          <w:b/>
          <w:bCs/>
          <w:i/>
          <w:iCs/>
        </w:rPr>
        <w:t>.</w:t>
      </w:r>
    </w:p>
    <w:p w14:paraId="10D192EF" w14:textId="664238C5" w:rsidR="00F74C1D" w:rsidRDefault="00F74C1D" w:rsidP="006F0B0A">
      <w:pPr>
        <w:rPr>
          <w:b/>
          <w:bCs/>
          <w:i/>
          <w:iCs/>
        </w:rPr>
      </w:pPr>
      <w:r>
        <w:rPr>
          <w:b/>
          <w:bCs/>
          <w:i/>
          <w:iCs/>
        </w:rPr>
        <w:t>Необходимо подумать, как вариабельность будет вносится пользователем, если он сам подгружает в БД протокол</w:t>
      </w:r>
      <w:r w:rsidR="00084EE3">
        <w:rPr>
          <w:b/>
          <w:bCs/>
          <w:i/>
          <w:iCs/>
        </w:rPr>
        <w:t xml:space="preserve"> для метода</w:t>
      </w:r>
      <w:r>
        <w:rPr>
          <w:b/>
          <w:bCs/>
          <w:i/>
          <w:iCs/>
        </w:rPr>
        <w:t>.</w:t>
      </w:r>
      <w:r w:rsidR="00084EE3">
        <w:rPr>
          <w:b/>
          <w:bCs/>
          <w:i/>
          <w:iCs/>
        </w:rPr>
        <w:t xml:space="preserve"> Продумать</w:t>
      </w:r>
      <w:r>
        <w:rPr>
          <w:b/>
          <w:bCs/>
          <w:i/>
          <w:iCs/>
        </w:rPr>
        <w:t xml:space="preserve"> </w:t>
      </w:r>
      <w:r w:rsidR="00084EE3">
        <w:rPr>
          <w:b/>
          <w:bCs/>
          <w:i/>
          <w:iCs/>
        </w:rPr>
        <w:t>к</w:t>
      </w:r>
      <w:r>
        <w:rPr>
          <w:b/>
          <w:bCs/>
          <w:i/>
          <w:iCs/>
        </w:rPr>
        <w:t xml:space="preserve">акова </w:t>
      </w:r>
      <w:r w:rsidR="00084EE3">
        <w:rPr>
          <w:b/>
          <w:bCs/>
          <w:i/>
          <w:iCs/>
        </w:rPr>
        <w:t xml:space="preserve">будет </w:t>
      </w:r>
      <w:r>
        <w:rPr>
          <w:b/>
          <w:bCs/>
          <w:i/>
          <w:iCs/>
        </w:rPr>
        <w:t>форма для пользователя при подгрузк</w:t>
      </w:r>
      <w:r w:rsidR="007B4B7A">
        <w:rPr>
          <w:b/>
          <w:bCs/>
          <w:i/>
          <w:iCs/>
        </w:rPr>
        <w:t>и</w:t>
      </w:r>
      <w:r>
        <w:rPr>
          <w:b/>
          <w:bCs/>
          <w:i/>
          <w:iCs/>
        </w:rPr>
        <w:t xml:space="preserve"> протокола.</w:t>
      </w:r>
    </w:p>
    <w:p w14:paraId="7FDD645F" w14:textId="42B10042" w:rsidR="00F74C1D" w:rsidRDefault="00F74C1D" w:rsidP="006F0B0A">
      <w:pPr>
        <w:rPr>
          <w:b/>
          <w:bCs/>
          <w:i/>
          <w:iCs/>
        </w:rPr>
      </w:pPr>
      <w:r>
        <w:rPr>
          <w:b/>
          <w:bCs/>
          <w:i/>
          <w:iCs/>
        </w:rPr>
        <w:t>*Можно как раз начать с того, чтобы продумать как пользователь будет подгружать протоколы в БД</w:t>
      </w:r>
      <w:r w:rsidR="00E92DF0">
        <w:rPr>
          <w:b/>
          <w:bCs/>
          <w:i/>
          <w:iCs/>
        </w:rPr>
        <w:t xml:space="preserve"> (</w:t>
      </w:r>
      <w:proofErr w:type="gramStart"/>
      <w:r>
        <w:rPr>
          <w:b/>
          <w:bCs/>
          <w:i/>
          <w:iCs/>
        </w:rPr>
        <w:t>т.к.</w:t>
      </w:r>
      <w:proofErr w:type="gramEnd"/>
      <w:r>
        <w:rPr>
          <w:b/>
          <w:bCs/>
          <w:i/>
          <w:iCs/>
        </w:rPr>
        <w:t xml:space="preserve"> это очень важно</w:t>
      </w:r>
      <w:r w:rsidR="00E92DF0">
        <w:rPr>
          <w:b/>
          <w:bCs/>
          <w:i/>
          <w:iCs/>
        </w:rPr>
        <w:t>),</w:t>
      </w:r>
      <w:r>
        <w:rPr>
          <w:b/>
          <w:bCs/>
          <w:i/>
          <w:iCs/>
        </w:rPr>
        <w:t xml:space="preserve"> и внести первый протокол на платформу </w:t>
      </w:r>
      <w:r w:rsidR="00084EE3">
        <w:rPr>
          <w:b/>
          <w:bCs/>
          <w:i/>
          <w:iCs/>
        </w:rPr>
        <w:t>именно через пользователя</w:t>
      </w:r>
      <w:r>
        <w:rPr>
          <w:b/>
          <w:bCs/>
          <w:i/>
          <w:iCs/>
        </w:rPr>
        <w:t>, а не через прямую подгрузку.</w:t>
      </w:r>
    </w:p>
    <w:p w14:paraId="6B5ECDBA" w14:textId="6570EFFF" w:rsidR="00F74C1D" w:rsidRDefault="00F74C1D" w:rsidP="006F0B0A">
      <w:pPr>
        <w:rPr>
          <w:b/>
          <w:bCs/>
          <w:i/>
          <w:iCs/>
          <w:color w:val="FF0000"/>
        </w:rPr>
      </w:pPr>
      <w:r w:rsidRPr="00F74C1D">
        <w:rPr>
          <w:b/>
          <w:bCs/>
          <w:i/>
          <w:iCs/>
          <w:color w:val="FF0000"/>
        </w:rPr>
        <w:t xml:space="preserve">Алгоритм, по которому я сама составляла протокол </w:t>
      </w:r>
      <w:r w:rsidR="00E92DF0">
        <w:rPr>
          <w:b/>
          <w:bCs/>
          <w:i/>
          <w:iCs/>
          <w:color w:val="FF0000"/>
        </w:rPr>
        <w:t>из</w:t>
      </w:r>
      <w:r w:rsidRPr="00F74C1D">
        <w:rPr>
          <w:b/>
          <w:bCs/>
          <w:i/>
          <w:iCs/>
          <w:color w:val="FF0000"/>
        </w:rPr>
        <w:t xml:space="preserve"> пример</w:t>
      </w:r>
      <w:r w:rsidR="00E92DF0">
        <w:rPr>
          <w:b/>
          <w:bCs/>
          <w:i/>
          <w:iCs/>
          <w:color w:val="FF0000"/>
        </w:rPr>
        <w:t>а</w:t>
      </w:r>
      <w:r>
        <w:rPr>
          <w:b/>
          <w:bCs/>
          <w:i/>
          <w:iCs/>
          <w:color w:val="FF0000"/>
        </w:rPr>
        <w:t>:</w:t>
      </w:r>
    </w:p>
    <w:p w14:paraId="644505FE" w14:textId="21B8B911" w:rsidR="00F74C1D" w:rsidRPr="00E92DF0" w:rsidRDefault="00F74C1D" w:rsidP="006F0B0A">
      <w:r w:rsidRPr="00E92DF0">
        <w:t>*вероятно, по такому алгоритму/форме может идти пользователь при погрузке протокола на платформу</w:t>
      </w:r>
    </w:p>
    <w:p w14:paraId="70A864BA" w14:textId="38E7BCF1" w:rsidR="00F74C1D" w:rsidRPr="009E3D15" w:rsidRDefault="00E92DF0" w:rsidP="006F0B0A">
      <w:pPr>
        <w:rPr>
          <w:b/>
          <w:bCs/>
          <w:color w:val="4472C4" w:themeColor="accent1"/>
        </w:rPr>
      </w:pPr>
      <w:r w:rsidRPr="009E3D15">
        <w:rPr>
          <w:b/>
          <w:bCs/>
          <w:color w:val="4472C4" w:themeColor="accent1"/>
        </w:rPr>
        <w:t>1. Определить какие параметры в данном конкретном методе вариабельные, то есть могут меняться у разных пользователей.</w:t>
      </w:r>
    </w:p>
    <w:p w14:paraId="2D4840D8" w14:textId="123AC2AE" w:rsidR="00E92DF0" w:rsidRDefault="00E92DF0" w:rsidP="006F0B0A">
      <w:r>
        <w:t>*Это сразу формирует в протоколе поля для выбора</w:t>
      </w:r>
    </w:p>
    <w:p w14:paraId="734B47CD" w14:textId="2C777D9D" w:rsidR="00E92DF0" w:rsidRPr="00E92DF0" w:rsidRDefault="00E92DF0" w:rsidP="006F0B0A">
      <w:pPr>
        <w:rPr>
          <w:b/>
          <w:bCs/>
        </w:rPr>
      </w:pPr>
      <w:r w:rsidRPr="00E92DF0">
        <w:rPr>
          <w:b/>
          <w:bCs/>
        </w:rPr>
        <w:t xml:space="preserve">В примере из презентации таких параметра всего 2: </w:t>
      </w:r>
    </w:p>
    <w:p w14:paraId="5129BEFE" w14:textId="699239E0" w:rsidR="00E92DF0" w:rsidRDefault="00E92DF0" w:rsidP="006F0B0A">
      <w:r>
        <w:t>- вид белка-стандарта</w:t>
      </w:r>
    </w:p>
    <w:p w14:paraId="29C32469" w14:textId="1DCDFEDB" w:rsidR="00E92DF0" w:rsidRDefault="00E92DF0" w:rsidP="006F0B0A">
      <w:r>
        <w:t>- объем пробы</w:t>
      </w:r>
    </w:p>
    <w:p w14:paraId="02B6D6F4" w14:textId="766F5838" w:rsidR="00E92DF0" w:rsidRDefault="00084EE3" w:rsidP="006F0B0A">
      <w:pPr>
        <w:rPr>
          <w:b/>
          <w:bCs/>
          <w:color w:val="4472C4" w:themeColor="accent1"/>
        </w:rPr>
      </w:pPr>
      <w:r w:rsidRPr="00084EE3">
        <w:rPr>
          <w:b/>
          <w:bCs/>
          <w:color w:val="4472C4" w:themeColor="accent1"/>
        </w:rPr>
        <w:t>2</w:t>
      </w:r>
      <w:r w:rsidR="00E92DF0" w:rsidRPr="00084EE3">
        <w:rPr>
          <w:b/>
          <w:bCs/>
          <w:color w:val="4472C4" w:themeColor="accent1"/>
        </w:rPr>
        <w:t>.Определить значения для вариабельных параметров</w:t>
      </w:r>
    </w:p>
    <w:p w14:paraId="75ADB4DA" w14:textId="46570B76" w:rsidR="00084EE3" w:rsidRDefault="00084EE3" w:rsidP="00084EE3">
      <w:r>
        <w:lastRenderedPageBreak/>
        <w:t xml:space="preserve">* таким образом формируются значения вариабельных параметров, причем в некоторых методах они могут быть и открытым числом (любым), но обязательно с указанием размерности (граммы, минуты, литры и </w:t>
      </w:r>
      <w:proofErr w:type="gramStart"/>
      <w:r>
        <w:t>т.п.</w:t>
      </w:r>
      <w:proofErr w:type="gramEnd"/>
      <w:r>
        <w:t>)</w:t>
      </w:r>
    </w:p>
    <w:p w14:paraId="6D1B5816" w14:textId="553A37E0" w:rsidR="00E92DF0" w:rsidRDefault="00E92DF0" w:rsidP="006F0B0A">
      <w:pPr>
        <w:rPr>
          <w:b/>
          <w:bCs/>
        </w:rPr>
      </w:pPr>
      <w:r w:rsidRPr="00E92DF0">
        <w:rPr>
          <w:b/>
          <w:bCs/>
        </w:rPr>
        <w:t>В примере из презентации:</w:t>
      </w:r>
    </w:p>
    <w:p w14:paraId="357E5E93" w14:textId="79676CFA" w:rsidR="00E92DF0" w:rsidRDefault="00084EE3" w:rsidP="006F0B0A">
      <w:r>
        <w:t xml:space="preserve">1. </w:t>
      </w:r>
      <w:r w:rsidR="00E92DF0" w:rsidRPr="00E92DF0">
        <w:t>Для белка</w:t>
      </w:r>
      <w:r w:rsidR="009E3D15">
        <w:t>-</w:t>
      </w:r>
      <w:r w:rsidR="00E92DF0" w:rsidRPr="00E92DF0">
        <w:t>стандарта существуют два возможных значения:</w:t>
      </w:r>
    </w:p>
    <w:p w14:paraId="41D76723" w14:textId="79B6BC8E" w:rsidR="009E3D15" w:rsidRDefault="009E3D15" w:rsidP="006F0B0A">
      <w:r>
        <w:t>-</w:t>
      </w:r>
      <w:r>
        <w:rPr>
          <w:lang w:val="en-US"/>
        </w:rPr>
        <w:t>BSA</w:t>
      </w:r>
      <w:r w:rsidRPr="007B4B7A">
        <w:t xml:space="preserve"> (</w:t>
      </w:r>
      <w:r>
        <w:t>бычий сывороточный альбумин)</w:t>
      </w:r>
    </w:p>
    <w:p w14:paraId="572951D5" w14:textId="282DEA01" w:rsidR="009E3D15" w:rsidRDefault="009E3D15" w:rsidP="006F0B0A">
      <w:r>
        <w:t>-</w:t>
      </w:r>
      <w:r>
        <w:rPr>
          <w:lang w:val="en-US"/>
        </w:rPr>
        <w:t>BG</w:t>
      </w:r>
      <w:r w:rsidRPr="007B4B7A">
        <w:t xml:space="preserve"> (</w:t>
      </w:r>
      <w:r>
        <w:t>бычий гамма-глобулин)</w:t>
      </w:r>
    </w:p>
    <w:p w14:paraId="0476E283" w14:textId="54983752" w:rsidR="009E3D15" w:rsidRDefault="00084EE3" w:rsidP="006F0B0A">
      <w:r>
        <w:t xml:space="preserve">2. </w:t>
      </w:r>
      <w:r w:rsidR="009E3D15">
        <w:t>Для объема пробы три возможных значения:</w:t>
      </w:r>
    </w:p>
    <w:p w14:paraId="5B19B9BC" w14:textId="3C22AB99" w:rsidR="009E3D15" w:rsidRDefault="009E3D15" w:rsidP="006F0B0A">
      <w:r>
        <w:t>-250 микролитров</w:t>
      </w:r>
    </w:p>
    <w:p w14:paraId="191DCE26" w14:textId="073ACD13" w:rsidR="009E3D15" w:rsidRDefault="009E3D15" w:rsidP="006F0B0A">
      <w:r>
        <w:t>-1 миллилитр</w:t>
      </w:r>
    </w:p>
    <w:p w14:paraId="75D9FC62" w14:textId="6E8F1F13" w:rsidR="009E3D15" w:rsidRDefault="009E3D15" w:rsidP="006F0B0A">
      <w:r>
        <w:t>- 5 миллилитров</w:t>
      </w:r>
    </w:p>
    <w:p w14:paraId="03A81763" w14:textId="3A33A512" w:rsidR="00084EE3" w:rsidRPr="00084EE3" w:rsidRDefault="00084EE3" w:rsidP="006F0B0A">
      <w:pPr>
        <w:rPr>
          <w:b/>
          <w:bCs/>
          <w:color w:val="4472C4" w:themeColor="accent1"/>
        </w:rPr>
      </w:pPr>
      <w:r w:rsidRPr="00084EE3">
        <w:rPr>
          <w:b/>
          <w:bCs/>
          <w:color w:val="4472C4" w:themeColor="accent1"/>
        </w:rPr>
        <w:t xml:space="preserve">3. Определить количество шагов в протоколе и их содержание.   </w:t>
      </w:r>
    </w:p>
    <w:p w14:paraId="426CAAEB" w14:textId="054D89A0" w:rsidR="009E3D15" w:rsidRDefault="00084EE3" w:rsidP="006F0B0A">
      <w:r>
        <w:t>*в форме можно обозначить как «+добавить шаг»</w:t>
      </w:r>
    </w:p>
    <w:p w14:paraId="0AA576BA" w14:textId="6FFB0E8B" w:rsidR="00084EE3" w:rsidRPr="00084EE3" w:rsidRDefault="00084EE3" w:rsidP="006F0B0A">
      <w:pPr>
        <w:rPr>
          <w:b/>
          <w:bCs/>
        </w:rPr>
      </w:pPr>
      <w:r w:rsidRPr="00084EE3">
        <w:rPr>
          <w:b/>
          <w:bCs/>
        </w:rPr>
        <w:t>В примере</w:t>
      </w:r>
      <w:r>
        <w:rPr>
          <w:b/>
          <w:bCs/>
        </w:rPr>
        <w:t xml:space="preserve"> предусмотрены следующие шаги:</w:t>
      </w:r>
      <w:r w:rsidRPr="00084EE3">
        <w:rPr>
          <w:b/>
          <w:bCs/>
        </w:rPr>
        <w:t xml:space="preserve"> </w:t>
      </w:r>
    </w:p>
    <w:p w14:paraId="35FB94B8" w14:textId="77777777" w:rsidR="00084EE3" w:rsidRPr="00084EE3" w:rsidRDefault="00084EE3" w:rsidP="00084EE3">
      <w:pPr>
        <w:rPr>
          <w:lang w:val="en-US"/>
        </w:rPr>
      </w:pPr>
      <w:commentRangeStart w:id="1"/>
      <w:r w:rsidRPr="00084EE3">
        <w:rPr>
          <w:lang w:val="en-US"/>
        </w:rPr>
        <w:t>1. Select a Protein Standard and sample volume</w:t>
      </w:r>
      <w:commentRangeEnd w:id="1"/>
      <w:r>
        <w:rPr>
          <w:rStyle w:val="a3"/>
        </w:rPr>
        <w:commentReference w:id="1"/>
      </w:r>
    </w:p>
    <w:p w14:paraId="0F851F3A" w14:textId="77777777" w:rsidR="00084EE3" w:rsidRPr="00084EE3" w:rsidRDefault="00084EE3" w:rsidP="00084EE3">
      <w:pPr>
        <w:rPr>
          <w:lang w:val="en-US"/>
        </w:rPr>
      </w:pPr>
      <w:r w:rsidRPr="00084EE3">
        <w:rPr>
          <w:lang w:val="en-US"/>
        </w:rPr>
        <w:t>2. Remove the 1x Bradford dye reagent from 4°C storage and let it warm to ambient temperature. Invert the 1x dye reagent a few times before use.</w:t>
      </w:r>
    </w:p>
    <w:p w14:paraId="010BB962" w14:textId="77777777" w:rsidR="00084EE3" w:rsidRPr="00084EE3" w:rsidRDefault="00084EE3" w:rsidP="00084EE3">
      <w:pPr>
        <w:rPr>
          <w:lang w:val="en-US"/>
        </w:rPr>
      </w:pPr>
      <w:r w:rsidRPr="00084EE3">
        <w:rPr>
          <w:lang w:val="en-US"/>
        </w:rPr>
        <w:t xml:space="preserve">3. Prepare the protein standard if needed. </w:t>
      </w:r>
    </w:p>
    <w:p w14:paraId="39D398C1" w14:textId="77777777" w:rsidR="00084EE3" w:rsidRPr="00084EE3" w:rsidRDefault="00084EE3" w:rsidP="00084EE3">
      <w:pPr>
        <w:rPr>
          <w:lang w:val="en-US"/>
        </w:rPr>
      </w:pPr>
      <w:r w:rsidRPr="00084EE3">
        <w:rPr>
          <w:lang w:val="en-US"/>
        </w:rPr>
        <w:t xml:space="preserve">4. Put your unknown sample to the tube (or cuvette) </w:t>
      </w:r>
    </w:p>
    <w:p w14:paraId="0597E7C7" w14:textId="77777777" w:rsidR="00084EE3" w:rsidRPr="00084EE3" w:rsidRDefault="00084EE3" w:rsidP="00084EE3">
      <w:pPr>
        <w:rPr>
          <w:lang w:val="en-US"/>
        </w:rPr>
      </w:pPr>
      <w:r w:rsidRPr="00084EE3">
        <w:rPr>
          <w:lang w:val="en-US"/>
        </w:rPr>
        <w:t>5. Add the 1x dye reagent to each tube (or cuvette) and vortex (or invert).</w:t>
      </w:r>
    </w:p>
    <w:p w14:paraId="2FA37D0F" w14:textId="77777777" w:rsidR="00084EE3" w:rsidRPr="00084EE3" w:rsidRDefault="00084EE3" w:rsidP="00084EE3">
      <w:pPr>
        <w:rPr>
          <w:lang w:val="en-US"/>
        </w:rPr>
      </w:pPr>
      <w:r w:rsidRPr="00084EE3">
        <w:rPr>
          <w:lang w:val="en-US"/>
        </w:rPr>
        <w:t>6. Incubate at room temperature for at least 5 min. Samples should not be incubated longer than 1 hr at room temperature.</w:t>
      </w:r>
    </w:p>
    <w:p w14:paraId="2E017208" w14:textId="77777777" w:rsidR="00084EE3" w:rsidRPr="00084EE3" w:rsidRDefault="00084EE3" w:rsidP="00084EE3">
      <w:pPr>
        <w:rPr>
          <w:lang w:val="en-US"/>
        </w:rPr>
      </w:pPr>
      <w:r w:rsidRPr="00084EE3">
        <w:rPr>
          <w:lang w:val="en-US"/>
        </w:rPr>
        <w:t xml:space="preserve">7. Set the spectrophotometer to 595 nm. Zero the instrument with the blank sample (not required for microplate readers). Measure the absorbance of the standards and unknown samples. </w:t>
      </w:r>
    </w:p>
    <w:p w14:paraId="08805E9F" w14:textId="77777777" w:rsidR="00084EE3" w:rsidRPr="00084EE3" w:rsidRDefault="00084EE3" w:rsidP="00084EE3">
      <w:pPr>
        <w:rPr>
          <w:lang w:val="en-US"/>
        </w:rPr>
      </w:pPr>
      <w:r w:rsidRPr="00084EE3">
        <w:rPr>
          <w:lang w:val="en-US"/>
        </w:rPr>
        <w:t>8. Data analysis</w:t>
      </w:r>
    </w:p>
    <w:p w14:paraId="560CA2F8" w14:textId="7AC88E21" w:rsidR="009E3D15" w:rsidRDefault="003C6D0C" w:rsidP="006F0B0A">
      <w:pPr>
        <w:rPr>
          <w:b/>
          <w:bCs/>
          <w:color w:val="4472C4" w:themeColor="accent1"/>
        </w:rPr>
      </w:pPr>
      <w:r w:rsidRPr="003C6D0C">
        <w:rPr>
          <w:b/>
          <w:bCs/>
          <w:color w:val="4472C4" w:themeColor="accent1"/>
        </w:rPr>
        <w:t>4. Указать список литературы</w:t>
      </w:r>
    </w:p>
    <w:p w14:paraId="7B017CF3" w14:textId="7C04EDBB" w:rsidR="003C6D0C" w:rsidRDefault="003C6D0C" w:rsidP="006F0B0A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5. Для тех, кто добавляет новый протокол по своим данным (не по данным литературы), нужно предусмотреть возможность погрузки файлов для «экспертов», чтобы они могли оценить адекватность предложенного метода.</w:t>
      </w:r>
    </w:p>
    <w:p w14:paraId="23D89161" w14:textId="1F71B152" w:rsidR="003C6D0C" w:rsidRDefault="003C6D0C" w:rsidP="006F0B0A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6. Если есть опасные реагенты, требующие мер предосторожности – указать отдельно (будет представлено на странице в виде отдельной вкладки – безопасность).</w:t>
      </w:r>
    </w:p>
    <w:p w14:paraId="67AC62D7" w14:textId="3D480334" w:rsidR="00657304" w:rsidRDefault="002A3488" w:rsidP="006F0B0A">
      <w:pPr>
        <w:rPr>
          <w:b/>
          <w:bCs/>
          <w:color w:val="FF0000"/>
        </w:rPr>
      </w:pPr>
      <w:r>
        <w:rPr>
          <w:b/>
          <w:bCs/>
          <w:color w:val="FF0000"/>
        </w:rPr>
        <w:t>7. ввести п</w:t>
      </w:r>
      <w:r w:rsidR="00657304" w:rsidRPr="00657304">
        <w:rPr>
          <w:b/>
          <w:bCs/>
          <w:color w:val="FF0000"/>
        </w:rPr>
        <w:t>еречень реактивов и оборудования?</w:t>
      </w:r>
    </w:p>
    <w:p w14:paraId="3C7732FF" w14:textId="1588BCF4" w:rsidR="00657304" w:rsidRDefault="002A3488" w:rsidP="006F0B0A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8. ввести </w:t>
      </w:r>
      <w:r w:rsidR="00657304">
        <w:rPr>
          <w:b/>
          <w:bCs/>
          <w:color w:val="FF0000"/>
        </w:rPr>
        <w:t>+ и –</w:t>
      </w:r>
      <w:r>
        <w:rPr>
          <w:b/>
          <w:bCs/>
          <w:color w:val="FF0000"/>
        </w:rPr>
        <w:t xml:space="preserve"> метода?</w:t>
      </w:r>
    </w:p>
    <w:p w14:paraId="7838FD11" w14:textId="3D516B6A" w:rsidR="002A3488" w:rsidRDefault="002A3488" w:rsidP="006F0B0A">
      <w:pPr>
        <w:rPr>
          <w:b/>
          <w:bCs/>
          <w:color w:val="FF0000"/>
        </w:rPr>
      </w:pPr>
    </w:p>
    <w:p w14:paraId="42AD389D" w14:textId="688DE20B" w:rsidR="003C6D0C" w:rsidRPr="002A3488" w:rsidRDefault="002A3488" w:rsidP="002A3488">
      <w:pPr>
        <w:rPr>
          <w:b/>
          <w:bCs/>
        </w:rPr>
      </w:pPr>
      <w:r>
        <w:rPr>
          <w:b/>
          <w:bCs/>
        </w:rPr>
        <w:lastRenderedPageBreak/>
        <w:t>*</w:t>
      </w:r>
      <w:r w:rsidRPr="002A3488">
        <w:rPr>
          <w:b/>
          <w:bCs/>
        </w:rPr>
        <w:t>По завершению заполнения протокола,</w:t>
      </w:r>
      <w:r>
        <w:rPr>
          <w:b/>
          <w:bCs/>
        </w:rPr>
        <w:t xml:space="preserve"> </w:t>
      </w:r>
      <w:r w:rsidRPr="002A3488">
        <w:rPr>
          <w:b/>
          <w:bCs/>
        </w:rPr>
        <w:t>перед отправкой/публикацией у пользователя должна быть возможность проверить что получилось.</w:t>
      </w:r>
    </w:p>
    <w:p w14:paraId="2658B3F4" w14:textId="757272DB" w:rsidR="009E3D15" w:rsidRDefault="003C6D0C" w:rsidP="003C6D0C">
      <w:pPr>
        <w:jc w:val="center"/>
        <w:rPr>
          <w:b/>
          <w:bCs/>
          <w:color w:val="FF0000"/>
        </w:rPr>
      </w:pPr>
      <w:r w:rsidRPr="003C6D0C">
        <w:rPr>
          <w:b/>
          <w:bCs/>
          <w:color w:val="FF0000"/>
        </w:rPr>
        <w:t>Дополнительно на странице размещаются:</w:t>
      </w:r>
    </w:p>
    <w:p w14:paraId="401BDBB1" w14:textId="2F9411DE" w:rsidR="003C6D0C" w:rsidRDefault="003C6D0C" w:rsidP="003C6D0C">
      <w:pPr>
        <w:pStyle w:val="a8"/>
        <w:numPr>
          <w:ilvl w:val="0"/>
          <w:numId w:val="1"/>
        </w:numPr>
        <w:rPr>
          <w:color w:val="000000" w:themeColor="text1"/>
        </w:rPr>
      </w:pPr>
      <w:r w:rsidRPr="003C6D0C">
        <w:rPr>
          <w:color w:val="000000" w:themeColor="text1"/>
        </w:rPr>
        <w:t xml:space="preserve">Автор протокола, кто подгрузил (аналогично тому, как во вкладке </w:t>
      </w:r>
      <w:r w:rsidRPr="003C6D0C">
        <w:rPr>
          <w:color w:val="000000" w:themeColor="text1"/>
          <w:lang w:val="en-US"/>
        </w:rPr>
        <w:t>General</w:t>
      </w:r>
      <w:r w:rsidRPr="003C6D0C">
        <w:rPr>
          <w:color w:val="000000" w:themeColor="text1"/>
        </w:rPr>
        <w:t xml:space="preserve"> </w:t>
      </w:r>
      <w:r w:rsidRPr="003C6D0C">
        <w:rPr>
          <w:color w:val="000000" w:themeColor="text1"/>
          <w:lang w:val="en-US"/>
        </w:rPr>
        <w:t>info</w:t>
      </w:r>
      <w:r w:rsidRPr="003C6D0C">
        <w:rPr>
          <w:color w:val="000000" w:themeColor="text1"/>
        </w:rPr>
        <w:t>)</w:t>
      </w:r>
    </w:p>
    <w:p w14:paraId="5E7E3588" w14:textId="76BB1505" w:rsidR="003C6D0C" w:rsidRDefault="003C6D0C" w:rsidP="003C6D0C">
      <w:pPr>
        <w:pStyle w:val="a8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Для авторизованных пользователей – кнопка возможности загрузки протокола к себе в личный кабинет.</w:t>
      </w:r>
    </w:p>
    <w:p w14:paraId="0222618C" w14:textId="769A0AB4" w:rsidR="003C6D0C" w:rsidRDefault="003C6D0C" w:rsidP="003C6D0C">
      <w:pPr>
        <w:pStyle w:val="a8"/>
        <w:numPr>
          <w:ilvl w:val="0"/>
          <w:numId w:val="1"/>
        </w:numPr>
        <w:rPr>
          <w:color w:val="000000" w:themeColor="text1"/>
        </w:rPr>
      </w:pPr>
      <w:commentRangeStart w:id="2"/>
      <w:r>
        <w:rPr>
          <w:color w:val="000000" w:themeColor="text1"/>
        </w:rPr>
        <w:t>Кнопка голосования «</w:t>
      </w:r>
      <w:r>
        <w:rPr>
          <w:color w:val="000000" w:themeColor="text1"/>
          <w:lang w:val="en-US"/>
        </w:rPr>
        <w:t>like</w:t>
      </w:r>
      <w:r>
        <w:rPr>
          <w:color w:val="000000" w:themeColor="text1"/>
        </w:rPr>
        <w:t>» и</w:t>
      </w:r>
      <w:r w:rsidRPr="003C6D0C">
        <w:rPr>
          <w:color w:val="000000" w:themeColor="text1"/>
        </w:rPr>
        <w:t xml:space="preserve"> </w:t>
      </w: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dislike</w:t>
      </w:r>
      <w:r>
        <w:rPr>
          <w:color w:val="000000" w:themeColor="text1"/>
        </w:rPr>
        <w:t xml:space="preserve">», чтобы пользователи имели возможность создавать рейтинг протокола. </w:t>
      </w:r>
      <w:commentRangeEnd w:id="2"/>
      <w:r>
        <w:rPr>
          <w:rStyle w:val="a3"/>
        </w:rPr>
        <w:commentReference w:id="2"/>
      </w:r>
    </w:p>
    <w:p w14:paraId="0E99A2CA" w14:textId="72FBCEF1" w:rsidR="00951703" w:rsidRDefault="00951703" w:rsidP="003C6D0C">
      <w:pPr>
        <w:pStyle w:val="a8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Заглушка по пункту </w:t>
      </w:r>
      <w:r w:rsidRPr="00951703">
        <w:rPr>
          <w:b/>
          <w:bCs/>
          <w:color w:val="000000" w:themeColor="text1"/>
        </w:rPr>
        <w:t>«анализ данных»</w:t>
      </w:r>
      <w:r>
        <w:rPr>
          <w:color w:val="000000" w:themeColor="text1"/>
        </w:rPr>
        <w:t xml:space="preserve"> - с возможностью дальнейшего расширения.</w:t>
      </w:r>
    </w:p>
    <w:p w14:paraId="413EEB10" w14:textId="77777777" w:rsidR="00951703" w:rsidRPr="003C6D0C" w:rsidRDefault="00951703" w:rsidP="00951703">
      <w:pPr>
        <w:pStyle w:val="a8"/>
        <w:rPr>
          <w:color w:val="000000" w:themeColor="text1"/>
        </w:rPr>
      </w:pPr>
    </w:p>
    <w:p w14:paraId="4958B1A5" w14:textId="77777777" w:rsidR="003C6D0C" w:rsidRPr="003C6D0C" w:rsidRDefault="003C6D0C" w:rsidP="003C6D0C">
      <w:pPr>
        <w:rPr>
          <w:b/>
          <w:bCs/>
          <w:color w:val="FF0000"/>
        </w:rPr>
      </w:pPr>
    </w:p>
    <w:p w14:paraId="5BCEC9EB" w14:textId="77777777" w:rsidR="00E92DF0" w:rsidRPr="003C6D0C" w:rsidRDefault="00E92DF0" w:rsidP="006F0B0A"/>
    <w:p w14:paraId="7E2AE182" w14:textId="77777777" w:rsidR="00E92DF0" w:rsidRPr="003C6D0C" w:rsidRDefault="00E92DF0" w:rsidP="006F0B0A">
      <w:pPr>
        <w:rPr>
          <w:b/>
          <w:bCs/>
        </w:rPr>
      </w:pPr>
    </w:p>
    <w:p w14:paraId="0067080A" w14:textId="77777777" w:rsidR="00E92DF0" w:rsidRPr="003C6D0C" w:rsidRDefault="00E92DF0" w:rsidP="006F0B0A"/>
    <w:p w14:paraId="5DAC5FE5" w14:textId="77777777" w:rsidR="00E92DF0" w:rsidRPr="003C6D0C" w:rsidRDefault="00E92DF0" w:rsidP="006F0B0A">
      <w:pPr>
        <w:rPr>
          <w:b/>
          <w:bCs/>
          <w:i/>
          <w:iCs/>
        </w:rPr>
      </w:pPr>
    </w:p>
    <w:sectPr w:rsidR="00E92DF0" w:rsidRPr="003C6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Ирина Янкелевич" w:date="2021-04-03T20:07:00Z" w:initials="ИЯ">
    <w:p w14:paraId="3FE5FDF9" w14:textId="571ADF75" w:rsidR="00E92DF0" w:rsidRDefault="00E92DF0">
      <w:pPr>
        <w:pStyle w:val="a4"/>
      </w:pPr>
      <w:r>
        <w:rPr>
          <w:rStyle w:val="a3"/>
        </w:rPr>
        <w:annotationRef/>
      </w:r>
      <w:r>
        <w:t>По этому моменту необходимо посоветоваться с Владимиром</w:t>
      </w:r>
    </w:p>
  </w:comment>
  <w:comment w:id="1" w:author="Ирина Янкелевич" w:date="2021-04-03T20:57:00Z" w:initials="ИЯ">
    <w:p w14:paraId="412A98C9" w14:textId="329D34A3" w:rsidR="00084EE3" w:rsidRDefault="00084EE3">
      <w:pPr>
        <w:pStyle w:val="a4"/>
      </w:pPr>
      <w:r>
        <w:rPr>
          <w:rStyle w:val="a3"/>
        </w:rPr>
        <w:annotationRef/>
      </w:r>
      <w:r>
        <w:t>Вероятно</w:t>
      </w:r>
      <w:r w:rsidR="003C6D0C">
        <w:t>,</w:t>
      </w:r>
      <w:r>
        <w:t xml:space="preserve"> всегда стандартно будет идти</w:t>
      </w:r>
      <w:r w:rsidR="003C6D0C">
        <w:t xml:space="preserve"> первым пунктом</w:t>
      </w:r>
      <w:r>
        <w:t xml:space="preserve"> для всех протоколов, где будут вариабельные параметры</w:t>
      </w:r>
    </w:p>
  </w:comment>
  <w:comment w:id="2" w:author="Ирина Янкелевич" w:date="2021-04-03T21:07:00Z" w:initials="ИЯ">
    <w:p w14:paraId="4CFB1976" w14:textId="08B3D156" w:rsidR="003C6D0C" w:rsidRDefault="003C6D0C">
      <w:pPr>
        <w:pStyle w:val="a4"/>
      </w:pPr>
      <w:r>
        <w:rPr>
          <w:rStyle w:val="a3"/>
        </w:rPr>
        <w:annotationRef/>
      </w:r>
      <w:r>
        <w:t>Еще подумать над этим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FE5FDF9" w15:done="0"/>
  <w15:commentEx w15:paraId="412A98C9" w15:done="0"/>
  <w15:commentEx w15:paraId="4CFB19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34974" w16cex:dateUtc="2021-04-03T17:07:00Z"/>
  <w16cex:commentExtensible w16cex:durableId="2413552B" w16cex:dateUtc="2021-04-03T17:57:00Z"/>
  <w16cex:commentExtensible w16cex:durableId="2413577B" w16cex:dateUtc="2021-04-03T18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FE5FDF9" w16cid:durableId="24134974"/>
  <w16cid:commentId w16cid:paraId="412A98C9" w16cid:durableId="2413552B"/>
  <w16cid:commentId w16cid:paraId="4CFB1976" w16cid:durableId="241357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E42E6"/>
    <w:multiLevelType w:val="hybridMultilevel"/>
    <w:tmpl w:val="B17C9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Ирина Янкелевич">
    <w15:presenceInfo w15:providerId="Windows Live" w15:userId="545c27596886da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0MTSztDQxNjMwsDBU0lEKTi0uzszPAykwqgUAK+NG5SwAAAA="/>
  </w:docVars>
  <w:rsids>
    <w:rsidRoot w:val="00036FA3"/>
    <w:rsid w:val="00036FA3"/>
    <w:rsid w:val="00084EE3"/>
    <w:rsid w:val="0011317E"/>
    <w:rsid w:val="002A3488"/>
    <w:rsid w:val="003C6D0C"/>
    <w:rsid w:val="00657304"/>
    <w:rsid w:val="006F0B0A"/>
    <w:rsid w:val="007B4B7A"/>
    <w:rsid w:val="00951703"/>
    <w:rsid w:val="009E3D15"/>
    <w:rsid w:val="00D6661D"/>
    <w:rsid w:val="00DC549E"/>
    <w:rsid w:val="00E92DF0"/>
    <w:rsid w:val="00F7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46FEA"/>
  <w15:chartTrackingRefBased/>
  <w15:docId w15:val="{9011463C-5280-49E3-8EB7-D1FE18FE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B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92DF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92DF0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92DF0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92DF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92DF0"/>
    <w:rPr>
      <w:b/>
      <w:bCs/>
      <w:sz w:val="20"/>
      <w:szCs w:val="20"/>
    </w:rPr>
  </w:style>
  <w:style w:type="paragraph" w:styleId="a8">
    <w:name w:val="List Paragraph"/>
    <w:basedOn w:val="a"/>
    <w:uiPriority w:val="34"/>
    <w:qFormat/>
    <w:rsid w:val="003C6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3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Янкелевич</dc:creator>
  <cp:keywords/>
  <dc:description/>
  <cp:lastModifiedBy>Ирина Янкелевич</cp:lastModifiedBy>
  <cp:revision>4</cp:revision>
  <dcterms:created xsi:type="dcterms:W3CDTF">2021-04-03T16:41:00Z</dcterms:created>
  <dcterms:modified xsi:type="dcterms:W3CDTF">2021-04-04T08:46:00Z</dcterms:modified>
</cp:coreProperties>
</file>