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Боровикова</w:t>
      </w:r>
      <w:r>
        <w:t xml:space="preserve"> </w:t>
      </w:r>
      <w:r>
        <w:t xml:space="preserve">Карина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подготовка рабочего пространства для следующих лабораторных работ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системы-контроля-версий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Системы контроля версий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несколь-</w:t>
      </w:r>
      <w:r>
        <w:t xml:space="preserve"> </w:t>
      </w:r>
      <w:r>
        <w:t xml:space="preserve">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В классических системах контроля версий используется централизованная модель,</w:t>
      </w:r>
      <w:r>
        <w:t xml:space="preserve"> </w:t>
      </w:r>
      <w:r>
        <w:t xml:space="preserve">предполагающая наличие единого репозитория для хранения файлов. Выполнение боль-</w:t>
      </w:r>
      <w:r>
        <w:t xml:space="preserve"> </w:t>
      </w:r>
      <w:r>
        <w:t xml:space="preserve">шинства функций по управлению версиями осуществляется специальным сервером.</w:t>
      </w:r>
    </w:p>
    <w:p>
      <w:pPr>
        <w:pStyle w:val="BodyText"/>
      </w:pPr>
      <w:r>
        <w:t xml:space="preserve">Участник проекта (пользователь) перед началом работы посредством определённых</w:t>
      </w:r>
      <w:r>
        <w:t xml:space="preserve"> </w:t>
      </w:r>
      <w:r>
        <w:t xml:space="preserve">команд получает нужную ему версию файлов. После внесения изменений, пользователь</w:t>
      </w:r>
      <w:r>
        <w:t xml:space="preserve"> </w:t>
      </w:r>
      <w:r>
        <w:t xml:space="preserve">размещает новую версию в хранилище. При этом предыдущие версии не удаляются</w:t>
      </w:r>
      <w:r>
        <w:t xml:space="preserve"> </w:t>
      </w:r>
      <w:r>
        <w:t xml:space="preserve">из 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 дельта-</w:t>
      </w:r>
      <w:r>
        <w:t xml:space="preserve"> </w:t>
      </w:r>
      <w:r>
        <w:t xml:space="preserve">компрессию — сохранять только изменения между последовательными версиями, что</w:t>
      </w:r>
      <w:r>
        <w:t xml:space="preserve"> </w:t>
      </w:r>
      <w:r>
        <w:t xml:space="preserve">позволяет уменьшить объём хранимых данных.</w:t>
      </w:r>
    </w:p>
    <w:p>
      <w:pPr>
        <w:pStyle w:val="BodyText"/>
      </w:pPr>
      <w:r>
        <w:t xml:space="preserve">Системы контроля версий поддерживают возможность отслеживания и разрешения</w:t>
      </w:r>
      <w:r>
        <w:t xml:space="preserve"> </w:t>
      </w:r>
      <w:r>
        <w:t xml:space="preserve">конфликтов, которые могут возникнуть при работе нескольких человек над одним</w:t>
      </w:r>
      <w:r>
        <w:t xml:space="preserve"> </w:t>
      </w:r>
      <w:r>
        <w:t xml:space="preserve">файлом. Можно объединить (слить) изменения, сделанные разными участниками (авто-</w:t>
      </w:r>
      <w:r>
        <w:t xml:space="preserve"> </w:t>
      </w:r>
      <w:r>
        <w:t xml:space="preserve">матически или вручную), вручную выбрать нужную версию, отменить изменения вовсе</w:t>
      </w:r>
      <w:r>
        <w:t xml:space="preserve"> </w:t>
      </w:r>
      <w:r>
        <w:t xml:space="preserve">или заблокировать файлы для изменения. В зависимости от настроек блокировка не</w:t>
      </w:r>
      <w:r>
        <w:t xml:space="preserve"> </w:t>
      </w:r>
      <w:r>
        <w:t xml:space="preserve">позволяет другим пользователям получить рабочую копию или препятствует изменению</w:t>
      </w:r>
      <w:r>
        <w:t xml:space="preserve"> </w:t>
      </w:r>
      <w:r>
        <w:t xml:space="preserve">рабочей копии файла средствами файловой системы ОС, обеспечивая таким образом,</w:t>
      </w:r>
      <w:r>
        <w:t xml:space="preserve"> </w:t>
      </w:r>
      <w:r>
        <w:t xml:space="preserve">привилегированный доступ только одному пользователю, работающему с файлом.</w:t>
      </w:r>
    </w:p>
    <w:p>
      <w:pPr>
        <w:pStyle w:val="BodyText"/>
      </w:pPr>
      <w:r>
        <w:t xml:space="preserve">Системы контроля версий также могут обеспечивать дополнительные, более гибкие</w:t>
      </w:r>
      <w:r>
        <w:t xml:space="preserve"> </w:t>
      </w:r>
      <w:r>
        <w:t xml:space="preserve">функциональные возможности. Например, они могут поддерживать работу с нескольки-</w:t>
      </w:r>
      <w:r>
        <w:t xml:space="preserve"> </w:t>
      </w:r>
      <w:r>
        <w:t xml:space="preserve">ми версиями одного файла, сохраняя общую историю изменений до точки ветвления</w:t>
      </w:r>
      <w:r>
        <w:t xml:space="preserve"> </w:t>
      </w:r>
      <w:r>
        <w:t xml:space="preserve">версий и собственные истории изменений каждой ветви. Кроме того, обычно доступна</w:t>
      </w:r>
      <w:r>
        <w:t xml:space="preserve"> </w:t>
      </w:r>
      <w:r>
        <w:t xml:space="preserve">информация о том, кто из участников, когда и какие изменения вносил. Обычно такого</w:t>
      </w:r>
      <w:r>
        <w:t xml:space="preserve"> </w:t>
      </w:r>
      <w:r>
        <w:t xml:space="preserve">рода информация хранится в журнале изменений, доступ к которому можно ограничить.</w:t>
      </w:r>
    </w:p>
    <w:p>
      <w:pPr>
        <w:pStyle w:val="BodyText"/>
      </w:pPr>
      <w:r>
        <w:t xml:space="preserve">В отличие от классических, в распределённых системах контроля версий центральный</w:t>
      </w:r>
      <w:r>
        <w:t xml:space="preserve"> </w:t>
      </w:r>
      <w:r>
        <w:t xml:space="preserve">репозиторий не является обязательным.</w:t>
      </w:r>
    </w:p>
    <w:p>
      <w:pPr>
        <w:pStyle w:val="BodyText"/>
      </w:pPr>
      <w:r>
        <w:t xml:space="preserve">Среди классических VCS наиболее известны CVS, Subversion, а среди распределён-</w:t>
      </w:r>
      <w:r>
        <w:t xml:space="preserve"> </w:t>
      </w:r>
      <w:r>
        <w:t xml:space="preserve">ных — Git, Bazaar, 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</w:t>
      </w:r>
    </w:p>
    <w:bookmarkEnd w:id="22"/>
    <w:bookmarkStart w:id="23" w:name="markdown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Markdown</w:t>
      </w:r>
    </w:p>
    <w:p>
      <w:pPr>
        <w:pStyle w:val="FirstParagraph"/>
      </w:pPr>
      <w:r>
        <w:t xml:space="preserve">Markdown (произносится маркда́ун)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p>
      <w:pPr>
        <w:pStyle w:val="BodyText"/>
      </w:pPr>
      <w:r>
        <w:t xml:space="preserve">Более подробно о Git и Markdown см. в</w:t>
      </w:r>
      <w:r>
        <w:t xml:space="preserve"> </w:t>
      </w:r>
      <w:r>
        <w:t xml:space="preserve">[1,2]</w:t>
      </w:r>
      <w:r>
        <w:t xml:space="preserve">.</w:t>
      </w:r>
    </w:p>
    <w:bookmarkEnd w:id="23"/>
    <w:bookmarkEnd w:id="24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Работать будем на компьютере в дисплейном классе, поэтому в настройке виртуального окружения нет необходимости, поэтому сразу создаем рабочее пространство на компьютере в соответствии с указаниями к лабораторной работе и переходим в папку infosec: (рис. ??).</w:t>
      </w:r>
    </w:p>
    <w:p>
      <w:pPr>
        <w:pStyle w:val="CaptionedFigure"/>
      </w:pPr>
      <w:r>
        <w:drawing>
          <wp:inline>
            <wp:extent cx="3733800" cy="2135656"/>
            <wp:effectExtent b="0" l="0" r="0" t="0"/>
            <wp:docPr descr="Переходим в infosec" title="fig: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Переходим в infosec</w:t>
      </w:r>
    </w:p>
    <w:p>
      <w:pPr>
        <w:numPr>
          <w:ilvl w:val="0"/>
          <w:numId w:val="1003"/>
        </w:numPr>
        <w:pStyle w:val="Compact"/>
      </w:pPr>
      <w:r>
        <w:t xml:space="preserve">Создаем репозиторий по данному в задании шаблону. (рис. ??).</w:t>
      </w:r>
    </w:p>
    <w:p>
      <w:pPr>
        <w:pStyle w:val="CaptionedFigure"/>
      </w:pPr>
      <w:r>
        <w:drawing>
          <wp:inline>
            <wp:extent cx="3733800" cy="2333153"/>
            <wp:effectExtent b="0" l="0" r="0" t="0"/>
            <wp:docPr descr="Создаем репозиторий" title="fig: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репозиторий</w:t>
      </w:r>
    </w:p>
    <w:p>
      <w:pPr>
        <w:numPr>
          <w:ilvl w:val="0"/>
          <w:numId w:val="1004"/>
        </w:numPr>
        <w:pStyle w:val="Compact"/>
      </w:pPr>
      <w:r>
        <w:t xml:space="preserve">Клонируем созданный нами репозиторий рекурсивно на наш компьютер. (рис. ??)</w:t>
      </w:r>
    </w:p>
    <w:p>
      <w:pPr>
        <w:pStyle w:val="CaptionedFigure"/>
      </w:pPr>
      <w:r>
        <w:drawing>
          <wp:inline>
            <wp:extent cx="3733800" cy="396298"/>
            <wp:effectExtent b="0" l="0" r="0" t="0"/>
            <wp:docPr descr="Рекурсивно клонируем наш репозиторий себе на компьютер" title="fig: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Рекурсивно клонируем наш репозиторий себе на компьютер</w:t>
      </w:r>
    </w:p>
    <w:p>
      <w:pPr>
        <w:numPr>
          <w:ilvl w:val="0"/>
          <w:numId w:val="1005"/>
        </w:numPr>
        <w:pStyle w:val="Compact"/>
      </w:pPr>
      <w:r>
        <w:t xml:space="preserve">Далее переходим в склонированный репозиторий и выполняем действия указанные в лабораторной работе. (рис. ??)</w:t>
      </w:r>
    </w:p>
    <w:p>
      <w:pPr>
        <w:numPr>
          <w:ilvl w:val="1"/>
          <w:numId w:val="1006"/>
        </w:numPr>
        <w:pStyle w:val="Compact"/>
      </w:pPr>
      <w:r>
        <w:t xml:space="preserve">yдаляем packaje.json;</w:t>
      </w:r>
    </w:p>
    <w:p>
      <w:pPr>
        <w:numPr>
          <w:ilvl w:val="1"/>
          <w:numId w:val="1006"/>
        </w:numPr>
        <w:pStyle w:val="Compact"/>
      </w:pPr>
      <w:r>
        <w:t xml:space="preserve">в файл COURSE записываем название курса</w:t>
      </w:r>
      <w:r>
        <w:t xml:space="preserve"> </w:t>
      </w:r>
      <w:r>
        <w:t xml:space="preserve">“</w:t>
      </w:r>
      <w:r>
        <w:t xml:space="preserve">infosec</w:t>
      </w:r>
      <w:r>
        <w:t xml:space="preserve">”</w:t>
      </w:r>
    </w:p>
    <w:p>
      <w:pPr>
        <w:numPr>
          <w:ilvl w:val="1"/>
          <w:numId w:val="1006"/>
        </w:numPr>
        <w:pStyle w:val="Compact"/>
      </w:pPr>
      <w:r>
        <w:t xml:space="preserve">запускаем make и создаем структуру курса</w:t>
      </w:r>
    </w:p>
    <w:p>
      <w:pPr>
        <w:pStyle w:val="CaptionedFigure"/>
      </w:pPr>
      <w:r>
        <w:drawing>
          <wp:inline>
            <wp:extent cx="3733800" cy="1269399"/>
            <wp:effectExtent b="0" l="0" r="0" t="0"/>
            <wp:docPr descr="Действия по созданию структуры курса" title="fig: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9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по созданию структуры курса</w:t>
      </w:r>
    </w:p>
    <w:p>
      <w:pPr>
        <w:numPr>
          <w:ilvl w:val="0"/>
          <w:numId w:val="1007"/>
        </w:numPr>
        <w:pStyle w:val="Compact"/>
      </w:pPr>
      <w:r>
        <w:t xml:space="preserve">Пробуем добавить изменения в индекс и закоммитить изменения, при попытке сделать коммит видим сообщение о том, что мы - неизвестный автор и о том, что коммит не выполнен. (рис. ??)</w:t>
      </w:r>
    </w:p>
    <w:p>
      <w:pPr>
        <w:pStyle w:val="CaptionedFigure"/>
      </w:pPr>
      <w:r>
        <w:drawing>
          <wp:inline>
            <wp:extent cx="3733800" cy="1269775"/>
            <wp:effectExtent b="0" l="0" r="0" t="0"/>
            <wp:docPr descr="Пробуем сделать коммит" title="fig: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9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Пробуем сделать коммит</w:t>
      </w:r>
    </w:p>
    <w:p>
      <w:pPr>
        <w:numPr>
          <w:ilvl w:val="0"/>
          <w:numId w:val="1008"/>
        </w:numPr>
        <w:pStyle w:val="Compact"/>
      </w:pPr>
      <w:r>
        <w:t xml:space="preserve">Конфигурируем почту и имя для git. (рис. ??)</w:t>
      </w:r>
    </w:p>
    <w:p>
      <w:pPr>
        <w:pStyle w:val="CaptionedFigure"/>
      </w:pPr>
      <w:r>
        <w:drawing>
          <wp:inline>
            <wp:extent cx="3733800" cy="358746"/>
            <wp:effectExtent b="0" l="0" r="0" t="0"/>
            <wp:docPr descr="Конфигурируем почту и имя" title="fig: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Конфигурируем почту и имя</w:t>
      </w:r>
    </w:p>
    <w:p>
      <w:pPr>
        <w:numPr>
          <w:ilvl w:val="0"/>
          <w:numId w:val="1009"/>
        </w:numPr>
        <w:pStyle w:val="Compact"/>
      </w:pPr>
      <w:r>
        <w:t xml:space="preserve">Делаем коммит. (рис. ??)</w:t>
      </w:r>
    </w:p>
    <w:p>
      <w:pPr>
        <w:pStyle w:val="CaptionedFigure"/>
      </w:pPr>
      <w:r>
        <w:drawing>
          <wp:inline>
            <wp:extent cx="3733800" cy="623875"/>
            <wp:effectExtent b="0" l="0" r="0" t="0"/>
            <wp:docPr descr="Делаем коммит, он прошел успешно" title="fig: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Делаем коммит, он прошел успешно</w:t>
      </w:r>
    </w:p>
    <w:p>
      <w:pPr>
        <w:numPr>
          <w:ilvl w:val="0"/>
          <w:numId w:val="1010"/>
        </w:numPr>
        <w:pStyle w:val="Compact"/>
      </w:pPr>
      <w:r>
        <w:t xml:space="preserve">Пушим изменения на git. (рис. ??)</w:t>
      </w:r>
    </w:p>
    <w:p>
      <w:pPr>
        <w:pStyle w:val="CaptionedFigure"/>
      </w:pPr>
      <w:r>
        <w:drawing>
          <wp:inline>
            <wp:extent cx="3733800" cy="836719"/>
            <wp:effectExtent b="0" l="0" r="0" t="0"/>
            <wp:docPr descr="Пушим изменения на git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6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Пушим изменения на git</w:t>
      </w:r>
    </w:p>
    <w:p>
      <w:pPr>
        <w:numPr>
          <w:ilvl w:val="0"/>
          <w:numId w:val="1011"/>
        </w:numPr>
        <w:pStyle w:val="Compact"/>
      </w:pPr>
      <w:r>
        <w:t xml:space="preserve">Продолжаем конфигурировать git. (рис. ??)</w:t>
      </w:r>
    </w:p>
    <w:p>
      <w:pPr>
        <w:pStyle w:val="CaptionedFigure"/>
      </w:pPr>
      <w:r>
        <w:drawing>
          <wp:inline>
            <wp:extent cx="3733800" cy="637247"/>
            <wp:effectExtent b="0" l="0" r="0" t="0"/>
            <wp:docPr descr="Конфигурируем Git" title="fig: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Конфигурируем Git</w:t>
      </w:r>
    </w:p>
    <w:p>
      <w:pPr>
        <w:numPr>
          <w:ilvl w:val="0"/>
          <w:numId w:val="1012"/>
        </w:numPr>
        <w:pStyle w:val="Compact"/>
      </w:pPr>
      <w:r>
        <w:t xml:space="preserve">Генерируем ключ rsa, видим, что он уже существует, перезапишем и добавим этот ключ на GitHub. (рис. ??)</w:t>
      </w:r>
    </w:p>
    <w:p>
      <w:pPr>
        <w:pStyle w:val="CaptionedFigure"/>
      </w:pPr>
      <w:r>
        <w:drawing>
          <wp:inline>
            <wp:extent cx="3733800" cy="1808192"/>
            <wp:effectExtent b="0" l="0" r="0" t="0"/>
            <wp:docPr descr="Генерация ключа rsa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8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ключа rsa</w:t>
      </w:r>
    </w:p>
    <w:p>
      <w:pPr>
        <w:numPr>
          <w:ilvl w:val="0"/>
          <w:numId w:val="1013"/>
        </w:numPr>
        <w:pStyle w:val="Compact"/>
      </w:pPr>
      <w:r>
        <w:t xml:space="preserve">Генерируем ключ ed25519, добавляем этот ключ на GitHub. (рис. ??)</w:t>
      </w:r>
    </w:p>
    <w:p>
      <w:pPr>
        <w:pStyle w:val="CaptionedFigure"/>
      </w:pPr>
      <w:r>
        <w:drawing>
          <wp:inline>
            <wp:extent cx="3733800" cy="1555750"/>
            <wp:effectExtent b="0" l="0" r="0" t="0"/>
            <wp:docPr descr="Генерация ключа ed25519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ключа ed25519</w:t>
      </w:r>
    </w:p>
    <w:p>
      <w:pPr>
        <w:numPr>
          <w:ilvl w:val="0"/>
          <w:numId w:val="1014"/>
        </w:numPr>
        <w:pStyle w:val="Compact"/>
      </w:pPr>
      <w:r>
        <w:t xml:space="preserve">Начинаем генерацию ключа gpg. (рис. ??)</w:t>
      </w:r>
    </w:p>
    <w:p>
      <w:pPr>
        <w:pStyle w:val="CaptionedFigure"/>
      </w:pPr>
      <w:r>
        <w:drawing>
          <wp:inline>
            <wp:extent cx="3733800" cy="2250638"/>
            <wp:effectExtent b="0" l="0" r="0" t="0"/>
            <wp:docPr descr="Генерация ключа gpg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ключа gpg</w:t>
      </w:r>
    </w:p>
    <w:p>
      <w:pPr>
        <w:numPr>
          <w:ilvl w:val="0"/>
          <w:numId w:val="1015"/>
        </w:numPr>
        <w:pStyle w:val="Compact"/>
      </w:pPr>
      <w:r>
        <w:t xml:space="preserve">Генерация завершена. (рис. ??)</w:t>
      </w:r>
    </w:p>
    <w:p>
      <w:pPr>
        <w:pStyle w:val="CaptionedFigure"/>
      </w:pPr>
      <w:r>
        <w:drawing>
          <wp:inline>
            <wp:extent cx="3733800" cy="2578641"/>
            <wp:effectExtent b="0" l="0" r="0" t="0"/>
            <wp:docPr descr="Генерация ключа gpg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8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ключа gpg</w:t>
      </w:r>
    </w:p>
    <w:p>
      <w:pPr>
        <w:numPr>
          <w:ilvl w:val="0"/>
          <w:numId w:val="1016"/>
        </w:numPr>
        <w:pStyle w:val="Compact"/>
      </w:pPr>
      <w:r>
        <w:t xml:space="preserve">Выводим список ключей и копируем отпечаток приватного ключа. Далее копируем ключ в буфер обмена и добавляем на GitHub (рис. ??)</w:t>
      </w:r>
    </w:p>
    <w:p>
      <w:pPr>
        <w:pStyle w:val="CaptionedFigure"/>
      </w:pPr>
      <w:r>
        <w:drawing>
          <wp:inline>
            <wp:extent cx="3733800" cy="483414"/>
            <wp:effectExtent b="0" l="0" r="0" t="0"/>
            <wp:docPr descr="Вывод списка ключей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списка ключей</w:t>
      </w:r>
    </w:p>
    <w:p>
      <w:pPr>
        <w:numPr>
          <w:ilvl w:val="0"/>
          <w:numId w:val="1017"/>
        </w:numPr>
        <w:pStyle w:val="Compact"/>
      </w:pPr>
      <w:r>
        <w:t xml:space="preserve">Видим, что ключ добавлен на GitHub (рис. ??)</w:t>
      </w:r>
    </w:p>
    <w:p>
      <w:pPr>
        <w:pStyle w:val="CaptionedFigure"/>
      </w:pPr>
      <w:r>
        <w:drawing>
          <wp:inline>
            <wp:extent cx="3733800" cy="1962712"/>
            <wp:effectExtent b="0" l="0" r="0" t="0"/>
            <wp:docPr descr="Ключ добавлен на GitHub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 добавлен на GitHub</w:t>
      </w:r>
    </w:p>
    <w:p>
      <w:pPr>
        <w:numPr>
          <w:ilvl w:val="0"/>
          <w:numId w:val="1018"/>
        </w:numPr>
        <w:pStyle w:val="Compact"/>
      </w:pPr>
      <w:r>
        <w:t xml:space="preserve">Заканчиваем конфигурацию git c помощью gh. (рис. ??)</w:t>
      </w:r>
    </w:p>
    <w:p>
      <w:pPr>
        <w:pStyle w:val="CaptionedFigure"/>
      </w:pPr>
      <w:r>
        <w:drawing>
          <wp:inline>
            <wp:extent cx="3733800" cy="1540422"/>
            <wp:effectExtent b="0" l="0" r="0" t="0"/>
            <wp:docPr descr="Конфигурируем gh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Конфигурируем gh</w:t>
      </w:r>
    </w:p>
    <w:p>
      <w:pPr>
        <w:numPr>
          <w:ilvl w:val="0"/>
          <w:numId w:val="1019"/>
        </w:numPr>
        <w:pStyle w:val="Compact"/>
      </w:pPr>
      <w:r>
        <w:t xml:space="preserve">Также сделаем некоторые действия из первого файла с настройкой виртуального окружения. (рис. ??)</w:t>
      </w:r>
    </w:p>
    <w:p>
      <w:pPr>
        <w:pStyle w:val="CaptionedFigure"/>
      </w:pPr>
      <w:r>
        <w:drawing>
          <wp:inline>
            <wp:extent cx="3733800" cy="2729502"/>
            <wp:effectExtent b="0" l="0" r="0" t="0"/>
            <wp:docPr descr="Действия из первого файла, последовательность монтирования также были показана, на записи есть данный момент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из первого файла, последовательность монтирования также были показана, на записи есть данный момент</w:t>
      </w:r>
    </w:p>
    <w:p>
      <w:pPr>
        <w:numPr>
          <w:ilvl w:val="0"/>
          <w:numId w:val="1020"/>
        </w:numPr>
        <w:pStyle w:val="Compact"/>
      </w:pPr>
      <w:r>
        <w:t xml:space="preserve">Пишем отчет к лабораторной работе на облегченном языке разметки Markdown. (рис. ??)</w:t>
      </w:r>
    </w:p>
    <w:p>
      <w:pPr>
        <w:pStyle w:val="CaptionedFigure"/>
      </w:pPr>
      <w:r>
        <w:drawing>
          <wp:inline>
            <wp:extent cx="3733800" cy="3718724"/>
            <wp:effectExtent b="0" l="0" r="0" t="0"/>
            <wp:docPr descr="Отчет на Markdown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Отчет на Markdown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нам удалось подготовить пространство для следующих лабораторных работ.</w:t>
      </w:r>
    </w:p>
    <w:bookmarkEnd w:id="80"/>
    <w:bookmarkStart w:id="86" w:name="список-литературы"/>
    <w:p>
      <w:pPr>
        <w:pStyle w:val="Heading1"/>
      </w:pPr>
      <w:r>
        <w:t xml:space="preserve">Список литературы</w:t>
      </w:r>
    </w:p>
    <w:bookmarkStart w:id="85" w:name="refs"/>
    <w:bookmarkStart w:id="82" w:name="ref-git-version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Управление версиями. Git. Введение в систему контроля версий git.</w:t>
      </w:r>
      <w:r>
        <w:t xml:space="preserve"> </w:t>
      </w:r>
      <w:r>
        <w:t xml:space="preserve">[Электронный ресурс]. 2016. URL:</w:t>
      </w:r>
      <w:r>
        <w:t xml:space="preserve"> </w:t>
      </w:r>
      <w:hyperlink r:id="rId81">
        <w:r>
          <w:rPr>
            <w:rStyle w:val="Hyperlink"/>
          </w:rPr>
          <w:t xml:space="preserve">https://asrumiantceva.github.io/post/writing-technical-content/</w:t>
        </w:r>
      </w:hyperlink>
      <w:r>
        <w:t xml:space="preserve">.</w:t>
      </w:r>
    </w:p>
    <w:bookmarkEnd w:id="82"/>
    <w:bookmarkStart w:id="84" w:name="ref-md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Markdown</w:t>
      </w:r>
      <w:r>
        <w:t xml:space="preserve"> </w:t>
      </w:r>
      <w:r>
        <w:t xml:space="preserve">[Электронный ресурс]. 2016. URL:</w:t>
      </w:r>
      <w:r>
        <w:t xml:space="preserve"> </w:t>
      </w:r>
      <w:hyperlink r:id="rId83">
        <w:r>
          <w:rPr>
            <w:rStyle w:val="Hyperlink"/>
          </w:rPr>
          <w:t xml:space="preserve">https://ru.wikipedia.org/wiki/Markdown</w:t>
        </w:r>
      </w:hyperlink>
      <w:r>
        <w:t xml:space="preserve">.</w:t>
      </w:r>
    </w:p>
    <w:bookmarkEnd w:id="84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6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20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81" Target="https://asrumiantceva.github.io/post/writing-technical-content/" TargetMode="External" /><Relationship Type="http://schemas.openxmlformats.org/officeDocument/2006/relationships/hyperlink" Id="rId83" Target="https://ru.wikipedia.org/wiki/Markdow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1" Target="https://asrumiantceva.github.io/post/writing-technical-content/" TargetMode="External" /><Relationship Type="http://schemas.openxmlformats.org/officeDocument/2006/relationships/hyperlink" Id="rId83" Target="https://ru.wikipedia.org/wiki/Markdow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Боровикова Карина Владимировна</dc:creator>
  <dc:language>ru-RU</dc:language>
  <cp:keywords/>
  <dcterms:created xsi:type="dcterms:W3CDTF">2023-09-09T17:48:41Z</dcterms:created>
  <dcterms:modified xsi:type="dcterms:W3CDTF">2023-09-09T17:48:41Z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